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BF8" w:rsidRPr="00713BF8" w:rsidRDefault="00713BF8" w:rsidP="00713BF8">
      <w:pPr>
        <w:rPr>
          <w:rFonts w:ascii="Arial" w:hAnsi="Arial" w:cs="Arial"/>
          <w:sz w:val="22"/>
          <w:szCs w:val="22"/>
        </w:rPr>
      </w:pPr>
      <w:r w:rsidRPr="00713BF8">
        <w:rPr>
          <w:rFonts w:ascii="Arial" w:hAnsi="Arial" w:cs="Arial"/>
          <w:sz w:val="22"/>
          <w:szCs w:val="22"/>
        </w:rPr>
        <w:t>SLUŽBENI GLASNIK GRADA DUBROVNIKA</w:t>
      </w:r>
    </w:p>
    <w:p w:rsidR="00713BF8" w:rsidRPr="00713BF8" w:rsidRDefault="00713BF8" w:rsidP="00713BF8">
      <w:pPr>
        <w:rPr>
          <w:rFonts w:ascii="Arial" w:hAnsi="Arial" w:cs="Arial"/>
          <w:sz w:val="22"/>
          <w:szCs w:val="22"/>
        </w:rPr>
      </w:pPr>
    </w:p>
    <w:p w:rsidR="00713BF8" w:rsidRPr="00713BF8" w:rsidRDefault="00713BF8" w:rsidP="00713BF8">
      <w:pPr>
        <w:rPr>
          <w:rFonts w:ascii="Arial" w:hAnsi="Arial" w:cs="Arial"/>
          <w:sz w:val="22"/>
          <w:szCs w:val="22"/>
        </w:rPr>
      </w:pPr>
      <w:r w:rsidRPr="00713BF8">
        <w:rPr>
          <w:rFonts w:ascii="Arial" w:hAnsi="Arial" w:cs="Arial"/>
          <w:sz w:val="22"/>
          <w:szCs w:val="22"/>
        </w:rPr>
        <w:t>Broj 12.       Godina LXIII</w:t>
      </w:r>
    </w:p>
    <w:p w:rsidR="00713BF8" w:rsidRPr="00713BF8" w:rsidRDefault="00713BF8" w:rsidP="00713BF8">
      <w:pPr>
        <w:rPr>
          <w:rFonts w:ascii="Arial" w:hAnsi="Arial" w:cs="Arial"/>
          <w:sz w:val="22"/>
          <w:szCs w:val="22"/>
        </w:rPr>
      </w:pPr>
    </w:p>
    <w:p w:rsidR="00713BF8" w:rsidRPr="00713BF8" w:rsidRDefault="00713BF8" w:rsidP="00713BF8">
      <w:pPr>
        <w:rPr>
          <w:rFonts w:ascii="Arial" w:hAnsi="Arial" w:cs="Arial"/>
          <w:sz w:val="22"/>
          <w:szCs w:val="22"/>
        </w:rPr>
      </w:pPr>
      <w:r w:rsidRPr="00713BF8">
        <w:rPr>
          <w:rFonts w:ascii="Arial" w:hAnsi="Arial" w:cs="Arial"/>
          <w:sz w:val="22"/>
          <w:szCs w:val="22"/>
        </w:rPr>
        <w:t xml:space="preserve">Dubrovnik,  17. lipnja 2026.                                                                             od stranice  </w:t>
      </w:r>
    </w:p>
    <w:p w:rsidR="00713BF8" w:rsidRPr="00713BF8" w:rsidRDefault="00713BF8" w:rsidP="00713BF8">
      <w:pPr>
        <w:rPr>
          <w:rFonts w:ascii="Arial" w:hAnsi="Arial" w:cs="Arial"/>
          <w:sz w:val="22"/>
          <w:szCs w:val="22"/>
        </w:rPr>
      </w:pPr>
      <w:r w:rsidRPr="00713BF8">
        <w:rPr>
          <w:rFonts w:ascii="Arial" w:hAnsi="Arial" w:cs="Arial"/>
          <w:sz w:val="22"/>
          <w:szCs w:val="22"/>
        </w:rPr>
        <w:t>_________________________________________________________________________</w:t>
      </w:r>
    </w:p>
    <w:p w:rsidR="00713BF8" w:rsidRPr="00713BF8" w:rsidRDefault="00713BF8" w:rsidP="00713BF8">
      <w:pPr>
        <w:rPr>
          <w:rFonts w:ascii="Arial" w:hAnsi="Arial" w:cs="Arial"/>
          <w:sz w:val="22"/>
          <w:szCs w:val="22"/>
        </w:rPr>
      </w:pPr>
    </w:p>
    <w:p w:rsidR="00713BF8" w:rsidRPr="00713BF8" w:rsidRDefault="00713BF8" w:rsidP="00713BF8">
      <w:pPr>
        <w:rPr>
          <w:rFonts w:ascii="Arial" w:hAnsi="Arial" w:cs="Arial"/>
          <w:sz w:val="22"/>
          <w:szCs w:val="22"/>
        </w:rPr>
      </w:pPr>
      <w:r w:rsidRPr="00713BF8">
        <w:rPr>
          <w:rFonts w:ascii="Arial" w:hAnsi="Arial" w:cs="Arial"/>
          <w:sz w:val="22"/>
          <w:szCs w:val="22"/>
        </w:rPr>
        <w:t xml:space="preserve">Sadržaj       </w:t>
      </w:r>
    </w:p>
    <w:p w:rsidR="00713BF8" w:rsidRPr="00713BF8" w:rsidRDefault="00713BF8" w:rsidP="00713BF8">
      <w:pPr>
        <w:suppressAutoHyphens/>
        <w:jc w:val="both"/>
        <w:rPr>
          <w:rFonts w:ascii="Arial" w:hAnsi="Arial" w:cs="Arial"/>
          <w:sz w:val="22"/>
          <w:szCs w:val="22"/>
          <w:lang w:eastAsia="ar-SA"/>
        </w:rPr>
      </w:pPr>
    </w:p>
    <w:p w:rsidR="00713BF8" w:rsidRDefault="00713BF8" w:rsidP="00713BF8">
      <w:pPr>
        <w:suppressAutoHyphens/>
        <w:jc w:val="both"/>
        <w:rPr>
          <w:rFonts w:ascii="Arial" w:hAnsi="Arial" w:cs="Arial"/>
          <w:sz w:val="22"/>
          <w:szCs w:val="22"/>
          <w:lang w:eastAsia="ar-SA"/>
        </w:rPr>
      </w:pPr>
    </w:p>
    <w:p w:rsidR="00A10F44" w:rsidRPr="00713BF8" w:rsidRDefault="00A10F44" w:rsidP="00713BF8">
      <w:pPr>
        <w:suppressAutoHyphens/>
        <w:jc w:val="both"/>
        <w:rPr>
          <w:rFonts w:ascii="Arial" w:hAnsi="Arial" w:cs="Arial"/>
          <w:sz w:val="22"/>
          <w:szCs w:val="22"/>
          <w:lang w:eastAsia="ar-SA"/>
        </w:rPr>
      </w:pPr>
    </w:p>
    <w:p w:rsidR="00713BF8" w:rsidRPr="00713BF8" w:rsidRDefault="00713BF8" w:rsidP="00713BF8">
      <w:pPr>
        <w:suppressAutoHyphens/>
        <w:jc w:val="both"/>
        <w:rPr>
          <w:rFonts w:ascii="Arial" w:hAnsi="Arial" w:cs="Arial"/>
          <w:sz w:val="22"/>
          <w:szCs w:val="22"/>
          <w:lang w:eastAsia="ar-SA"/>
        </w:rPr>
      </w:pPr>
    </w:p>
    <w:p w:rsidR="00713BF8" w:rsidRPr="00713BF8" w:rsidRDefault="00713BF8" w:rsidP="00713BF8">
      <w:pPr>
        <w:suppressAutoHyphens/>
        <w:jc w:val="both"/>
        <w:rPr>
          <w:rFonts w:ascii="Arial" w:hAnsi="Arial" w:cs="Arial"/>
          <w:sz w:val="22"/>
          <w:szCs w:val="22"/>
          <w:lang w:eastAsia="ar-SA"/>
        </w:rPr>
      </w:pPr>
      <w:r w:rsidRPr="00713BF8">
        <w:rPr>
          <w:rFonts w:ascii="Arial" w:hAnsi="Arial" w:cs="Arial"/>
          <w:sz w:val="22"/>
          <w:szCs w:val="22"/>
          <w:lang w:eastAsia="ar-SA"/>
        </w:rPr>
        <w:t>GRADSKO VIJEĆE</w:t>
      </w:r>
    </w:p>
    <w:p w:rsidR="00713BF8" w:rsidRPr="00713BF8" w:rsidRDefault="00713BF8" w:rsidP="00713BF8">
      <w:pPr>
        <w:suppressAutoHyphens/>
        <w:jc w:val="both"/>
        <w:rPr>
          <w:rFonts w:ascii="Arial" w:hAnsi="Arial" w:cs="Arial"/>
          <w:sz w:val="22"/>
          <w:szCs w:val="22"/>
          <w:lang w:eastAsia="ar-SA"/>
        </w:rPr>
      </w:pPr>
    </w:p>
    <w:p w:rsidR="00713BF8" w:rsidRDefault="00713BF8" w:rsidP="00713BF8">
      <w:pPr>
        <w:suppressAutoHyphens/>
        <w:ind w:left="426" w:hanging="426"/>
        <w:rPr>
          <w:rFonts w:ascii="Arial" w:hAnsi="Arial" w:cs="Arial"/>
          <w:sz w:val="22"/>
          <w:szCs w:val="22"/>
          <w:lang w:eastAsia="ar-SA"/>
        </w:rPr>
      </w:pPr>
    </w:p>
    <w:p w:rsidR="00713BF8" w:rsidRDefault="00713BF8" w:rsidP="00713BF8">
      <w:pPr>
        <w:suppressAutoHyphens/>
        <w:ind w:left="426" w:hanging="426"/>
        <w:rPr>
          <w:rFonts w:ascii="Arial" w:hAnsi="Arial" w:cs="Arial"/>
          <w:sz w:val="22"/>
          <w:szCs w:val="22"/>
          <w:lang w:eastAsia="ar-SA"/>
        </w:rPr>
      </w:pPr>
      <w:r>
        <w:rPr>
          <w:rFonts w:ascii="Arial" w:hAnsi="Arial" w:cs="Arial"/>
          <w:sz w:val="22"/>
          <w:szCs w:val="22"/>
          <w:lang w:eastAsia="ar-SA"/>
        </w:rPr>
        <w:t>105.</w:t>
      </w:r>
      <w:r w:rsidRPr="00713BF8">
        <w:rPr>
          <w:rFonts w:ascii="Arial" w:hAnsi="Arial" w:cs="Arial"/>
          <w:sz w:val="22"/>
          <w:szCs w:val="22"/>
        </w:rPr>
        <w:t xml:space="preserve"> </w:t>
      </w:r>
      <w:r w:rsidR="00267D6D">
        <w:rPr>
          <w:rFonts w:ascii="Arial" w:hAnsi="Arial" w:cs="Arial"/>
          <w:sz w:val="22"/>
          <w:szCs w:val="22"/>
        </w:rPr>
        <w:t>G</w:t>
      </w:r>
      <w:r w:rsidRPr="007E6C11">
        <w:rPr>
          <w:rFonts w:ascii="Arial" w:hAnsi="Arial" w:cs="Arial"/>
          <w:sz w:val="22"/>
          <w:szCs w:val="22"/>
        </w:rPr>
        <w:t>odišnj</w:t>
      </w:r>
      <w:r w:rsidR="00267D6D">
        <w:rPr>
          <w:rFonts w:ascii="Arial" w:hAnsi="Arial" w:cs="Arial"/>
          <w:sz w:val="22"/>
          <w:szCs w:val="22"/>
        </w:rPr>
        <w:t>i</w:t>
      </w:r>
      <w:r w:rsidRPr="007E6C11">
        <w:rPr>
          <w:rFonts w:ascii="Arial" w:hAnsi="Arial" w:cs="Arial"/>
          <w:sz w:val="22"/>
          <w:szCs w:val="22"/>
        </w:rPr>
        <w:t xml:space="preserve"> izvještaj o izvršenju Proračuna Grada Dubrovnika za 2025 godinu</w:t>
      </w:r>
    </w:p>
    <w:p w:rsidR="00713BF8" w:rsidRDefault="00713BF8" w:rsidP="00713BF8">
      <w:pPr>
        <w:suppressAutoHyphens/>
        <w:ind w:left="426" w:hanging="426"/>
        <w:rPr>
          <w:rFonts w:ascii="Arial" w:hAnsi="Arial" w:cs="Arial"/>
          <w:sz w:val="22"/>
          <w:szCs w:val="22"/>
          <w:lang w:eastAsia="ar-SA"/>
        </w:rPr>
      </w:pPr>
    </w:p>
    <w:p w:rsidR="00E91155" w:rsidRDefault="00713BF8" w:rsidP="00713BF8">
      <w:pPr>
        <w:suppressAutoHyphens/>
        <w:ind w:left="426" w:hanging="426"/>
        <w:rPr>
          <w:rFonts w:ascii="Arial" w:hAnsi="Arial" w:cs="Arial"/>
          <w:sz w:val="22"/>
          <w:szCs w:val="22"/>
        </w:rPr>
      </w:pPr>
      <w:r>
        <w:rPr>
          <w:rFonts w:ascii="Arial" w:hAnsi="Arial" w:cs="Arial"/>
          <w:sz w:val="22"/>
          <w:szCs w:val="22"/>
          <w:lang w:eastAsia="ar-SA"/>
        </w:rPr>
        <w:t>106.</w:t>
      </w:r>
      <w:r w:rsidR="00267D6D" w:rsidRPr="00267D6D">
        <w:rPr>
          <w:rFonts w:ascii="Arial" w:hAnsi="Arial" w:cs="Arial"/>
          <w:sz w:val="22"/>
          <w:szCs w:val="22"/>
        </w:rPr>
        <w:t xml:space="preserve"> </w:t>
      </w:r>
      <w:r w:rsidR="00E91155">
        <w:rPr>
          <w:rFonts w:ascii="Arial" w:hAnsi="Arial" w:cs="Arial"/>
          <w:sz w:val="22"/>
          <w:szCs w:val="22"/>
        </w:rPr>
        <w:t>O</w:t>
      </w:r>
      <w:r w:rsidR="00267D6D">
        <w:rPr>
          <w:rFonts w:ascii="Arial" w:hAnsi="Arial" w:cs="Arial"/>
          <w:sz w:val="22"/>
          <w:szCs w:val="22"/>
        </w:rPr>
        <w:t>dluk</w:t>
      </w:r>
      <w:r w:rsidR="00E91155">
        <w:rPr>
          <w:rFonts w:ascii="Arial" w:hAnsi="Arial" w:cs="Arial"/>
          <w:sz w:val="22"/>
          <w:szCs w:val="22"/>
        </w:rPr>
        <w:t>a</w:t>
      </w:r>
      <w:r w:rsidR="00267D6D">
        <w:rPr>
          <w:rFonts w:ascii="Arial" w:hAnsi="Arial" w:cs="Arial"/>
          <w:sz w:val="22"/>
          <w:szCs w:val="22"/>
        </w:rPr>
        <w:t xml:space="preserve"> o izmjenama i dopunama Odluke o zaustavljanju i parkiranju turističkih autobusa</w:t>
      </w:r>
    </w:p>
    <w:p w:rsidR="00E91155" w:rsidRDefault="00267D6D" w:rsidP="00713BF8">
      <w:pPr>
        <w:suppressAutoHyphens/>
        <w:ind w:left="426" w:hanging="426"/>
        <w:rPr>
          <w:rFonts w:ascii="Arial" w:hAnsi="Arial" w:cs="Arial"/>
          <w:sz w:val="22"/>
          <w:szCs w:val="22"/>
        </w:rPr>
      </w:pPr>
      <w:r>
        <w:rPr>
          <w:rFonts w:ascii="Arial" w:hAnsi="Arial" w:cs="Arial"/>
          <w:sz w:val="22"/>
          <w:szCs w:val="22"/>
        </w:rPr>
        <w:t>i osobnih automobila kategorije M1 kapaciteta (7+1) i (8+1) u zoni posebnog prometnog</w:t>
      </w:r>
    </w:p>
    <w:p w:rsidR="00713BF8" w:rsidRDefault="00267D6D" w:rsidP="00713BF8">
      <w:pPr>
        <w:suppressAutoHyphens/>
        <w:ind w:left="426" w:hanging="426"/>
        <w:rPr>
          <w:rFonts w:ascii="Arial" w:hAnsi="Arial" w:cs="Arial"/>
          <w:sz w:val="22"/>
          <w:szCs w:val="22"/>
          <w:lang w:eastAsia="ar-SA"/>
        </w:rPr>
      </w:pPr>
      <w:r>
        <w:rPr>
          <w:rFonts w:ascii="Arial" w:hAnsi="Arial" w:cs="Arial"/>
          <w:sz w:val="22"/>
          <w:szCs w:val="22"/>
        </w:rPr>
        <w:t>režima</w:t>
      </w:r>
    </w:p>
    <w:p w:rsidR="00713BF8" w:rsidRDefault="00713BF8" w:rsidP="00713BF8">
      <w:pPr>
        <w:suppressAutoHyphens/>
        <w:ind w:left="426" w:hanging="426"/>
        <w:rPr>
          <w:rFonts w:ascii="Arial" w:hAnsi="Arial" w:cs="Arial"/>
          <w:sz w:val="22"/>
          <w:szCs w:val="22"/>
          <w:lang w:eastAsia="ar-SA"/>
        </w:rPr>
      </w:pPr>
    </w:p>
    <w:p w:rsidR="00E91155" w:rsidRDefault="00713BF8" w:rsidP="00713BF8">
      <w:pPr>
        <w:suppressAutoHyphens/>
        <w:ind w:left="426" w:hanging="426"/>
        <w:rPr>
          <w:rFonts w:ascii="Arial" w:hAnsi="Arial" w:cs="Arial"/>
          <w:sz w:val="22"/>
          <w:szCs w:val="22"/>
        </w:rPr>
      </w:pPr>
      <w:r>
        <w:rPr>
          <w:rFonts w:ascii="Arial" w:hAnsi="Arial" w:cs="Arial"/>
          <w:sz w:val="22"/>
          <w:szCs w:val="22"/>
          <w:lang w:eastAsia="ar-SA"/>
        </w:rPr>
        <w:t>107.</w:t>
      </w:r>
      <w:r w:rsidR="00267D6D" w:rsidRPr="00267D6D">
        <w:rPr>
          <w:rFonts w:ascii="Arial" w:hAnsi="Arial" w:cs="Arial"/>
          <w:sz w:val="22"/>
          <w:szCs w:val="22"/>
        </w:rPr>
        <w:t xml:space="preserve"> </w:t>
      </w:r>
      <w:r w:rsidR="00E91155">
        <w:rPr>
          <w:rFonts w:ascii="Arial" w:hAnsi="Arial" w:cs="Arial"/>
          <w:sz w:val="22"/>
          <w:szCs w:val="22"/>
        </w:rPr>
        <w:t>O</w:t>
      </w:r>
      <w:r w:rsidR="00267D6D">
        <w:rPr>
          <w:rFonts w:ascii="Arial" w:hAnsi="Arial" w:cs="Arial"/>
          <w:sz w:val="22"/>
          <w:szCs w:val="22"/>
        </w:rPr>
        <w:t>dluk</w:t>
      </w:r>
      <w:r w:rsidR="00E91155">
        <w:rPr>
          <w:rFonts w:ascii="Arial" w:hAnsi="Arial" w:cs="Arial"/>
          <w:sz w:val="22"/>
          <w:szCs w:val="22"/>
        </w:rPr>
        <w:t>a</w:t>
      </w:r>
      <w:r w:rsidR="00267D6D">
        <w:rPr>
          <w:rFonts w:ascii="Arial" w:hAnsi="Arial" w:cs="Arial"/>
          <w:sz w:val="22"/>
          <w:szCs w:val="22"/>
        </w:rPr>
        <w:t xml:space="preserve"> o izmjeni i dopuni Odluke o programu mjera za poticanje rješavanja stambenog</w:t>
      </w:r>
    </w:p>
    <w:p w:rsidR="00713BF8" w:rsidRDefault="00267D6D" w:rsidP="00713BF8">
      <w:pPr>
        <w:suppressAutoHyphens/>
        <w:ind w:left="426" w:hanging="426"/>
        <w:rPr>
          <w:rFonts w:ascii="Arial" w:hAnsi="Arial" w:cs="Arial"/>
          <w:sz w:val="22"/>
          <w:szCs w:val="22"/>
          <w:lang w:eastAsia="ar-SA"/>
        </w:rPr>
      </w:pPr>
      <w:r>
        <w:rPr>
          <w:rFonts w:ascii="Arial" w:hAnsi="Arial" w:cs="Arial"/>
          <w:sz w:val="22"/>
          <w:szCs w:val="22"/>
        </w:rPr>
        <w:t>pitanja na području grada Dubrovnika</w:t>
      </w:r>
    </w:p>
    <w:p w:rsidR="00713BF8" w:rsidRDefault="00713BF8" w:rsidP="00713BF8">
      <w:pPr>
        <w:suppressAutoHyphens/>
        <w:ind w:left="426" w:hanging="426"/>
        <w:rPr>
          <w:rFonts w:ascii="Arial" w:hAnsi="Arial" w:cs="Arial"/>
          <w:sz w:val="22"/>
          <w:szCs w:val="22"/>
          <w:lang w:eastAsia="ar-SA"/>
        </w:rPr>
      </w:pPr>
    </w:p>
    <w:p w:rsidR="00E91155" w:rsidRDefault="00713BF8" w:rsidP="00713BF8">
      <w:pPr>
        <w:suppressAutoHyphens/>
        <w:ind w:left="426" w:hanging="426"/>
        <w:rPr>
          <w:rFonts w:ascii="Arial" w:hAnsi="Arial" w:cs="Arial"/>
          <w:sz w:val="22"/>
          <w:szCs w:val="22"/>
        </w:rPr>
      </w:pPr>
      <w:r>
        <w:rPr>
          <w:rFonts w:ascii="Arial" w:hAnsi="Arial" w:cs="Arial"/>
          <w:sz w:val="22"/>
          <w:szCs w:val="22"/>
          <w:lang w:eastAsia="ar-SA"/>
        </w:rPr>
        <w:t>108.</w:t>
      </w:r>
      <w:r w:rsidR="00267D6D" w:rsidRPr="00267D6D">
        <w:rPr>
          <w:rFonts w:ascii="Arial" w:hAnsi="Arial" w:cs="Arial"/>
          <w:sz w:val="22"/>
          <w:szCs w:val="22"/>
        </w:rPr>
        <w:t xml:space="preserve"> </w:t>
      </w:r>
      <w:r w:rsidR="00E91155">
        <w:rPr>
          <w:rFonts w:ascii="Arial" w:hAnsi="Arial" w:cs="Arial"/>
          <w:sz w:val="22"/>
          <w:szCs w:val="22"/>
        </w:rPr>
        <w:t>O</w:t>
      </w:r>
      <w:r w:rsidR="00267D6D" w:rsidRPr="00B404BC">
        <w:rPr>
          <w:rFonts w:ascii="Arial" w:hAnsi="Arial" w:cs="Arial"/>
          <w:sz w:val="22"/>
          <w:szCs w:val="22"/>
        </w:rPr>
        <w:t>dluk</w:t>
      </w:r>
      <w:r w:rsidR="00E91155">
        <w:rPr>
          <w:rFonts w:ascii="Arial" w:hAnsi="Arial" w:cs="Arial"/>
          <w:sz w:val="22"/>
          <w:szCs w:val="22"/>
        </w:rPr>
        <w:t>a</w:t>
      </w:r>
      <w:r w:rsidR="00267D6D" w:rsidRPr="00B404BC">
        <w:rPr>
          <w:rFonts w:ascii="Arial" w:hAnsi="Arial" w:cs="Arial"/>
          <w:sz w:val="22"/>
          <w:szCs w:val="22"/>
        </w:rPr>
        <w:t xml:space="preserve"> o odabiru najpovoljnijeg ponuditelja za dodjelu dozvole za obavljanje djelatnosti</w:t>
      </w:r>
    </w:p>
    <w:p w:rsidR="00E91155" w:rsidRDefault="00267D6D" w:rsidP="00713BF8">
      <w:pPr>
        <w:suppressAutoHyphens/>
        <w:ind w:left="426" w:hanging="426"/>
        <w:rPr>
          <w:rFonts w:ascii="Arial" w:hAnsi="Arial" w:cs="Arial"/>
          <w:sz w:val="22"/>
          <w:szCs w:val="22"/>
        </w:rPr>
      </w:pPr>
      <w:r w:rsidRPr="00B404BC">
        <w:rPr>
          <w:rFonts w:ascii="Arial" w:hAnsi="Arial" w:cs="Arial"/>
          <w:sz w:val="22"/>
          <w:szCs w:val="22"/>
        </w:rPr>
        <w:t xml:space="preserve">na pomorskom dobru na području grada Dubrovnika (29. </w:t>
      </w:r>
      <w:proofErr w:type="spellStart"/>
      <w:r w:rsidRPr="00B404BC">
        <w:rPr>
          <w:rFonts w:ascii="Arial" w:hAnsi="Arial" w:cs="Arial"/>
          <w:sz w:val="22"/>
          <w:szCs w:val="22"/>
        </w:rPr>
        <w:t>mikrolokacija</w:t>
      </w:r>
      <w:proofErr w:type="spellEnd"/>
      <w:r w:rsidRPr="00B404BC">
        <w:rPr>
          <w:rFonts w:ascii="Arial" w:hAnsi="Arial" w:cs="Arial"/>
          <w:sz w:val="22"/>
          <w:szCs w:val="22"/>
        </w:rPr>
        <w:t xml:space="preserve"> "Područje ispod parka</w:t>
      </w:r>
    </w:p>
    <w:p w:rsidR="00713BF8" w:rsidRDefault="00267D6D" w:rsidP="00713BF8">
      <w:pPr>
        <w:suppressAutoHyphens/>
        <w:ind w:left="426" w:hanging="426"/>
        <w:rPr>
          <w:rFonts w:ascii="Arial" w:hAnsi="Arial" w:cs="Arial"/>
          <w:sz w:val="22"/>
          <w:szCs w:val="22"/>
          <w:lang w:eastAsia="ar-SA"/>
        </w:rPr>
      </w:pPr>
      <w:r w:rsidRPr="00B404BC">
        <w:rPr>
          <w:rFonts w:ascii="Arial" w:hAnsi="Arial" w:cs="Arial"/>
          <w:sz w:val="22"/>
          <w:szCs w:val="22"/>
        </w:rPr>
        <w:t>u Pilama" broj lokacije 29.4</w:t>
      </w:r>
    </w:p>
    <w:p w:rsidR="00713BF8" w:rsidRDefault="00713BF8" w:rsidP="00713BF8">
      <w:pPr>
        <w:suppressAutoHyphens/>
        <w:ind w:left="426" w:hanging="426"/>
        <w:rPr>
          <w:rFonts w:ascii="Arial" w:hAnsi="Arial" w:cs="Arial"/>
          <w:sz w:val="22"/>
          <w:szCs w:val="22"/>
          <w:lang w:eastAsia="ar-SA"/>
        </w:rPr>
      </w:pPr>
    </w:p>
    <w:p w:rsidR="00267D6D" w:rsidRDefault="00713BF8" w:rsidP="00713BF8">
      <w:pPr>
        <w:suppressAutoHyphens/>
        <w:ind w:left="426" w:hanging="426"/>
        <w:rPr>
          <w:rFonts w:ascii="Arial" w:hAnsi="Arial" w:cs="Arial"/>
          <w:sz w:val="22"/>
          <w:szCs w:val="22"/>
        </w:rPr>
      </w:pPr>
      <w:r>
        <w:rPr>
          <w:rFonts w:ascii="Arial" w:hAnsi="Arial" w:cs="Arial"/>
          <w:sz w:val="22"/>
          <w:szCs w:val="22"/>
          <w:lang w:eastAsia="ar-SA"/>
        </w:rPr>
        <w:t>109.</w:t>
      </w:r>
      <w:r w:rsidR="00267D6D" w:rsidRPr="00267D6D">
        <w:rPr>
          <w:rFonts w:ascii="Arial" w:hAnsi="Arial" w:cs="Arial"/>
          <w:sz w:val="22"/>
          <w:szCs w:val="22"/>
        </w:rPr>
        <w:t xml:space="preserve"> </w:t>
      </w:r>
      <w:r w:rsidR="00E91155">
        <w:rPr>
          <w:rFonts w:ascii="Arial" w:hAnsi="Arial" w:cs="Arial"/>
          <w:sz w:val="22"/>
          <w:szCs w:val="22"/>
        </w:rPr>
        <w:t>O</w:t>
      </w:r>
      <w:r w:rsidR="00267D6D" w:rsidRPr="008453DB">
        <w:rPr>
          <w:rFonts w:ascii="Arial" w:hAnsi="Arial" w:cs="Arial"/>
          <w:sz w:val="22"/>
          <w:szCs w:val="22"/>
        </w:rPr>
        <w:t>dluk</w:t>
      </w:r>
      <w:r w:rsidR="00E91155">
        <w:rPr>
          <w:rFonts w:ascii="Arial" w:hAnsi="Arial" w:cs="Arial"/>
          <w:sz w:val="22"/>
          <w:szCs w:val="22"/>
        </w:rPr>
        <w:t>a</w:t>
      </w:r>
      <w:r w:rsidR="00267D6D" w:rsidRPr="008453DB">
        <w:rPr>
          <w:rFonts w:ascii="Arial" w:hAnsi="Arial" w:cs="Arial"/>
          <w:sz w:val="22"/>
          <w:szCs w:val="22"/>
        </w:rPr>
        <w:t xml:space="preserve"> o promjeni djelatnosti</w:t>
      </w:r>
      <w:r w:rsidR="00267D6D">
        <w:rPr>
          <w:rFonts w:ascii="Arial" w:hAnsi="Arial" w:cs="Arial"/>
          <w:sz w:val="22"/>
          <w:szCs w:val="22"/>
        </w:rPr>
        <w:t xml:space="preserve"> </w:t>
      </w:r>
      <w:r w:rsidR="00267D6D" w:rsidRPr="008453DB">
        <w:rPr>
          <w:rFonts w:ascii="Arial" w:hAnsi="Arial" w:cs="Arial"/>
          <w:sz w:val="22"/>
          <w:szCs w:val="22"/>
        </w:rPr>
        <w:t>Osnovne</w:t>
      </w:r>
      <w:r w:rsidR="00267D6D">
        <w:rPr>
          <w:rFonts w:ascii="Arial" w:hAnsi="Arial" w:cs="Arial"/>
          <w:sz w:val="22"/>
          <w:szCs w:val="22"/>
        </w:rPr>
        <w:t xml:space="preserve"> </w:t>
      </w:r>
      <w:r w:rsidR="00267D6D" w:rsidRPr="008453DB">
        <w:rPr>
          <w:rFonts w:ascii="Arial" w:hAnsi="Arial" w:cs="Arial"/>
          <w:sz w:val="22"/>
          <w:szCs w:val="22"/>
        </w:rPr>
        <w:t>škole</w:t>
      </w:r>
      <w:r w:rsidR="00267D6D">
        <w:rPr>
          <w:rFonts w:ascii="Arial" w:hAnsi="Arial" w:cs="Arial"/>
          <w:sz w:val="22"/>
          <w:szCs w:val="22"/>
        </w:rPr>
        <w:t xml:space="preserve"> </w:t>
      </w:r>
      <w:r w:rsidR="00267D6D" w:rsidRPr="008453DB">
        <w:rPr>
          <w:rFonts w:ascii="Arial" w:hAnsi="Arial" w:cs="Arial"/>
          <w:sz w:val="22"/>
          <w:szCs w:val="22"/>
        </w:rPr>
        <w:t>Marina</w:t>
      </w:r>
      <w:r w:rsidR="00267D6D">
        <w:rPr>
          <w:rFonts w:ascii="Arial" w:hAnsi="Arial" w:cs="Arial"/>
          <w:sz w:val="22"/>
          <w:szCs w:val="22"/>
        </w:rPr>
        <w:t xml:space="preserve"> </w:t>
      </w:r>
      <w:r w:rsidR="00267D6D" w:rsidRPr="008453DB">
        <w:rPr>
          <w:rFonts w:ascii="Arial" w:hAnsi="Arial" w:cs="Arial"/>
          <w:sz w:val="22"/>
          <w:szCs w:val="22"/>
        </w:rPr>
        <w:t>Držića</w:t>
      </w:r>
    </w:p>
    <w:p w:rsidR="00267D6D" w:rsidRDefault="00267D6D" w:rsidP="00713BF8">
      <w:pPr>
        <w:suppressAutoHyphens/>
        <w:ind w:left="426" w:hanging="426"/>
        <w:rPr>
          <w:rFonts w:ascii="Arial" w:hAnsi="Arial" w:cs="Arial"/>
          <w:sz w:val="22"/>
          <w:szCs w:val="22"/>
        </w:rPr>
      </w:pPr>
    </w:p>
    <w:p w:rsidR="00E91155" w:rsidRDefault="00267D6D" w:rsidP="00713BF8">
      <w:pPr>
        <w:suppressAutoHyphens/>
        <w:ind w:left="426" w:hanging="426"/>
        <w:rPr>
          <w:rFonts w:ascii="Arial" w:hAnsi="Arial" w:cs="Arial"/>
          <w:sz w:val="22"/>
          <w:szCs w:val="22"/>
        </w:rPr>
      </w:pPr>
      <w:r>
        <w:rPr>
          <w:rFonts w:ascii="Arial" w:hAnsi="Arial" w:cs="Arial"/>
          <w:sz w:val="22"/>
          <w:szCs w:val="22"/>
        </w:rPr>
        <w:t xml:space="preserve">110. </w:t>
      </w:r>
      <w:r w:rsidR="00E91155">
        <w:rPr>
          <w:rFonts w:ascii="Arial" w:hAnsi="Arial" w:cs="Arial"/>
          <w:sz w:val="22"/>
          <w:szCs w:val="22"/>
        </w:rPr>
        <w:t>O</w:t>
      </w:r>
      <w:r w:rsidRPr="00F57450">
        <w:rPr>
          <w:rFonts w:ascii="Arial" w:hAnsi="Arial" w:cs="Arial"/>
          <w:sz w:val="22"/>
          <w:szCs w:val="22"/>
        </w:rPr>
        <w:t>dluk</w:t>
      </w:r>
      <w:r w:rsidR="00E91155">
        <w:rPr>
          <w:rFonts w:ascii="Arial" w:hAnsi="Arial" w:cs="Arial"/>
          <w:sz w:val="22"/>
          <w:szCs w:val="22"/>
        </w:rPr>
        <w:t>a</w:t>
      </w:r>
      <w:r w:rsidRPr="00F57450">
        <w:rPr>
          <w:rFonts w:ascii="Arial" w:hAnsi="Arial" w:cs="Arial"/>
          <w:sz w:val="22"/>
          <w:szCs w:val="22"/>
        </w:rPr>
        <w:t xml:space="preserve"> o izmjeni Odluke o osnivanju Odbora za određivanju imena ulica i trgova u</w:t>
      </w:r>
    </w:p>
    <w:p w:rsidR="00267D6D" w:rsidRDefault="00267D6D" w:rsidP="00713BF8">
      <w:pPr>
        <w:suppressAutoHyphens/>
        <w:ind w:left="426" w:hanging="426"/>
        <w:rPr>
          <w:rFonts w:ascii="Arial" w:hAnsi="Arial" w:cs="Arial"/>
          <w:sz w:val="22"/>
          <w:szCs w:val="22"/>
        </w:rPr>
      </w:pPr>
      <w:r w:rsidRPr="00F57450">
        <w:rPr>
          <w:rFonts w:ascii="Arial" w:hAnsi="Arial" w:cs="Arial"/>
          <w:sz w:val="22"/>
          <w:szCs w:val="22"/>
        </w:rPr>
        <w:t>naseljima Grada Dubrovnika</w:t>
      </w:r>
    </w:p>
    <w:p w:rsidR="00267D6D" w:rsidRDefault="00267D6D" w:rsidP="00E91155">
      <w:pPr>
        <w:suppressAutoHyphens/>
        <w:rPr>
          <w:rFonts w:ascii="Arial" w:hAnsi="Arial" w:cs="Arial"/>
          <w:sz w:val="22"/>
          <w:szCs w:val="22"/>
        </w:rPr>
      </w:pPr>
    </w:p>
    <w:p w:rsidR="00267D6D" w:rsidRDefault="00267D6D" w:rsidP="00713BF8">
      <w:pPr>
        <w:suppressAutoHyphens/>
        <w:ind w:left="426" w:hanging="426"/>
        <w:rPr>
          <w:rFonts w:ascii="Arial" w:hAnsi="Arial" w:cs="Arial"/>
          <w:sz w:val="22"/>
          <w:szCs w:val="22"/>
        </w:rPr>
      </w:pPr>
      <w:r>
        <w:rPr>
          <w:rFonts w:ascii="Arial" w:hAnsi="Arial" w:cs="Arial"/>
          <w:sz w:val="22"/>
          <w:szCs w:val="22"/>
        </w:rPr>
        <w:t xml:space="preserve">111. </w:t>
      </w:r>
      <w:r w:rsidR="00E91155">
        <w:rPr>
          <w:rFonts w:ascii="Arial" w:hAnsi="Arial" w:cs="Arial"/>
          <w:sz w:val="22"/>
          <w:szCs w:val="22"/>
        </w:rPr>
        <w:t>P</w:t>
      </w:r>
      <w:r w:rsidRPr="007E6C11">
        <w:rPr>
          <w:rFonts w:ascii="Arial" w:hAnsi="Arial" w:cs="Arial"/>
          <w:sz w:val="22"/>
          <w:szCs w:val="22"/>
        </w:rPr>
        <w:t>ravilnik o sufinanciranju prodavača na tržnici u povijesnoj jezgri grada Dubrovnika</w:t>
      </w:r>
    </w:p>
    <w:p w:rsidR="00267D6D" w:rsidRDefault="00267D6D" w:rsidP="00713BF8">
      <w:pPr>
        <w:suppressAutoHyphens/>
        <w:ind w:left="426" w:hanging="426"/>
        <w:rPr>
          <w:rFonts w:ascii="Arial" w:hAnsi="Arial" w:cs="Arial"/>
          <w:sz w:val="22"/>
          <w:szCs w:val="22"/>
        </w:rPr>
      </w:pPr>
    </w:p>
    <w:p w:rsidR="00E91155" w:rsidRDefault="00267D6D" w:rsidP="00713BF8">
      <w:pPr>
        <w:suppressAutoHyphens/>
        <w:ind w:left="426" w:hanging="426"/>
        <w:rPr>
          <w:rFonts w:ascii="Arial" w:hAnsi="Arial" w:cs="Arial"/>
          <w:sz w:val="22"/>
          <w:szCs w:val="22"/>
        </w:rPr>
      </w:pPr>
      <w:r>
        <w:rPr>
          <w:rFonts w:ascii="Arial" w:hAnsi="Arial" w:cs="Arial"/>
          <w:sz w:val="22"/>
          <w:szCs w:val="22"/>
        </w:rPr>
        <w:t xml:space="preserve">112. </w:t>
      </w:r>
      <w:r w:rsidR="00E91155">
        <w:rPr>
          <w:rFonts w:ascii="Arial" w:hAnsi="Arial" w:cs="Arial"/>
          <w:sz w:val="22"/>
          <w:szCs w:val="22"/>
        </w:rPr>
        <w:t>Z</w:t>
      </w:r>
      <w:r w:rsidRPr="008453DB">
        <w:rPr>
          <w:rFonts w:ascii="Arial" w:hAnsi="Arial" w:cs="Arial"/>
          <w:sz w:val="22"/>
          <w:szCs w:val="22"/>
        </w:rPr>
        <w:t>aključ</w:t>
      </w:r>
      <w:r w:rsidR="00E91155">
        <w:rPr>
          <w:rFonts w:ascii="Arial" w:hAnsi="Arial" w:cs="Arial"/>
          <w:sz w:val="22"/>
          <w:szCs w:val="22"/>
        </w:rPr>
        <w:t>a</w:t>
      </w:r>
      <w:r w:rsidRPr="008453DB">
        <w:rPr>
          <w:rFonts w:ascii="Arial" w:hAnsi="Arial" w:cs="Arial"/>
          <w:sz w:val="22"/>
          <w:szCs w:val="22"/>
        </w:rPr>
        <w:t>k o prihvaćanju Izvješća o izvršenju Programa građenja komunalne</w:t>
      </w:r>
    </w:p>
    <w:p w:rsidR="00713BF8" w:rsidRDefault="00267D6D" w:rsidP="00713BF8">
      <w:pPr>
        <w:suppressAutoHyphens/>
        <w:ind w:left="426" w:hanging="426"/>
        <w:rPr>
          <w:rFonts w:ascii="Arial" w:hAnsi="Arial" w:cs="Arial"/>
          <w:sz w:val="22"/>
          <w:szCs w:val="22"/>
          <w:lang w:eastAsia="ar-SA"/>
        </w:rPr>
      </w:pPr>
      <w:r w:rsidRPr="008453DB">
        <w:rPr>
          <w:rFonts w:ascii="Arial" w:hAnsi="Arial" w:cs="Arial"/>
          <w:sz w:val="22"/>
          <w:szCs w:val="22"/>
        </w:rPr>
        <w:t>infrastrukture za 2025.</w:t>
      </w:r>
      <w:r w:rsidR="00E91155">
        <w:rPr>
          <w:rFonts w:ascii="Arial" w:hAnsi="Arial" w:cs="Arial"/>
          <w:sz w:val="22"/>
          <w:szCs w:val="22"/>
        </w:rPr>
        <w:t xml:space="preserve"> godinu</w:t>
      </w:r>
    </w:p>
    <w:p w:rsidR="00713BF8" w:rsidRDefault="00713BF8" w:rsidP="00713BF8">
      <w:pPr>
        <w:suppressAutoHyphens/>
        <w:ind w:left="426" w:hanging="426"/>
        <w:rPr>
          <w:rFonts w:ascii="Arial" w:hAnsi="Arial" w:cs="Arial"/>
          <w:sz w:val="22"/>
          <w:szCs w:val="22"/>
          <w:lang w:eastAsia="ar-SA"/>
        </w:rPr>
      </w:pPr>
    </w:p>
    <w:p w:rsidR="00E91155" w:rsidRDefault="00713BF8" w:rsidP="00713BF8">
      <w:pPr>
        <w:suppressAutoHyphens/>
        <w:ind w:left="426" w:hanging="426"/>
        <w:rPr>
          <w:rFonts w:ascii="Arial" w:hAnsi="Arial" w:cs="Arial"/>
          <w:sz w:val="22"/>
          <w:szCs w:val="22"/>
        </w:rPr>
      </w:pPr>
      <w:r>
        <w:rPr>
          <w:rFonts w:ascii="Arial" w:hAnsi="Arial" w:cs="Arial"/>
          <w:sz w:val="22"/>
          <w:szCs w:val="22"/>
          <w:lang w:eastAsia="ar-SA"/>
        </w:rPr>
        <w:t>11</w:t>
      </w:r>
      <w:r w:rsidR="00267D6D">
        <w:rPr>
          <w:rFonts w:ascii="Arial" w:hAnsi="Arial" w:cs="Arial"/>
          <w:sz w:val="22"/>
          <w:szCs w:val="22"/>
          <w:lang w:eastAsia="ar-SA"/>
        </w:rPr>
        <w:t>3</w:t>
      </w:r>
      <w:r>
        <w:rPr>
          <w:rFonts w:ascii="Arial" w:hAnsi="Arial" w:cs="Arial"/>
          <w:sz w:val="22"/>
          <w:szCs w:val="22"/>
          <w:lang w:eastAsia="ar-SA"/>
        </w:rPr>
        <w:t>.</w:t>
      </w:r>
      <w:r w:rsidR="00267D6D" w:rsidRPr="00267D6D">
        <w:rPr>
          <w:rFonts w:ascii="Arial" w:hAnsi="Arial" w:cs="Arial"/>
          <w:sz w:val="22"/>
          <w:szCs w:val="22"/>
        </w:rPr>
        <w:t xml:space="preserve"> </w:t>
      </w:r>
      <w:r w:rsidR="00E91155">
        <w:rPr>
          <w:rFonts w:ascii="Arial" w:hAnsi="Arial" w:cs="Arial"/>
          <w:sz w:val="22"/>
          <w:szCs w:val="22"/>
        </w:rPr>
        <w:t>Z</w:t>
      </w:r>
      <w:r w:rsidR="00267D6D" w:rsidRPr="008E338B">
        <w:rPr>
          <w:rFonts w:ascii="Arial" w:hAnsi="Arial" w:cs="Arial"/>
          <w:sz w:val="22"/>
          <w:szCs w:val="22"/>
        </w:rPr>
        <w:t>aključ</w:t>
      </w:r>
      <w:r w:rsidR="00E91155">
        <w:rPr>
          <w:rFonts w:ascii="Arial" w:hAnsi="Arial" w:cs="Arial"/>
          <w:sz w:val="22"/>
          <w:szCs w:val="22"/>
        </w:rPr>
        <w:t>a</w:t>
      </w:r>
      <w:r w:rsidR="00267D6D" w:rsidRPr="008E338B">
        <w:rPr>
          <w:rFonts w:ascii="Arial" w:hAnsi="Arial" w:cs="Arial"/>
          <w:sz w:val="22"/>
          <w:szCs w:val="22"/>
        </w:rPr>
        <w:t>k o prihvaćanju Izvješća o izvršenju Programa održavanja komunalne</w:t>
      </w:r>
    </w:p>
    <w:p w:rsidR="00713BF8" w:rsidRDefault="00267D6D" w:rsidP="00713BF8">
      <w:pPr>
        <w:suppressAutoHyphens/>
        <w:ind w:left="426" w:hanging="426"/>
        <w:rPr>
          <w:rFonts w:ascii="Arial" w:hAnsi="Arial" w:cs="Arial"/>
          <w:sz w:val="22"/>
          <w:szCs w:val="22"/>
          <w:lang w:eastAsia="ar-SA"/>
        </w:rPr>
      </w:pPr>
      <w:r w:rsidRPr="008E338B">
        <w:rPr>
          <w:rFonts w:ascii="Arial" w:hAnsi="Arial" w:cs="Arial"/>
          <w:sz w:val="22"/>
          <w:szCs w:val="22"/>
        </w:rPr>
        <w:t>infrastrukture za 2025.godinu</w:t>
      </w:r>
    </w:p>
    <w:p w:rsidR="00713BF8" w:rsidRDefault="00713BF8" w:rsidP="00713BF8">
      <w:pPr>
        <w:suppressAutoHyphens/>
        <w:ind w:left="426" w:hanging="426"/>
        <w:rPr>
          <w:rFonts w:ascii="Arial" w:hAnsi="Arial" w:cs="Arial"/>
          <w:sz w:val="22"/>
          <w:szCs w:val="22"/>
          <w:lang w:eastAsia="ar-SA"/>
        </w:rPr>
      </w:pPr>
    </w:p>
    <w:p w:rsidR="00E91155" w:rsidRDefault="00713BF8" w:rsidP="00713BF8">
      <w:pPr>
        <w:suppressAutoHyphens/>
        <w:ind w:left="426" w:hanging="426"/>
        <w:rPr>
          <w:rFonts w:ascii="Arial" w:hAnsi="Arial" w:cs="Arial"/>
          <w:bCs/>
          <w:sz w:val="22"/>
          <w:szCs w:val="22"/>
        </w:rPr>
      </w:pPr>
      <w:r>
        <w:rPr>
          <w:rFonts w:ascii="Arial" w:hAnsi="Arial" w:cs="Arial"/>
          <w:sz w:val="22"/>
          <w:szCs w:val="22"/>
          <w:lang w:eastAsia="ar-SA"/>
        </w:rPr>
        <w:t>11</w:t>
      </w:r>
      <w:r w:rsidR="00267D6D">
        <w:rPr>
          <w:rFonts w:ascii="Arial" w:hAnsi="Arial" w:cs="Arial"/>
          <w:sz w:val="22"/>
          <w:szCs w:val="22"/>
          <w:lang w:eastAsia="ar-SA"/>
        </w:rPr>
        <w:t>4</w:t>
      </w:r>
      <w:r>
        <w:rPr>
          <w:rFonts w:ascii="Arial" w:hAnsi="Arial" w:cs="Arial"/>
          <w:sz w:val="22"/>
          <w:szCs w:val="22"/>
          <w:lang w:eastAsia="ar-SA"/>
        </w:rPr>
        <w:t>.</w:t>
      </w:r>
      <w:r w:rsidR="00267D6D" w:rsidRPr="00267D6D">
        <w:rPr>
          <w:rFonts w:ascii="Arial" w:hAnsi="Arial" w:cs="Arial"/>
          <w:bCs/>
          <w:sz w:val="22"/>
          <w:szCs w:val="22"/>
        </w:rPr>
        <w:t xml:space="preserve"> </w:t>
      </w:r>
      <w:r w:rsidR="00E91155">
        <w:rPr>
          <w:rFonts w:ascii="Arial" w:hAnsi="Arial" w:cs="Arial"/>
          <w:bCs/>
          <w:sz w:val="22"/>
          <w:szCs w:val="22"/>
        </w:rPr>
        <w:t>Z</w:t>
      </w:r>
      <w:r w:rsidR="00267D6D" w:rsidRPr="007E6C11">
        <w:rPr>
          <w:rFonts w:ascii="Arial" w:hAnsi="Arial" w:cs="Arial"/>
          <w:bCs/>
          <w:sz w:val="22"/>
          <w:szCs w:val="22"/>
        </w:rPr>
        <w:t>aključ</w:t>
      </w:r>
      <w:r w:rsidR="00E91155">
        <w:rPr>
          <w:rFonts w:ascii="Arial" w:hAnsi="Arial" w:cs="Arial"/>
          <w:bCs/>
          <w:sz w:val="22"/>
          <w:szCs w:val="22"/>
        </w:rPr>
        <w:t>a</w:t>
      </w:r>
      <w:r w:rsidR="00267D6D" w:rsidRPr="007E6C11">
        <w:rPr>
          <w:rFonts w:ascii="Arial" w:hAnsi="Arial" w:cs="Arial"/>
          <w:bCs/>
          <w:sz w:val="22"/>
          <w:szCs w:val="22"/>
        </w:rPr>
        <w:t>k o imenovanju Povjerenstva za ocjenjivanje projekata  udruga u području</w:t>
      </w:r>
    </w:p>
    <w:p w:rsidR="00E91155" w:rsidRDefault="00267D6D" w:rsidP="00713BF8">
      <w:pPr>
        <w:suppressAutoHyphens/>
        <w:ind w:left="426" w:hanging="426"/>
        <w:rPr>
          <w:rFonts w:ascii="Arial" w:hAnsi="Arial" w:cs="Arial"/>
          <w:bCs/>
          <w:sz w:val="22"/>
          <w:szCs w:val="22"/>
        </w:rPr>
      </w:pPr>
      <w:r w:rsidRPr="007E6C11">
        <w:rPr>
          <w:rFonts w:ascii="Arial" w:hAnsi="Arial" w:cs="Arial"/>
          <w:bCs/>
          <w:sz w:val="22"/>
          <w:szCs w:val="22"/>
        </w:rPr>
        <w:t>zaštite okoliša i prirode te urbanizma i prostornog planiranja od interesa za Grad Dubrovnik</w:t>
      </w:r>
    </w:p>
    <w:p w:rsidR="00713BF8" w:rsidRDefault="00267D6D" w:rsidP="00713BF8">
      <w:pPr>
        <w:suppressAutoHyphens/>
        <w:ind w:left="426" w:hanging="426"/>
        <w:rPr>
          <w:rFonts w:ascii="Arial" w:hAnsi="Arial" w:cs="Arial"/>
          <w:sz w:val="22"/>
          <w:szCs w:val="22"/>
          <w:lang w:eastAsia="ar-SA"/>
        </w:rPr>
      </w:pPr>
      <w:r w:rsidRPr="007E6C11">
        <w:rPr>
          <w:rFonts w:ascii="Arial" w:hAnsi="Arial" w:cs="Arial"/>
          <w:bCs/>
          <w:sz w:val="22"/>
          <w:szCs w:val="22"/>
        </w:rPr>
        <w:t>za 2027</w:t>
      </w:r>
      <w:r w:rsidR="00E91155">
        <w:rPr>
          <w:rFonts w:ascii="Arial" w:hAnsi="Arial" w:cs="Arial"/>
          <w:bCs/>
          <w:sz w:val="22"/>
          <w:szCs w:val="22"/>
        </w:rPr>
        <w:t>. godinu</w:t>
      </w:r>
    </w:p>
    <w:p w:rsidR="00713BF8" w:rsidRDefault="00713BF8" w:rsidP="00713BF8">
      <w:pPr>
        <w:suppressAutoHyphens/>
        <w:ind w:left="426" w:hanging="426"/>
        <w:rPr>
          <w:rFonts w:ascii="Arial" w:hAnsi="Arial" w:cs="Arial"/>
          <w:sz w:val="22"/>
          <w:szCs w:val="22"/>
          <w:lang w:eastAsia="ar-SA"/>
        </w:rPr>
      </w:pPr>
    </w:p>
    <w:p w:rsidR="00713BF8" w:rsidRPr="00713BF8" w:rsidRDefault="00713BF8">
      <w:pPr>
        <w:rPr>
          <w:rFonts w:ascii="Arial" w:hAnsi="Arial" w:cs="Arial"/>
          <w:sz w:val="22"/>
          <w:szCs w:val="22"/>
        </w:rPr>
      </w:pPr>
    </w:p>
    <w:p w:rsidR="00713BF8" w:rsidRPr="00713BF8" w:rsidRDefault="00713BF8">
      <w:pPr>
        <w:rPr>
          <w:rFonts w:ascii="Arial" w:hAnsi="Arial" w:cs="Arial"/>
          <w:sz w:val="22"/>
          <w:szCs w:val="22"/>
        </w:rPr>
      </w:pPr>
    </w:p>
    <w:p w:rsidR="00713BF8" w:rsidRPr="00713BF8" w:rsidRDefault="00713BF8">
      <w:pPr>
        <w:rPr>
          <w:rFonts w:ascii="Arial" w:hAnsi="Arial" w:cs="Arial"/>
          <w:sz w:val="22"/>
          <w:szCs w:val="22"/>
        </w:rPr>
      </w:pPr>
      <w:r w:rsidRPr="00713BF8">
        <w:rPr>
          <w:rFonts w:ascii="Arial" w:hAnsi="Arial" w:cs="Arial"/>
          <w:sz w:val="22"/>
          <w:szCs w:val="22"/>
        </w:rPr>
        <w:t>GRADONAČELNIK</w:t>
      </w:r>
    </w:p>
    <w:p w:rsidR="00713BF8" w:rsidRPr="00713BF8" w:rsidRDefault="00713BF8">
      <w:pPr>
        <w:rPr>
          <w:rFonts w:ascii="Arial" w:hAnsi="Arial" w:cs="Arial"/>
          <w:sz w:val="22"/>
          <w:szCs w:val="22"/>
        </w:rPr>
      </w:pPr>
    </w:p>
    <w:p w:rsidR="00713BF8" w:rsidRPr="00713BF8" w:rsidRDefault="00713BF8">
      <w:pPr>
        <w:rPr>
          <w:rFonts w:ascii="Arial" w:hAnsi="Arial" w:cs="Arial"/>
          <w:sz w:val="22"/>
          <w:szCs w:val="22"/>
        </w:rPr>
      </w:pPr>
    </w:p>
    <w:p w:rsidR="00713BF8" w:rsidRPr="0005336A" w:rsidRDefault="00E91155">
      <w:pPr>
        <w:rPr>
          <w:rFonts w:ascii="Arial" w:hAnsi="Arial" w:cs="Arial"/>
          <w:sz w:val="22"/>
          <w:szCs w:val="22"/>
        </w:rPr>
      </w:pPr>
      <w:r w:rsidRPr="0005336A">
        <w:rPr>
          <w:rFonts w:ascii="Arial" w:hAnsi="Arial" w:cs="Arial"/>
          <w:sz w:val="22"/>
          <w:szCs w:val="22"/>
        </w:rPr>
        <w:t>115.</w:t>
      </w:r>
      <w:r w:rsidR="0005336A" w:rsidRPr="0005336A">
        <w:rPr>
          <w:rFonts w:ascii="Arial" w:hAnsi="Arial" w:cs="Arial"/>
          <w:sz w:val="22"/>
          <w:szCs w:val="22"/>
        </w:rPr>
        <w:t xml:space="preserve"> </w:t>
      </w:r>
      <w:r w:rsidR="0005336A">
        <w:rPr>
          <w:rFonts w:ascii="Arial" w:hAnsi="Arial" w:cs="Arial"/>
          <w:sz w:val="22"/>
          <w:szCs w:val="22"/>
        </w:rPr>
        <w:t>Odluka o</w:t>
      </w:r>
      <w:r w:rsidR="0005336A" w:rsidRPr="0005336A">
        <w:rPr>
          <w:rFonts w:ascii="Arial" w:hAnsi="Arial" w:cs="Arial"/>
          <w:sz w:val="22"/>
          <w:szCs w:val="22"/>
        </w:rPr>
        <w:t xml:space="preserve"> mogućnost</w:t>
      </w:r>
      <w:r w:rsidR="0005336A">
        <w:rPr>
          <w:rFonts w:ascii="Arial" w:hAnsi="Arial" w:cs="Arial"/>
          <w:sz w:val="22"/>
          <w:szCs w:val="22"/>
        </w:rPr>
        <w:t>i</w:t>
      </w:r>
      <w:r w:rsidR="0005336A" w:rsidRPr="0005336A">
        <w:rPr>
          <w:rFonts w:ascii="Arial" w:hAnsi="Arial" w:cs="Arial"/>
          <w:sz w:val="22"/>
          <w:szCs w:val="22"/>
        </w:rPr>
        <w:t xml:space="preserve"> rada službenika Grada Dubrovnika na izdvojenom mjestu rada i rada na daljinu</w:t>
      </w:r>
    </w:p>
    <w:p w:rsidR="0005336A" w:rsidRPr="0005336A" w:rsidRDefault="0005336A">
      <w:pPr>
        <w:rPr>
          <w:rFonts w:ascii="Arial" w:hAnsi="Arial" w:cs="Arial"/>
          <w:sz w:val="22"/>
          <w:szCs w:val="22"/>
        </w:rPr>
      </w:pPr>
    </w:p>
    <w:p w:rsidR="0005336A" w:rsidRPr="0005336A" w:rsidRDefault="0005336A">
      <w:pPr>
        <w:rPr>
          <w:rFonts w:ascii="Arial" w:hAnsi="Arial" w:cs="Arial"/>
          <w:sz w:val="22"/>
          <w:szCs w:val="22"/>
        </w:rPr>
      </w:pPr>
      <w:r w:rsidRPr="0005336A">
        <w:rPr>
          <w:rFonts w:ascii="Arial" w:hAnsi="Arial" w:cs="Arial"/>
          <w:sz w:val="22"/>
          <w:szCs w:val="22"/>
        </w:rPr>
        <w:t>116. Pravilnik o unutarnjem redu upravnih tijela Grada Dubrovnika</w:t>
      </w:r>
    </w:p>
    <w:p w:rsidR="00E91155" w:rsidRDefault="00E91155">
      <w:pPr>
        <w:rPr>
          <w:rFonts w:ascii="Arial" w:hAnsi="Arial" w:cs="Arial"/>
          <w:sz w:val="22"/>
          <w:szCs w:val="22"/>
        </w:rPr>
      </w:pPr>
    </w:p>
    <w:p w:rsidR="0005336A" w:rsidRDefault="0005336A">
      <w:pPr>
        <w:rPr>
          <w:rFonts w:ascii="Arial" w:hAnsi="Arial" w:cs="Arial"/>
          <w:sz w:val="22"/>
          <w:szCs w:val="22"/>
        </w:rPr>
      </w:pPr>
    </w:p>
    <w:p w:rsidR="00E91155" w:rsidRPr="00E91155" w:rsidRDefault="00E91155">
      <w:pPr>
        <w:rPr>
          <w:rFonts w:ascii="Arial" w:hAnsi="Arial" w:cs="Arial"/>
          <w:b/>
          <w:sz w:val="22"/>
          <w:szCs w:val="22"/>
        </w:rPr>
      </w:pPr>
      <w:r w:rsidRPr="00E91155">
        <w:rPr>
          <w:rFonts w:ascii="Arial" w:hAnsi="Arial" w:cs="Arial"/>
          <w:b/>
          <w:sz w:val="22"/>
          <w:szCs w:val="22"/>
        </w:rPr>
        <w:t>GRADSKO VIJEĆE</w:t>
      </w: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Pr="00E91155" w:rsidRDefault="00E91155">
      <w:pPr>
        <w:rPr>
          <w:rFonts w:ascii="Arial" w:hAnsi="Arial" w:cs="Arial"/>
          <w:b/>
          <w:sz w:val="22"/>
          <w:szCs w:val="22"/>
        </w:rPr>
      </w:pPr>
      <w:r w:rsidRPr="00E91155">
        <w:rPr>
          <w:rFonts w:ascii="Arial" w:hAnsi="Arial" w:cs="Arial"/>
          <w:b/>
          <w:sz w:val="22"/>
          <w:szCs w:val="22"/>
        </w:rPr>
        <w:t>105</w:t>
      </w:r>
    </w:p>
    <w:p w:rsidR="00E91155" w:rsidRDefault="00E91155">
      <w:pPr>
        <w:rPr>
          <w:rFonts w:ascii="Arial" w:hAnsi="Arial" w:cs="Arial"/>
          <w:sz w:val="22"/>
          <w:szCs w:val="22"/>
        </w:rPr>
      </w:pPr>
    </w:p>
    <w:p w:rsidR="009B76C6" w:rsidRDefault="009B76C6">
      <w:pPr>
        <w:rPr>
          <w:rFonts w:ascii="Arial" w:hAnsi="Arial" w:cs="Arial"/>
          <w:sz w:val="22"/>
          <w:szCs w:val="22"/>
        </w:rPr>
      </w:pPr>
    </w:p>
    <w:p w:rsidR="009B76C6" w:rsidRPr="009B76C6" w:rsidRDefault="009B76C6" w:rsidP="009B76C6">
      <w:pPr>
        <w:widowControl w:val="0"/>
        <w:tabs>
          <w:tab w:val="right" w:pos="14735"/>
        </w:tabs>
        <w:autoSpaceDE w:val="0"/>
        <w:autoSpaceDN w:val="0"/>
        <w:adjustRightInd w:val="0"/>
        <w:spacing w:before="755"/>
        <w:contextualSpacing/>
        <w:jc w:val="both"/>
        <w:rPr>
          <w:rFonts w:ascii="Arial" w:hAnsi="Arial" w:cs="Arial"/>
          <w:sz w:val="22"/>
          <w:szCs w:val="22"/>
        </w:rPr>
      </w:pPr>
      <w:r w:rsidRPr="009B76C6">
        <w:rPr>
          <w:rFonts w:ascii="Arial" w:hAnsi="Arial" w:cs="Arial"/>
          <w:sz w:val="22"/>
          <w:szCs w:val="22"/>
        </w:rPr>
        <w:t>Na temelju članaka 89. stavka 2.  Zakona o proračunu („Narodne novine“, broj 144/21), članka 55.Pravilnika o polugodišnjem i godišnjem izvještaju o izvršenju proračuna i financijskog plana („Narodne novine“, broj 85/23) i članka 39. Statuta Grada Dubrovnika  („Službeni glasnik Grada Dubrovnika“, broj 2/21) Gradsko vijeće Grada Dubrovnika na 11. sjednici, održanoj 15. i 16. lipnja 2026., donijelo je:</w:t>
      </w:r>
    </w:p>
    <w:p w:rsidR="009B76C6" w:rsidRPr="009B76C6" w:rsidRDefault="009B76C6" w:rsidP="009B76C6">
      <w:pPr>
        <w:widowControl w:val="0"/>
        <w:tabs>
          <w:tab w:val="right" w:pos="14735"/>
        </w:tabs>
        <w:autoSpaceDE w:val="0"/>
        <w:autoSpaceDN w:val="0"/>
        <w:adjustRightInd w:val="0"/>
        <w:spacing w:before="755"/>
        <w:contextualSpacing/>
        <w:rPr>
          <w:rFonts w:ascii="Arial" w:hAnsi="Arial" w:cs="Arial"/>
          <w:sz w:val="22"/>
          <w:szCs w:val="22"/>
        </w:rPr>
      </w:pPr>
    </w:p>
    <w:p w:rsidR="009B76C6" w:rsidRPr="009B76C6" w:rsidRDefault="009B76C6" w:rsidP="009B76C6">
      <w:pPr>
        <w:widowControl w:val="0"/>
        <w:tabs>
          <w:tab w:val="right" w:pos="14735"/>
        </w:tabs>
        <w:autoSpaceDE w:val="0"/>
        <w:autoSpaceDN w:val="0"/>
        <w:adjustRightInd w:val="0"/>
        <w:spacing w:before="755"/>
        <w:contextualSpacing/>
        <w:rPr>
          <w:rFonts w:ascii="Arial" w:hAnsi="Arial" w:cs="Arial"/>
          <w:sz w:val="22"/>
          <w:szCs w:val="22"/>
        </w:rPr>
      </w:pPr>
    </w:p>
    <w:p w:rsidR="009B76C6" w:rsidRPr="009B76C6" w:rsidRDefault="009B76C6" w:rsidP="009B76C6">
      <w:pPr>
        <w:widowControl w:val="0"/>
        <w:tabs>
          <w:tab w:val="right" w:pos="14735"/>
        </w:tabs>
        <w:autoSpaceDE w:val="0"/>
        <w:autoSpaceDN w:val="0"/>
        <w:adjustRightInd w:val="0"/>
        <w:spacing w:before="755"/>
        <w:contextualSpacing/>
        <w:jc w:val="center"/>
        <w:rPr>
          <w:rFonts w:ascii="Arial" w:hAnsi="Arial" w:cs="Arial"/>
          <w:b/>
          <w:sz w:val="22"/>
          <w:szCs w:val="22"/>
        </w:rPr>
      </w:pPr>
      <w:r w:rsidRPr="009B76C6">
        <w:rPr>
          <w:rFonts w:ascii="Arial" w:hAnsi="Arial" w:cs="Arial"/>
          <w:b/>
          <w:sz w:val="22"/>
          <w:szCs w:val="22"/>
        </w:rPr>
        <w:t>GODIŠNJI IZVJEŠTAJ O IZVRŠENJU PRORAČUNA</w:t>
      </w:r>
    </w:p>
    <w:p w:rsidR="009B76C6" w:rsidRPr="009B76C6" w:rsidRDefault="009B76C6" w:rsidP="009B76C6">
      <w:pPr>
        <w:widowControl w:val="0"/>
        <w:tabs>
          <w:tab w:val="right" w:pos="14735"/>
        </w:tabs>
        <w:autoSpaceDE w:val="0"/>
        <w:autoSpaceDN w:val="0"/>
        <w:adjustRightInd w:val="0"/>
        <w:spacing w:before="755"/>
        <w:contextualSpacing/>
        <w:jc w:val="center"/>
        <w:rPr>
          <w:rFonts w:ascii="Arial" w:hAnsi="Arial" w:cs="Arial"/>
          <w:b/>
          <w:sz w:val="22"/>
          <w:szCs w:val="22"/>
        </w:rPr>
      </w:pPr>
      <w:r w:rsidRPr="009B76C6">
        <w:rPr>
          <w:rFonts w:ascii="Arial" w:hAnsi="Arial" w:cs="Arial"/>
          <w:b/>
          <w:sz w:val="22"/>
          <w:szCs w:val="22"/>
        </w:rPr>
        <w:t>GRADA DUBROVNIKA ZA  2025. GODINU</w:t>
      </w:r>
    </w:p>
    <w:p w:rsidR="009B76C6" w:rsidRPr="009B76C6" w:rsidRDefault="009B76C6" w:rsidP="009B76C6">
      <w:pPr>
        <w:widowControl w:val="0"/>
        <w:tabs>
          <w:tab w:val="right" w:pos="14735"/>
        </w:tabs>
        <w:autoSpaceDE w:val="0"/>
        <w:autoSpaceDN w:val="0"/>
        <w:adjustRightInd w:val="0"/>
        <w:spacing w:before="755"/>
        <w:contextualSpacing/>
        <w:rPr>
          <w:rFonts w:ascii="Arial" w:hAnsi="Arial" w:cs="Arial"/>
          <w:b/>
          <w:sz w:val="22"/>
          <w:szCs w:val="22"/>
        </w:rPr>
      </w:pPr>
      <w:r w:rsidRPr="009B76C6">
        <w:rPr>
          <w:rFonts w:ascii="Arial" w:hAnsi="Arial" w:cs="Arial"/>
          <w:b/>
          <w:sz w:val="22"/>
          <w:szCs w:val="22"/>
        </w:rPr>
        <w:t xml:space="preserve">                                                                                                    </w:t>
      </w:r>
    </w:p>
    <w:p w:rsidR="009B76C6" w:rsidRPr="009B76C6" w:rsidRDefault="009B76C6" w:rsidP="009B76C6">
      <w:pPr>
        <w:widowControl w:val="0"/>
        <w:tabs>
          <w:tab w:val="right" w:pos="14735"/>
        </w:tabs>
        <w:autoSpaceDE w:val="0"/>
        <w:autoSpaceDN w:val="0"/>
        <w:adjustRightInd w:val="0"/>
        <w:spacing w:before="755"/>
        <w:contextualSpacing/>
        <w:rPr>
          <w:rFonts w:ascii="Arial" w:hAnsi="Arial" w:cs="Arial"/>
          <w:b/>
          <w:sz w:val="22"/>
          <w:szCs w:val="22"/>
        </w:rPr>
      </w:pPr>
    </w:p>
    <w:p w:rsidR="009B76C6" w:rsidRPr="009B76C6" w:rsidRDefault="009B76C6" w:rsidP="009B76C6">
      <w:pPr>
        <w:widowControl w:val="0"/>
        <w:tabs>
          <w:tab w:val="right" w:pos="14735"/>
        </w:tabs>
        <w:autoSpaceDE w:val="0"/>
        <w:autoSpaceDN w:val="0"/>
        <w:adjustRightInd w:val="0"/>
        <w:spacing w:before="755"/>
        <w:contextualSpacing/>
        <w:rPr>
          <w:rFonts w:ascii="Arial" w:hAnsi="Arial" w:cs="Arial"/>
          <w:b/>
          <w:sz w:val="22"/>
          <w:szCs w:val="22"/>
        </w:rPr>
      </w:pPr>
      <w:r w:rsidRPr="009B76C6">
        <w:rPr>
          <w:rFonts w:ascii="Arial" w:hAnsi="Arial" w:cs="Arial"/>
          <w:b/>
          <w:sz w:val="22"/>
          <w:szCs w:val="22"/>
        </w:rPr>
        <w:t>I. OPĆI DIO</w:t>
      </w:r>
    </w:p>
    <w:p w:rsidR="009B76C6" w:rsidRPr="009B76C6" w:rsidRDefault="009B76C6" w:rsidP="009B76C6">
      <w:pPr>
        <w:widowControl w:val="0"/>
        <w:tabs>
          <w:tab w:val="right" w:pos="426"/>
        </w:tabs>
        <w:autoSpaceDE w:val="0"/>
        <w:autoSpaceDN w:val="0"/>
        <w:adjustRightInd w:val="0"/>
        <w:spacing w:before="755"/>
        <w:contextualSpacing/>
        <w:jc w:val="center"/>
        <w:rPr>
          <w:rFonts w:ascii="Arial" w:hAnsi="Arial" w:cs="Arial"/>
          <w:b/>
          <w:sz w:val="22"/>
          <w:szCs w:val="22"/>
        </w:rPr>
      </w:pPr>
    </w:p>
    <w:p w:rsidR="009B76C6" w:rsidRPr="009B76C6" w:rsidRDefault="009B76C6" w:rsidP="009B76C6">
      <w:pPr>
        <w:widowControl w:val="0"/>
        <w:tabs>
          <w:tab w:val="right" w:pos="426"/>
        </w:tabs>
        <w:autoSpaceDE w:val="0"/>
        <w:autoSpaceDN w:val="0"/>
        <w:adjustRightInd w:val="0"/>
        <w:spacing w:before="755"/>
        <w:contextualSpacing/>
        <w:jc w:val="center"/>
        <w:rPr>
          <w:rFonts w:ascii="Arial" w:hAnsi="Arial" w:cs="Arial"/>
          <w:b/>
          <w:sz w:val="22"/>
          <w:szCs w:val="22"/>
        </w:rPr>
      </w:pPr>
      <w:r w:rsidRPr="009B76C6">
        <w:rPr>
          <w:rFonts w:ascii="Arial" w:hAnsi="Arial" w:cs="Arial"/>
          <w:b/>
          <w:sz w:val="22"/>
          <w:szCs w:val="22"/>
        </w:rPr>
        <w:t>Članak 1.</w:t>
      </w:r>
    </w:p>
    <w:p w:rsidR="009B76C6" w:rsidRPr="009B76C6" w:rsidRDefault="009B76C6" w:rsidP="009B76C6">
      <w:pPr>
        <w:widowControl w:val="0"/>
        <w:tabs>
          <w:tab w:val="right" w:pos="426"/>
        </w:tabs>
        <w:autoSpaceDE w:val="0"/>
        <w:autoSpaceDN w:val="0"/>
        <w:adjustRightInd w:val="0"/>
        <w:spacing w:before="755"/>
        <w:contextualSpacing/>
        <w:jc w:val="center"/>
        <w:rPr>
          <w:rFonts w:ascii="Arial" w:hAnsi="Arial" w:cs="Arial"/>
          <w:b/>
          <w:sz w:val="22"/>
          <w:szCs w:val="22"/>
        </w:rPr>
      </w:pPr>
    </w:p>
    <w:p w:rsidR="009B76C6" w:rsidRPr="009B76C6" w:rsidRDefault="009B76C6" w:rsidP="009B76C6">
      <w:pPr>
        <w:widowControl w:val="0"/>
        <w:tabs>
          <w:tab w:val="right" w:pos="426"/>
        </w:tabs>
        <w:autoSpaceDE w:val="0"/>
        <w:autoSpaceDN w:val="0"/>
        <w:adjustRightInd w:val="0"/>
        <w:spacing w:before="755"/>
        <w:contextualSpacing/>
        <w:rPr>
          <w:rFonts w:ascii="Arial" w:hAnsi="Arial" w:cs="Arial"/>
          <w:bCs/>
          <w:color w:val="000000"/>
          <w:sz w:val="22"/>
          <w:szCs w:val="22"/>
        </w:rPr>
      </w:pPr>
      <w:r w:rsidRPr="009B76C6">
        <w:rPr>
          <w:rFonts w:ascii="Arial" w:hAnsi="Arial" w:cs="Arial"/>
          <w:b/>
          <w:bCs/>
          <w:color w:val="000000"/>
          <w:sz w:val="22"/>
          <w:szCs w:val="22"/>
        </w:rPr>
        <w:t>Godišnji</w:t>
      </w:r>
      <w:r w:rsidRPr="009B76C6">
        <w:rPr>
          <w:rFonts w:ascii="Arial" w:hAnsi="Arial" w:cs="Arial"/>
          <w:bCs/>
          <w:color w:val="000000"/>
          <w:sz w:val="22"/>
          <w:szCs w:val="22"/>
        </w:rPr>
        <w:t xml:space="preserve"> izvještaj o izvršenju proračuna Grada Dubrovnika za  2025. godine (u daljnjem tekstu: Godišnji izvještaj) ostvaren je  kako slijedi:</w:t>
      </w:r>
    </w:p>
    <w:p w:rsidR="009B76C6" w:rsidRPr="009B76C6" w:rsidRDefault="009B76C6" w:rsidP="009B76C6">
      <w:pPr>
        <w:widowControl w:val="0"/>
        <w:tabs>
          <w:tab w:val="right" w:pos="426"/>
        </w:tabs>
        <w:autoSpaceDE w:val="0"/>
        <w:autoSpaceDN w:val="0"/>
        <w:adjustRightInd w:val="0"/>
        <w:spacing w:before="755"/>
        <w:contextualSpacing/>
        <w:rPr>
          <w:rFonts w:ascii="Arial" w:hAnsi="Arial" w:cs="Arial"/>
          <w:bCs/>
          <w:color w:val="000000"/>
          <w:sz w:val="22"/>
          <w:szCs w:val="22"/>
        </w:rPr>
      </w:pPr>
    </w:p>
    <w:p w:rsidR="009B76C6" w:rsidRPr="009B76C6" w:rsidRDefault="009B76C6" w:rsidP="009B76C6">
      <w:pPr>
        <w:widowControl w:val="0"/>
        <w:tabs>
          <w:tab w:val="right" w:pos="426"/>
        </w:tabs>
        <w:autoSpaceDE w:val="0"/>
        <w:autoSpaceDN w:val="0"/>
        <w:adjustRightInd w:val="0"/>
        <w:spacing w:before="755"/>
        <w:contextualSpacing/>
        <w:rPr>
          <w:rFonts w:ascii="Arial" w:hAnsi="Arial" w:cs="Arial"/>
          <w:bCs/>
          <w:color w:val="000000"/>
          <w:sz w:val="22"/>
          <w:szCs w:val="22"/>
        </w:rPr>
      </w:pPr>
    </w:p>
    <w:tbl>
      <w:tblPr>
        <w:tblW w:w="11673" w:type="dxa"/>
        <w:tblInd w:w="-176" w:type="dxa"/>
        <w:tblLook w:val="04A0" w:firstRow="1" w:lastRow="0" w:firstColumn="1" w:lastColumn="0" w:noHBand="0" w:noVBand="1"/>
      </w:tblPr>
      <w:tblGrid>
        <w:gridCol w:w="3342"/>
        <w:gridCol w:w="890"/>
        <w:gridCol w:w="2044"/>
        <w:gridCol w:w="1655"/>
        <w:gridCol w:w="243"/>
        <w:gridCol w:w="1328"/>
        <w:gridCol w:w="280"/>
        <w:gridCol w:w="1891"/>
      </w:tblGrid>
      <w:tr w:rsidR="009B76C6" w:rsidRPr="009B76C6" w:rsidTr="009B76C6">
        <w:trPr>
          <w:trHeight w:val="275"/>
        </w:trPr>
        <w:tc>
          <w:tcPr>
            <w:tcW w:w="3342" w:type="dxa"/>
            <w:noWrap/>
            <w:vAlign w:val="bottom"/>
            <w:hideMark/>
          </w:tcPr>
          <w:p w:rsidR="009B76C6" w:rsidRPr="009B76C6" w:rsidRDefault="009B76C6" w:rsidP="009B76C6">
            <w:pPr>
              <w:rPr>
                <w:rFonts w:ascii="Arial" w:hAnsi="Arial" w:cs="Arial"/>
                <w:b/>
                <w:bCs/>
                <w:i/>
                <w:color w:val="000000"/>
                <w:sz w:val="20"/>
                <w:szCs w:val="20"/>
              </w:rPr>
            </w:pPr>
            <w:r w:rsidRPr="009B76C6">
              <w:rPr>
                <w:rFonts w:ascii="Arial" w:hAnsi="Arial" w:cs="Arial"/>
                <w:b/>
                <w:bCs/>
                <w:i/>
                <w:color w:val="000000"/>
                <w:sz w:val="20"/>
                <w:szCs w:val="20"/>
              </w:rPr>
              <w:t>REKAPITULACIJA:</w:t>
            </w:r>
          </w:p>
        </w:tc>
        <w:tc>
          <w:tcPr>
            <w:tcW w:w="890" w:type="dxa"/>
            <w:noWrap/>
            <w:vAlign w:val="bottom"/>
            <w:hideMark/>
          </w:tcPr>
          <w:p w:rsidR="009B76C6" w:rsidRPr="009B76C6" w:rsidRDefault="009B76C6" w:rsidP="009B76C6">
            <w:pPr>
              <w:spacing w:after="160" w:line="259" w:lineRule="auto"/>
              <w:rPr>
                <w:rFonts w:ascii="Arial" w:hAnsi="Arial" w:cs="Arial"/>
                <w:b/>
                <w:bCs/>
                <w:i/>
                <w:color w:val="000000"/>
                <w:sz w:val="20"/>
                <w:szCs w:val="20"/>
              </w:rPr>
            </w:pPr>
          </w:p>
        </w:tc>
        <w:tc>
          <w:tcPr>
            <w:tcW w:w="3699" w:type="dxa"/>
            <w:gridSpan w:val="2"/>
            <w:noWrap/>
            <w:vAlign w:val="bottom"/>
            <w:hideMark/>
          </w:tcPr>
          <w:p w:rsidR="009B76C6" w:rsidRPr="009B76C6" w:rsidRDefault="009B76C6" w:rsidP="009B76C6">
            <w:pPr>
              <w:rPr>
                <w:rFonts w:ascii="Arial" w:hAnsi="Arial" w:cs="Arial"/>
                <w:i/>
                <w:sz w:val="18"/>
                <w:szCs w:val="18"/>
              </w:rPr>
            </w:pPr>
            <w:r w:rsidRPr="009B76C6">
              <w:rPr>
                <w:rFonts w:ascii="Arial" w:hAnsi="Arial" w:cs="Arial"/>
                <w:i/>
                <w:sz w:val="18"/>
                <w:szCs w:val="18"/>
              </w:rPr>
              <w:t xml:space="preserve">IZVRŠENJE 2024.           REBALANS                                        </w:t>
            </w:r>
          </w:p>
          <w:p w:rsidR="009B76C6" w:rsidRPr="009B76C6" w:rsidRDefault="009B76C6" w:rsidP="009B76C6">
            <w:pPr>
              <w:rPr>
                <w:rFonts w:ascii="Arial" w:hAnsi="Arial" w:cs="Arial"/>
                <w:i/>
                <w:sz w:val="18"/>
                <w:szCs w:val="18"/>
              </w:rPr>
            </w:pPr>
            <w:r w:rsidRPr="009B76C6">
              <w:rPr>
                <w:rFonts w:ascii="Arial" w:hAnsi="Arial" w:cs="Arial"/>
                <w:i/>
                <w:sz w:val="18"/>
                <w:szCs w:val="18"/>
              </w:rPr>
              <w:t xml:space="preserve">                                                2025.</w:t>
            </w:r>
          </w:p>
        </w:tc>
        <w:tc>
          <w:tcPr>
            <w:tcW w:w="243" w:type="dxa"/>
            <w:noWrap/>
            <w:vAlign w:val="bottom"/>
            <w:hideMark/>
          </w:tcPr>
          <w:p w:rsidR="009B76C6" w:rsidRPr="009B76C6" w:rsidRDefault="009B76C6" w:rsidP="009B76C6">
            <w:pPr>
              <w:rPr>
                <w:rFonts w:ascii="Arial" w:hAnsi="Arial" w:cs="Arial"/>
                <w:b/>
                <w:i/>
                <w:color w:val="000000"/>
                <w:sz w:val="18"/>
                <w:szCs w:val="18"/>
              </w:rPr>
            </w:pPr>
          </w:p>
        </w:tc>
        <w:tc>
          <w:tcPr>
            <w:tcW w:w="1328" w:type="dxa"/>
            <w:noWrap/>
            <w:vAlign w:val="bottom"/>
          </w:tcPr>
          <w:p w:rsidR="009B76C6" w:rsidRPr="009B76C6" w:rsidRDefault="009B76C6" w:rsidP="009B76C6">
            <w:pPr>
              <w:rPr>
                <w:rFonts w:ascii="Arial" w:hAnsi="Arial" w:cs="Arial"/>
                <w:i/>
                <w:color w:val="000000"/>
                <w:sz w:val="18"/>
                <w:szCs w:val="18"/>
              </w:rPr>
            </w:pPr>
            <w:r w:rsidRPr="009B76C6">
              <w:rPr>
                <w:rFonts w:ascii="Arial" w:hAnsi="Arial" w:cs="Arial"/>
                <w:i/>
                <w:color w:val="000000"/>
                <w:sz w:val="18"/>
                <w:szCs w:val="18"/>
              </w:rPr>
              <w:t>IZVRŠENJE 2025.</w:t>
            </w:r>
          </w:p>
        </w:tc>
        <w:tc>
          <w:tcPr>
            <w:tcW w:w="2171" w:type="dxa"/>
            <w:gridSpan w:val="2"/>
            <w:noWrap/>
            <w:vAlign w:val="bottom"/>
            <w:hideMark/>
          </w:tcPr>
          <w:p w:rsidR="009B76C6" w:rsidRPr="009B76C6" w:rsidRDefault="009B76C6" w:rsidP="009B76C6">
            <w:pPr>
              <w:rPr>
                <w:rFonts w:ascii="Arial" w:hAnsi="Arial" w:cs="Arial"/>
                <w:b/>
                <w:i/>
                <w:color w:val="000000"/>
                <w:sz w:val="20"/>
                <w:szCs w:val="20"/>
              </w:rPr>
            </w:pPr>
          </w:p>
        </w:tc>
      </w:tr>
      <w:tr w:rsidR="009B76C6" w:rsidRPr="009B76C6" w:rsidTr="009B76C6">
        <w:trPr>
          <w:gridAfter w:val="1"/>
          <w:wAfter w:w="1891" w:type="dxa"/>
          <w:trHeight w:val="354"/>
        </w:trPr>
        <w:tc>
          <w:tcPr>
            <w:tcW w:w="4232" w:type="dxa"/>
            <w:gridSpan w:val="2"/>
            <w:tcBorders>
              <w:top w:val="single" w:sz="4" w:space="0" w:color="auto"/>
              <w:left w:val="single" w:sz="4" w:space="0" w:color="auto"/>
              <w:bottom w:val="single" w:sz="4" w:space="0" w:color="auto"/>
              <w:right w:val="single" w:sz="4" w:space="0" w:color="auto"/>
            </w:tcBorders>
            <w:noWrap/>
            <w:vAlign w:val="bottom"/>
            <w:hideMark/>
          </w:tcPr>
          <w:p w:rsidR="009B76C6" w:rsidRPr="009B76C6" w:rsidRDefault="009B76C6" w:rsidP="009B76C6">
            <w:pPr>
              <w:rPr>
                <w:rFonts w:ascii="Arial" w:hAnsi="Arial" w:cs="Arial"/>
                <w:b/>
                <w:bCs/>
                <w:color w:val="000000"/>
                <w:sz w:val="20"/>
                <w:szCs w:val="20"/>
              </w:rPr>
            </w:pPr>
            <w:r w:rsidRPr="009B76C6">
              <w:rPr>
                <w:rFonts w:ascii="Arial" w:hAnsi="Arial" w:cs="Arial"/>
                <w:b/>
                <w:bCs/>
                <w:color w:val="000000"/>
                <w:sz w:val="20"/>
                <w:szCs w:val="20"/>
              </w:rPr>
              <w:t>I.  PRIHODI + PRIMICI + PRENESENA SREDSTVA</w:t>
            </w:r>
          </w:p>
        </w:tc>
        <w:tc>
          <w:tcPr>
            <w:tcW w:w="2044" w:type="dxa"/>
            <w:tcBorders>
              <w:top w:val="single" w:sz="4" w:space="0" w:color="auto"/>
              <w:left w:val="nil"/>
              <w:bottom w:val="single" w:sz="4" w:space="0" w:color="auto"/>
              <w:right w:val="single" w:sz="4" w:space="0" w:color="auto"/>
            </w:tcBorders>
            <w:noWrap/>
            <w:vAlign w:val="bottom"/>
            <w:hideMark/>
          </w:tcPr>
          <w:p w:rsidR="009B76C6" w:rsidRPr="009B76C6" w:rsidRDefault="009B76C6" w:rsidP="009B76C6">
            <w:pPr>
              <w:jc w:val="right"/>
              <w:rPr>
                <w:rFonts w:ascii="Arial" w:hAnsi="Arial" w:cs="Arial"/>
                <w:color w:val="000000"/>
                <w:sz w:val="20"/>
                <w:szCs w:val="20"/>
              </w:rPr>
            </w:pPr>
            <w:r w:rsidRPr="009B76C6">
              <w:rPr>
                <w:rFonts w:ascii="Arial" w:hAnsi="Arial" w:cs="Arial"/>
                <w:color w:val="000000"/>
                <w:sz w:val="20"/>
                <w:szCs w:val="20"/>
              </w:rPr>
              <w:t>117.240.768,26</w:t>
            </w:r>
          </w:p>
        </w:tc>
        <w:tc>
          <w:tcPr>
            <w:tcW w:w="1655" w:type="dxa"/>
            <w:tcBorders>
              <w:top w:val="single" w:sz="4" w:space="0" w:color="auto"/>
              <w:left w:val="nil"/>
              <w:bottom w:val="single" w:sz="4" w:space="0" w:color="auto"/>
              <w:right w:val="single" w:sz="4" w:space="0" w:color="auto"/>
            </w:tcBorders>
            <w:noWrap/>
            <w:vAlign w:val="bottom"/>
            <w:hideMark/>
          </w:tcPr>
          <w:p w:rsidR="009B76C6" w:rsidRPr="009B76C6" w:rsidRDefault="009B76C6" w:rsidP="009B76C6">
            <w:pPr>
              <w:jc w:val="right"/>
              <w:rPr>
                <w:rFonts w:ascii="Arial" w:hAnsi="Arial" w:cs="Arial"/>
                <w:color w:val="000000"/>
                <w:sz w:val="20"/>
                <w:szCs w:val="20"/>
              </w:rPr>
            </w:pPr>
            <w:r w:rsidRPr="009B76C6">
              <w:rPr>
                <w:rFonts w:ascii="Arial" w:hAnsi="Arial" w:cs="Arial"/>
                <w:color w:val="000000"/>
                <w:sz w:val="20"/>
                <w:szCs w:val="20"/>
              </w:rPr>
              <w:t>149.578.290,00</w:t>
            </w:r>
          </w:p>
        </w:tc>
        <w:tc>
          <w:tcPr>
            <w:tcW w:w="1851" w:type="dxa"/>
            <w:gridSpan w:val="3"/>
            <w:tcBorders>
              <w:top w:val="single" w:sz="4" w:space="0" w:color="auto"/>
              <w:left w:val="nil"/>
              <w:bottom w:val="single" w:sz="4" w:space="0" w:color="auto"/>
              <w:right w:val="single" w:sz="4" w:space="0" w:color="auto"/>
            </w:tcBorders>
            <w:noWrap/>
            <w:vAlign w:val="bottom"/>
            <w:hideMark/>
          </w:tcPr>
          <w:p w:rsidR="009B76C6" w:rsidRPr="009B76C6" w:rsidRDefault="009B76C6" w:rsidP="009B76C6">
            <w:pPr>
              <w:jc w:val="right"/>
              <w:rPr>
                <w:rFonts w:ascii="Arial" w:hAnsi="Arial" w:cs="Arial"/>
                <w:color w:val="000000"/>
                <w:sz w:val="20"/>
                <w:szCs w:val="20"/>
              </w:rPr>
            </w:pPr>
            <w:r w:rsidRPr="009B76C6">
              <w:rPr>
                <w:rFonts w:ascii="Arial" w:hAnsi="Arial" w:cs="Arial"/>
                <w:color w:val="000000"/>
                <w:sz w:val="20"/>
                <w:szCs w:val="20"/>
              </w:rPr>
              <w:t>140.849.358,52</w:t>
            </w:r>
          </w:p>
        </w:tc>
      </w:tr>
      <w:tr w:rsidR="009B76C6" w:rsidRPr="009B76C6" w:rsidTr="009B76C6">
        <w:trPr>
          <w:gridAfter w:val="1"/>
          <w:wAfter w:w="1891" w:type="dxa"/>
          <w:trHeight w:val="354"/>
        </w:trPr>
        <w:tc>
          <w:tcPr>
            <w:tcW w:w="4232" w:type="dxa"/>
            <w:gridSpan w:val="2"/>
            <w:tcBorders>
              <w:top w:val="single" w:sz="4" w:space="0" w:color="auto"/>
              <w:left w:val="single" w:sz="4" w:space="0" w:color="auto"/>
              <w:bottom w:val="single" w:sz="4" w:space="0" w:color="auto"/>
              <w:right w:val="single" w:sz="4" w:space="0" w:color="auto"/>
            </w:tcBorders>
            <w:noWrap/>
            <w:vAlign w:val="bottom"/>
            <w:hideMark/>
          </w:tcPr>
          <w:p w:rsidR="009B76C6" w:rsidRPr="009B76C6" w:rsidRDefault="009B76C6" w:rsidP="009B76C6">
            <w:pPr>
              <w:rPr>
                <w:rFonts w:ascii="Arial" w:hAnsi="Arial" w:cs="Arial"/>
                <w:b/>
                <w:bCs/>
                <w:color w:val="000000"/>
                <w:sz w:val="20"/>
                <w:szCs w:val="20"/>
              </w:rPr>
            </w:pPr>
            <w:r w:rsidRPr="009B76C6">
              <w:rPr>
                <w:rFonts w:ascii="Arial" w:hAnsi="Arial" w:cs="Arial"/>
                <w:b/>
                <w:bCs/>
                <w:color w:val="000000"/>
                <w:sz w:val="20"/>
                <w:szCs w:val="20"/>
              </w:rPr>
              <w:t>II.  RASHODI I IZDACI</w:t>
            </w:r>
          </w:p>
        </w:tc>
        <w:tc>
          <w:tcPr>
            <w:tcW w:w="2044" w:type="dxa"/>
            <w:tcBorders>
              <w:top w:val="single" w:sz="4" w:space="0" w:color="auto"/>
              <w:left w:val="nil"/>
              <w:bottom w:val="single" w:sz="4" w:space="0" w:color="auto"/>
              <w:right w:val="single" w:sz="4" w:space="0" w:color="auto"/>
            </w:tcBorders>
            <w:noWrap/>
            <w:vAlign w:val="bottom"/>
            <w:hideMark/>
          </w:tcPr>
          <w:p w:rsidR="009B76C6" w:rsidRPr="009B76C6" w:rsidRDefault="009B76C6" w:rsidP="009B76C6">
            <w:pPr>
              <w:jc w:val="right"/>
              <w:rPr>
                <w:rFonts w:ascii="Arial" w:hAnsi="Arial" w:cs="Arial"/>
                <w:color w:val="000000"/>
                <w:sz w:val="20"/>
                <w:szCs w:val="20"/>
              </w:rPr>
            </w:pPr>
            <w:r w:rsidRPr="009B76C6">
              <w:rPr>
                <w:rFonts w:ascii="Arial" w:hAnsi="Arial" w:cs="Arial"/>
                <w:color w:val="000000"/>
                <w:sz w:val="20"/>
                <w:szCs w:val="20"/>
              </w:rPr>
              <w:t>115.208.937,48</w:t>
            </w:r>
          </w:p>
        </w:tc>
        <w:tc>
          <w:tcPr>
            <w:tcW w:w="1655" w:type="dxa"/>
            <w:tcBorders>
              <w:top w:val="single" w:sz="4" w:space="0" w:color="auto"/>
              <w:left w:val="nil"/>
              <w:bottom w:val="single" w:sz="4" w:space="0" w:color="auto"/>
              <w:right w:val="single" w:sz="4" w:space="0" w:color="auto"/>
            </w:tcBorders>
            <w:noWrap/>
            <w:vAlign w:val="bottom"/>
            <w:hideMark/>
          </w:tcPr>
          <w:p w:rsidR="009B76C6" w:rsidRPr="009B76C6" w:rsidRDefault="009B76C6" w:rsidP="009B76C6">
            <w:pPr>
              <w:jc w:val="right"/>
              <w:rPr>
                <w:rFonts w:ascii="Arial" w:hAnsi="Arial" w:cs="Arial"/>
                <w:color w:val="000000"/>
                <w:sz w:val="20"/>
                <w:szCs w:val="20"/>
              </w:rPr>
            </w:pPr>
            <w:r w:rsidRPr="009B76C6">
              <w:rPr>
                <w:rFonts w:ascii="Arial" w:hAnsi="Arial" w:cs="Arial"/>
                <w:color w:val="000000"/>
                <w:sz w:val="20"/>
                <w:szCs w:val="20"/>
              </w:rPr>
              <w:t xml:space="preserve">149.578.290,00  </w:t>
            </w:r>
          </w:p>
        </w:tc>
        <w:tc>
          <w:tcPr>
            <w:tcW w:w="1851" w:type="dxa"/>
            <w:gridSpan w:val="3"/>
            <w:tcBorders>
              <w:top w:val="single" w:sz="4" w:space="0" w:color="auto"/>
              <w:left w:val="nil"/>
              <w:bottom w:val="single" w:sz="4" w:space="0" w:color="auto"/>
              <w:right w:val="single" w:sz="4" w:space="0" w:color="auto"/>
            </w:tcBorders>
            <w:noWrap/>
            <w:vAlign w:val="bottom"/>
            <w:hideMark/>
          </w:tcPr>
          <w:p w:rsidR="009B76C6" w:rsidRPr="009B76C6" w:rsidRDefault="009B76C6" w:rsidP="009B76C6">
            <w:pPr>
              <w:jc w:val="right"/>
              <w:rPr>
                <w:rFonts w:ascii="Arial" w:hAnsi="Arial" w:cs="Arial"/>
                <w:color w:val="000000"/>
                <w:sz w:val="20"/>
                <w:szCs w:val="20"/>
              </w:rPr>
            </w:pPr>
            <w:r w:rsidRPr="009B76C6">
              <w:rPr>
                <w:rFonts w:ascii="Arial" w:hAnsi="Arial" w:cs="Arial"/>
                <w:color w:val="000000"/>
                <w:sz w:val="20"/>
                <w:szCs w:val="20"/>
              </w:rPr>
              <w:t>141.752.878,21</w:t>
            </w:r>
          </w:p>
        </w:tc>
      </w:tr>
      <w:tr w:rsidR="009B76C6" w:rsidRPr="009B76C6" w:rsidTr="009B76C6">
        <w:trPr>
          <w:gridAfter w:val="1"/>
          <w:wAfter w:w="1891" w:type="dxa"/>
          <w:trHeight w:val="525"/>
        </w:trPr>
        <w:tc>
          <w:tcPr>
            <w:tcW w:w="4232" w:type="dxa"/>
            <w:gridSpan w:val="2"/>
            <w:tcBorders>
              <w:top w:val="single" w:sz="4" w:space="0" w:color="auto"/>
              <w:left w:val="single" w:sz="4" w:space="0" w:color="auto"/>
              <w:bottom w:val="single" w:sz="4" w:space="0" w:color="auto"/>
              <w:right w:val="single" w:sz="4" w:space="0" w:color="auto"/>
            </w:tcBorders>
            <w:noWrap/>
            <w:vAlign w:val="center"/>
            <w:hideMark/>
          </w:tcPr>
          <w:p w:rsidR="009B76C6" w:rsidRPr="009B76C6" w:rsidRDefault="009B76C6" w:rsidP="009B76C6">
            <w:pPr>
              <w:rPr>
                <w:rFonts w:ascii="Arial" w:hAnsi="Arial" w:cs="Arial"/>
                <w:b/>
                <w:bCs/>
                <w:color w:val="000000"/>
                <w:sz w:val="20"/>
                <w:szCs w:val="20"/>
              </w:rPr>
            </w:pPr>
            <w:r w:rsidRPr="009B76C6">
              <w:rPr>
                <w:rFonts w:ascii="Arial" w:hAnsi="Arial" w:cs="Arial"/>
                <w:b/>
                <w:bCs/>
                <w:color w:val="000000"/>
                <w:sz w:val="20"/>
                <w:szCs w:val="20"/>
              </w:rPr>
              <w:t>VIŠAK PRIHODA /MANJAK PRIHODA</w:t>
            </w:r>
          </w:p>
        </w:tc>
        <w:tc>
          <w:tcPr>
            <w:tcW w:w="2044" w:type="dxa"/>
            <w:tcBorders>
              <w:top w:val="nil"/>
              <w:left w:val="nil"/>
              <w:bottom w:val="single" w:sz="4" w:space="0" w:color="auto"/>
              <w:right w:val="single" w:sz="4" w:space="0" w:color="auto"/>
            </w:tcBorders>
            <w:noWrap/>
            <w:vAlign w:val="bottom"/>
            <w:hideMark/>
          </w:tcPr>
          <w:p w:rsidR="009B76C6" w:rsidRPr="009B76C6" w:rsidRDefault="009B76C6" w:rsidP="009B76C6">
            <w:pPr>
              <w:jc w:val="right"/>
              <w:rPr>
                <w:rFonts w:ascii="Arial" w:hAnsi="Arial" w:cs="Arial"/>
                <w:sz w:val="20"/>
                <w:szCs w:val="20"/>
              </w:rPr>
            </w:pPr>
            <w:r w:rsidRPr="009B76C6">
              <w:rPr>
                <w:rFonts w:ascii="Arial" w:hAnsi="Arial" w:cs="Arial"/>
                <w:sz w:val="20"/>
                <w:szCs w:val="20"/>
              </w:rPr>
              <w:t>2.031.830,78</w:t>
            </w:r>
          </w:p>
        </w:tc>
        <w:tc>
          <w:tcPr>
            <w:tcW w:w="1655" w:type="dxa"/>
            <w:tcBorders>
              <w:top w:val="nil"/>
              <w:left w:val="nil"/>
              <w:bottom w:val="single" w:sz="4" w:space="0" w:color="auto"/>
              <w:right w:val="single" w:sz="4" w:space="0" w:color="auto"/>
            </w:tcBorders>
            <w:noWrap/>
            <w:vAlign w:val="bottom"/>
          </w:tcPr>
          <w:p w:rsidR="009B76C6" w:rsidRPr="009B76C6" w:rsidRDefault="009B76C6" w:rsidP="009B76C6">
            <w:pPr>
              <w:jc w:val="right"/>
              <w:rPr>
                <w:rFonts w:ascii="Arial" w:hAnsi="Arial" w:cs="Arial"/>
                <w:color w:val="000000"/>
                <w:sz w:val="20"/>
                <w:szCs w:val="20"/>
              </w:rPr>
            </w:pPr>
          </w:p>
        </w:tc>
        <w:tc>
          <w:tcPr>
            <w:tcW w:w="1851" w:type="dxa"/>
            <w:gridSpan w:val="3"/>
            <w:tcBorders>
              <w:top w:val="nil"/>
              <w:left w:val="nil"/>
              <w:bottom w:val="single" w:sz="4" w:space="0" w:color="auto"/>
              <w:right w:val="single" w:sz="4" w:space="0" w:color="auto"/>
            </w:tcBorders>
            <w:noWrap/>
            <w:vAlign w:val="bottom"/>
            <w:hideMark/>
          </w:tcPr>
          <w:p w:rsidR="009B76C6" w:rsidRPr="009B76C6" w:rsidRDefault="009B76C6" w:rsidP="009B76C6">
            <w:pPr>
              <w:jc w:val="right"/>
              <w:rPr>
                <w:rFonts w:ascii="Arial" w:hAnsi="Arial" w:cs="Arial"/>
                <w:sz w:val="20"/>
                <w:szCs w:val="20"/>
              </w:rPr>
            </w:pPr>
            <w:r w:rsidRPr="009B76C6">
              <w:rPr>
                <w:rFonts w:ascii="Arial" w:hAnsi="Arial" w:cs="Arial"/>
                <w:sz w:val="20"/>
                <w:szCs w:val="20"/>
              </w:rPr>
              <w:t>-903.519,69</w:t>
            </w:r>
          </w:p>
        </w:tc>
      </w:tr>
    </w:tbl>
    <w:p w:rsidR="009B76C6" w:rsidRPr="009B76C6" w:rsidRDefault="009B76C6" w:rsidP="009B76C6"/>
    <w:tbl>
      <w:tblPr>
        <w:tblW w:w="5374" w:type="pct"/>
        <w:tblInd w:w="-26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514"/>
        <w:gridCol w:w="1276"/>
        <w:gridCol w:w="1275"/>
        <w:gridCol w:w="1255"/>
        <w:gridCol w:w="706"/>
        <w:gridCol w:w="707"/>
      </w:tblGrid>
      <w:tr w:rsidR="009B76C6" w:rsidRPr="009B76C6" w:rsidTr="00A10F44">
        <w:trPr>
          <w:tblHeader/>
        </w:trPr>
        <w:tc>
          <w:tcPr>
            <w:tcW w:w="4514" w:type="dxa"/>
            <w:shd w:val="clear" w:color="auto" w:fill="FFFFFF"/>
            <w:noWrap/>
            <w:vAlign w:val="center"/>
            <w:hideMark/>
          </w:tcPr>
          <w:p w:rsidR="009B76C6" w:rsidRPr="009B76C6" w:rsidRDefault="009B76C6" w:rsidP="009B76C6">
            <w:pPr>
              <w:rPr>
                <w:rFonts w:ascii="Arial" w:hAnsi="Arial" w:cs="Arial"/>
                <w:b/>
                <w:i/>
                <w:sz w:val="20"/>
                <w:szCs w:val="20"/>
              </w:rPr>
            </w:pPr>
          </w:p>
          <w:p w:rsidR="009B76C6" w:rsidRPr="009B76C6" w:rsidRDefault="009B76C6" w:rsidP="009B76C6">
            <w:pPr>
              <w:jc w:val="center"/>
              <w:rPr>
                <w:rFonts w:ascii="Arial" w:hAnsi="Arial" w:cs="Arial"/>
                <w:sz w:val="16"/>
                <w:szCs w:val="16"/>
              </w:rPr>
            </w:pPr>
            <w:r w:rsidRPr="009B76C6">
              <w:rPr>
                <w:rFonts w:ascii="Arial" w:hAnsi="Arial" w:cs="Arial"/>
                <w:b/>
                <w:i/>
                <w:sz w:val="20"/>
                <w:szCs w:val="20"/>
              </w:rPr>
              <w:t>S  A  Ž  E  T  A  K</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2024.  (1)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Rebalans proračuna 2025. (2)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2025. (3)</w:t>
            </w:r>
          </w:p>
        </w:tc>
        <w:tc>
          <w:tcPr>
            <w:tcW w:w="70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(4.) (3./1.)</w:t>
            </w:r>
          </w:p>
        </w:tc>
        <w:tc>
          <w:tcPr>
            <w:tcW w:w="70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(5.) (3./2.)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A. RAČUN PRIHODA I RASHODA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 Prihodi poslovanja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111.710.395,84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132.367.966,00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126.131.027,69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112,91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95,29</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 Prihodi od prodaje nefinancijske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918.297,42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712.920,00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642.344,00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 Rashodi poslovanja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90.394.287,57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108.488.133,00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103.899.688,30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114,94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95,77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 Rashodi za nabavu nefinancijske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20.379.520,09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36.739.526,00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33.509.308,38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164,43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91,21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Razlika - višak/manjak</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1.854.885,60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-12.146.773,00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-10.635.624,99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-573,38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87,56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B. RAČUN FINANCIRANJA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 Primici od financijske imovine i zaduživanja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1.428.286,00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14.504.361,00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12.082.943,83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845,98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83,31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 Izdaci za financijsku imovinu i otplate zajmova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4.435.129,82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4.350.631,00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4.343.881,53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Neto - zaduživanje/financiranje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-3.006.843,82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10.153.730,00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7.739.062,30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-257,38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76,22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C. PRORAČUN UKUPNO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 PRIHODI 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114.056.979,26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147.585.247,00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138.856.315,52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121,74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94,09</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2. RASHODI I IZDACI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115.208.937,48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149.578.290,00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141.752.878,21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123,04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94,77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 RAZLIKA - VIŠAK/MANJAK</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-1.151.958,22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-1.993.043,00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-2.896.562,69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251,45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145,33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D. RASPOLOŽIVA SREDSTVA IZ PRETHODNIH GODINA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VIŠAK/MANJAK PRIHODA </w:t>
            </w:r>
            <w:proofErr w:type="spellStart"/>
            <w:r w:rsidRPr="009B76C6">
              <w:rPr>
                <w:rFonts w:ascii="Arial" w:hAnsi="Arial" w:cs="Arial"/>
                <w:color w:val="000000"/>
                <w:sz w:val="16"/>
                <w:szCs w:val="16"/>
              </w:rPr>
              <w:t>prenešeni</w:t>
            </w:r>
            <w:proofErr w:type="spellEnd"/>
            <w:r w:rsidRPr="009B76C6">
              <w:rPr>
                <w:rFonts w:ascii="Arial" w:hAnsi="Arial" w:cs="Arial"/>
                <w:color w:val="000000"/>
                <w:sz w:val="16"/>
                <w:szCs w:val="16"/>
              </w:rPr>
              <w:t xml:space="preser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3.183.789,00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1.993.043,00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VIŠAK/MANJAK PRIHODA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-2.896.562,69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251,45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r>
    </w:tbl>
    <w:p w:rsidR="009B76C6" w:rsidRPr="009B76C6" w:rsidRDefault="009B76C6" w:rsidP="009B76C6"/>
    <w:p w:rsidR="009B76C6" w:rsidRPr="009B76C6" w:rsidRDefault="009B76C6" w:rsidP="009B76C6">
      <w:pPr>
        <w:widowControl w:val="0"/>
        <w:tabs>
          <w:tab w:val="left" w:pos="90"/>
          <w:tab w:val="left" w:pos="7629"/>
          <w:tab w:val="left" w:pos="9543"/>
          <w:tab w:val="left" w:pos="11173"/>
          <w:tab w:val="left" w:pos="12732"/>
          <w:tab w:val="left" w:pos="13653"/>
          <w:tab w:val="left" w:pos="14267"/>
        </w:tabs>
        <w:autoSpaceDE w:val="0"/>
        <w:autoSpaceDN w:val="0"/>
        <w:adjustRightInd w:val="0"/>
        <w:spacing w:before="261"/>
        <w:ind w:right="111"/>
        <w:rPr>
          <w:rFonts w:ascii="Arial" w:hAnsi="Arial" w:cs="Arial"/>
          <w:b/>
          <w:i/>
          <w:color w:val="000000"/>
          <w:sz w:val="20"/>
          <w:szCs w:val="20"/>
        </w:rPr>
      </w:pPr>
      <w:r w:rsidRPr="009B76C6">
        <w:rPr>
          <w:rFonts w:ascii="Arial" w:hAnsi="Arial" w:cs="Arial"/>
          <w:b/>
          <w:i/>
          <w:color w:val="000000"/>
          <w:sz w:val="20"/>
          <w:szCs w:val="20"/>
        </w:rPr>
        <w:lastRenderedPageBreak/>
        <w:t>A.  RAČUN  PRIHODA I  RASHODA</w:t>
      </w:r>
    </w:p>
    <w:tbl>
      <w:tblPr>
        <w:tblW w:w="5374" w:type="pct"/>
        <w:tblInd w:w="-26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514"/>
        <w:gridCol w:w="1276"/>
        <w:gridCol w:w="1275"/>
        <w:gridCol w:w="1255"/>
        <w:gridCol w:w="706"/>
        <w:gridCol w:w="707"/>
      </w:tblGrid>
      <w:tr w:rsidR="009B76C6" w:rsidRPr="009B76C6" w:rsidTr="00A10F44">
        <w:trPr>
          <w:tblHeader/>
        </w:trPr>
        <w:tc>
          <w:tcPr>
            <w:tcW w:w="4514" w:type="dxa"/>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b/>
                <w:i/>
                <w:sz w:val="16"/>
                <w:szCs w:val="16"/>
              </w:rPr>
              <w:t>1.  IZVJEŠTAJ O PRIHODIMA I RASHODIMA PREMA EKONOMSKOJ KLASIFIKACIJI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2024.  (1</w:t>
            </w:r>
            <w:r w:rsidRPr="009B76C6">
              <w:rPr>
                <w:rFonts w:ascii="Arial" w:hAnsi="Arial" w:cs="Arial"/>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Rebalans proračuna 2025. (2)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2025. (3)</w:t>
            </w:r>
          </w:p>
        </w:tc>
        <w:tc>
          <w:tcPr>
            <w:tcW w:w="70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(4.) (3./1.)</w:t>
            </w:r>
          </w:p>
        </w:tc>
        <w:tc>
          <w:tcPr>
            <w:tcW w:w="70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(5.) (3./2.)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 Prihodi poslovanja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111.710.395,84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132.367.966,00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126.131.027,69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112,91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95,29</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 Prihodi od poreza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39.321.036,49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44.907.830,00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45.079.858,86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114,65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100,38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611 Porez na dohodak</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31.651.035,17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38.400.175,11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6111 Porez na dohodak od nesamostalnog rada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24.167.279,06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29.073.633,29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120,30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6112 Porez na dohodak od samostalnih djelatnosti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3.065.966,22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3.721.050,92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6113 Porez na dohodak od imovine i imovinskih prava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3.183.629,89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3.903.899,30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122,62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6114 Porez na dohodak od kapitala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3.269.959,54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3.784.845,59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115,75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6115 Porez na dohodak po godišnjoj prijavi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1.224.836,86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1.518.983,83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124,02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6116 Porez na dohodak utvrđen u postupku nadzora za prethodne godine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3.456,79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2.911,39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84,22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6117 Povrat poreza i prireza na dohodak po godišnjoj prijavi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-3.264.093,19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-3.605.149,21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110,45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613 Porezi na imovinu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5.164.980,51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4.065.803,52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6131 Stalni porez na nepokretnu imovinu (zemlju, zgrade, kuće i ostalo)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209.697,66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107.409,16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51,22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6134 Povremeni porezi na imovinu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4.955.282,85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3.958.394,36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79,88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614 Porezi na robu i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2.505.020,81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2.613.880,23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104,35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6142 Porez na promet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2.505.020,81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2.613.880,23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104,35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 Pomoći iz inozemstva (darovnice) i od subjekata unutar opće države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22.866.523,25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30.777.779,00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23.817.674,48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104,16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77,39</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631 Pomoći od inozemnih vlada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5.906,61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6311 Tekuće pomoći od inozemnih vlada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5.906,61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632 Pomoći od međunarodnih organizacija te institucija i tijela EU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1.974.754,07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227.770,36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6321 Tekuće pomoći od međunarodnih organizacija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62.253,15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148.919,96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239,22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6322 Kapitalne pomoći od međunarodnih organizacija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1.867.483,80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6323 Tekuće pomoći od institucija i tijela EU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45.017,12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78.850,40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175,16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633 Pomoći iz proračuna i izvanproračunskim korisnicima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2.189.176,95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2.140.811,22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6331 Tekuće pomoći iz proračuna i izvanproračunskim korisnicima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597.265,41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597.470,85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6332 Kapitalne pomoći iz proračuna i izvanproračunskim korisnicima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1.591.911,54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1.543.340,37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634 Ostale pomoći unutar opće države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487.328,35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584.953,26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6341 Ostale tekuće pomoći unutar opće države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487.328,35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495.181,11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101,61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6342 Ostale kapitalne pomoći unutar opće države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89.772,15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635 Pomoći izravnanja za decentralizirane funkcije i fiskalnog izravnanja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1.098.253,29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967.074,98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88,06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6351 Tekuće pomoći izravnanja za decentralizirane funkcije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1.098.253,29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967.074,98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88,06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636 Tekuće pomoći </w:t>
            </w:r>
            <w:proofErr w:type="spellStart"/>
            <w:r w:rsidRPr="009B76C6">
              <w:rPr>
                <w:rFonts w:ascii="Arial" w:hAnsi="Arial" w:cs="Arial"/>
                <w:color w:val="000000"/>
                <w:sz w:val="16"/>
                <w:szCs w:val="16"/>
              </w:rPr>
              <w:t>pror.koris</w:t>
            </w:r>
            <w:proofErr w:type="spellEnd"/>
            <w:r w:rsidRPr="009B76C6">
              <w:rPr>
                <w:rFonts w:ascii="Arial" w:hAnsi="Arial" w:cs="Arial"/>
                <w:color w:val="000000"/>
                <w:sz w:val="16"/>
                <w:szCs w:val="16"/>
              </w:rPr>
              <w:t>. iz proračuna koji im nije nadležan</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13.714.883,12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15.280.167,55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111,41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6361 Tekuće pomoći </w:t>
            </w:r>
            <w:proofErr w:type="spellStart"/>
            <w:r w:rsidRPr="009B76C6">
              <w:rPr>
                <w:rFonts w:ascii="Arial" w:hAnsi="Arial" w:cs="Arial"/>
                <w:color w:val="000000"/>
                <w:sz w:val="16"/>
                <w:szCs w:val="16"/>
              </w:rPr>
              <w:t>pror.korisnika</w:t>
            </w:r>
            <w:proofErr w:type="spellEnd"/>
            <w:r w:rsidRPr="009B76C6">
              <w:rPr>
                <w:rFonts w:ascii="Arial" w:hAnsi="Arial" w:cs="Arial"/>
                <w:color w:val="000000"/>
                <w:sz w:val="16"/>
                <w:szCs w:val="16"/>
              </w:rPr>
              <w:t xml:space="preserve"> iz proračuna koji im nije nadležan</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13.404.793,68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14.908.649,86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111,22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6362 Kapitalne pomoći </w:t>
            </w:r>
            <w:proofErr w:type="spellStart"/>
            <w:r w:rsidRPr="009B76C6">
              <w:rPr>
                <w:rFonts w:ascii="Arial" w:hAnsi="Arial" w:cs="Arial"/>
                <w:color w:val="000000"/>
                <w:sz w:val="16"/>
                <w:szCs w:val="16"/>
              </w:rPr>
              <w:t>prorač</w:t>
            </w:r>
            <w:proofErr w:type="spellEnd"/>
            <w:r w:rsidRPr="009B76C6">
              <w:rPr>
                <w:rFonts w:ascii="Arial" w:hAnsi="Arial" w:cs="Arial"/>
                <w:color w:val="000000"/>
                <w:sz w:val="16"/>
                <w:szCs w:val="16"/>
              </w:rPr>
              <w:t>. korisnika iz proračuna koji im nije nadležan</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310.089,44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371.517,69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119,81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638 Pomoći temeljem prijenosa EU sredstava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3.396.220,86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4.616.897,11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135,94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6381 </w:t>
            </w:r>
            <w:proofErr w:type="spellStart"/>
            <w:r w:rsidRPr="009B76C6">
              <w:rPr>
                <w:rFonts w:ascii="Arial" w:hAnsi="Arial" w:cs="Arial"/>
                <w:color w:val="000000"/>
                <w:sz w:val="16"/>
                <w:szCs w:val="16"/>
              </w:rPr>
              <w:t>Tek.pom.iz</w:t>
            </w:r>
            <w:proofErr w:type="spellEnd"/>
            <w:r w:rsidRPr="009B76C6">
              <w:rPr>
                <w:rFonts w:ascii="Arial" w:hAnsi="Arial" w:cs="Arial"/>
                <w:color w:val="000000"/>
                <w:sz w:val="16"/>
                <w:szCs w:val="16"/>
              </w:rPr>
              <w:t xml:space="preserve"> državnog proračuna temeljem prijenosa EU sredstava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420.964,14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419.281,21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6382 </w:t>
            </w:r>
            <w:proofErr w:type="spellStart"/>
            <w:r w:rsidRPr="009B76C6">
              <w:rPr>
                <w:rFonts w:ascii="Arial" w:hAnsi="Arial" w:cs="Arial"/>
                <w:color w:val="000000"/>
                <w:sz w:val="16"/>
                <w:szCs w:val="16"/>
              </w:rPr>
              <w:t>Kap.pomoći</w:t>
            </w:r>
            <w:proofErr w:type="spellEnd"/>
            <w:r w:rsidRPr="009B76C6">
              <w:rPr>
                <w:rFonts w:ascii="Arial" w:hAnsi="Arial" w:cs="Arial"/>
                <w:color w:val="000000"/>
                <w:sz w:val="16"/>
                <w:szCs w:val="16"/>
              </w:rPr>
              <w:t xml:space="preserve"> iz </w:t>
            </w:r>
            <w:proofErr w:type="spellStart"/>
            <w:r w:rsidRPr="009B76C6">
              <w:rPr>
                <w:rFonts w:ascii="Arial" w:hAnsi="Arial" w:cs="Arial"/>
                <w:color w:val="000000"/>
                <w:sz w:val="16"/>
                <w:szCs w:val="16"/>
              </w:rPr>
              <w:t>drž.pror.temeljem</w:t>
            </w:r>
            <w:proofErr w:type="spellEnd"/>
            <w:r w:rsidRPr="009B76C6">
              <w:rPr>
                <w:rFonts w:ascii="Arial" w:hAnsi="Arial" w:cs="Arial"/>
                <w:color w:val="000000"/>
                <w:sz w:val="16"/>
                <w:szCs w:val="16"/>
              </w:rPr>
              <w:t xml:space="preserve"> prijenosa EU sredstava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2.975.256,72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4.197.615,90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141,08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 Prihodi od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28.706.180,27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33.955.386,00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33.791.590,16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117,72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641 Prihodi od 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1.006.171,17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3.492.031,54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347,06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6412 Prihodi od kamata po vrijednosnim papirima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481,78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448,52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93,10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6413 Kamate na oročena sredstva i depozite po viđenju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123.069,20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163.894,06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133,17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6414 Prihodi od zateznih kamata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103.620,95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325.867,26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314,48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6416 Prihodi od dividendi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778.146,40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497.231,18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63,90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6419 Ostali prihodi od 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852,84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2.504.590,52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293.676,48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642 Prihodi od nefinancijske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27.692.651,65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30.288.762,53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109,37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6421 Naknade za koncesije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2.450.037,15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2.498.415,26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101,97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6422 Prihodi od zakupa i iznajmljivanja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6.292.956,85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7.388.862,00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117,41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6423 Naknada za korištenje nefinancijske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698.678,02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569.715,86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81,54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6425 Prihodi od prodaje kratkotrajne nefinancijske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86,95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6429 Ostali prihodi od nefinancijske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18.250.892,68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19.831.769,41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108,66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643 Prihodi od kamata na dane zajmove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7.357,45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10.796,09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146,74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6432 Prihodi od kamata na dane zajmove neprofitnim organizacijama, građanima i kućanstvima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7.357,45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10.796,09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146,74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 Prihodi od upravnih administrativnih pristojbi, pristojbi po posebnim propisima i naknada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17.455.215,67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19.837.074,00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20.116.755,94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115,25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101,41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651 Upravne i administrativne pristojbe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5.746.060,57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6.839.381,31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119,03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6512 Županijske, gradske i općinske pristojbe i naknade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3.554.179,32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4.558.221,98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128,25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6513 Ostale upravne pristojbe i naknade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27.986,33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9.682,77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34,60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6514 Ostale pristojbe i naknade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2.163.894,92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2.271.476,56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104,97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652 Prihodi po posebnim propisima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2.323.517,60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2.411.140,26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103,77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6526 Ostali nespomenuti prihodi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2.323.517,60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2.411.140,26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103,77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653 Komunalni doprinosi i naknade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9.385.637,50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10.866.234,37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115,78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6531 Komunalni doprinos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1.626.397,14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2.910.572,95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178,96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6532 Komunalne naknade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7.759.240,36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7.955.661,42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102,53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66 Prihodi od prodaje proizvoda i robe te pruženih usluga i prihodi od donacija te povrati po protestiranim jamstvima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2.779.474,62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2.204.755,00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2.623.084,50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94,37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118,97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661 Prihodi koje proračuni i proračunski korisnici ostvare obavljanjem poslova na tržištu (vlastiti prihodi)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1.661.407,14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1.787.906,59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107,61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6614 Prihodi od prodaje proizvoda i roba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260.750,90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316.531,28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6615 Prihodi od pruženih usluga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1.400.656,24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1.471.375,31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105,05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663 Donacije od pravnih i fizičkih osoba izvan općeg proračuna i povrat donacija po protestiranim jamstvima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1.118.067,48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835.177,91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74,70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6631 Tekuće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330.707,44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584.451,83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176,73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6632 Kapitalne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787.360,04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250.726,08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68 Kazne, upravne mjere i ostali prihodi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581.965,54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685.142,00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702.063,75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120,64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102,47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681 Kazne i upravne mjere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291.486,64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441.035,58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151,31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6819 Ostale kazne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291.486,64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441.035,58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151,31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683 Ostali prihodi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290.478,90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261.028,17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89,86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6831 Ostali prihodi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290.478,90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261.028,17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89,86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 Prihodi od prodaje nefinancijske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918.297,42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712.920,00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642.344,00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71 Prihodi od prodaje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483.006,76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298.919,10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79,08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711 Prihodi od prodaje materijalne imovine - prirodnih bogatstava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483.006,76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298.919,10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7111 Zemljišta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483.006,76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298.919,10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72 Prihodi od prodaje proizvedene dugotrajne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435.290,66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334.920,00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343.424,90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78,90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102,54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721 Prihodi od prodaje građevinskih objekata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432.527,66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340.804,90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7211 Stambeni objekti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432.527,66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340.804,90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722 Prihodi od prodaje postrojenja i opreme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7227 Uređaji, strojevi i oprema za ostale namjene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723 Prihodi od prodaje prijevoznih sredstava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2.763,00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51,39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7231 Prijevozna sredstva u cestovnom prometu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2.763,00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51,39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rPr>
                <w:rFonts w:ascii="Arial" w:hAnsi="Arial" w:cs="Arial"/>
                <w:color w:val="4169E1"/>
                <w:sz w:val="16"/>
                <w:szCs w:val="16"/>
              </w:rPr>
            </w:pPr>
            <w:r w:rsidRPr="009B76C6">
              <w:rPr>
                <w:rFonts w:ascii="Arial" w:hAnsi="Arial" w:cs="Arial"/>
                <w:color w:val="4169E1"/>
                <w:sz w:val="16"/>
                <w:szCs w:val="16"/>
              </w:rPr>
              <w:t>SVEUKUPNO PRIHODI</w:t>
            </w:r>
          </w:p>
        </w:tc>
        <w:tc>
          <w:tcPr>
            <w:tcW w:w="127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112.628.693,26</w:t>
            </w:r>
          </w:p>
        </w:tc>
        <w:tc>
          <w:tcPr>
            <w:tcW w:w="127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133.080.886,00</w:t>
            </w:r>
          </w:p>
        </w:tc>
        <w:tc>
          <w:tcPr>
            <w:tcW w:w="125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126.773.371,69</w:t>
            </w:r>
          </w:p>
        </w:tc>
        <w:tc>
          <w:tcPr>
            <w:tcW w:w="70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112,56</w:t>
            </w:r>
          </w:p>
        </w:tc>
        <w:tc>
          <w:tcPr>
            <w:tcW w:w="707"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95,26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 Rashodi poslovanja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90.394.287,57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108.488.133,00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103.899.688,30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114,94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95,77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41.813.027,08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52.117.035,00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51.458.966,15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123,07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98,74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 Plaće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32.465.829,31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40.530.560,20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124,84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32.230.858,05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40.257.599,87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124,90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3113 Plaće za prekovremeni rad</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207.375,34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241.405,12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116,41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3114 Plaće za posebne uvjete rada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27.595,92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31.555,21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114,35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 Ostali rashodi za zaposlene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3.906.765,57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4.176.445,47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106,90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3.906.765,57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4.176.445,47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106,90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 Doprinosi na plaće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5.440.432,20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6.751.960,48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124,11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3131 Doprinos za mirovinsko osiguranje za staž s povećanim trajanjem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183.637,83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217.039,25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118,19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5.249.550,57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6.527.034,21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124,34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3133 Doprinos za zapošljavanje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7.243,80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7.887,02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108,88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32.477.471,45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37.687.880,00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34.546.237,78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106,37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 Naknade troškova zaposlenima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1.309.568,64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1.390.487,04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106,18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3211 Službena putovanja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315.129,60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331.139,76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105,08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883.211,32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930.849,66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105,39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102.466,71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106.188,78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103,63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8.761,01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22.308,84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254,64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 Rashodi za materijal i energiju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4.437.603,37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4.546.577,56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102,46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791.551,96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858.723,74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108,49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1.715.694,12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1.715.582,46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1.351.985,00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1.416.778,52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104,79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252.770,42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296.663,96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117,36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199.224,01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176.856,15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88,77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126.377,86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81.972,73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64,86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 Rashodi za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24.700.949,08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25.920.603,60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104,94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556.942,28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639.740,16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114,87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7.701.458,73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7.761.555,08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100,78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1.421.590,18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1.432.165,99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100,74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2.559.882,79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2.786.271,65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108,84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2.596.991,47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2.219.741,34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85,47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194.727,59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275.763,94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141,62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4.364.949,13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4.493.558,01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102,95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570.739,30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952.634,91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166,91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4.733.667,61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5.359.172,52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113,21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 Naknade troškova osobama izvan radnog odnosa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605.339,05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778.218,30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128,56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605.339,05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778.218,30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128,56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 Ostali nespomenuti rashodi poslovanja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1.424.011,31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1.910.351,28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134,15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235.019,53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239.486,06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101,90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164.403,33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193.970,89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117,98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466.269,20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478.294,43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102,58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78.744,19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89.031,76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113,06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324.155,33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576.582,48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177,87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3296 Troškovi sudskih postupaka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31.957,10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77.665,02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243,03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123.462,63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255.320,64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206,80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651.316,68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822.244,00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739.996,95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113,62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342 Kamate za primljene kredite i zajmove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269.637,57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320.584,81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118,89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3422 Kamate za primljene zajmove od banaka i ostalih financijskih institucija u javnom sektoru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125.634,32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105.521,31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3423 Kamate za primljene kredite i zajmove od kreditnih i ostalih financijskih institucija izvan javnog sektora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144.003,25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215.063,50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149,35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 Ostali financijski rashodi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381.679,11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419.412,14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109,89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377.485,79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403.612,96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106,92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3432 Negativne tečajne razlike i valutna klauzula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54,95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61,61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112,12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2.163,62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1.157,36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53,49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3434 Ostali nespomenuti financijski rashodi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1.974,75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14.580,21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738,33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2.389.231,94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3.339.320,00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3.316.419,69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138,81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 Subvencije kreditnim i ostalim financijskim institucijama i trgovačkim društvima u javnom sektoru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2.107.697,68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2.945.205,63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139,74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2.107.697,68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2.945.205,63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139,74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352 Subvencije kreditnim i </w:t>
            </w:r>
            <w:proofErr w:type="spellStart"/>
            <w:r w:rsidRPr="009B76C6">
              <w:rPr>
                <w:rFonts w:ascii="Arial" w:hAnsi="Arial" w:cs="Arial"/>
                <w:color w:val="000000"/>
                <w:sz w:val="16"/>
                <w:szCs w:val="16"/>
              </w:rPr>
              <w:t>fin.inst</w:t>
            </w:r>
            <w:proofErr w:type="spellEnd"/>
            <w:r w:rsidRPr="009B76C6">
              <w:rPr>
                <w:rFonts w:ascii="Arial" w:hAnsi="Arial" w:cs="Arial"/>
                <w:color w:val="000000"/>
                <w:sz w:val="16"/>
                <w:szCs w:val="16"/>
              </w:rPr>
              <w:t xml:space="preserve">, trgovačkim društvima, zadrugama, poljoprivrednicima i obrtnicima izvan javnog sektora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281.534,26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371.214,06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131,85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3522 Subvencije trgovačkim društvima izvan javnog sektora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118.901,33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147.289,42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123,88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3523 Subvencije poljoprivrednicima, obrtnicima, malim i srednjim poduzetnicima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162.632,93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223.924,64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137,69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263.364,57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780.228,00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473.905,12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179,94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60,74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361 Pomoći inozemnim vladama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3611 Tekuće pomoći inozemnim vladama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363 Pomoći unutar opće države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150.222,29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379.289,17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252,49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3631 Tekuće pomoći unutar općeg proračuna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124.191,85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169.833,48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136,75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3632 Kapitalne pomoći unutar opće države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26.030,44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209.455,69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804,66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 xml:space="preserve">366 Pomoći proračunskim korisnicima drugih proračuna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106.142,28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94.615,95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89,14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73.142,28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94.615,95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129,36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3662 Kapitalne pomoći proračunskim korisnicima drugih proračuna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4.135.253,70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5.165.233,00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4.993.635,44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120,76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 Ostale naknade građanima i kućanstvima iz proračuna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4.135.253,70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4.993.635,44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120,76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2.968.920,48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3.806.692,29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128,22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1.166.333,22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1.186.943,15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101,77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8.664.622,15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8.576.193,00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8.370.527,17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 Tekuće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6.122.606,79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6.446.073,86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105,28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6.114.727,44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6.438.139,64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105,29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3812 Tekuće donacije u naravi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7.879,35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7.934,22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100,70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382 Kapitalne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760.000,00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458.856,42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60,38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3821 Kapitalne donacije neprofitnim organizacijama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760.000,00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458.856,42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60,38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383 Kazne, penali i naknade štete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189.872,36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681.022,14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358,67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3831 Naknade šteta pravnim i fizičkim osobama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188.987,54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680.032,14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359,83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3835 Ostale kazne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884,82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111,89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386 Kapitalne 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1.592.143,00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784.574,75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49,28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3861 Kapitalne pomoći bankama i ostalim financijskim institucijama i trgovačkim društvima u javnom sektoru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1.592.143,00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784.574,75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49,28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 Rashodi za nabavu nefinancijske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20.379.520,09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36.739.526,00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33.509.308,38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164,43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91,21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2.025.059,85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1.261.353,00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1.406.847,71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69,47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111,53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411 Materijalna imovina - prirodna bogatstva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62.294,00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126,87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4111 Zemljište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62.294,00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126,87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 Nematerijalna imovina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1.975.959,85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1.344.553,71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68,05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4123 Licence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3.937,50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1.972.022,35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1.344.553,71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68,18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15.183.012,30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23.898.119,00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21.558.225,91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141,99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 Građevinski objekti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10.830.014,70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18.560.690,79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171,38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4.779.233,92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14.433.756,77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302,01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4.351.116,40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1.395.193,32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1.699.664,38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2.731.740,70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160,72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 Postrojenja i oprema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2.548.420,26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1.120.572,73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1.135.617,52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304.600,60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94.393,57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22.143,46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23,46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87.988,99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96.619,37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109,81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4224 Medicinska i laboratorijska oprema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8.355,38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11.126,63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133,17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4225 Instrumenti, uređaji i strojevi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7.717,89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9.603,12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124,43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4226 Sportska i glazbena oprema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46.882,23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43.363,85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1.167.464,68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633.115,70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54,23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423 Prijevozna sredstva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155.831,98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446.471,87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286,51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4231 Prijevozna sredstva u cestovnom prometu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155.831,98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446.471,87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286,51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 Knjige, umjetnička djela i ostale izložbene vrijednosti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620.243,71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605.892,39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366.228,13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360.351,03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4242 Umjetnička djela (izložena u galerijama, muzejima i slično)</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78.827,50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208.821,17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264,91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4243 Muzejski izlošci i predmeti prirodnih vrijednosti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166.016,38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27.273,25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4244 Ostale nespomenute izložbene vrijednosti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9.171,70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9.446,94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426 Nematerijalna proizvedena imovina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1.028.501,65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824.598,13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80,17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4262 Ulaganja u računalne programe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850.628,30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629.953,47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74,06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4263 Umjetnička, literarna i znanstvena djela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131.413,35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77.796,22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59,20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4264 Ostala nematerijalna proizvedena imovina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46.460,00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116.848,44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251,50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43 Rashodi za plemenite metale, umjetnička i znanstvena djela i ostale vrijednosti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325,38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431 Plemeniti metali, umjetnička i znanstvena djela i ostale vrijednosti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325,38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4312 Pohranjene knjige, umjetnička djela i slične vrijednosti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325,38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45 Rashodi za dodatna ulaganja na nefinancijskoj imovini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3.171.447,94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11.579.724,00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10.543.909,38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332,46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91,05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 Dodatna ulaganja na građevinskim objektima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3.121.226,19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10.498.618,74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336,36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3.121.226,19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10.498.618,74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336,36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452 Dodatna ulaganja na postrojenjima i opremi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43.346,75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41.040,64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94,68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4521 Dodatna ulaganja na postrojenjima i opremi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43.346,75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41.040,64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94,68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454 Dodatna ulaganja za ostalu nefinancijsku imovinu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4541 Dodatna ulaganja za ostalu nefinancijsku imovinu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rPr>
                <w:rFonts w:ascii="Arial" w:hAnsi="Arial" w:cs="Arial"/>
                <w:color w:val="4169E1"/>
                <w:sz w:val="16"/>
                <w:szCs w:val="16"/>
              </w:rPr>
            </w:pPr>
            <w:r w:rsidRPr="009B76C6">
              <w:rPr>
                <w:rFonts w:ascii="Arial" w:hAnsi="Arial" w:cs="Arial"/>
                <w:color w:val="4169E1"/>
                <w:sz w:val="16"/>
                <w:szCs w:val="16"/>
              </w:rPr>
              <w:t>SVEUKUPNO RASHODI</w:t>
            </w:r>
          </w:p>
        </w:tc>
        <w:tc>
          <w:tcPr>
            <w:tcW w:w="127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110.773.807,66</w:t>
            </w:r>
          </w:p>
        </w:tc>
        <w:tc>
          <w:tcPr>
            <w:tcW w:w="127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145.227.659,00</w:t>
            </w:r>
          </w:p>
        </w:tc>
        <w:tc>
          <w:tcPr>
            <w:tcW w:w="125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137.408.996,68</w:t>
            </w:r>
          </w:p>
        </w:tc>
        <w:tc>
          <w:tcPr>
            <w:tcW w:w="70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124,04</w:t>
            </w:r>
          </w:p>
        </w:tc>
        <w:tc>
          <w:tcPr>
            <w:tcW w:w="707"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94,62</w:t>
            </w:r>
          </w:p>
        </w:tc>
      </w:tr>
    </w:tbl>
    <w:p w:rsidR="009B76C6" w:rsidRPr="009B76C6" w:rsidRDefault="009B76C6" w:rsidP="009B76C6"/>
    <w:p w:rsidR="009B76C6" w:rsidRPr="009B76C6" w:rsidRDefault="009B76C6" w:rsidP="009B76C6"/>
    <w:tbl>
      <w:tblPr>
        <w:tblW w:w="5374" w:type="pct"/>
        <w:tblInd w:w="-26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514"/>
        <w:gridCol w:w="1276"/>
        <w:gridCol w:w="1275"/>
        <w:gridCol w:w="1255"/>
        <w:gridCol w:w="706"/>
        <w:gridCol w:w="707"/>
      </w:tblGrid>
      <w:tr w:rsidR="009B76C6" w:rsidRPr="009B76C6" w:rsidTr="00A10F44">
        <w:trPr>
          <w:tblHeader/>
        </w:trPr>
        <w:tc>
          <w:tcPr>
            <w:tcW w:w="4514" w:type="dxa"/>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b/>
                <w:i/>
                <w:sz w:val="16"/>
                <w:szCs w:val="16"/>
              </w:rPr>
              <w:t>2.  IZVJEŠTAJ O PRIHODIMA I RASHODIMA PREMA IZVORIMA FINANCIRANJA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2024.  (1</w:t>
            </w:r>
            <w:r w:rsidRPr="009B76C6">
              <w:rPr>
                <w:rFonts w:ascii="Arial" w:hAnsi="Arial" w:cs="Arial"/>
                <w:sz w:val="16"/>
                <w:szCs w:val="16"/>
              </w:rPr>
              <w:t>)</w:t>
            </w:r>
          </w:p>
        </w:tc>
        <w:tc>
          <w:tcPr>
            <w:tcW w:w="127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Rebalans proračuna 2025. (2)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2025. (3</w:t>
            </w:r>
          </w:p>
        </w:tc>
        <w:tc>
          <w:tcPr>
            <w:tcW w:w="70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(4.) (3./1.)</w:t>
            </w:r>
          </w:p>
        </w:tc>
        <w:tc>
          <w:tcPr>
            <w:tcW w:w="70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(5.) (3./2.)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1 Opći prihodi 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72.352.753,28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82.661.287,00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80.577.864,25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111,37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11 Opći prihodi 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72.015.317,61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82.561.325,00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80.482.997,35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111,76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Izvor: 12 Opći prihodi i primici - </w:t>
            </w:r>
            <w:proofErr w:type="spellStart"/>
            <w:r w:rsidRPr="009B76C6">
              <w:rPr>
                <w:rFonts w:ascii="Arial" w:hAnsi="Arial" w:cs="Arial"/>
                <w:color w:val="000000"/>
                <w:sz w:val="16"/>
                <w:szCs w:val="16"/>
              </w:rPr>
              <w:t>predfinanciranje</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337.435,67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99.962,00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94.866,90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94,90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3 Vlastiti prihodi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3.950.856,86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3.977.684,00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4.024.528,23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101,86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101,18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31 Prihodi od vlastite djelatnosti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177.750,63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186.780,54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105,08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3.773.106,23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3.790.684,00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3.837.747,69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101,71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101,24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 Prihodi za posebne namjene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16.535.684,93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18.131.184,00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18.519.407,27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102,14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2.287.105,00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2.415.184,00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2.415.183,99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105,60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1.216.426,28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1.282.647,27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105,44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103,44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43 Prihodi od spomeničke rente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260.687,66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171.096,49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65,63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61,11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1.213.264,47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1.525.000,00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1.510.766,90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124,52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45 Turistička pristojba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2.148.962,16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2.318.000,00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2.270.841,58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105,67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46 Komunalni doprinosi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1.626.397,14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2.910.572,95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178,96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145,53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47 Komunalne naknade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7.759.240,36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8.350.000,00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7.955.661,42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102,53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48 Prihodi posebnih namjena-Hrvatske vode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8.669,10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2.001,69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23,09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66,72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49 Ostali prihodi za posebne namjene-Legalizacija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14.932,76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634,98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 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14.031.838,20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22.529.051,00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18.023.766,72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128,45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52 Namjenske tekuće 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443.387,14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447.580,00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448.668,00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101,19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100,24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53 Kapitalne 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379.744,00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548.823,00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548.346,25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144,40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54 EU fondovi-pomoći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1.562.265,44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6.639.252,00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3.813.739,79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244,12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55 Ostale pomoći unutar općeg proračuna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422.742,92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1.438.000,00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1.124.517,49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266,01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78,20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11.223.698,70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13.455.396,00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12.088.495,19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107,71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89,84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6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4.916.522,96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5.156.800,00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5.076.822,69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103,26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61 Kapitalne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16.657,56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16.888,99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101,39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62 Tekuće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199.084,00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200,92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4.700.781,40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4.739.900,00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4.659.933,70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7 Prihodi od prodaje ili zamjene nefinancijske imovine i naknade s naslova osiguranja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841.037,03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624.880,00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550.982,53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65,51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88,17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71 Prihodi od prodaje zemljišta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483.006,76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298.919,10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79,08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72 Prihodi od prodaje građevinskih objekata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358.030,27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252.063,43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70,40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102,10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rPr>
                <w:rFonts w:ascii="Arial" w:hAnsi="Arial" w:cs="Arial"/>
                <w:color w:val="4169E1"/>
                <w:sz w:val="16"/>
                <w:szCs w:val="16"/>
              </w:rPr>
            </w:pPr>
            <w:r w:rsidRPr="009B76C6">
              <w:rPr>
                <w:rFonts w:ascii="Arial" w:hAnsi="Arial" w:cs="Arial"/>
                <w:color w:val="4169E1"/>
                <w:sz w:val="16"/>
                <w:szCs w:val="16"/>
              </w:rPr>
              <w:t>SVEUKUPNO PRIHODI</w:t>
            </w:r>
          </w:p>
        </w:tc>
        <w:tc>
          <w:tcPr>
            <w:tcW w:w="127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112.628.693,26</w:t>
            </w:r>
          </w:p>
        </w:tc>
        <w:tc>
          <w:tcPr>
            <w:tcW w:w="127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133.080.886,00</w:t>
            </w:r>
          </w:p>
        </w:tc>
        <w:tc>
          <w:tcPr>
            <w:tcW w:w="125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126.773.371,69</w:t>
            </w:r>
          </w:p>
        </w:tc>
        <w:tc>
          <w:tcPr>
            <w:tcW w:w="70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112,56</w:t>
            </w:r>
          </w:p>
        </w:tc>
        <w:tc>
          <w:tcPr>
            <w:tcW w:w="707"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95,26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1 Opći prihodi 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67.764.573,69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79.253.936,00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74.839.772,94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110,44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11 Opći prihodi 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67.427.138,02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79.153.974,00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74.744.906,04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110,85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Izvor: 12 Opći prihodi i primici - </w:t>
            </w:r>
            <w:proofErr w:type="spellStart"/>
            <w:r w:rsidRPr="009B76C6">
              <w:rPr>
                <w:rFonts w:ascii="Arial" w:hAnsi="Arial" w:cs="Arial"/>
                <w:color w:val="000000"/>
                <w:sz w:val="16"/>
                <w:szCs w:val="16"/>
              </w:rPr>
              <w:t>predfinanciranje</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337.435,67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99.962,00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94.866,90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94,90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2 Višak/manjak prihoda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2.808.234,90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22 Višak/manjak prihoda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2.808.234,90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358.918,78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3 Vlastiti prihodi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3.531.143,56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3.914.278,00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3.304.181,56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93,57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84,41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31 Prihodi od vlastite djelatnosti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177.750,00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186.780,54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105,08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2.994.474,78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3.727.278,00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3.117.401,02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104,11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83,64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 Prihodi za posebne namjene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15.439.297,28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17.862.384,00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17.078.461,90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110,62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95,61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2.287.104,40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2.415.184,00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2.415.184,00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105,60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1.162.959,18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1.187.964,70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102,15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Izvor: 43 Prihodi od spomeničke rente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263.547,81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171.096,52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64,92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61,11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984.845,80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1.525.000,00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1.490.509,48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151,34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45 Turistička pristojba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2.148.962,16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2.049.200,00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1.994.475,33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97,33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46 Komunalni doprinosi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923.104,14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1.860.766,34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201,58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47 Komunalne naknade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7.650.773,79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8.350.000,00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7.955.661,42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103,99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48 Prihodi posebnih namjena-Hrvatske vode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2.804,11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93,47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49 Ostali prihodi za posebne namjene-Legalizacija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 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14.525.635,41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22.422.763,00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21.859.831,04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150,49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97,49</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52 Namjenske tekuće 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446.404,14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447.580,00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446.223,65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53 Kapitalne 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379.744,00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548.823,00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548.346,25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144,40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54 EU fondovi-pomoći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2.094.289,76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6.532.964,00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6.454.659,63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308,20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55 Ostale pomoći unutar općeg proračuna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381.498,81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1.438.000,00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1.317.970,52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345,47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11.223.698,70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13.455.396,00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13.092.630,99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116,65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97,30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6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4.525.393,20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5.146.469,00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4.802.759,62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106,13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93,32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61 Kapitalne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12.330,82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16.888,99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136,97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62 Tekuće donacije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191.279,06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388.646,67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203,18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4.321.783,32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4.729.569,00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4.397.223,96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101,75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92,97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7 Prihodi od prodaje ili zamjene nefinancijske imovine i naknade s naslova osiguranja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72 Prihodi od prodaje građevinskih objekata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8 Namjenski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2.096.529,62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13.829.470,00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12.965.270,18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618,42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83 Primljeni zajmovi-2024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2.096.529,62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3.779.470,00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3.779.470,38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180,27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Izvor: 85 Primljeni zajmovi - </w:t>
            </w:r>
            <w:proofErr w:type="spellStart"/>
            <w:r w:rsidRPr="009B76C6">
              <w:rPr>
                <w:rFonts w:ascii="Arial" w:hAnsi="Arial" w:cs="Arial"/>
                <w:color w:val="000000"/>
                <w:sz w:val="16"/>
                <w:szCs w:val="16"/>
              </w:rPr>
              <w:t>predfinanciranje</w:t>
            </w:r>
            <w:proofErr w:type="spellEnd"/>
            <w:r w:rsidRPr="009B76C6">
              <w:rPr>
                <w:rFonts w:ascii="Arial" w:hAnsi="Arial" w:cs="Arial"/>
                <w:color w:val="000000"/>
                <w:sz w:val="16"/>
                <w:szCs w:val="16"/>
              </w:rPr>
              <w:t xml:space="preserve"> EU projekta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1.457.228,60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86 Primljeni zajmovi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7.728.571,20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9 Višak/manjak prihoda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2.798.359,00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2.558.719,44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92 Višak/manjak prihoda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1.651.544,00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1.642.594,84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1.146.815,00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916.124,60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79,88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rPr>
                <w:rFonts w:ascii="Arial" w:hAnsi="Arial" w:cs="Arial"/>
                <w:color w:val="4169E1"/>
                <w:sz w:val="16"/>
                <w:szCs w:val="16"/>
              </w:rPr>
            </w:pPr>
            <w:r w:rsidRPr="009B76C6">
              <w:rPr>
                <w:rFonts w:ascii="Arial" w:hAnsi="Arial" w:cs="Arial"/>
                <w:color w:val="4169E1"/>
                <w:sz w:val="16"/>
                <w:szCs w:val="16"/>
              </w:rPr>
              <w:t>SVEUKUPNO RASHODI</w:t>
            </w:r>
          </w:p>
        </w:tc>
        <w:tc>
          <w:tcPr>
            <w:tcW w:w="127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110.773.807,66</w:t>
            </w:r>
          </w:p>
        </w:tc>
        <w:tc>
          <w:tcPr>
            <w:tcW w:w="127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145.227.659,00</w:t>
            </w:r>
          </w:p>
        </w:tc>
        <w:tc>
          <w:tcPr>
            <w:tcW w:w="125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137.408.996,68</w:t>
            </w:r>
          </w:p>
        </w:tc>
        <w:tc>
          <w:tcPr>
            <w:tcW w:w="70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124,04</w:t>
            </w:r>
          </w:p>
        </w:tc>
        <w:tc>
          <w:tcPr>
            <w:tcW w:w="707"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94,62</w:t>
            </w:r>
          </w:p>
        </w:tc>
      </w:tr>
    </w:tbl>
    <w:p w:rsidR="009B76C6" w:rsidRPr="009B76C6" w:rsidRDefault="009B76C6" w:rsidP="009B76C6"/>
    <w:p w:rsidR="009B76C6" w:rsidRPr="009B76C6" w:rsidRDefault="009B76C6" w:rsidP="009B76C6"/>
    <w:tbl>
      <w:tblPr>
        <w:tblW w:w="5374" w:type="pct"/>
        <w:tblInd w:w="-26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514"/>
        <w:gridCol w:w="1276"/>
        <w:gridCol w:w="1275"/>
        <w:gridCol w:w="1255"/>
        <w:gridCol w:w="706"/>
        <w:gridCol w:w="707"/>
      </w:tblGrid>
      <w:tr w:rsidR="009B76C6" w:rsidRPr="009B76C6" w:rsidTr="00A10F44">
        <w:trPr>
          <w:tblHeader/>
        </w:trPr>
        <w:tc>
          <w:tcPr>
            <w:tcW w:w="4514" w:type="dxa"/>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b/>
                <w:i/>
                <w:sz w:val="16"/>
                <w:szCs w:val="16"/>
              </w:rPr>
              <w:t>3. IZVJEŠTAJ O RASHODIMA PREMA FUNKCIJSKOJ KLASIFIKACIJI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2024. (1)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Rebalans proračuna 2025. (2)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2025. (3)</w:t>
            </w:r>
          </w:p>
        </w:tc>
        <w:tc>
          <w:tcPr>
            <w:tcW w:w="70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(4.) (3./1.)</w:t>
            </w:r>
          </w:p>
        </w:tc>
        <w:tc>
          <w:tcPr>
            <w:tcW w:w="70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(5.) (3./2.)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rPr>
                <w:rFonts w:ascii="Arial" w:hAnsi="Arial" w:cs="Arial"/>
                <w:color w:val="FFFFFF"/>
                <w:sz w:val="16"/>
                <w:szCs w:val="16"/>
              </w:rPr>
            </w:pPr>
            <w:r w:rsidRPr="009B76C6">
              <w:rPr>
                <w:rFonts w:ascii="Arial" w:hAnsi="Arial" w:cs="Arial"/>
                <w:color w:val="FFFFFF"/>
                <w:sz w:val="16"/>
                <w:szCs w:val="16"/>
              </w:rPr>
              <w:t>SVEUKUPNO</w:t>
            </w:r>
          </w:p>
        </w:tc>
        <w:tc>
          <w:tcPr>
            <w:tcW w:w="1276"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110.773.807,66</w:t>
            </w:r>
          </w:p>
        </w:tc>
        <w:tc>
          <w:tcPr>
            <w:tcW w:w="1275"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145.227.659,00</w:t>
            </w:r>
          </w:p>
        </w:tc>
        <w:tc>
          <w:tcPr>
            <w:tcW w:w="1255"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137.408.996,68</w:t>
            </w:r>
          </w:p>
        </w:tc>
        <w:tc>
          <w:tcPr>
            <w:tcW w:w="706"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124,04</w:t>
            </w:r>
          </w:p>
        </w:tc>
        <w:tc>
          <w:tcPr>
            <w:tcW w:w="707" w:type="dxa"/>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94,62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 Javnost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106.725.612,99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139.890.291,00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132.586.508,81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124,23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94,78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01 OPĆE JAVNE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13.069.267,18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16.387.328,00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15.128.708,00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115,76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92,32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011 Izvršna i zakonodavna tijela, financijski i fiskalni poslovi, vanjski poslovi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2.215.862,08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2.432.578,00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2.032.267,52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91,71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83,54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013 Opće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10.853.405,10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13.951.500,00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13.093.190,48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120,64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Funk. klas: 015 </w:t>
            </w:r>
            <w:proofErr w:type="spellStart"/>
            <w:r w:rsidRPr="009B76C6">
              <w:rPr>
                <w:rFonts w:ascii="Arial" w:hAnsi="Arial" w:cs="Arial"/>
                <w:color w:val="000000"/>
                <w:sz w:val="16"/>
                <w:szCs w:val="16"/>
              </w:rPr>
              <w:t>IstraŽivanje</w:t>
            </w:r>
            <w:proofErr w:type="spellEnd"/>
            <w:r w:rsidRPr="009B76C6">
              <w:rPr>
                <w:rFonts w:ascii="Arial" w:hAnsi="Arial" w:cs="Arial"/>
                <w:color w:val="000000"/>
                <w:sz w:val="16"/>
                <w:szCs w:val="16"/>
              </w:rPr>
              <w:t xml:space="preserve"> i razvoj: Opće javne usluge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02 OBRANA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73.305,22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131.292,00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81.245,17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110,83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022 Civilna obrana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73.305,22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131.292,00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81.245,17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110,83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03 JAVNI RED I SIGURNOST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4.735.926,31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5.777.078,00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5.606.786,39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118,39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031 Usluge policije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20.391,02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032 Usluge protupožarne zaštite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4.531.286,20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5.607.178,00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5.438.759,89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036 Rashodi za javni red i sigurnost koji nisu drugdje svrstani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204.640,11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148.900,00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147.635,48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72,14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04 EKONOMSKI POSLOVI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12.363.497,37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9.703.151,00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9.068.472,52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93,46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041 Opći ekonomski, trgovački i poslovi vezani uz rad</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2.095.232,50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2.094.368,00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1.965.035,89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045 Promet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10.210.302,12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7.590.125,00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7.084.790,86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69,39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93,34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047 Ostale industrije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40.473,80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1.156,82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048 Istraživanje i razvoj: Ekonomski poslovi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17.488,95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17.488,95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05 ZAŠTITA OKOLIŠA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6.147.355,68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7.445.267,00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7.360.516,95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119,73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051 Gospodarenje otpadom</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3.012.675,33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3.227.150,00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3.225.598,65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107,07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052 Gospodarenje otpadnim vodama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129.484,04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129.804,11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100,25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053 Smanjenje zagađivanja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635,50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 xml:space="preserve">Funk. klas: 054 </w:t>
            </w:r>
            <w:proofErr w:type="spellStart"/>
            <w:r w:rsidRPr="009B76C6">
              <w:rPr>
                <w:rFonts w:ascii="Arial" w:hAnsi="Arial" w:cs="Arial"/>
                <w:color w:val="000000"/>
                <w:sz w:val="16"/>
                <w:szCs w:val="16"/>
              </w:rPr>
              <w:t>Zaˇtita</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bioraznolikosti</w:t>
            </w:r>
            <w:proofErr w:type="spellEnd"/>
            <w:r w:rsidRPr="009B76C6">
              <w:rPr>
                <w:rFonts w:ascii="Arial" w:hAnsi="Arial" w:cs="Arial"/>
                <w:color w:val="000000"/>
                <w:sz w:val="16"/>
                <w:szCs w:val="16"/>
              </w:rPr>
              <w:t xml:space="preserve"> i krajolika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31.657,13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805.842,21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2.545,53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Funk. klas: 055 </w:t>
            </w:r>
            <w:proofErr w:type="spellStart"/>
            <w:r w:rsidRPr="009B76C6">
              <w:rPr>
                <w:rFonts w:ascii="Arial" w:hAnsi="Arial" w:cs="Arial"/>
                <w:color w:val="000000"/>
                <w:sz w:val="16"/>
                <w:szCs w:val="16"/>
              </w:rPr>
              <w:t>IstraŽivanje</w:t>
            </w:r>
            <w:proofErr w:type="spellEnd"/>
            <w:r w:rsidRPr="009B76C6">
              <w:rPr>
                <w:rFonts w:ascii="Arial" w:hAnsi="Arial" w:cs="Arial"/>
                <w:color w:val="000000"/>
                <w:sz w:val="16"/>
                <w:szCs w:val="16"/>
              </w:rPr>
              <w:t xml:space="preserve"> i razvoj: Zaštita okoliša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559.144,55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927.097,00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913.378,92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163,35</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056 Poslovi i usluge zaštite okoliša koji nisu drugdje svrstani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2.413.759,13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2.301.020,00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2.285.893,06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94,70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06 USLUGE UNAPREĐENJA STANOVANJA I ZAJEDNICE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12.352.208,07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28.896.422,00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27.295.784,25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220,98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061 Razvoj stanovanja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53.734,03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101.863,70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189,57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062 Razvoj zajednice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8.550.482,65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25.060.922,00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23.683.661,51</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276,99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94,50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064 Ulična rasvjeta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1.178.524,21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1.492.500,00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1.443.550,77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122,49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066 Rashodi vezani za stanovanje i kom. pogodnosti koji nisu drugdje svrstani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2.569.467,18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2.241.000,00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2.066.708,27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92,22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08 REKREACIJA, KULTURA, RELIGIJA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28.667.373,13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33.624.229,00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31.614.419,43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110,28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081 Službe rekreacije i sporta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7.352.551,09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8.447.602,00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8.160.850,03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110,99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082 Službe kulture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21.191.322,04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25.035.127,00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23.312.069,40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93,12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086 Rashodi za rekreaciju, kulturu i religiju koji nisu drugdje svrstani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123.500,00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114,57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09 OBRAZOVANJE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29.316.680,03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37.925.524,00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36.430.576,10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124,27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091 Predškolsko i osnovno obrazovanje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28.819.401,22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37.414.124,00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35.925.153,67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124,66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092 Srednjoškolsko obrazovanje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131.975,85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124.200,00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123.483,03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93,56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094 Visoka naobrazba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356.502,96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377.739,40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105,96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096 Dodatne usluge u obrazovanju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47,73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10 SOCIJALNA ZAŠTITA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4.048.194,67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5.337.368,00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4.822.487,87</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119,13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90,35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104 Obitelj i djeca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299.870,17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387.300,00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367.275,93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122,48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94,83</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Funk. klas: 108 </w:t>
            </w:r>
            <w:proofErr w:type="spellStart"/>
            <w:r w:rsidRPr="009B76C6">
              <w:rPr>
                <w:rFonts w:ascii="Arial" w:hAnsi="Arial" w:cs="Arial"/>
                <w:color w:val="000000"/>
                <w:sz w:val="16"/>
                <w:szCs w:val="16"/>
              </w:rPr>
              <w:t>IstraŽivanje</w:t>
            </w:r>
            <w:proofErr w:type="spellEnd"/>
            <w:r w:rsidRPr="009B76C6">
              <w:rPr>
                <w:rFonts w:ascii="Arial" w:hAnsi="Arial" w:cs="Arial"/>
                <w:color w:val="000000"/>
                <w:sz w:val="16"/>
                <w:szCs w:val="16"/>
              </w:rPr>
              <w:t xml:space="preserve"> i razvoj socijalne zaštite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12.996,00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9.843,00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75,74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Funk. klas: 109 Aktivnosti socijalne zaštite koje nisu drugdje svrstane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3.735.328,50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4.940.168,00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4.445.368,94</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119,01</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89,98</w:t>
            </w:r>
          </w:p>
        </w:tc>
      </w:tr>
    </w:tbl>
    <w:p w:rsidR="009B76C6" w:rsidRPr="009B76C6" w:rsidRDefault="009B76C6" w:rsidP="009B76C6"/>
    <w:p w:rsidR="009B76C6" w:rsidRPr="009B76C6" w:rsidRDefault="009B76C6" w:rsidP="009B76C6">
      <w:pPr>
        <w:widowControl w:val="0"/>
        <w:tabs>
          <w:tab w:val="left" w:pos="90"/>
          <w:tab w:val="left" w:pos="7629"/>
          <w:tab w:val="left" w:pos="9543"/>
          <w:tab w:val="left" w:pos="11173"/>
          <w:tab w:val="left" w:pos="12732"/>
          <w:tab w:val="left" w:pos="13653"/>
          <w:tab w:val="left" w:pos="14267"/>
        </w:tabs>
        <w:autoSpaceDE w:val="0"/>
        <w:autoSpaceDN w:val="0"/>
        <w:adjustRightInd w:val="0"/>
        <w:spacing w:before="261"/>
        <w:ind w:right="111"/>
        <w:rPr>
          <w:rFonts w:ascii="Arial" w:hAnsi="Arial" w:cs="Arial"/>
          <w:b/>
          <w:i/>
          <w:color w:val="000000"/>
          <w:sz w:val="20"/>
          <w:szCs w:val="20"/>
        </w:rPr>
      </w:pPr>
      <w:r w:rsidRPr="009B76C6">
        <w:rPr>
          <w:rFonts w:ascii="Arial" w:hAnsi="Arial" w:cs="Arial"/>
          <w:b/>
          <w:i/>
          <w:color w:val="000000"/>
          <w:sz w:val="20"/>
          <w:szCs w:val="20"/>
        </w:rPr>
        <w:t xml:space="preserve">B. RAČUN  FINANCIRANJA </w:t>
      </w:r>
    </w:p>
    <w:tbl>
      <w:tblPr>
        <w:tblW w:w="5374" w:type="pct"/>
        <w:tblInd w:w="-26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514"/>
        <w:gridCol w:w="1276"/>
        <w:gridCol w:w="1275"/>
        <w:gridCol w:w="1255"/>
        <w:gridCol w:w="706"/>
        <w:gridCol w:w="707"/>
      </w:tblGrid>
      <w:tr w:rsidR="009B76C6" w:rsidRPr="009B76C6" w:rsidTr="00A10F44">
        <w:trPr>
          <w:tblHeader/>
        </w:trPr>
        <w:tc>
          <w:tcPr>
            <w:tcW w:w="4514" w:type="dxa"/>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b/>
                <w:i/>
                <w:sz w:val="16"/>
                <w:szCs w:val="16"/>
              </w:rPr>
              <w:t>1 .  IZVJEŠTAJ RAČUNA FINANCIRANJA PREMA EKONOMSKOJ KLASIFIKACIJI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2024. (1)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Rebalans proračuna 2025. (2)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2025. (3)</w:t>
            </w:r>
          </w:p>
        </w:tc>
        <w:tc>
          <w:tcPr>
            <w:tcW w:w="70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(4.) (3./1.)</w:t>
            </w:r>
          </w:p>
        </w:tc>
        <w:tc>
          <w:tcPr>
            <w:tcW w:w="70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(5.) (3./2.)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 Primici od financijske imovine i zaduživanja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1.428.286,00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14.504.361,00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12.082.943,83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845,98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83,31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 Primljene otplate (povrati) glavnice danih zajmova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2.829,83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421,68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70,28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 Primici (povrati) glavnice zajmova danih neprofitnim organizacijama, građanima i kućanstvima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2.829,83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421,68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8121 Povrat zajmova danih neprofitnim organizacijama, građanima i kućanstvima u tuzemstvu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2.829,83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421,68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83 Primici od prodaje dionica i udjela u glavnici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1.217,62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1.273,35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104,58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63,67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834 Primici od prodaje dionica i udjela u glavnici trgovačkih društava izvan javnog sektora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1.217,62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1.273,35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104,58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8341 Dionice i udjeli u glavnici tuzemnih trgovačkih društava izvan javnog sektora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1.217,62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1.273,35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104,58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84 Primici od zaduživanja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1.424.238,55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14.501.761,00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12.081.248,80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848,26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83,31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844 Primljeni zajmovi od banaka i ostalih financijskih institucija izvan javnog sektora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1.424.238,55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12.081.248,80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848,26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8443 Primljeni krediti od tuzemnih </w:t>
            </w:r>
            <w:proofErr w:type="spellStart"/>
            <w:r w:rsidRPr="009B76C6">
              <w:rPr>
                <w:rFonts w:ascii="Arial" w:hAnsi="Arial" w:cs="Arial"/>
                <w:color w:val="000000"/>
                <w:sz w:val="16"/>
                <w:szCs w:val="16"/>
              </w:rPr>
              <w:t>kreditinih</w:t>
            </w:r>
            <w:proofErr w:type="spellEnd"/>
            <w:r w:rsidRPr="009B76C6">
              <w:rPr>
                <w:rFonts w:ascii="Arial" w:hAnsi="Arial" w:cs="Arial"/>
                <w:color w:val="000000"/>
                <w:sz w:val="16"/>
                <w:szCs w:val="16"/>
              </w:rPr>
              <w:t xml:space="preserve"> institucija izvan javnog sektora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1.424.238,55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12.081.248,80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848,26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rPr>
                <w:rFonts w:ascii="Arial" w:hAnsi="Arial" w:cs="Arial"/>
                <w:color w:val="4169E1"/>
                <w:sz w:val="16"/>
                <w:szCs w:val="16"/>
              </w:rPr>
            </w:pPr>
            <w:r w:rsidRPr="009B76C6">
              <w:rPr>
                <w:rFonts w:ascii="Arial" w:hAnsi="Arial" w:cs="Arial"/>
                <w:color w:val="4169E1"/>
                <w:sz w:val="16"/>
                <w:szCs w:val="16"/>
              </w:rPr>
              <w:t>SVEUKUPNO PRIMICI</w:t>
            </w:r>
          </w:p>
        </w:tc>
        <w:tc>
          <w:tcPr>
            <w:tcW w:w="127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1.428.286,00</w:t>
            </w:r>
          </w:p>
        </w:tc>
        <w:tc>
          <w:tcPr>
            <w:tcW w:w="127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14.504.361,00</w:t>
            </w:r>
          </w:p>
        </w:tc>
        <w:tc>
          <w:tcPr>
            <w:tcW w:w="125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12.082.943,83</w:t>
            </w:r>
          </w:p>
        </w:tc>
        <w:tc>
          <w:tcPr>
            <w:tcW w:w="70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845,98</w:t>
            </w:r>
          </w:p>
        </w:tc>
        <w:tc>
          <w:tcPr>
            <w:tcW w:w="707"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83,31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 Izdaci za financijsku imovinu i otplate zajmova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4.435.129,82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4.350.631,00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4.343.881,53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51 Izdaci za dane zajmove i depozite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53 Izdaci za dionice i udjele u glavnici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109.122,00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16.653,00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87,65</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532 Dionice i udjeli u glavnici trgovačkih društava u javnom sektoru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109.122,00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16.653,00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5321 Dionice i udjeli u glavnici trgovačkih društava u javnom sektoru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109.122,00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16.653,00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 Izdaci za otplatu glavnice primljenih kredita i zajmova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4.326.007,82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4.330.631,00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4.327.228,53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100,03</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542 Otplata glavnice primljenih zajmova od banaka i ostalih financijskih institucija u javnom sektoru</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2.767.996,12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2.767.996,32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5422 </w:t>
            </w:r>
            <w:proofErr w:type="spellStart"/>
            <w:r w:rsidRPr="009B76C6">
              <w:rPr>
                <w:rFonts w:ascii="Arial" w:hAnsi="Arial" w:cs="Arial"/>
                <w:color w:val="000000"/>
                <w:sz w:val="16"/>
                <w:szCs w:val="16"/>
              </w:rPr>
              <w:t>Otpl.glav.primlj.kred.od</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kred.ins</w:t>
            </w:r>
            <w:proofErr w:type="spellEnd"/>
            <w:r w:rsidRPr="009B76C6">
              <w:rPr>
                <w:rFonts w:ascii="Arial" w:hAnsi="Arial" w:cs="Arial"/>
                <w:color w:val="000000"/>
                <w:sz w:val="16"/>
                <w:szCs w:val="16"/>
              </w:rPr>
              <w:t xml:space="preserve">. u javnom </w:t>
            </w:r>
            <w:proofErr w:type="spellStart"/>
            <w:r w:rsidRPr="009B76C6">
              <w:rPr>
                <w:rFonts w:ascii="Arial" w:hAnsi="Arial" w:cs="Arial"/>
                <w:color w:val="000000"/>
                <w:sz w:val="16"/>
                <w:szCs w:val="16"/>
              </w:rPr>
              <w:t>sekt</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dugoroč</w:t>
            </w:r>
            <w:proofErr w:type="spellEnd"/>
            <w:r w:rsidRPr="009B76C6">
              <w:rPr>
                <w:rFonts w:ascii="Arial" w:hAnsi="Arial" w:cs="Arial"/>
                <w:color w:val="000000"/>
                <w:sz w:val="16"/>
                <w:szCs w:val="16"/>
              </w:rPr>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2.767.996,12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2.767.996,32</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 xml:space="preserve">544 Otplata glavnice primljenih kredita i </w:t>
            </w:r>
            <w:proofErr w:type="spellStart"/>
            <w:r w:rsidRPr="009B76C6">
              <w:rPr>
                <w:rFonts w:ascii="Arial" w:hAnsi="Arial" w:cs="Arial"/>
                <w:color w:val="000000"/>
                <w:sz w:val="16"/>
                <w:szCs w:val="16"/>
              </w:rPr>
              <w:t>zajmovaod</w:t>
            </w:r>
            <w:proofErr w:type="spellEnd"/>
            <w:r w:rsidRPr="009B76C6">
              <w:rPr>
                <w:rFonts w:ascii="Arial" w:hAnsi="Arial" w:cs="Arial"/>
                <w:color w:val="000000"/>
                <w:sz w:val="16"/>
                <w:szCs w:val="16"/>
              </w:rPr>
              <w:t xml:space="preserve"> kreditnih i ostalih financijskih institucija izvan javnog sektora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1.514.236,68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1.514.236,68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5443 Otplata glavnice primljenih kredita od tuzemnih kreditnih institucija izvan javnog sektora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1.514.236,68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1.514.236,68</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547 Otplata glavnice primljenih zajmova od drugih razina vlasti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43.775,02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44.995,53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102,79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5473 Otplata glavnice primljenih zajmova od gradskih proračuna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43.775,02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44.995,53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102,79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rPr>
                <w:rFonts w:ascii="Arial" w:hAnsi="Arial" w:cs="Arial"/>
                <w:color w:val="4169E1"/>
                <w:sz w:val="16"/>
                <w:szCs w:val="16"/>
              </w:rPr>
            </w:pPr>
            <w:r w:rsidRPr="009B76C6">
              <w:rPr>
                <w:rFonts w:ascii="Arial" w:hAnsi="Arial" w:cs="Arial"/>
                <w:color w:val="4169E1"/>
                <w:sz w:val="16"/>
                <w:szCs w:val="16"/>
              </w:rPr>
              <w:t>SVEUKUPNO IZDACI</w:t>
            </w:r>
          </w:p>
        </w:tc>
        <w:tc>
          <w:tcPr>
            <w:tcW w:w="127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4.435.129,82</w:t>
            </w:r>
          </w:p>
        </w:tc>
        <w:tc>
          <w:tcPr>
            <w:tcW w:w="127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4.350.631,00</w:t>
            </w:r>
          </w:p>
        </w:tc>
        <w:tc>
          <w:tcPr>
            <w:tcW w:w="125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4.343.881,53</w:t>
            </w:r>
          </w:p>
        </w:tc>
        <w:tc>
          <w:tcPr>
            <w:tcW w:w="70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97,94</w:t>
            </w:r>
          </w:p>
        </w:tc>
        <w:tc>
          <w:tcPr>
            <w:tcW w:w="707"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99,84</w:t>
            </w:r>
          </w:p>
        </w:tc>
      </w:tr>
    </w:tbl>
    <w:p w:rsidR="009B76C6" w:rsidRPr="009B76C6" w:rsidRDefault="009B76C6" w:rsidP="009B76C6">
      <w:pPr>
        <w:widowControl w:val="0"/>
        <w:tabs>
          <w:tab w:val="left" w:pos="90"/>
          <w:tab w:val="left" w:pos="7629"/>
          <w:tab w:val="left" w:pos="9543"/>
          <w:tab w:val="left" w:pos="11173"/>
          <w:tab w:val="left" w:pos="12732"/>
          <w:tab w:val="left" w:pos="13653"/>
          <w:tab w:val="left" w:pos="14267"/>
        </w:tabs>
        <w:autoSpaceDE w:val="0"/>
        <w:autoSpaceDN w:val="0"/>
        <w:adjustRightInd w:val="0"/>
        <w:spacing w:before="261"/>
        <w:ind w:right="111"/>
        <w:rPr>
          <w:rFonts w:ascii="Arial" w:hAnsi="Arial" w:cs="Arial"/>
          <w:b/>
          <w:i/>
          <w:color w:val="000000"/>
          <w:sz w:val="20"/>
          <w:szCs w:val="20"/>
        </w:rPr>
      </w:pPr>
    </w:p>
    <w:tbl>
      <w:tblPr>
        <w:tblW w:w="5374" w:type="pct"/>
        <w:tblInd w:w="-26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514"/>
        <w:gridCol w:w="1276"/>
        <w:gridCol w:w="1275"/>
        <w:gridCol w:w="1255"/>
        <w:gridCol w:w="706"/>
        <w:gridCol w:w="707"/>
      </w:tblGrid>
      <w:tr w:rsidR="009B76C6" w:rsidRPr="009B76C6" w:rsidTr="00A10F44">
        <w:trPr>
          <w:tblHeader/>
        </w:trPr>
        <w:tc>
          <w:tcPr>
            <w:tcW w:w="4514" w:type="dxa"/>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b/>
                <w:i/>
                <w:sz w:val="16"/>
                <w:szCs w:val="16"/>
              </w:rPr>
              <w:t>2. IZVJEŠTAJ RAČUNA FINANCIRANJA PREMA IZVORIMA FINANCIRANJA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2024. (1)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Rebalans proračuna 2025. (2)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i/>
                <w:sz w:val="16"/>
                <w:szCs w:val="16"/>
              </w:rPr>
              <w:t>Ostvarenje 2025. (3)</w:t>
            </w:r>
          </w:p>
        </w:tc>
        <w:tc>
          <w:tcPr>
            <w:tcW w:w="706"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(4.) (3./1.)</w:t>
            </w:r>
          </w:p>
        </w:tc>
        <w:tc>
          <w:tcPr>
            <w:tcW w:w="707"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jc w:val="center"/>
              <w:rPr>
                <w:rFonts w:ascii="Arial" w:hAnsi="Arial" w:cs="Arial"/>
                <w:sz w:val="16"/>
                <w:szCs w:val="16"/>
              </w:rPr>
            </w:pPr>
            <w:r w:rsidRPr="009B76C6">
              <w:rPr>
                <w:rFonts w:ascii="Arial" w:hAnsi="Arial" w:cs="Arial"/>
                <w:sz w:val="16"/>
                <w:szCs w:val="16"/>
              </w:rPr>
              <w:t>Ind. (5.) (3./2.)</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B. RAČUN FINANCIRANJA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1 Opći prihodi 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4.047,45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1.695,03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65,19</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11 Opći prihodi 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4.047,45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1.695,03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65,19</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8 Namjenski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1.424.238,55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14.501.761,00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12.081.248,80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848,26</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83,31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83 Primljeni zajmovi-2024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1.424.238,55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4.451.761,00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4.451.761,45</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312,57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Izvor: 85 Primljeni zajmovi - </w:t>
            </w:r>
            <w:proofErr w:type="spellStart"/>
            <w:r w:rsidRPr="009B76C6">
              <w:rPr>
                <w:rFonts w:ascii="Arial" w:hAnsi="Arial" w:cs="Arial"/>
                <w:color w:val="000000"/>
                <w:sz w:val="16"/>
                <w:szCs w:val="16"/>
              </w:rPr>
              <w:t>predfinanciranje</w:t>
            </w:r>
            <w:proofErr w:type="spellEnd"/>
            <w:r w:rsidRPr="009B76C6">
              <w:rPr>
                <w:rFonts w:ascii="Arial" w:hAnsi="Arial" w:cs="Arial"/>
                <w:color w:val="000000"/>
                <w:sz w:val="16"/>
                <w:szCs w:val="16"/>
              </w:rPr>
              <w:t xml:space="preserve"> EU projekta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1.078.525,16</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69,58</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86 Primljeni zajmovi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6.550.962,19</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77,07</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rPr>
                <w:rFonts w:ascii="Arial" w:hAnsi="Arial" w:cs="Arial"/>
                <w:color w:val="4169E1"/>
                <w:sz w:val="16"/>
                <w:szCs w:val="16"/>
              </w:rPr>
            </w:pPr>
            <w:r w:rsidRPr="009B76C6">
              <w:rPr>
                <w:rFonts w:ascii="Arial" w:hAnsi="Arial" w:cs="Arial"/>
                <w:color w:val="4169E1"/>
                <w:sz w:val="16"/>
                <w:szCs w:val="16"/>
              </w:rPr>
              <w:t>SVEUKUPNO PRIMICI</w:t>
            </w:r>
          </w:p>
        </w:tc>
        <w:tc>
          <w:tcPr>
            <w:tcW w:w="127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1.428.286,00</w:t>
            </w:r>
          </w:p>
        </w:tc>
        <w:tc>
          <w:tcPr>
            <w:tcW w:w="127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14.504.361,00</w:t>
            </w:r>
          </w:p>
        </w:tc>
        <w:tc>
          <w:tcPr>
            <w:tcW w:w="125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12.082.943,83</w:t>
            </w:r>
          </w:p>
        </w:tc>
        <w:tc>
          <w:tcPr>
            <w:tcW w:w="70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845,98</w:t>
            </w:r>
          </w:p>
        </w:tc>
        <w:tc>
          <w:tcPr>
            <w:tcW w:w="707"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83,31</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1 Opći prihodi 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2.943.962,00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3.409.951,00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3.405.206,00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115,67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11 Opći prihodi i primici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2.943.962,00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3.409.951,00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3.405.206,00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115,67</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99,86</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3 Vlastiti prihodi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43.775,02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44.995,53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102,79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95,74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43.775,02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44.995,53</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102,79</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95,74</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 Prihodi za posebne namjene</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703.293,00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38,22</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45 Turistička pristojba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46 Komunalni doprinosi</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703.293,00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7 Prihodi od prodaje ili zamjene nefinancijske imovine i naknade s naslova osiguranja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744.099,80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624.880,00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624.880,00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83,98</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71 Prihodi od prodaje zemljišta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449.999,80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84,00</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Izvor: 72 Prihodi od prodaje građevinskih objekata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294.100,00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7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83,94</w:t>
            </w:r>
          </w:p>
        </w:tc>
        <w:tc>
          <w:tcPr>
            <w:tcW w:w="70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A10F44">
        <w:tc>
          <w:tcPr>
            <w:tcW w:w="4514"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rPr>
                <w:rFonts w:ascii="Arial" w:hAnsi="Arial" w:cs="Arial"/>
                <w:color w:val="4169E1"/>
                <w:sz w:val="16"/>
                <w:szCs w:val="16"/>
              </w:rPr>
            </w:pPr>
            <w:r w:rsidRPr="009B76C6">
              <w:rPr>
                <w:rFonts w:ascii="Arial" w:hAnsi="Arial" w:cs="Arial"/>
                <w:color w:val="4169E1"/>
                <w:sz w:val="16"/>
                <w:szCs w:val="16"/>
              </w:rPr>
              <w:t>SVEUKUPNO IZDACI</w:t>
            </w:r>
          </w:p>
        </w:tc>
        <w:tc>
          <w:tcPr>
            <w:tcW w:w="127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4.435.129,82</w:t>
            </w:r>
          </w:p>
        </w:tc>
        <w:tc>
          <w:tcPr>
            <w:tcW w:w="127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4.350.631,00</w:t>
            </w:r>
          </w:p>
        </w:tc>
        <w:tc>
          <w:tcPr>
            <w:tcW w:w="1255"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4.343.881,53</w:t>
            </w:r>
          </w:p>
        </w:tc>
        <w:tc>
          <w:tcPr>
            <w:tcW w:w="706"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97,94</w:t>
            </w:r>
          </w:p>
        </w:tc>
        <w:tc>
          <w:tcPr>
            <w:tcW w:w="707"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rsidR="009B76C6" w:rsidRPr="009B76C6" w:rsidRDefault="009B76C6" w:rsidP="009B76C6">
            <w:pPr>
              <w:jc w:val="right"/>
              <w:rPr>
                <w:rFonts w:ascii="Arial" w:hAnsi="Arial" w:cs="Arial"/>
                <w:color w:val="4169E1"/>
                <w:sz w:val="16"/>
                <w:szCs w:val="16"/>
              </w:rPr>
            </w:pPr>
            <w:r w:rsidRPr="009B76C6">
              <w:rPr>
                <w:rFonts w:ascii="Arial" w:hAnsi="Arial" w:cs="Arial"/>
                <w:color w:val="4169E1"/>
                <w:sz w:val="16"/>
                <w:szCs w:val="16"/>
              </w:rPr>
              <w:t>99,84</w:t>
            </w:r>
          </w:p>
        </w:tc>
      </w:tr>
    </w:tbl>
    <w:p w:rsidR="00A10F44" w:rsidRDefault="00A10F44" w:rsidP="00A10F44">
      <w:pPr>
        <w:widowControl w:val="0"/>
        <w:tabs>
          <w:tab w:val="left" w:pos="90"/>
          <w:tab w:val="center" w:pos="4819"/>
          <w:tab w:val="right" w:pos="14640"/>
        </w:tabs>
        <w:autoSpaceDE w:val="0"/>
        <w:autoSpaceDN w:val="0"/>
        <w:adjustRightInd w:val="0"/>
        <w:rPr>
          <w:rFonts w:ascii="Arial" w:hAnsi="Arial" w:cs="Arial"/>
          <w:b/>
          <w:bCs/>
          <w:color w:val="000000"/>
          <w:sz w:val="22"/>
          <w:szCs w:val="22"/>
        </w:rPr>
      </w:pPr>
      <w:bookmarkStart w:id="0" w:name="_Hlk524092151"/>
    </w:p>
    <w:p w:rsidR="00A10F44" w:rsidRDefault="00A10F44" w:rsidP="00A10F44">
      <w:pPr>
        <w:widowControl w:val="0"/>
        <w:tabs>
          <w:tab w:val="left" w:pos="90"/>
          <w:tab w:val="center" w:pos="4819"/>
          <w:tab w:val="right" w:pos="14640"/>
        </w:tabs>
        <w:autoSpaceDE w:val="0"/>
        <w:autoSpaceDN w:val="0"/>
        <w:adjustRightInd w:val="0"/>
        <w:rPr>
          <w:rFonts w:ascii="Arial" w:hAnsi="Arial" w:cs="Arial"/>
          <w:b/>
          <w:bCs/>
          <w:color w:val="000000"/>
          <w:sz w:val="22"/>
          <w:szCs w:val="22"/>
        </w:rPr>
      </w:pPr>
    </w:p>
    <w:p w:rsidR="009B76C6" w:rsidRPr="009B76C6" w:rsidRDefault="009B76C6" w:rsidP="00A10F44">
      <w:pPr>
        <w:widowControl w:val="0"/>
        <w:tabs>
          <w:tab w:val="left" w:pos="90"/>
          <w:tab w:val="center" w:pos="4819"/>
          <w:tab w:val="right" w:pos="14640"/>
        </w:tabs>
        <w:autoSpaceDE w:val="0"/>
        <w:autoSpaceDN w:val="0"/>
        <w:adjustRightInd w:val="0"/>
        <w:jc w:val="center"/>
        <w:rPr>
          <w:rFonts w:ascii="Arial" w:hAnsi="Arial" w:cs="Arial"/>
          <w:b/>
          <w:bCs/>
          <w:color w:val="000000"/>
          <w:sz w:val="22"/>
          <w:szCs w:val="22"/>
        </w:rPr>
      </w:pPr>
      <w:r w:rsidRPr="009B76C6">
        <w:rPr>
          <w:rFonts w:ascii="Arial" w:hAnsi="Arial" w:cs="Arial"/>
          <w:b/>
          <w:bCs/>
          <w:color w:val="000000"/>
          <w:sz w:val="22"/>
          <w:szCs w:val="22"/>
        </w:rPr>
        <w:t>Članak   2.</w:t>
      </w:r>
    </w:p>
    <w:p w:rsidR="009B76C6" w:rsidRPr="009B76C6" w:rsidRDefault="009B76C6" w:rsidP="009B76C6">
      <w:pPr>
        <w:widowControl w:val="0"/>
        <w:tabs>
          <w:tab w:val="left" w:pos="90"/>
          <w:tab w:val="right" w:pos="14640"/>
        </w:tabs>
        <w:autoSpaceDE w:val="0"/>
        <w:autoSpaceDN w:val="0"/>
        <w:adjustRightInd w:val="0"/>
        <w:rPr>
          <w:rFonts w:ascii="Arial" w:hAnsi="Arial" w:cs="Arial"/>
          <w:bCs/>
          <w:color w:val="000000"/>
          <w:sz w:val="22"/>
          <w:szCs w:val="22"/>
        </w:rPr>
      </w:pPr>
    </w:p>
    <w:p w:rsidR="009B76C6" w:rsidRPr="009B76C6" w:rsidRDefault="009B76C6" w:rsidP="00A10F44">
      <w:pPr>
        <w:widowControl w:val="0"/>
        <w:tabs>
          <w:tab w:val="left" w:pos="0"/>
          <w:tab w:val="right" w:pos="14640"/>
        </w:tabs>
        <w:autoSpaceDE w:val="0"/>
        <w:autoSpaceDN w:val="0"/>
        <w:adjustRightInd w:val="0"/>
        <w:rPr>
          <w:rFonts w:ascii="Arial" w:hAnsi="Arial" w:cs="Arial"/>
          <w:bCs/>
          <w:color w:val="000000"/>
          <w:sz w:val="22"/>
          <w:szCs w:val="22"/>
        </w:rPr>
      </w:pPr>
      <w:r w:rsidRPr="009B76C6">
        <w:rPr>
          <w:rFonts w:ascii="Arial" w:hAnsi="Arial" w:cs="Arial"/>
          <w:bCs/>
          <w:color w:val="000000"/>
          <w:sz w:val="22"/>
          <w:szCs w:val="22"/>
        </w:rPr>
        <w:t>Rashodi i izdaci posebnog dijela Godišnjeg izvještaja iskazani prema organiz</w:t>
      </w:r>
      <w:r w:rsidR="00A10F44">
        <w:rPr>
          <w:rFonts w:ascii="Arial" w:hAnsi="Arial" w:cs="Arial"/>
          <w:bCs/>
          <w:color w:val="000000"/>
          <w:sz w:val="22"/>
          <w:szCs w:val="22"/>
        </w:rPr>
        <w:t>a</w:t>
      </w:r>
      <w:r w:rsidRPr="009B76C6">
        <w:rPr>
          <w:rFonts w:ascii="Arial" w:hAnsi="Arial" w:cs="Arial"/>
          <w:bCs/>
          <w:color w:val="000000"/>
          <w:sz w:val="22"/>
          <w:szCs w:val="22"/>
        </w:rPr>
        <w:t>cijskoj klasifikaciji izvršeni su kako slijedi:</w:t>
      </w:r>
    </w:p>
    <w:p w:rsidR="009B76C6" w:rsidRPr="009B76C6" w:rsidRDefault="009B76C6" w:rsidP="009B76C6">
      <w:pPr>
        <w:widowControl w:val="0"/>
        <w:tabs>
          <w:tab w:val="left" w:pos="90"/>
          <w:tab w:val="right" w:pos="14640"/>
        </w:tabs>
        <w:autoSpaceDE w:val="0"/>
        <w:autoSpaceDN w:val="0"/>
        <w:adjustRightInd w:val="0"/>
        <w:spacing w:before="60"/>
        <w:rPr>
          <w:rFonts w:ascii="Arial" w:hAnsi="Arial" w:cs="Arial"/>
          <w:bCs/>
          <w:color w:val="000000"/>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5"/>
        <w:gridCol w:w="1534"/>
        <w:gridCol w:w="1533"/>
        <w:gridCol w:w="1044"/>
      </w:tblGrid>
      <w:tr w:rsidR="009B76C6" w:rsidRPr="009B76C6" w:rsidTr="009B76C6">
        <w:trPr>
          <w:tblHeader/>
        </w:trPr>
        <w:tc>
          <w:tcPr>
            <w:tcW w:w="0" w:type="auto"/>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sz w:val="16"/>
                <w:szCs w:val="16"/>
              </w:rPr>
              <w:t>Oznaka</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sz w:val="16"/>
                <w:szCs w:val="16"/>
              </w:rPr>
              <w:t>Proračun za 2025.(1)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sz w:val="16"/>
                <w:szCs w:val="16"/>
              </w:rPr>
              <w:t>Ostvarenje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sz w:val="16"/>
                <w:szCs w:val="16"/>
              </w:rPr>
              <w:t>Ind. (3.) (2./1.)</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rPr>
                <w:rFonts w:ascii="Arial" w:hAnsi="Arial" w:cs="Arial"/>
                <w:color w:val="FFFFFF"/>
                <w:sz w:val="16"/>
                <w:szCs w:val="16"/>
              </w:rPr>
            </w:pPr>
            <w:r w:rsidRPr="009B76C6">
              <w:rPr>
                <w:rFonts w:ascii="Arial" w:hAnsi="Arial" w:cs="Arial"/>
                <w:color w:val="FFFFFF"/>
                <w:sz w:val="16"/>
                <w:szCs w:val="16"/>
              </w:rPr>
              <w:t>SVEUKUPNO</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149.578.290,00</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141.752.878,21</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94,77</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001 UPRAVNI ODJEL ZA GOSPODARENJE IMOVINOM, OPĆE I PRAVNE POSLOVE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13.880.903,72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98,38</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00110 GOSPODARENJE GRADSKOM IMOVINOM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2.124.900,00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2.016.353,21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2.124.900,00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2.016.353,21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00120 OPĆI RASHODI UPRAVE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11.985.100,00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11.864.550,51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11.985.100,00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11.864.550,51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002 UPRAVNI ODJEL ZA POSLOVE GRADONAČELNIKA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5.828.656,00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4.889.782,06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00220 URED GRADONAČELNIKA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5.828.656,00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4.889.782,06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5.828.656,00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4.889.782,06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005 UPRAVNI ODJEL ZA KOMUNALNE DJELATNOSTI PROMET, MORE I MJESNU SAMOUPRAVU</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22.026.106,00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20.998.333,12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95,33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00510 OPĆI RASHODI ODJELA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574.560,37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88,94</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574.560,37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88,94</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00520 KOMUNALNO GOSPODARSTVO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8.612.106,00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8.367.041,09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97,15</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7.685.170,00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7.453.812,15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53986 JAVNA USTANOVA "SKLONIŠTE ZA NEZBRINUTE ŽIVOTINJE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926.936,00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913.228,94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98,52</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00530 VATROGASTVO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5.598.000,00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5.430.166,14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97,00</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31911 JVP »DUBROVAČKI VATROGASCI«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4.502.166,14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96,41</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00540 PROMETNE POVRŠINE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6.037.499,33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6.037.499,33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00550 MORE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589.066,19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589.066,19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007 UPRAVNI ODJEL ZA URBANIZAM, PROSTORNO PLANIRANJE I ZAŠTITU OKOLIŠA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724.525,21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00750 URBANIZAM, PROSTORNO PLANIRANJE I ZAŠTITA OKOLIŠA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724.525,21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724.525,21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008 UPRAVNI ODJEL ZA OBRAZOVANJE, ŠPORT, SOCIJALNU SKRB I CIVILNO DRUŠTVO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45.078.261,00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43.370.512,82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96,21</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00820 PREDŠKOLSKI ODGOJ</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12.736.550,00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12.360.985,44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97,05</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474.860,00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474.363,01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31903 DJEČJI VRTIĆI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8.038.243,00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7.718.957,40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51100 DJEČJI VRTIĆ PČELICA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4.223.447,00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4.167.665,03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98,68</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00840 ŠPORT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6.020.901,00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5.902.531,12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3.549.714,48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52127 JAVNA USTANOVA ŠPORTSKI OBJEKTI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2.470.901,00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2.352.816,64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95,22</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00850 TEHNIČKA KULTURA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00860 SKRB O DJECI I MLADIMA, SOCIJALNA I ZDRAVSTVENA SKRB</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5.274.428,00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4.762.437,33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3.378.138,00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3.008.621,78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89,06</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53847 DOM ZA STARIJE OSOBE RAGUSA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1.610.200,00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1.485.502,11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92,26</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54366 CENTAR ZA DJECU, MALDE I OBITELJ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286.090,00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268.313,44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00870 SKRB O STRADALNICIMA I SUDIONICIMA DOMOVINSKOG RATA I NJIHOVIM OBITELJIMA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80.441,56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80.441,56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00831 OSNOVNO ŠKOLSTVO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20.309.542,00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19.617.194,94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96,59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429.755,00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397.708,23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92,54</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11919 OŠ MARINA GETALDIĆA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1.761.680,00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1.714.115,99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97,30</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11927 OŠ LAPAD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3.316.042,00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3.216.235,28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11935 OŠ MARINA DRŽIĆA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3.398.163,00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3.296.987,04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97,02</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11943 OŠ IVANA GUNDULIĆA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4.131.408,00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4.044.917,48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97,91</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9021 OŠ MOKOŠICA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3.428.235,00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3.388.646,41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98,85</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11994 OŠ ANTUNA MASLE – ORAŠAC</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1.407.969,00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1.372.665,69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51378 OŠ LUKA PALJETKA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2.436.290,00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2.185.918,82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89,72</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00832 OSTALO ŠKOLSTVO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505.422,43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505.422,43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009 UPRAVNI ODJEL ZA KULTURU, BAŠTINU I TURIZAM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22.832.331,00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21.925.369,15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00910 KULTURA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1.284.975,00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1.257.607,66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97,87</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1.284.975,00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1.257.607,66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97,87</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00920 USTANOVE U KULTURI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20.662.271,00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19.812.441,51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95,89</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31874 DUBROVAČKI MUZEJI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3.297.412,00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3.113.036,02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94,41</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31899 UMJETNIČKA GALERIJA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1.475.792,00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1.485.752,86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100,67</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31866 KAZALIŠTE MARINA DRŽIĆA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2.776.546,00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2.746.446,51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98,92</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31882 DUBROVAČKI SIMFONIJSKI ORKESTAR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2.379.060,00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2.364.776,08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99,40</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2516 DUBROVAČKE KNJIŽNICE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2.821.719,00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2.673.151,83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94,73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44549 PRIRODOSLOVNI MUZEJ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328.497,00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321.128,66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97,76</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48656 JAVNA USTANOVA U KULTURI DUBROVAČKE LJETNE IGRE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4.571.917,00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4.289.097,49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93,81</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48630 USTANOVA KINEMATOGRAFI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1.206.042,00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1.107.857,03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91,86</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48648 FOLKLORNI ANSAMBL LINĐO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96,38</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43652 USTANOVA U KULTURI DOM MARINA DRŽIĆA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461.700,00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451.282,37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97,74</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49673 MUZEJ DOMOVINSKOG RATA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317.124,00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270.599,70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85,33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00930 TURIZAM</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885.085,00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855.319,98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96,64</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885.085,00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855.319,98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96,64</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010 SLUŽBA GRADSKOG VIJEĆA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385.788,29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77,16</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01010 SLUŽBA GRADSKOG VIJEĆA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385.788,29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77,16</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385.788,29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77,16</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011 UPRAVNI ODJEL ZA EUROPSKE FONDOVE I GOSPODARSTVO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1.406.460,00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1.165.684,31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82,88</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01110 EUROPSKI FONDOVI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914.525,00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712.753,16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77,94</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914.525,00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712.753,16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77,94</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01120 GOSPODARSTVO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491.935,00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452.931,15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92,07</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491.935,00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452.931,15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92,07</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014 UPRAVNI ODJEL ZA IZGRADNJU I UPRAVLJANJE PROJEKTIMA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37.070.726,00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34.411.979,53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92,83</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01410 OPĆI RASHODI ODJELA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4.013.573,00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3.944.299,72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98,27</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4.013.573,00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3.944.299,72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98,27</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01420 RAZVOJNI PROJEKTI I STANOGRADNJA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29.969.272,00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28.225.659,58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94,18</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29.820.272,00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28.078.800,35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94,16</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44178 AGENCIJA ZA DRUŠTVENO POTICANU STANOGRADNJU GRADA DUBROVNIKA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146.859,23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98,56</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01430 OČUVANJE I OBNOVA SPOMENIČKE CJELINE DUBROVNIKA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3.087.881,00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2.242.020,23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72,61</w:t>
            </w:r>
          </w:p>
        </w:tc>
      </w:tr>
      <w:tr w:rsidR="009B76C6" w:rsidRPr="009B76C6" w:rsidTr="009B76C6">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23608 ZAVOD ZA OBNOVU DUBROVNIKA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3.087.881,00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2.242.020,23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72,61</w:t>
            </w:r>
          </w:p>
        </w:tc>
      </w:tr>
    </w:tbl>
    <w:p w:rsidR="009B76C6" w:rsidRPr="009B76C6" w:rsidRDefault="009B76C6" w:rsidP="009B76C6">
      <w:pPr>
        <w:widowControl w:val="0"/>
        <w:tabs>
          <w:tab w:val="left" w:pos="90"/>
          <w:tab w:val="right" w:pos="14640"/>
        </w:tabs>
        <w:autoSpaceDE w:val="0"/>
        <w:autoSpaceDN w:val="0"/>
        <w:adjustRightInd w:val="0"/>
        <w:rPr>
          <w:rFonts w:ascii="Arial" w:hAnsi="Arial" w:cs="Arial"/>
          <w:bCs/>
          <w:color w:val="000000"/>
          <w:sz w:val="22"/>
          <w:szCs w:val="22"/>
        </w:rPr>
      </w:pPr>
    </w:p>
    <w:p w:rsidR="009B76C6" w:rsidRPr="009B76C6" w:rsidRDefault="009B76C6" w:rsidP="009B76C6">
      <w:pPr>
        <w:widowControl w:val="0"/>
        <w:tabs>
          <w:tab w:val="left" w:pos="90"/>
          <w:tab w:val="right" w:pos="14640"/>
        </w:tabs>
        <w:autoSpaceDE w:val="0"/>
        <w:autoSpaceDN w:val="0"/>
        <w:adjustRightInd w:val="0"/>
        <w:rPr>
          <w:rFonts w:ascii="Arial" w:hAnsi="Arial" w:cs="Arial"/>
          <w:bCs/>
          <w:color w:val="000000"/>
          <w:sz w:val="22"/>
          <w:szCs w:val="22"/>
        </w:rPr>
      </w:pPr>
    </w:p>
    <w:p w:rsidR="009B76C6" w:rsidRPr="009B76C6" w:rsidRDefault="009B76C6" w:rsidP="009B76C6">
      <w:pPr>
        <w:widowControl w:val="0"/>
        <w:tabs>
          <w:tab w:val="left" w:pos="90"/>
          <w:tab w:val="right" w:pos="14640"/>
        </w:tabs>
        <w:autoSpaceDE w:val="0"/>
        <w:autoSpaceDN w:val="0"/>
        <w:adjustRightInd w:val="0"/>
        <w:jc w:val="center"/>
        <w:rPr>
          <w:rFonts w:ascii="Arial" w:hAnsi="Arial" w:cs="Arial"/>
          <w:b/>
          <w:bCs/>
          <w:color w:val="000000"/>
          <w:sz w:val="22"/>
          <w:szCs w:val="22"/>
        </w:rPr>
      </w:pPr>
      <w:r w:rsidRPr="009B76C6">
        <w:rPr>
          <w:rFonts w:ascii="Arial" w:hAnsi="Arial" w:cs="Arial"/>
          <w:b/>
          <w:bCs/>
          <w:color w:val="000000"/>
          <w:sz w:val="22"/>
          <w:szCs w:val="22"/>
        </w:rPr>
        <w:t xml:space="preserve">        Članak   3.</w:t>
      </w:r>
    </w:p>
    <w:p w:rsidR="009B76C6" w:rsidRPr="009B76C6" w:rsidRDefault="009B76C6" w:rsidP="009B76C6">
      <w:pPr>
        <w:widowControl w:val="0"/>
        <w:tabs>
          <w:tab w:val="left" w:pos="90"/>
          <w:tab w:val="right" w:pos="14640"/>
        </w:tabs>
        <w:autoSpaceDE w:val="0"/>
        <w:autoSpaceDN w:val="0"/>
        <w:adjustRightInd w:val="0"/>
        <w:jc w:val="center"/>
        <w:rPr>
          <w:rFonts w:ascii="Arial" w:hAnsi="Arial" w:cs="Arial"/>
          <w:b/>
          <w:bCs/>
          <w:color w:val="000000"/>
          <w:sz w:val="22"/>
          <w:szCs w:val="22"/>
        </w:rPr>
      </w:pPr>
    </w:p>
    <w:p w:rsidR="009B76C6" w:rsidRPr="009B76C6" w:rsidRDefault="009B76C6" w:rsidP="009B76C6">
      <w:pPr>
        <w:widowControl w:val="0"/>
        <w:tabs>
          <w:tab w:val="left" w:pos="90"/>
          <w:tab w:val="right" w:pos="14640"/>
        </w:tabs>
        <w:autoSpaceDE w:val="0"/>
        <w:autoSpaceDN w:val="0"/>
        <w:adjustRightInd w:val="0"/>
        <w:rPr>
          <w:rFonts w:ascii="Arial" w:hAnsi="Arial" w:cs="Arial"/>
          <w:bCs/>
          <w:color w:val="000000"/>
          <w:sz w:val="22"/>
          <w:szCs w:val="22"/>
        </w:rPr>
      </w:pPr>
      <w:r w:rsidRPr="009B76C6">
        <w:rPr>
          <w:rFonts w:ascii="Arial" w:hAnsi="Arial" w:cs="Arial"/>
          <w:bCs/>
          <w:color w:val="000000"/>
          <w:sz w:val="22"/>
          <w:szCs w:val="22"/>
        </w:rPr>
        <w:t>Rashodi i  izdaci  posebnog dijela Godišnjeg izvještaja iskazani po organizacijskoj, programskoj, izvorima financiranja i  ekonomskoj  klasifikaciji  izvršeni su kako slijedi:</w:t>
      </w:r>
    </w:p>
    <w:p w:rsidR="009B76C6" w:rsidRPr="009B76C6" w:rsidRDefault="009B76C6" w:rsidP="009B76C6">
      <w:pPr>
        <w:widowControl w:val="0"/>
        <w:tabs>
          <w:tab w:val="left" w:pos="90"/>
          <w:tab w:val="right" w:pos="14640"/>
        </w:tabs>
        <w:autoSpaceDE w:val="0"/>
        <w:autoSpaceDN w:val="0"/>
        <w:adjustRightInd w:val="0"/>
        <w:rPr>
          <w:rFonts w:ascii="Arial" w:hAnsi="Arial" w:cs="Arial"/>
          <w:bCs/>
          <w:color w:val="000000"/>
          <w:sz w:val="22"/>
          <w:szCs w:val="22"/>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51"/>
        <w:gridCol w:w="1599"/>
        <w:gridCol w:w="1262"/>
        <w:gridCol w:w="1044"/>
      </w:tblGrid>
      <w:tr w:rsidR="009B76C6" w:rsidRPr="009B76C6" w:rsidTr="009B76C6">
        <w:trPr>
          <w:tblHeader/>
        </w:trPr>
        <w:tc>
          <w:tcPr>
            <w:tcW w:w="2867" w:type="pct"/>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sz w:val="16"/>
                <w:szCs w:val="16"/>
              </w:rPr>
              <w:t>Oznaka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sz w:val="16"/>
                <w:szCs w:val="16"/>
              </w:rPr>
              <w:t>Rebalans 2025. (1.)</w:t>
            </w:r>
          </w:p>
        </w:tc>
        <w:tc>
          <w:tcPr>
            <w:tcW w:w="703" w:type="pct"/>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sz w:val="16"/>
                <w:szCs w:val="16"/>
              </w:rPr>
              <w:t>Ostvarenje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rsidR="009B76C6" w:rsidRPr="009B76C6" w:rsidRDefault="009B76C6" w:rsidP="009B76C6">
            <w:pPr>
              <w:rPr>
                <w:rFonts w:ascii="Arial" w:hAnsi="Arial" w:cs="Arial"/>
                <w:sz w:val="16"/>
                <w:szCs w:val="16"/>
              </w:rPr>
            </w:pPr>
            <w:r w:rsidRPr="009B76C6">
              <w:rPr>
                <w:rFonts w:ascii="Arial" w:hAnsi="Arial" w:cs="Arial"/>
                <w:sz w:val="16"/>
                <w:szCs w:val="16"/>
              </w:rPr>
              <w:t>Ind. (3.) (2./1.)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rPr>
                <w:rFonts w:ascii="Arial" w:hAnsi="Arial" w:cs="Arial"/>
                <w:color w:val="FFFFFF"/>
                <w:sz w:val="16"/>
                <w:szCs w:val="16"/>
              </w:rPr>
            </w:pPr>
            <w:r w:rsidRPr="009B76C6">
              <w:rPr>
                <w:rFonts w:ascii="Arial" w:hAnsi="Arial" w:cs="Arial"/>
                <w:color w:val="FFFFFF"/>
                <w:sz w:val="16"/>
                <w:szCs w:val="16"/>
              </w:rPr>
              <w:t>SVEUKUPNO</w:t>
            </w:r>
          </w:p>
        </w:tc>
        <w:tc>
          <w:tcPr>
            <w:tcW w:w="890"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149.578.290,00</w:t>
            </w:r>
          </w:p>
        </w:tc>
        <w:tc>
          <w:tcPr>
            <w:tcW w:w="703" w:type="pct"/>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141.752.878,21</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rsidR="009B76C6" w:rsidRPr="009B76C6" w:rsidRDefault="009B76C6" w:rsidP="009B76C6">
            <w:pPr>
              <w:jc w:val="right"/>
              <w:rPr>
                <w:rFonts w:ascii="Arial" w:hAnsi="Arial" w:cs="Arial"/>
                <w:color w:val="FFFFFF"/>
                <w:sz w:val="16"/>
                <w:szCs w:val="16"/>
              </w:rPr>
            </w:pPr>
            <w:r w:rsidRPr="009B76C6">
              <w:rPr>
                <w:rFonts w:ascii="Arial" w:hAnsi="Arial" w:cs="Arial"/>
                <w:color w:val="FFFFFF"/>
                <w:sz w:val="16"/>
                <w:szCs w:val="16"/>
              </w:rPr>
              <w:t>94,77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001 UPRAVNI ODJEL ZA GOSPODARENJE IMOVINOM, OPĆE I PRAVNE POSLOVE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13.880.903,72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00110 GOSPODARENJE GRADSKOM IMOVINOM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2.124.900,00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2.016.353,21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2.124.900,00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2.016.353,21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2.124.900,00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2.016.353,21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8001 STANOVI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702.900,00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679.311,12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A800101 STANOVI - ODRŽAVANJE I OSTALI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126.140,51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84,66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126.140,51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84,66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126.140,51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56.921,75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50.783,84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9.444,14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5.813,51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3296 Troškovi sudskih postupaka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K800105 STANOVI MOKOŠICA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553.900,00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553.170,61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553.900,00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553.170,61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48.823,93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3423 Kamate za primljene kredite i zajmove od kreditnih i ostalih financijskih institucija izvan javnog sektora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48.823,93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 Izdaci za otplatu glavnice primljenih kredita i zajmova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504.346,68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5443 Otplata glavnice primljenih kredita od tuzemnih kreditnih institucija izvan javnog sektora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504.346,68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8002 NERAZVRSTANE CESTE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28.742,44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94,24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K800202 CESTA TT BLOK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K800208 CESTA KOMOLAC - ZA DJEČJI VRTIĆ</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29.500,00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28.742,44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28.742,44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4.848,44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4.848,44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4111 Zemljište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8003 POSLOVNI PROSTORI I JAVNE POVRŠINE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588.500,00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528.803,19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A800301 POSLOVNI PROSTORI-ODRŽAVANJE I OSTALI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104.840,76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92,37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104.840,76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92,37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104.840,76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92,37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13.616,27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21.869,40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1.829,77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31.698,18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23.440,61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4.229,70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3296 Troškovi sudskih postupaka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8.141,37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K800304 POSLOVNI PROSTORI - PRVOKUP</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423.962,43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89,26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423.962,43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423.962,43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423.962,43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8004 ZEMLJIŠTA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779.496,46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K800401 OSTALA ZEMLJIŠTA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790.500,00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775.294,71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790.500,00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775.294,71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107.862,57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2.491,05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18.395,40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29.958,74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51.764,82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3296 Troškovi sudskih postupaka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630.100,00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629.032,14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3831 Naknade šteta pravnim i fizičkim osobama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629.032,14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4111 Zemljište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A800405 UPRAVLJANJE DRŽAVNOM IMOVINOM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4.201,75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33,61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614,25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00120 OPĆI RASHODI UPRAVE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11.985.100,00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11.864.550,51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11.985.100,00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11.864.550,51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11.985.100,00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11.864.550,51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8152 REDOVNA DJELATNOST GRADSKE UPRAVE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11.963.600,00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11.844.303,84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A815201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10.265.000,00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10.232.421,43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10.232.421,43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10.232.421,43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7.959.096,78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3113 Plaće za prekovremeni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68.267,80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911.725,01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1.293.331,84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A815202 MATERIJALNI 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1.698.600,00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1.611.882,41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1.698.600,00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1.611.882,41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1.659.100,00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1.574.679,46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94,91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58.062,93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160.533,02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13.708,94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46.699,49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114.011,06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2.656,75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8.014,34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196.151,05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154.368,54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38.107,66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12.709,01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4.210,68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45.312,43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138.614,03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518.800,11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16.190,02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7.994,27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10.553,87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3296 Troškovi sudskih postupaka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17.495,98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37.202,95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37.084,73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3434 Ostali nespomenuti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8153 OPREMA I NAMJEŠTAJ ZA GRADSKU UPRAVU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20.246,67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K815301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20.246,67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20.246,67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20.246,67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16.176,47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4.070,20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002 UPRAVNI ODJEL ZA POSLOVE GRADONAČELNIKA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5.828.656,00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4.889.782,06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00220 URED GRADONAČELNIKA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5.828.656,00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4.889.782,06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5.828.656,00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4.889.782,06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5.408.656,00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4.469.782,06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8009 REDOVNA DJELATNOST UREDA GRADONAČELNIKA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1.951.988,00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1.808.433,62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A800901 PROTOKOL I INFORMIRANJE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1.610.296,00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1.503.576,73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93,37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1.610.296,00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1.503.576,73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93,37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1.605.352,00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1.501.509,07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974.947,48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6.745,97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22.060,67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152.619,51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671,87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275.639,19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39.008,56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24.666,90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3631 Tekuće pomoći unutar općeg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lastRenderedPageBreak/>
              <w:t>A800904 PRORAČUNSKA ZALIHA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A800905 JAMSTVENA ZALIHA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51 Izdaci za dane zajmove i depozite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A800906 POKROVITELJSTVA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45.400,00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41.369,99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91,12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41.369,99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91,12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38.369,99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38.369,99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K800910 UTD RAGUSA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16.653,00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87,65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53 Izdaci za dionice i udjele u glavnici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5321 Dionice i udjeli u glavnici trgovačkih društava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A800912 MEĐUNARODNA SURADNJA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75.292,00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46.833,90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62,20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75.292,00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46.833,90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75.292,00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46.833,90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5.440,53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28.513,86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10.458,53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K800913 PROMETNA POLICIJA MUP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3632 Kapitalne pomoći unutar opće države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8011 SIGURNOST, UPRAVLJANJE I RAZVOJ PAMETNOG GRADA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171.355,00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168.568,46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A801101 ZAŠTITA OD POŽARA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9.178,00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8.593,75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9.178,00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8.593,75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9.178,00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8.593,75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4.638,75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A801102 ZAŠTITA NA RADU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4.530,00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4.052,84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89,47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4.052,84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4.052,84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A801103 CIVILNA ZAŠTITA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148.900,00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147.635,48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147.635,48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27.635,48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5.906,29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1.329,19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3821 Kapitalne donacije neprofitnim organizacijama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A801104 SMART CITY</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8.747,00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8.286,39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8.286,39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8.286,39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8012 INFORMATIZACIJA GRADSKE UPRAVE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2.451.088,00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1.703.404,89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lastRenderedPageBreak/>
              <w:t>K801201 RAČUNALNA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569.000,00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226.206,47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39,76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226.206,47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222.367,34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116.274,61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14.628,30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70.849,20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5.315,23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K801202 RAČUNALNI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1.199.600,00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864.518,54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72,07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1.199.600,00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864.518,54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789.500,00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633.554,76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35.523,88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594.343,38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230.957,14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4262 Ulaganja u računalne programe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230.957,14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K801203 MREŽNA I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208.100,00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148.199,07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71,22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208.100,00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148.199,07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131.018,50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100.889,74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30.128,76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17.161,25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7.507,75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8.319,50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K801204 ZONA POSEBNOG PROMETNOG REŽIMA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474.388,00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464.480,81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97,91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474.388,00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464.480,81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4.387,86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460.092,95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61.387,50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4262 Ulaganja u računalne programe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398.705,45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8014 PROGRAM MJERA ZA POTICANJE RJEŠAVANJA STAMBENOG PITANJA NA PODRUČJU GRADA DUBROVNIKA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1.254.225,00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1.209.375,09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A801401 STAMBENO PITANJE MLADIH I MLADIH OBITELJI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1.254.225,00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1.209.375,09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834.225,00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789.375,09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834.225,00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789.375,09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789.375,09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005 UPRAVNI ODJEL ZA KOMUNALNE DJELATNOSTI PROMET, MORE I MJESNU SAMOUPRAVU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22.026.106,00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20.998.333,12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00510 OPĆI RASHODI ODJELA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574.560,37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574.560,37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551.551,30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22.377,96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8015 IZRADA AKATA I PROVEDBA MJERA IZ DJELOKRUGA KOMUNALNOG ODJELA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574.560,37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A801501 OPĆI RASHODI KOMUNALNOG ODJELA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646.000,00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574.560,37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88,94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551.551,30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419.500,00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373.419,30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1.261,82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38.685,36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90.103,87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33.457,75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124.608,11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19.990,97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3296 Troškovi sudskih postupaka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52.588,79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2.648,68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52.875,68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3422 Kamate za primljene zajmove od banaka i ostalih financijskih institucija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41.180,69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3434 Ostali nespomenuti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3831 Naknade šteta pravnim i fizičkim osobama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 Izdaci za otplatu glavnice primljenih kredita i zajmova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120.256,32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5422 </w:t>
            </w:r>
            <w:proofErr w:type="spellStart"/>
            <w:r w:rsidRPr="009B76C6">
              <w:rPr>
                <w:rFonts w:ascii="Arial" w:hAnsi="Arial" w:cs="Arial"/>
                <w:color w:val="000000"/>
                <w:sz w:val="16"/>
                <w:szCs w:val="16"/>
              </w:rPr>
              <w:t>Otpl.glav.primlj.kred.od</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kred.ins</w:t>
            </w:r>
            <w:proofErr w:type="spellEnd"/>
            <w:r w:rsidRPr="009B76C6">
              <w:rPr>
                <w:rFonts w:ascii="Arial" w:hAnsi="Arial" w:cs="Arial"/>
                <w:color w:val="000000"/>
                <w:sz w:val="16"/>
                <w:szCs w:val="16"/>
              </w:rPr>
              <w:t xml:space="preserve">. u javnom </w:t>
            </w:r>
            <w:proofErr w:type="spellStart"/>
            <w:r w:rsidRPr="009B76C6">
              <w:rPr>
                <w:rFonts w:ascii="Arial" w:hAnsi="Arial" w:cs="Arial"/>
                <w:color w:val="000000"/>
                <w:sz w:val="16"/>
                <w:szCs w:val="16"/>
              </w:rPr>
              <w:t>sekt</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dugoroč</w:t>
            </w:r>
            <w:proofErr w:type="spellEnd"/>
            <w:r w:rsidRPr="009B76C6">
              <w:rPr>
                <w:rFonts w:ascii="Arial" w:hAnsi="Arial" w:cs="Arial"/>
                <w:color w:val="000000"/>
                <w:sz w:val="16"/>
                <w:szCs w:val="16"/>
              </w:rPr>
              <w: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120.256,32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22.377,96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22.377,96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22.377,96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00520 KOMUNALNO GOSPODARSTVO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8.612.106,00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8.367.041,09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7.685.170,00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7.453.812,15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856.797,00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757.362,94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121.398,00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6.582.500,00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6.451.248,85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48 Prihodi posebnih namjena-Hrvatske vode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2.804,11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53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15.396,25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8016 ČISTOĆA JAVNIH POVRŠINA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2.737.470,09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A801607 ZONA A, B, C, 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2.655.000,00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2.654.454,54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2.556.850,00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2.556.304,54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2.556.850,00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2.556.304,54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2.556.304,54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K801611 PODZEMNI SPREMNICI ZA ODVOJENO PRIKUPLJANJE OTPADA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83.015,55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83.015,55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83.015,55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83.015,55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8017 JAVNE ZELENE POVRŠINE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1.799.979,79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A801701 JAVNI NASADI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1.802.000,00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1.799.979,79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1.798.150,00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1.798.129,79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1.798.150,00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1.798.129,79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1.798.129,79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8018 JAVNE POVRŠINE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760.800,00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633.105,77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A801802 PLOČNICI I ZIDOVI U POVIJESNOJ JEZGRI GRADA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12.902,14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12.902,14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12.902,14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12.902,14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A801803 GRADSKI KOTAREVI I MJESNI ODBORI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143.889,28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143.889,28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143.889,28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64.257,99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79.631,29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A801806 OZNAČAVANJE ULICA I TRGOVA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9.417,24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31,39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A801809 ODRŽAVANJE DJEČJIH IGRALIŠTA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378.800,00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320.543,57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84,62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35.181,92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5.016,92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94,66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5.016,92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30.165,00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30.165,00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285.361,65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285.361,65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285.361,65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A801811 ODRŽAVANJE I SANIRANJE OGRADNIH ZIDOVA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36.661,04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36.661,04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36.661,04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36.661,04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A801812 VIDEONADZOR JAVNIH POVRŠINA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78.900,00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A801813 UREĐENJE I OPREMANJE DJEČJEG IGRALIŠTA MARINA KNEŽEVIĆA U NOVOJ MOKOŠICI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30.792,50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16.127,00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15.396,25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16.127,00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15.396,25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15.396,25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53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15.396,25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15.396,25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15.396,25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8019 SLIVNICI, REŠETKE I OBORINSKI KANALI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129.804,11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A801902 REDOVITO ODRŽAVANJE REŠETAKA I OBORINSKIH KANALA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129.804,11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121.398,00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121.398,00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121.398,00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48 Prihodi posebnih namjena-Hrvatske vode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2.804,11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2.804,11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2.804,11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8020 JAVNA RASVJETA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1.443.550,77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A802001 STARA GRADSKA JEZGRA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209.218,06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209.218,06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209.218,06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209.218,06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A802002 IZVAN STARE GRADSKE JEZGRE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766.154,21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766.154,21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766.154,21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748.678,85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17.475,36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A802003 BLAGDANSKA RASVJETA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57.883,16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86,39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57.883,16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33.112,50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33.112,50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24.770,66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24.770,66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A802004 GRAD DUBROVNIK-JAVNA RASVJETA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440.500,00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410.295,34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440.500,00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410.295,34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410.295,34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410.295,34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8022 GROBLJA, JAVNE FONTANE I SATOVI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491.336,04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A802201 GROBLJA NA UŽEM PODRUČJU GRADA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233.266,32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13.266,36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13.266,36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13.266,36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219.999,96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219.999,96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219.999,96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A802202 GROBLJA NA ŠIREM PODRUČJU GRADA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A802203 FONTANE, BUNARI I CISTERNE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108.289,22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88,40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108.289,22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100.689,05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18.519,81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82.169,24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7.600,17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7.600,17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A802204 JAVNI SATOVI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14.780,50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14.780,50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14.780,50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14.780,50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8023 DERATIZACIJA, DEZINSEKCIJA, KAFILERIJA I ČIŠĆENJE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189.770,00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185.541,50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A802301 DERATIZACIJA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68.450,00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64.252,50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64.252,50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64.252,50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64.252,50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A802302 DEZINSEKCIJA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114.680,00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114.653,00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114.680,00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114.653,00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114.680,00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114.653,00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114.653,00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A802305 HRANJENJE GOLUBOVA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6.636,00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8024 KOMUNALNI POSLOVI PO POSEBNIM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33.024,08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A802402 UREĐENJE SPOMENIKA I SPOMEN OBILJEŽJA DOMOVINSKOG RATA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A802408 UKLANJANJE PROTUPRAVNO POSTAVLJENIH PREDMETA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A802409 ZBRINJAVANJE NUSPROIZVODA ŽIVOTINJSKOG PODRIJETLA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17.999,96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17.999,96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17.999,96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17.999,96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A802414 UKLANJANJE VOZILA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3.939,06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71,62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3.939,06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3.939,06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3.939,06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A802415 PROVOĐENJE KOMUNALNOG REDA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9.147,56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57,17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53986 JAVNA USTANOVA "SKLONIŠTE ZA NEZBRINUTE ŽIVOTINJE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926.936,00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913.228,94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812.550,00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809.491,80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49.406,34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15.046,80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39.806,00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39.284,00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8029 SKRB O NEZBRINUTIM ŽIVOTINJAMA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926.936,00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913.228,94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A802901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926.936,00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913.228,94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812.550,00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809.491,80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443.860,00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441.298,64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373.406,58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44.632,06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362.520,00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362.263,59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12.625,05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40.627,43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6.153,02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9.102,83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1.139,76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14.687,28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11.434,71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25.963,68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79.047,89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88.120,06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14.332,98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7.514,64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1.848,26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533,83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533,83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5.395,74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893,94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4224 Medicinska i laboratorijska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720,45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2.681,35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49.406,34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21.203,14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3.959,48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28.203,20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4224 Medicinska i laboratorijska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6.193,85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21.331,86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15.046,80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15.046,80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15.046,80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39.806,00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39.284,00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00530 VATROGASTVO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5.598.000,00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5.430.166,14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8031 DOBROVOLJNO VATROGASTVO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A803102 OSNOVNA DJELATNOST DOBROVOLJNOG VATROGASTVA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31911 JVP »DUBROVAČKI VATROGASCI«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4.502.166,14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3.101.672,00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3.031.279,12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82.322,00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33.598,76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1.308.328,00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1.308.328,00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64.573,51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108.678,00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64.386,75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8030 PROFESIONALNO VATROGASTVO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4.502.166,14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K803001 NABAVA OPREME ZA PROFESIONALNO VATROGASTVO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499.678,00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449.916,12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395.853,55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395.853,55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5.531,25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15.874,74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4231 Prijevozna sredstva u cestovnom prometu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359.312,50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93.678,00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51.586,75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93.678,00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51.586,75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4226 Sportska i glazbena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4.959,08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4231 Prijevozna sredstva u cestovnom prometu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44.989,67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A803002 DECENTRALIZIRANE FUNKCIJE - IZNAD MINIMALNOGA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2.861.994,00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2.743.922,02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2.704.672,00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2.635.425,57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2.426.509,00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2.410.462,12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1.609.912,62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3113 Plaće za prekovremeni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144.207,47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258.863,09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3131 Doprinos za mirovinsko osiguranje za staž s povećanim trajanjem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152.410,73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245.068,21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237.354,00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185.051,56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5.624,31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16.936,24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8.890,79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7.623,08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25.678,48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4.191,05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14.480,01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886,05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43.119,77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4.674,06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11.532,00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7.078,54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39.423,00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39.423,00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76.322,00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32.591,64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72.422,00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32.344,82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14.061,80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1.578,43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4.053,08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5.289,91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3.473,64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63.104,81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61.638,30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39.281,63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3113 Plaće za prekovremeni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3.316,15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4.083,36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3131 Doprinos za mirovinsko osiguranje za staž s povećanim trajanjem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4.628,52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10.328,64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A803003 DECENTRALIZIRANE FUNKCIJE -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1.308.328,00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1.308.328,00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1.308.328,00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1.308.328,00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1.140.882,00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1.140.882,00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896.882,00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3131 Doprinos za mirovinsko osiguranje za staž s povećanim trajanjem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167.046,00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167.046,00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37.646,00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00540 PROMETNE POVRŠINE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6.037.499,33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6.037.499,33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4.669.210,00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4.498.238,48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31 Prihodi od vlastite djelatnosti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186.780,54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113.054,41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338.602,00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295.661,78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667.500,00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518.715,31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55 Ostale pomoći unutar općeg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290.360,81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107.688,00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107.688,00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8160 ORGANIZACIJA I UPRAVLJANJE PROMETNIM POVRŠINAMA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3.059.648,29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A816001 PROJEKTNA DOKUMENTACIJA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18.725,00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69,35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A816002 LEGALIZACIJA CESTA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31.750,00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79,38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A816003 PROMETNE POVRŠINE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2.852.000,00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2.447.396,35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85,81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1.750.210,00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1.640.657,03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1.749.710,00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1.640.657,03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1.638.015,85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113.054,41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113.054,41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113.054,41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231.602,00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205.948,18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216.602,00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197.281,93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197.281,93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8.666,25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57,78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8.666,25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89.687,92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89.687,92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89.687,92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55 Ostale pomoći unutar općeg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290.360,81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290.360,81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290.360,81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107.688,00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107.688,00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107.688,00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107.688,00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107.688,00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A816004 SEMAFORI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38.864,32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73,33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6.880,33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6.880,33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6.880,33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31.983,99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27.261,68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27.261,68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4.722,31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4.722,31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K816012 AUTOBUSNE ČEKAONICE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57.729,61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57.729,61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39.854,61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39.854,61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K816013 ASFALTIRANJE DIJELA ULICE IVA VOJNOVIĆA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429.027,39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429.027,39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429.027,39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429.027,39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A816025 JAVNE PROMETNE POVRŠINE NA KOJIMA NIJE DOZVOLJEN PROMET MOTORNIM VOZILIMA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36.155,62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72,31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36.155,62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36.155,62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28.255,62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8161 JAVNI GRADSKI PRIJEVOZ</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2.610.521,63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A816101 SUBVENCIONIRANJE JAVNOG GRADSKOG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2.611.000,00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2.610.521,63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2.424.000,00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2.423.741,09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2.424.000,00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2.423.741,09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2.423.741,09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31 Prihodi od vlastite djelatnosti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186.780,54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186.780,54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186.780,54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8162 PROJEKTI PARTICIPATIVNOG BUDŽETIRANJA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367.329,41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T816211 PJEŠAČKA MAGISTRALA OŠ MONTOVJERNA - DVORANA GOSPINO POLJE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88.922,16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88,92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88.922,16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88.922,16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88.922,16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T816212 UREĐENJE PJEŠAČKE STAZE TAMARIĆ</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83.422,50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83.422,50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83.422,50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83.422,50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lastRenderedPageBreak/>
              <w:t>T816213 JARUŽANJE RIJEKE OMBLE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T816214 ASFALTIRANJE PUTA NA BOSANCI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54.152,24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54.152,24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54.152,24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54.152,24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T816215 OBNOVA DIJELA PUTA OD ČETUŠINE U BRSEČINAMA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55.497,84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55.497,84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55.497,84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55.497,84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T816216 SANIRANJE POTPORNIH ZIDOVA U DUBRAVICI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58.334,67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58.334,67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58.334,67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58.334,67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00550 MORE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589.066,19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589.066,19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8.100,74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580.965,45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8163 MORE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589.066,19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A816301 ZAŠTITA I SPAŠAVANJE NA PLAŽAMA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108.693,12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108.693,12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28.693,12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13.126,92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A816302 POMORSKO DOBRO I ODRŽAVANJE PLAŽA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480.373,07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8.100,74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8.100,74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8.100,74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472.272,33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408.620,73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404.339,81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4.280,92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63.651,60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3522 Subvencije trgovačkim društvima izvan javnog sektora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63.651,60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007 UPRAVNI ODJEL ZA URBANIZAM, PROSTORNO PLANIRANJE I ZAŠTITU OKOLIŠA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724.525,21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00750 URBANIZAM, PROSTORNO PLANIRANJE I ZAŠTITA OKOLIŠA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724.525,21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724.525,21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696.600,00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695.386,22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61 Kapitalne donacije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16.888,99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8116 PROSTORNO UREĐENJE I UNAPREĐENJE STANOVANJA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89.143,53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K811601 PROSTORNI PLAN UREĐENJA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18.675,67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18.675,67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18.621,67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4263 Umjetnička, literarna i znanstvena djela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18.621,67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K811602 GENERALNI URBANISTIČKI PLAN</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23.681,06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23.681,06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23.573,06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 xml:space="preserve">4263 Umjetnička, literarna i znanstvena djela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23.573,06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K811603 URBANISTIČKI PLANOVI UREĐENJA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36.750,00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35.993,30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19.104,31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96,24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391,81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18.712,50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4263 Umjetnička, literarna i znanstvena djela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18.712,50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61 Kapitalne donacije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16.888,99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16.888,99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4263 Umjetnička, literarna i znanstvena djela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16.888,99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A811620 GIS PROSTORNOG UREĐENJA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4541 Dodatna ulaganja za ostalu nefinancijsku imovinu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K811625 OSTALA PROSTORNO-PLANSKA DOKUMENTACIJA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6.543,50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6.543,50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3632 Kapitalne pomoći unutar opće države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8117 ZAŠTITA OKOLIŠA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615.400,00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615.146,79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A811701 ZAŠTITA OKOLIŠA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116.850,00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116.848,44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104.598,44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104.598,44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4264 Ostala nematerijalna proizvedena imovina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104.598,44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4264 Ostala nematerijalna proizvedena imovina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T811706 ZAŠTITA MORA I OBALNOG PODRUČJA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8.295,18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8.295,18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8.295,18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8.295,18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T811714 GOSPODARENJE OTPADOM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479.850,00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479.833,38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479.833,38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479.833,38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479.833,38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T811720 OBILJEŽAVANJE ZNAČAJNIH DATUMA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10.169,79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10.169,79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10.169,79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1.966,32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4.402,25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1.660,70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8118 RAZVOJ CIVILNOG DRUŠTVA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20.234,89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T811803 PROJEKTI U PODRUČJU ZAŠTITE OKOLIŠA I URBANIZMA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20.234,89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20.234,89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808,89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19.426,00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19.426,00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008 UPRAVNI ODJEL ZA OBRAZOVANJE, ŠPORT, SOCIJALNU SKRB I CIVILNO DRUŠTVO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45.078.261,00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43.370.512,82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Glava: 00820 PREDŠKOLSKI ODGOJ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12.736.550,00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12.360.985,44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474.860,00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474.363,01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474.860,00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474.363,01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8053 PREDŠKOLSKI ODGOJ I OBRAZOVANJE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471.690,00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471.382,84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A805301 CJELODNEVNI I SKRAĆENI JASLIČNI I VRTIĆKI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457.370,00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457.080,54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457.370,00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457.080,54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119.460,00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119.450,54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119.450,54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337.910,00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T805309 DJEČJI VRTIĆ SUĐURAĐ - PROJEKT PARTICIPATIVNOG BUDŽETIRANJA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14.302,30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14.302,30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14.302,30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14.282,50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8113 REDOVNA DJELATNOST ODJELA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A811301 OPĆI RASHODI ODJELA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3.170,00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2.980,17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31903 DJEČJI VRTIĆI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8.038.243,00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7.718.957,40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6.652.167,00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6.596.287,10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827.900,00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652.296,80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284.355,00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284.354,20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134.313,00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123.539,70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139.508,00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62.479,60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8053 PREDŠKOLSKI ODGOJ I OBRAZOVANJE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8.038.243,00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7.718.957,40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A805301 CJELODNEVNI I SKRAĆENI JASLIČNI I VRTIĆKI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8.038.243,00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7.718.957,40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6.652.167,00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6.596.287,10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6.255.258,00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6.202.254,27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4.718.901,61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722.476,96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760.099,70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3133 Doprinos za zapošljavanje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396.909,00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394.032,83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137.931,44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37.195,22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138.603,68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1.002,49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827.900,00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652.296,80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5.766,32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5.766,32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786.650,00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642.138,84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8.465,81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7.700,89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83.625,76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203.765,75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112.251,23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9.105,07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11.854,06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15.167,63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57.529,78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47.787,11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10.634,29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12.209,05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19.085,71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9.080,28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11.692,94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16.704,07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338,65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2.473,29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4.391,64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4.391,64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284.355,00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284.354,20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284.355,00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284.354,20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119.644,24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22.709,96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134.313,00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123.539,70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128.613,00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123.539,70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31.566,93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85.097,27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139.508,00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62.479,60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39.251,07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17.451,07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37.708,00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23.228,53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23.228,53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51100 DJEČJI VRTIĆ PČELICA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4.223.447,00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4.167.665,03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3.713.907,00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3.674.390,40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316.686,95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154.648,45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21.939,23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8053 PREDŠKOLSKI ODGOJ I OBRAZOVANJE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4.223.447,00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4.167.665,03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A805301 CJELODNEVNI I SKRAĆENI JASLIČNI I VRTIĆKI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4.223.447,00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4.167.665,03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3.713.907,00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3.674.390,40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3.297.647,00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3.305.145,25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2.450.957,29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444.928,71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404.408,07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3133 Doprinos za zapošljavanje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4.851,18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343.560,00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297.280,09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73.477,96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93.215,44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38.183,20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82.474,99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32.597,42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24.397,42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4231 Prijevozna sredstva u cestovnom prometu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39.367,64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39.367,64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316.686,95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311.016,81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10.202,07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11.121,36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65.862,96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14.331,63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61.721,06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5.483,22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16.866,68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7.047,68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29.872,02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10.908,51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34.613,79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14.666,80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7.270,98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1.826,35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2.480,17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2.480,17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154.648,45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154.648,45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84.932,03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28.716,13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21.939,23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21.939,23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21.939,23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00840 ŠPORT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6.020.901,00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5.902.531,12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3.549.714,48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3.349.716,42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199.998,06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8062 JAVNE POTREBE U ŠPORTU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3.549.714,48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A806207 PROGRAMI DUBROVAČKOG SAVEZA ŠPORTOVA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3.069.996,42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3.069.996,42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3.069.996,42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2.631.140,00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3821 Kapitalne donacije neprofitnim organizacijama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438.856,42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A806210 MANIFESTACIJE U ŠPORTU OD ZNAČAJA ZA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109.998,06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109.998,06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109.998,06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109.998,06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A806214 DU MOTION</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A806216 ŠPORTAŠI SA INVALIDITETOM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A806217 ŠPORTSKE MANIFESTACIJE OD NACIONALNOG I MEĐUNARODNOG ZNAČAJA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149.720,00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149.720,00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149.720,00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149.720,00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52127 JAVNA USTANOVA ŠPORTSKI OBJEKTI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2.470.901,00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2.352.816,64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2.197.030,00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2.099.573,17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159.080,08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63.521,00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44.163,39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8060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2.470.901,00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2.352.816,64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A806001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1.902.780,00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1.806.355,51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1.735.030,00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1.640.695,71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995.360,00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985.918,41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747.607,59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112.695,82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123.355,16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3133 Doprinos za zapošljavanje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2.259,84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739.400,00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654.511,26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21.357,41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14.810,50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183.780,86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28.862,52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1.335,12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13.833,29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82.522,11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1.779,77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126.908,66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97.899,24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9.108,25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2.021,92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52.072,56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9.529,68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6.814,37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153.372,98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150.273,50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525,90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66.739,88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14.373,84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3.225,15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1.629,66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36.007,73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1.629,79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7.600,28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2.090,43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2.090,43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K806002 KAPITALNO ULAGANJE U ŠPORTU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568.121,00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546.461,13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458.877,46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6.877,46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6.877,46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50.321,00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31.876,57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9.054,68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100,37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9.054,68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22.821,89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4521 Dodatna ulaganja na postrojenjima i opremi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22.821,89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00850 TEHNIČKA KULTURA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8063 JAVNE POTREBE U TEHNIČKOJ KULTURI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A806301 DJELATNOST ZAJEDNICE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A806302 DJELATNOST UDRUGA TEHNIČKE KULTURE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00860 SKRB O DJECI I MLADIMA, SOCIJALNA I ZDRAVSTVENA SKRB</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5.274.428,00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4.762.437,33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3.378.138,00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3.008.621,78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89,06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2.965.053,00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2.606.890,11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62 Tekuće donacije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388.646,67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8065 SOCIJALNA SKRB</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2.658.406,00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2.301.904,09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A806503 UMIROVLJENICI I OSTALE SOCIJALNE KATEGORIJE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275.327,02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275.327,02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275.327,02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275.327,02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A806504 PUČKA KUHINJA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365.000,00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364.326,08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364.326,08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364.326,08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364.326,08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A806505 JEDNOKRATNE NOVČANE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114.100,00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103.703,73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62 Tekuće donacije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103.703,73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103.703,73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103.703,73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A806506 DAR ZA NOVOROĐENO DIJETE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520.695,00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517.097,35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520.695,00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517.097,35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520.695,00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517.097,35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517.097,35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A806507 GODIŠNJA POTPORA ZA NEZAPOSLENE SAMOHRANE RODITELJE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6.999,92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A806508 STAMBENA ZAJEDNICA ZA MLADEŽ</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2.654,00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A806509 SUFINANCIRANJE UDRUGA SOCIJALNE SKRBI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A806510 SUBVEN.TROŠK.STANOVANJA OSTALIM SOCIJAL.KATEGORIJAMA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285.300,00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277.851,48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37.546,48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37.546,48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37.546,48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62 Tekuće donacije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240.305,00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240.305,00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240.305,00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240.305,00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240.305,00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T806512 NAKNADA ZA TROŠKOVE STANOVANJA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128.080,00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121.577,32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116.297,32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116.297,32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116.297,32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A806513 NOVČANI DAR KORISNICIMA ZAJAMČENE MINIMALNE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49.662,00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49.662,00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49.662,00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49.662,00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A806516 STRUČNE USLUGE ZAVODA ZA SOCIJALNI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A806519 TROŠKOVI POGREBA ZA OSOBE KOJE NISU U EVIDENCIJI CZSS-A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578,93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578,93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578,93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578,93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A806520 POTPORA ZA PODSTANARSTVO MLADIM OBITELJIMA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20.902,55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99,06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20.902,55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20.902,55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20.902,55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A806521 NOVČANA POMOĆ KORISNICIMA INKLUZIVNOG DODATKA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303.477,74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303.477,74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303.477,74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303.477,74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A806523 PRIHVATILIŠTE ZA SOCIJALNO UGROŽENE OSOBE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41.022,05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41.022,05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41.022,05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41.022,05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A806526 NOVČANA POMOĆ STARIJIMA OD 65 GODINA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53.400,00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52.442,94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62 Tekuće donacije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45.595,00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44.637,94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45.595,00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44.637,94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44.637,94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A806527 "HALO POMOĆ"</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A806528 POTPORA DJECI BEZ RODITELJSKE SKRBI-KORISNICIMA DJEČJIH DOMOVA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731,00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730,98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K806532 CENTAR ZA PRUŽANJE USLUGA U ZAJEDNICI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A806533 BOŽIĆNICA/USKRSNICA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108.550,00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108.550,00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108.550,00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108.550,00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8066 ZDRAVSTVENA SKRB</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576.721,18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A806601 DUBROVNIK ZDRAVI GRAD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323.522,00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314.881,66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323.522,00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314.881,66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43.362,00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42.795,22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24.433,89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18.351,18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18.351,18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3.645,30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3.645,30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250.089,96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250.089,96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A806602 UNAPREĐIVANJE KVALITETE ŽIVOTA OSOBA S POSEBNIM POTREBAMA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165.900,00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165.570,78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165.570,78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18.037,26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18.037,26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12.763,52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12.763,52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134.770,00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134.770,00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A806605 MJERE IZ STRATEGIJE ZA OSOBE S INVALIDITETOM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24.167,81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24.167,81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23.757,81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23.757,81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A806606 SPECIJALIZIRANI PRIJEVOZ ZA OSOBE S INVALIDITETOM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61.716,12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61.716,12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61.716,12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61.716,12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A806607 ODRŽAVANJE LIFTERA ZA OSOBE SA INVALIDITETOM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10.384,81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10.384,81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10.384,81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10.384,81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8067 SKRB O DJECI, MLADIMA I OBITELJI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100.510,00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98.962,49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A806705 "MLADI I GRAD SKUPA"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29.103,18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29.103,18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29.103,18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28.920,00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A806718 SKRB O OBITELJI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T806720 SKRB O MLADIMA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K806723 USTANOVA CENTAR ZA DJECU, MLADE I OBITELJI DUBROVNIK - U OSNIVANJU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37.410,00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37.359,31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37.410,00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37.359,31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37.410,00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37.359,31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1.757,09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35.463,62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8078 RAZVOJ CIVILNOG DRUŠTVA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31.034,02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A807802 MJERE POVJERENSTVA ZA PREVENCIJU KRIMINALITETA GRADA DUBROVNIKA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T807807 ČUVANJE USPOMENA NA ŽRTVE DRUGOG SVJETSKOG RATA I PORAČJA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T807809 PREHRANA DJELATNIKA MUP-A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20.391,02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20.391,02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20.391,02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20.391,02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53847 DOM ZA STARIJE OSOBE RAGUSA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1.610.200,00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1.485.502,11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1.396.340,21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89.161,90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8065 SOCIJALNA SKRB</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1.609.500,00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1.485.502,11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lastRenderedPageBreak/>
              <w:t>A806531 SKRB O STARIJIM OSOBAMA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1.609.500,00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1.485.502,11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1.438.300,00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1.396.340,21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737.140,00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723.889,77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588.911,97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37.807,30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97.170,50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689.760,00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663.921,92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11.084,60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10.584,87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1.645,90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4.625,62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2.010,62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11.742,08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19.550,98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4.129,61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450.119,45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18.636,80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112.173,29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7.744,23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1.317,45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7.486,39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3.109,43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4224 Medicinska i laboratorijska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3.069,38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89.161,90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85.540,75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11.237,34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1.672,88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12.409,99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19.639,48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2.295,15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7.035,08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11.303,25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1.209,69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3.621,15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8067 SKRB O DJECI, MLADIMA I OBITELJI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A806717 CENTAR ZA MLADE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54366 CENTAR ZA DJECU, MALDE I OBITELJ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286.090,00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268.313,44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286.090,00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268.313,44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8067 SKRB O DJECI, MLADIMA I OBITELJI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286.090,00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268.313,44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lastRenderedPageBreak/>
              <w:t>A806723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286.090,00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268.313,44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286.090,00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268.313,44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45.317,33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37.268,08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6.149,25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239.270,00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221.893,94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1.347,80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45.107,90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112.081,66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14.429,97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31.629,92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5.957,16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1.313,83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00870 SKRB O STRADALNICIMA I SUDIONICIMA DOMOVINSKOG RATA I NJIHOVIM OBITELJIMA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80.441,56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80.441,56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80.441,56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8068 SKRB O STRADALNICIMA I SUDIONICIMA DOMOVINSKOG RATA I NJIHOVIM OBITELJIMA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80.441,56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A806812 ORTOPEDSKA POMAGALA INVALIDIMA DOMOVINSKOG RATA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5.176,73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73,95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A806815 OTKUP STANOVA I POBOLJŠANJE UVJETA STANOVANJA ZA OBITELJI BRANITELJA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1.075,08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A806818 ZAJEDNO U RATU ZAJEDNO U MIRU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46.540,00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45.608,84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45.608,84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1.074,84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1.074,84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A806830 CENTAR ZA BRANITELJE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A806835 OBILJEŽAVANJE GODIŠNJICA I ZNAČAJNIH DATUMA IZ DOMOVINSKOG RATA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13.280,91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13.280,91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13.280,91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1.852,23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11.428,68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Glava: 00831 OSNOVNO ŠKOLSTVO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20.309.542,00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19.617.194,94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429.755,00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397.708,23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263.027,00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230.984,37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161.886,00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161.886,00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8054 DECENTRALIZIRANE FUNKCIJE-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372.393,15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A805402 PRIJEVOZ UČENIKA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379.000,00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372.393,15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217.114,00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210.507,15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217.114,00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210.507,15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210.507,15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161.886,00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161.886,00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161.886,00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161.886,00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161.886,00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8055 DECENTRALIZIRANE FUNKCIJE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50.755,00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25.315,08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A805502 OSTALI PROJEKTI U OSNOVNOM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6.760,00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6.239,50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6.239,50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2.058,25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2.058,25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A805521 TEKUĆE I INVESTICIJSKO ODRŽAVANJE IZNAD MINIMALNOG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A805536 ASISTENT U NASTAVI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4.755,00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4.839,58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101,78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1.737,72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1.737,72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A805537 SUFINANCIRANJE ŠKOLSKOG ŠPORTA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A805541 MEDNI DAN</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11919 OŠ MARINA GETALDIĆA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1.761.680,00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1.714.115,99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274.629,00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268.777,60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28.920,00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26.911,01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1.216.600,00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1.190.892,24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113.465,00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106.662,60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39.640,00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3.141,31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8054 DECENTRALIZIRANE FUNKCIJE-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1.288.600,00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1.262.892,24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A805401 MATERIJALNI 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7.066,34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13.453,41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3.573,23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4.470,26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5.796,37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7.072,97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4.223,95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15.894,55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1.767,07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1.296,66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2.498,49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T805404 REDOVNA DJELATNOST OSNOVNOG OBRAZOVANJA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1.216.600,00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1.190.892,24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1.216.600,00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1.190.892,24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1.188.600,00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1.165.263,46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954.151,56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3113 Plaće za prekovremeni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10.066,73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3114 Plaće za posebne uvjete 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41.403,67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159.173,35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25.628,78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22.841,39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8055 DECENTRALIZIRANE FUNKCIJE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467.110,00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445.253,75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A805502 OSTALI PROJEKTI U OSNOVNOM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78.318,18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86,25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73.899,00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70.898,99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52.000,39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94,55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23.646,01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2.868,38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25.486,00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18.898,60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18.898,60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6.565,00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4.276,65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2.959,66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1.774,66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3812 Tekuće donacije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3.141,31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10.182,00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3.087,31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A805506 PRODUŽENI BORAVAK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142.070,00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139.840,41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118.070,00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115.196,31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83.408,31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69.792,54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11.515,77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85,36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1.036,75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30.661,25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92,91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30.661,25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24.644,10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24.644,10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24.644,10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A805521 TEKUĆE I INVESTICIJSKO ODRŽAVANJE IZNAD MINIMALNOG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43.800,00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43.800,00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39.640,00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39.640,00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39.640,00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A805523 STRUČNO RAZVOJNE SLUŽBE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31.600,00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31.277,28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31.277,28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29.624,64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24.742,16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4.082,48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A805536 ASISTENT U NASTAVI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54.620,00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53.175,34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97,36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27.964,33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27.276,05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20.961,70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3.014,35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25.211,01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24.137,00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20.337,00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1.074,01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A805539 NABAVA ŠKOLSKIH UDŽBENIKA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20.334,51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20.334,51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20.334,51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20.334,51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A805540 SHEMA ŠKOLSKOG VOĆA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A805543 PREHRANA ZA UČENIKE U OSNOVNIM ŠKOLAMA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76.688,03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19.280,69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5.074,06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4.097,91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676,15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2.806,63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93,55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57.407,34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57.407,34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57.407,34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8056 KAPITALNO ULAGANJE U ŠKOLSTVO -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K805602 ŠKOLSKA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5.970,00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5.970,00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11927 OŠ LAPAD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3.316.042,00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3.216.235,28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841.819,00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835.088,03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1.973.096,00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1.961.006,77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312.697,00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236.681,48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5.958,74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8054 DECENTRALIZIRANE FUNKCIJE-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2.083.096,00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2.071.006,77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A805401 MATERIJALNI 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109.245,00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109.245,00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8.275,95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21.518,35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4.395,14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4.979,98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6.341,07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22.158,28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5.904,01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7.157,57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3.542,73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16.466,01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3.272,69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T805404 REDOVNA DJELATNOST OSNOVNOG OBRAZOVANJA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1.973.096,00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1.961.006,77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1.973.096,00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1.961.006,77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1.930.996,00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1.920.400,54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1.591.948,70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65.780,27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262.671,57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40.606,23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34.864,23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8055 DECENTRALIZIRANE FUNKCIJE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1.200.946,00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1.113.228,51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A805502 OSTALI PROJEKTI U OSNOVNOM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154.402,00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147.087,55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123.972,00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119.379,74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5.042,32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757,68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57.291,00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53.915,78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1.517,88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28.380,41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21.414,49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33.591,00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32.375,21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32.375,21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26.688,75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26.688,75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21.715,00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23.963,28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8.309,29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596,45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2.136,45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10.096,43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10.096,43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3812 Tekuće donacije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4.477,00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4.338,06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3.311,46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3.744,27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8.703,00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3.742,27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3812 Tekuće donacije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A805506 PRODUŽENI BORAVAK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288.895,00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283.226,32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208.530,00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207.491,59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205.190,00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204.169,99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8.178,32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27.991,67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3.321,60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78.150,00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73.520,26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73.308,96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36.962,58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4.581,12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9.166,66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3.942,27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2.214,47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2.214,47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2.214,47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A805521 TEKUĆE I INVESTICIJSKO ODRŽAVANJE IZNAD MINIMALNOG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273.380,00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273.313,80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273.380,00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273.313,80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273.380,00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273.313,80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273.313,80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A805523 STRUČNO RAZVOJNE SLUŽBE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32.095,00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32.029,95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32.029,95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31.050,97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A805536 ASISTENT U NASTAVI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230.592,00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229.703,94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198.092,00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197.203,94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194.042,00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193.162,22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153.600,81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14.341,44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25.219,97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783,49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31.730,24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26.664,95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4.365,29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769,76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769,76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A805537 SUFINANCIRANJE ŠKOLSKOG ŠPORTA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7.932,00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7.829,13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4.458,03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4.458,03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4.458,03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3.432,00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3.432,00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1.074,79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A805539 NABAVA ŠKOLSKIH UDŽBENIKA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29.400,00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29.340,12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29.340,12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29.340,12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29.340,12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A805540 SHEMA ŠKOLSKOG VOĆA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4.210,98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A805543 PREHRANA ZA UČENIKE U OSNOVNIM ŠKOLAMA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106.486,72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59,16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106.486,72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106.486,72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106.486,72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8056 KAPITALNO ULAGANJE U ŠKOLSTVO -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K805602 ŠKOLSKA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19.491,25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11935 OŠ MARINA DRŽIĆA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3.398.163,00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3.296.987,04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630.289,00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615.424,38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8.956,33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2.324.795,00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2.287.322,11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217.613,00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177.818,22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8054 DECENTRALIZIRANE FUNKCIJE-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2.437.795,00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2.400.322,11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A805401 MATERIJALNI 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112.220,00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112.220,00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8.559,27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18.492,04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12.353,56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4.002,09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289,83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3.346,32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19.537,45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18.576,60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3.187,08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5.353,98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3.847,03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759,24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T805404 REDOVNA DJELATNOST OSNOVNOG OBRAZOVANJA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2.324.795,00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2.287.322,11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2.324.795,00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2.287.322,11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2.278.800,00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2.243.337,46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1.836.675,40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3113 Plaće za prekovremeni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15.546,97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3114 Plaće za posebne uvjete 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30.306,91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74.088,52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286.719,66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45.995,00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43.984,65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38.783,70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8055 DECENTRALIZIRANE FUNKCIJE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795.080,00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738.979,36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A805502 OSTALI PROJEKTI U OSNOVNOM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136.994,00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125.259,86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84.106,00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84.009,00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59.482,00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59.482,00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3.938,83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11.343,17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3.754,25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40.445,75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24.624,00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8.956,33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4.952,44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61,91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4.003,89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32.840,00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30.246,53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4.481,52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3.598,84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13.923,53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13.923,53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3812 Tekuće donacije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4.544,41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614,11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3.804,94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739,47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A805506 PRODUŽENI BORAVAK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193.200,00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181.958,36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142.172,33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138.309,65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113.339,99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20.069,66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3.862,68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3.862,68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39.786,03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39.786,03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4.583,70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30.712,95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647,70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A805521 TEKUĆE I INVESTICIJSKO ODRŽAVANJE IZNAD MINIMALNOG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82.550,00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75.654,10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75.654,10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75.654,10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75.654,10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A805536 ASISTENT U NASTAVI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203.240,00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202.188,93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152.440,00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151.388,93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148.680,00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147.721,42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115.181,10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13.541,44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18.998,88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3.667,51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3.457,51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A805537 SUFINANCIRANJE ŠKOLSKOG ŠPORTA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6.293,04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77,69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1.530,33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1.530,33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1.530,33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4.762,71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4.762,71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4.762,71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A805539 NABAVA ŠKOLSKIH UDŽBENIKA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27.773,00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27.772,61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27.773,00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27.772,61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27.773,00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27.772,61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27.772,61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A805540 SHEMA ŠKOLSKOG VOĆA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A805543 PREHRANA ZA UČENIKE U OSNOVNIM ŠKOLAMA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139.923,00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116.552,46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83,30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43.673,00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43.551,82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6.830,61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5.519,84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910,77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4.917,46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73.000,64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73.000,64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1.991,57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70.236,94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8056 KAPITALNO ULAGANJE U ŠKOLSTVO -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K805602 ŠKOLSKA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8.602,53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24.732,64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4226 Sportska i glazbena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2.999,37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8157 PREDŠKOLSKI ODGOJ I OBRAZOVANJE DJECE S POTEŠKOĆAMA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127.288,00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119.685,57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A815701 DNEVNI BORAVAK DJECE S POTEŠKOĆAMA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127.288,00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119.685,57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122.470,00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117.117,87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117.530,00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112.177,87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92.707,37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3114 Plaće za posebne uvjete 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4.633,38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14.056,97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1.385,02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1.087,20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11943 OŠ IVANA GUNDULIĆA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4.131.408,00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4.044.917,48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660.772,00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647.074,08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62.997,00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2.883.550,00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2.835.742,37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326.129,00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302.146,78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10.729,19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8054 DECENTRALIZIRANE FUNKCIJE-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3.048.550,00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3.000.742,37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A805401 MATERIJALNI 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164.896,00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164.896,47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11.406,61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16.174,71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21.475,58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8.755,68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2.623,72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1.754,01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5.340,71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32.702,64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16.365,82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1.055,26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5.841,80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6.904,76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20.103,64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5.152,91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T805404 REDOVNA DJELATNOST OSNOVNOG OBRAZOVANJA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2.883.550,00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2.835.742,37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2.883.550,00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2.835.742,37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2.833.550,00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2.787.593,89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2.325.558,94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80.494,86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381.540,09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48.148,48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40.660,48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8055 DECENTRALIZIRANE FUNKCIJE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1.029.551,00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990.840,35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96,24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A805502 OSTALI PROJEKTI U OSNOVNOM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97.353,00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75.306,29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77,35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49.003,00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47.365,75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7.058,28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2.840,32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41.283,00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40.307,47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40.307,47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42.654,00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23.274,63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1.565,72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12.817,93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45,78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12.817,93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1.770,44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3812 Tekuće donacije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1.770,44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6.776,52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1.789,02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4.666,00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4.665,91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3.710,07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1.063,42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955,84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615,85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A805506 PRODUŽENI BORAVAK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376.520,00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370.849,07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278.063,00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276.948,27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272.063,00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270.949,92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224.023,77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36.963,99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88.444,22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64.887,74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6.803,99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43.498,70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356,37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7.048,75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1.037,20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2.256,49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22.748,67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15.122,75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2.730,92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A805509 UČENIČKA NATJECANJA OSNOVNIH ŠKOLA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88,61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A805521 TEKUĆE I INVESTICIJSKO ODRŽAVANJE IZNAD MINIMALNOG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62.982,14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62.982,14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62.982,14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62.982,14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A805523 STRUČNO RAZVOJNE SLUŽBE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54.170,00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53.963,76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54.170,00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53.963,76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52.470,00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52.384,94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45.037,56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5.478,63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A805536 ASISTENT U NASTAVI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237.033,00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227.107,58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181.033,00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171.107,58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175.983,00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166.120,86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136.903,96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13.182,88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16.034,02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4.986,72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4.986,72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42.442,00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13.558,00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A805539 NABAVA ŠKOLSKIH UDŽBENIKA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48.085,77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48.085,77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48.085,77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48.085,77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A805540 SHEMA ŠKOLSKOG VOĆA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10.203,58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A805543 PREHRANA ZA UČENIKE U OSNOVNIM ŠKOLAMA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141.035,17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141.035,17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141.035,17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141.035,17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8057 KAPITALNO ULAGANJE U ŠKOLSTVO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53.307,00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53.334,76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K805701 ŠKOLSKA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53.307,00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53.334,76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16.632,50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14.867,50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9021 OŠ MOKOŠICA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3.428.235,00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3.388.646,41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488.771,00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481.762,17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4.156,56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65.788,00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65.783,08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2.367.355,00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2.348.916,71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292.871,00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278.779,42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9.248,47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8054 DECENTRALIZIRANE FUNKCIJE-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2.540.355,00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2.521.916,71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A805401 MATERIJALNI 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171.980,00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171.980,00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10.815,07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22.842,20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18.836,45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6.129,18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2.777,52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1.368,21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47.291,14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23.945,45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3.169,60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4.498,65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18.700,79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2.636,53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326,71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T805404 REDOVNA DJELATNOST OSNOVNOG OBRAZOVANJA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2.367.355,00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2.348.916,71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2.367.355,00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2.348.916,71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2.326.655,00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2.309.773,99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1.914.567,84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80.779,73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314.426,42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39.142,72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36.982,68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8055 DECENTRALIZIRANE FUNKCIJE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828.916,68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A805502 OSTALI PROJEKTI U OSNOVNOM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115.306,00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111.387,03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87.808,00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87.378,69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32.584,00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32.514,38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10.883,38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55.224,00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54.864,31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54.864,31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12.537,37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516,03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11.107,00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7.887,05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4.314,04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301,62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3812 Tekuće donacije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9.248,47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3.969,99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1.827,08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1.992,91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5.279,00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5.278,48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1.472,49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A805506 PRODUŽENI BORAVAK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227.622,00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222.316,65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167.622,00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166.160,81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166.512,00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165.063,11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136.756,77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22.564,90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1.097,70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1.097,70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56.155,84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54.900,08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35.732,79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1.042,09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14.380,10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927,75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1.255,76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1.255,76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A805521 TEKUĆE I INVESTICIJSKO ODRŽAVANJE IZNAD MINIMALNOG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53.278,23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53.278,23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53.278,23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53.278,23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A805523 STRUČNO RAZVOJNE SLUŽBE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30.370,00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27.386,36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27.386,36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25.137,84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2.930,50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A805536 ASISTENT U NASTAVI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209.659,00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207.546,08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149.671,00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147.558,08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148.321,00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147.475,85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115.776,45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12.520,72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19.178,68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57.988,00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57.988,00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49.840,00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8.148,00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A805539 NABAVA ŠKOLSKIH UDŽBENIKA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43.963,00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43.962,85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43.962,85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43.962,85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43.962,85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A805540 SHEMA ŠKOLSKOG VOĆA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5.795,08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5.795,08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5.795,08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5.795,08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A805543 PREHRANA ZA UČENIKE U OSNOVNIM ŠKOLAMA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157.244,40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157.244,40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157.244,40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157.244,40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8056 KAPITALNO ULAGANJE U ŠKOLSTVO -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K805602 ŠKOLSKA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25.090,88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8057 KAPITALNO ULAGANJE U ŠKOLSTVO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10.813,02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K805701 ŠKOLSKA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10.860,00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10.813,02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8.878,96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8.878,96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4224 Medicinska i laboratorijska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4226 Sportska i glazbena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5.189,31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11994 OŠ ANTUNA MASLE – ORAŠAC</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1.407.969,00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1.372.665,69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138.848,00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133.854,85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1.066.435,18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95.976,00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74.230,66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8054 DECENTRALIZIRANE FUNKCIJE-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1.133.320,00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1.124.755,18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A805401 MATERIJALNI 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58.320,00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57.810,00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57.810,00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11.267,61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403,78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11.921,08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772,34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2.523,78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2.850,19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T805404 REDOVNA DJELATNOST OSNOVNOG OBRAZOVANJA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1.066.435,18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1.066.435,18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1.022.800,00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1.016.604,79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841.221,68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36.581,48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138.801,63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49.830,39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46.946,39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8055 DECENTRALIZIRANE FUNKCIJE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266.649,00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239.910,51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A805502 OSTALI PROJEKTI U OSNOVNOM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41.182,00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39.753,33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19.780,74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3.042,46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3.042,46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16.738,28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14.882,28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2.219,15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3812 Tekuće donacije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17.753,44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16.729,80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14.360,35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A805506 PRODUŽENI BORAVAK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74.610,00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66.915,66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89,69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49.270,00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47.886,73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47.620,00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46.541,11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38.061,04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6.280,07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81,55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15.692,37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8.783,96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7.539,88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4.779,41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2.042,92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1.722,50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4225 Instrumenti, uređaji i strojevi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3.336,56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2.155,49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797,23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4225 Instrumenti, uređaji i strojevi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797,23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A805521 TEKUĆE I INVESTICIJSKO ODRŽAVANJE IZNAD MINIMALNOG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20.502,00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20.497,76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20.502,00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20.497,76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20.502,00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20.497,76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20.497,76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A805523 STRUČNO RAZVOJNE SLUŽBE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11.258,83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11.258,83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11.258,83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9.664,23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A805536 ASISTENT U NASTAVI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41.290,00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40.216,74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30.546,74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29.542,66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22.955,52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3.787,14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A805539 NABAVA ŠKOLSKIH UDŽBENIKA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14.279,25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14.279,25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14.279,25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14.279,25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A805540 SHEMA ŠKOLSKOG VOĆA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1.609,43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89,41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A805543 PREHRANA ZA UČENIKE U OSNOVNIM ŠKOLAMA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61.315,00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45.379,51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74,01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3.565,00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3.339,62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2.477,87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42.039,89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42.039,89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42.039,89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8056 KAPITALNO ULAGANJE U ŠKOLSTVO -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K805602 ŠKOLSKA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51378 OŠ LUKA PALJETKA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2.436.290,00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2.185.918,82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391.450,00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375.774,80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56.110,00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1.402.315,61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245.965,00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224.061,22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4.765,00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4.765,32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8054 DECENTRALIZIRANE FUNKCIJE-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1.495.315,61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87,55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A805401 MATERIJALNI 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92.270,00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92.273,48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3.863,97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10.258,03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5.492,60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22.431,69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19.022,64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1.817,02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1.629,32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3.701,40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8.253,66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608,65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T805404 REDOVNA DJELATNOST OSNOVNOG OBRAZOVANJA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1.402.315,61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86,83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59 Pomoći iz državnog proračuna za plaće te ostale rashode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1.402.315,61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1.381.278,64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1.144.387,55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48.066,93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188.824,16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21.036,97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70,12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19.872,97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8055 DECENTRALIZIRANE FUNKCIJE - IZNAD MINIMALNOG FINANCIJSKOG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698.290,00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660.603,21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A805502 OSTALI PROJEKTI U OSNOVNOM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160.449,00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160.451,17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86.280,00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85.331,37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54.360,00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53.413,21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34.206,21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26.317,54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25.217,54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72.405,00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73.355,25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101,31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65.381,54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7.142,16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56.772,60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2.677,38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3812 Tekuće donacije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4.104,86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4226 Sportska i glazbena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3.248,98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855,88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1.764,29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1.629,75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3812 Tekuće donacije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A805506 PRODUŽENI BORAVAK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197.881,00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189.044,36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139.579,35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137.382,83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113.945,94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18.795,45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46.463,98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49.010,00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46.292,98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9.219,39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23.833,85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641,67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1.276,35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4.109,24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1.378,57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598,39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A805509 UČENIČKA NATJECANJA OSNOVNIH ŠKOLA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2.726,44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2.726,44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2.726,44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338,12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2.112,75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A805521 TEKUĆE I INVESTICIJSKO ODRŽAVANJE IZNAD MINIMALNOG STANDARDA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19.070,00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18.808,23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18.808,23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18.808,23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18.808,23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A805523 STRUČNO RAZVOJNE SLUŽBE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28.913,58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28.913,58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28.613,58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23.874,87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3.938,71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A805536 ASISTENT U NASTAVI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140.880,00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135.468,41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88.170,00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82.758,41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86.290,00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81.036,21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93,91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64.436,00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8.258,77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1.722,20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52.710,00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52.710,00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52.710,00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52.710,00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44.665,17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8.044,83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A805537 SUFINANCIRANJE ŠKOLSKOG ŠPORTA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15.280,54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71,74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12.087,66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3.192,88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3.052,88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2.962,88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A805539 NABAVA ŠKOLSKIH UDŽBENIKA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25.380,00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25.377,12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25.377,12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25.377,12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25.377,12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A805540 SHEMA ŠKOLSKOG VOĆA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3.291,61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52 Namjenske tekuće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A805543 PREHRANA ZA UČENIKE U OSNOVNIM ŠKOLAMA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81.241,75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83,84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5.569,76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5.569,76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4.094,22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675,54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75.671,99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75.671,99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75.671,99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8056 KAPITALNO ULAGANJE U ŠKOLSTVO - MINIMALNI FINANCIJSKI STANDARD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K805602 ŠKOLSKA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41 Potpore za decentralizirane izdatke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8.187,49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4.806,93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4225 Instrumenti, uređaji i strojevi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5.376,24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4226 Sportska i glazbena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9.406,63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2.222,71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00832 OSTALO ŠKOLSTVO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511.400,00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505.422,43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511.400,00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505.422,43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511.400,00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505.422,43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8058 JAVNE POTREBE U SREDNJEM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123.483,03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A805817 PRIPREME ZA DRŽAVNU MATURU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696,34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A805818 SUBVENCIONIRANJE UDŽBENIKA ZA SREDNJE ŠKOLE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21.305,19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21.305,19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21.305,19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21.305,19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A805819 PRIJEVOZ UČENIKA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101.481,50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101.481,50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101.481,50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101.481,50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8059 JAVNE POTREBE U VISOKOM ŠKOLSTVU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387.200,00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381.939,40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A805905 STIPENDIJE I KREDITI ZA ŠKOLOVANJE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383.000,00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377.739,40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377.739,40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3631 Tekuće pomoći unutar općeg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365.400,00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360.339,40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355.514,00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4.825,40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A805907 NAGRAĐIVANJE UČENIKA I STUDENATA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009 UPRAVNI ODJEL ZA KULTURU, BAŠTINU I TURIZAM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22.832.331,00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21.925.369,15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00910 KULTURA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1.284.975,00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1.257.607,66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1.284.975,00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1.257.607,66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1.284.975,00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1.257.607,66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8084 PROJEKTI ODJELA ZA KULTURU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847.634,00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825.748,32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A808401 OPĆI RASHODI ODJELA ZA KULTURU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36.750,00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34.344,04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34.344,04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33.411,94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11.392,70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12.868,56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6.943,43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81,05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A808404 DUBROVAČKA KARTICA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653.200,00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633.720,28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633.720,28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374.572,33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33.530,50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329.820,00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254.723,20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254.723,20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A808416 POTPORA DUBROVAČKOJ BAŠTINI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157.684,00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157.684,00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157.684,00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157.684,00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157.684,00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157.684,00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157.684,00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8111 PROGRAM JAVNIH POTREBA U KULTURI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437.341,00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431.859,34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A811110 PROGRAM JAVNIH POTREBA U KULTURI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437.341,00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431.859,34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437.341,00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431.859,34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30.053,82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30.053,82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3522 Subvencije trgovačkim društvima izvan javnog sektora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60.650,00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3523 Subvencije poljoprivrednicima, obrtnicima, malim i srednjim poduzetnicima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321.241,00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316.175,52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316.175,52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00920 USTANOVE U KULTURI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20.662.271,00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19.812.441,51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31874 DUBROVAČKI MUZEJI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3.297.412,00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3.113.036,02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3.066.127,00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2.965.022,81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139.895,00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86.616,59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33.270,00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58.120,00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39.326,62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67,66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2.889.822,00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2.788.388,06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2.889.822,00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2.788.388,06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2.828.522,00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2.753.459,43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2.199.452,00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2.195.666,20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1.683.695,05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225.687,91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286.283,24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526.720,00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483.263,17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3.233,35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46.450,47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2.499,50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28.977,91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33.777,94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18.287,98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5.045,69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18.566,80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93.418,73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19.286,72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82.902,74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14.700,81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44.577,10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35.204,54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1.809,44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11.914,20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12.290,44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501,88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3296 Troškovi sudskih postupaka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1.095,58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2.925,40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3831 Naknade šteta pravnim i fizičkim osobama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71.850,00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44.750,79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23.123,77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1.822,49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4225 Instrumenti, uređaji i strojevi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3.099,75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13.906,78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18.218,75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4521 Dodatna ulaganja na postrojenjima i opremi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18.218,75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42.630,00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18.932,10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10.779,96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10.779,96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29.380,00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6.677,00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614,25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1.435,94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217,67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259,69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15.426,53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11.475,80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11.475,80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3.950,73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2.842,50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407.590,00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324.647,96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400.605,00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321.310,15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237.605,00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211.563,38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218.320,00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194.815,88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10.245,64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38.728,33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8.781,90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4.090,69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608,11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10.439,59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95.354,60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14.657,73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2.416,70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1.189,74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3.457,50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4243 Muzejski izlošci i predmeti prirodnih vrijednosti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97.265,00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67.684,49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90.615,00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61.331,36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38.661,00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6.412,08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4.686,79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5.412,98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6.353,13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6.353,13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20.562,28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11.776,03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59,37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8.651,00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8.786,25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4243 Muzejski izlošci i predmeti prirodnih vrijednosti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T812015 EU PROJEKT STEĆAKLAND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6.985,00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3.337,81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47,79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3.337,81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31899 UMJETNIČKA GALERIJA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1.475.792,00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1.485.752,86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1.116.434,00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1.102.637,14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204.999,00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107.493,48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51.739,00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211.150,82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64.471,42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1.302.234,00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1.317.543,53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1.302.234,00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1.317.543,53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101,18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991.936,00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981.128,65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795.775,00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791.855,00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596.591,71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96.832,31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98.430,98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191.411,00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184.744,89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13.835,61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19.932,96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8.377,50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29.536,87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4.822,58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8.841,47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17.546,14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4.589,80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4.345,79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5.730,36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10.635,60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9.825,37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5.210,80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11.914,20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11.299,65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1.563,38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2.278,61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4.327,91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4.327,91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4242 Umjetnička djela (izložena u galerijama, muzejima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171.323,00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76.176,15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70.254,00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67.091,03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1.306,55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5.996,23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3.846,94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262,37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22.625,16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13.553,32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5.452,74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2.221,57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99.369,00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5.142,40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4242 Umjetnička djela (izložena u galerijama, muzejima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36.355,00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195.767,31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538,49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3.555,31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2.616,49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192.212,00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586,01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4242 Umjetnička djela (izložena u galerijama, muzejima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64.471,42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35.236,00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35.088,63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3.853,29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14.600,16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7.729,50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7.405,68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67.384,00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29.382,79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4242 Umjetnička djela (izložena u galerijama, muzejima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173.558,00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168.209,33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173.558,00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168.209,33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124.498,00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121.508,49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124.498,00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121.508,49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1.111,63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7.149,34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11.967,21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56.691,70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35.126,66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33.676,00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31.317,33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33.676,00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31.317,33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904,46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2.656,11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21.208,52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3.955,27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15.384,00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15.383,51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15.384,00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15.383,51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7.578,06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31866 KAZALIŠTE MARINA DRŽIĆA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2.776.546,00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2.746.446,51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2.216.690,00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2.207.343,26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334.820,00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314.225,81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221.741,88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2.151.212,00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2.131.271,88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2.151.212,00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2.131.271,88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2.019.656,00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2.010.340,04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1.409.061,00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1.395.145,43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1.103.177,66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109.943,28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182.024,49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544.096,00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549.068,52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100,91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17.970,25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18.991,56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808,30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5.428,35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22.596,54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24.425,74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14.895,03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11.961,81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3227 Službena, radna i zaštitna odjeća i obuća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23.946,38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123.325,74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42.351,47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7.039,81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103.132,52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55.320,08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7.027,17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40.082,68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4.404,12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11.914,20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3.857,52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66.126,09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29.099,89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4231 Prijevozna sredstva u cestovnom prometu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33.969,70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38.420,00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27.936,28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27.805,00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24.538,47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9.506,80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10.523,32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4.049,38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373,90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3434 Ostali nespomenuti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89.860,00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89.860,00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89.860,00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3.135,56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625.334,00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615.174,63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625.334,00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615.174,63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197.034,00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197.003,22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197.034,00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197.003,22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30.196,51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61.836,87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96.519,84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286.289,53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286.289,53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126.920,98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109.615,33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16.004,85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33.748,37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131.881,88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131.881,88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20.099,90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56.862,45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31.558,40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31882 DUBROVAČKI SIMFONIJSKI ORKESTAR</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2.379.060,00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2.364.776,08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2.046.540,00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2.041.437,54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177.636,63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145.701,91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1.865.640,00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1.867.279,48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1.850.240,00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1.851.897,53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1.764.900,00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1.768.834,61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1.575.200,00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1.582.238,93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1.250.518,87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143.483,81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188.236,25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167.652,62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24.275,46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28.863,98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5.690,51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5.255,98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19.202,43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574,97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50.397,48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4.204,16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9.186,94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7.148,58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2.697,13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18.894,39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4226 Sportska i glazbena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18.894,39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85.220,00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82.972,39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97,36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47.200,40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101,29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40.428,12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6.608,32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20.109,95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1.533,49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1.691,13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5.501,89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2.379,54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2.160,55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242,08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7.857,59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1.359,67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3434 Ostali nespomenuti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6.495,10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3835 Ostale kazne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6.819,07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6.046,94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4262 Ulaganja u računalne programe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43 Rashodi za plemenite metale, umjetnička i znanstvena djela i ostale vrijednosti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4312 Pohranjene knjige, umjetnička djela i slične vrijednosti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K811902 OBNOVA LJETNIKOVCA CRIJEVIĆ - PUCIĆ</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15.381,95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15.381,95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15.381,95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15.381,95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513.420,00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497.496,60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441.790,00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426.145,81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217.051,23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217.051,23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8.656,12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2.958,50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34.870,68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122.774,58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23.473,80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23.067,55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87.037,82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87.037,82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17.185,84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5.380,28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35.666,82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12.761,32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7.082,91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3.454,05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4.212,05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122.056,76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122.056,76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34.490,63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71.752,06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8.625,22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A812002 POSEBNI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71.630,00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71.350,79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40.169,75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40.169,75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38.679,05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1.075,20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7.626,42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7.626,42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865,50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23.554,62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23.554,62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17.899,98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2516 DUBROVAČKE KNJIŽNICE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2.821.719,00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2.673.151,83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2.406.249,00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2.295.336,97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6.919,10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300.224,80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26.460,96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2.627.519,00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2.498.350,11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2.038.350,00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1.927.449,59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1.839.350,00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1.743.704,08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1.327.230,00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1.292.980,22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989.091,22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138.282,75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165.606,25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493.320,00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444.943,20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3.676,74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26.056,89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7.227,17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15.497,15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3.278,46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1.018,92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13.635,72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11.042,84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248,85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23.191,39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292.998,96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8.820,48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5.106,98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11.914,20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2.895,13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3.759,65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1.383,18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4.397,48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4.187,77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6.747,31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3.979,81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1.661,91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184.300,00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176.998,20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131.018,10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96,55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109.543,42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18.074,68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5.980,10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3.517,52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2.070,36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K811903 UREĐENJE PROSTORA KNJIŽNICE U TUP-u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589.169,00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570.900,52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481.899,00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481.898,72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481.899,00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481.898,72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481.898,72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18.330,84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18.330,84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18.330,84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26.460,96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26.460,96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26.460,96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174.801,72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194.200,00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174.801,72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69.734,17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39.734,17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72,24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3.707,81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21.476,92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6.627,03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3.167,22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104.895,76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8.940,40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4.121,14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209,76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95.955,36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95.955,36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44549 PRIRODOSLOVNI MUZEJ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328.497,00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321.128,66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322.881,00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317.797,50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1.536,90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276.698,00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272.099,21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276.698,00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272.099,21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272.881,00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270.566,24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186.991,00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186.987,05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149.350,69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24.956,36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79.134,20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3.567,81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5.983,34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1.848,32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2.870,12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9.370,88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3.757,73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28.686,31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516,74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516,74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3.928,25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3.928,25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536,90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536,90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49.029,45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51.799,00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49.029,45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47.231,26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43.780,00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41.093,54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637,80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2.030,84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696,81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2.589,74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28.270,76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2.672,40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6.137,72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5.305,22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48656 JAVNA USTANOVA U KULTURI DUBROVAČKE LJETNE IGRE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4.571.917,00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4.289.097,49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2.352.120,00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2.113.496,29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752.496,00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715.634,99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1.331.533,00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1.327.161,29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135.768,00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132.804,92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1.124.409,00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1.075.766,24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1.124.409,00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1.075.766,24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942.537,00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927.524,39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790.470,00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784.019,25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619.806,30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68.732,30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95.480,65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119.647,00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111.300,97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1.278,32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12.097,61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18.332,01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1.701,48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3.536,68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16.010,52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14.806,99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7.398,95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30.997,74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30.997,74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104.470,00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73.461,09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10.083,17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91,25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8.655,08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1.428,09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17.843,86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1.901,23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858,57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2.180,58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2.560,19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677,88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1.582,87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716,05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2.380,60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2.266,46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3432 Negativne tečajne razlike i valutna klauzula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43.153,46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1.268,84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41.884,62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4242 Umjetnička djela (izložena u galerijama, muzejima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77.402,00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74.780,76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6.137,84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5.268,52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869,32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13.473,50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2.929,87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1.928,31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2.227,59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2.768,97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3835 Ostale kazne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54.839,42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6.205,75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47.224,67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3.447.508,00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3.213.331,25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2.487.636,00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2.481.902,47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570.710,00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570.710,00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570.710,00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570.710,00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3.124,23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713,24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2.183,40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354.479,66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82.366,89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107.234,97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6.746,11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9.971,59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584.276,00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578.542,47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562.604,00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556.842,80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10.560,13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11.210,12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15.653,26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2.512,25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5.157,97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20.423,47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46.843,01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36.157,03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39.060,38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158.553,55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68.571,50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119.503,60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14.577,16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6.647,58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18.229,29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18.229,29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638,38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4242 Umjetnička djela (izložena u galerijama, muzejima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638,38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1.322.650,00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1.322.650,00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1.322.475,00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1.322.475,00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9.818,08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6.265,40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18.680,00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48.433,56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32.180,00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931.947,44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4.924,98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61.900,50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206.703,86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7.124,00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7.123,99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1.024,26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3.454,04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2.876,00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2.876,01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2.876,01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A812002 POSEBNI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15.663,00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15.661,45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10.062,77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10.062,77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445,89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5.598,68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5.598,68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3.730,75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A812006 ZIMSKI FESTIVAL</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920.710,00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697.060,59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75,71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821.910,00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598.299,13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820.910,00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597.675,13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5.767,68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6.998,75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21.655,41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8.123,76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456.227,00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38.501,00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40.319,09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15.343,19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2.747,62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57.964,59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17.964,59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40.796,87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1.456,26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39.064,00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39.060,65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1.511,71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11.461,42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22.611,15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2.369,20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 xml:space="preserve">T812016 EU - </w:t>
            </w:r>
            <w:proofErr w:type="spellStart"/>
            <w:r w:rsidRPr="009B76C6">
              <w:rPr>
                <w:rFonts w:ascii="Arial" w:hAnsi="Arial" w:cs="Arial"/>
                <w:color w:val="0000FF"/>
                <w:sz w:val="16"/>
                <w:szCs w:val="16"/>
              </w:rPr>
              <w:t>Family</w:t>
            </w:r>
            <w:proofErr w:type="spellEnd"/>
            <w:r w:rsidRPr="009B76C6">
              <w:rPr>
                <w:rFonts w:ascii="Arial" w:hAnsi="Arial" w:cs="Arial"/>
                <w:color w:val="0000FF"/>
                <w:sz w:val="16"/>
                <w:szCs w:val="16"/>
              </w:rPr>
              <w:t xml:space="preserve"> </w:t>
            </w:r>
            <w:proofErr w:type="spellStart"/>
            <w:r w:rsidRPr="009B76C6">
              <w:rPr>
                <w:rFonts w:ascii="Arial" w:hAnsi="Arial" w:cs="Arial"/>
                <w:color w:val="0000FF"/>
                <w:sz w:val="16"/>
                <w:szCs w:val="16"/>
              </w:rPr>
              <w:t>Theatre</w:t>
            </w:r>
            <w:proofErr w:type="spellEnd"/>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23.499,00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18.706,74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79,61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8.883,00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4.511,29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8.883,00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4.511,29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1.137,62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2.461,97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388,13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523,57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7.227,29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7.566,00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7.227,29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6.605,66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621,63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48630 USTANOVA KINEMATOGRAFI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1.206.042,00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1.107.857,03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799.563,00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745.852,01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12 Opći prihodi i primici - </w:t>
            </w:r>
            <w:proofErr w:type="spellStart"/>
            <w:r w:rsidRPr="009B76C6">
              <w:rPr>
                <w:rFonts w:ascii="Arial" w:hAnsi="Arial" w:cs="Arial"/>
                <w:color w:val="000000"/>
                <w:sz w:val="16"/>
                <w:szCs w:val="16"/>
              </w:rPr>
              <w:t>predfinanciranje</w:t>
            </w:r>
            <w:proofErr w:type="spellEnd"/>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60.242,00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58.298,35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191.829,80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110.690,00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92.929,87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873.573,00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804.836,95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873.573,00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804.836,95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735.913,00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685.533,09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420.368,00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412.770,29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299.346,38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64.031,87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49.392,04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110.525,00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109.943,20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8.175,79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4.848,40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46.118,06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27.184,76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11.402,00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1.325,67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162.808,60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162.808,60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131.970,00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113.636,29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116.980,00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107.650,87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1.125,49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6.251,19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24.484,41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5.961,81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1.705,21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3.223,52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5.475,16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3.675,32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35.293,31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4.182,45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1.247,91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14.962,09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3.160,17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5.667,57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5.507,57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4.727,52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332.469,00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303.020,08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191.829,00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166.893,61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87,00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36.252,00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33.328,28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36.252,00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33.328,28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3.120,90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6.011,96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6.076,97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8.846,45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29 Višak / 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84.630,00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78.193,51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84.630,00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78.193,51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92,39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3.860,53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9.688,73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16.828,35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37.710,61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-643,17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9.570,96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36.424,82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36.424,82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6.712,27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3.024,70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4.144,40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22.238,45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10.947,00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T812014 EU PROJEKT REEL</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140.640,00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136.126,47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26.990,64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6.857,02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267,20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1.131,43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18.734,99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6.385,45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12.221,10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12 Opći prihodi i primici - </w:t>
            </w:r>
            <w:proofErr w:type="spellStart"/>
            <w:r w:rsidRPr="009B76C6">
              <w:rPr>
                <w:rFonts w:ascii="Arial" w:hAnsi="Arial" w:cs="Arial"/>
                <w:color w:val="000000"/>
                <w:sz w:val="16"/>
                <w:szCs w:val="16"/>
              </w:rPr>
              <w:t>predfinanciranje</w:t>
            </w:r>
            <w:proofErr w:type="spellEnd"/>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60.242,00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58.298,35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7.919,57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6.596,70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1.088,47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51.792,00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50.378,78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6.341,80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43.924,40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50.837,48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25.120,00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25.103,00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20.831,47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834,40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3.437,13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25.734,48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92,30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401,38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48648 FOLKLORNI ANSAMBL LINĐO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1.026.462,00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817.995,00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786.534,44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96,15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149.360,94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21.367,00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675.995,00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659.158,79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675.995,00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659.158,79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675.995,00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659.158,79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544.895,00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534.175,52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98,03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407.923,49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58.944,64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67.307,39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121.511,17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95,49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2.703,08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13.762,81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7.582,52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6.611,25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12.350,87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5.628,19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9.426,49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1.849,04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35.133,75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3.581,99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1.068,82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1.533,58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350.467,00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330.154,17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350.467,00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330.154,17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127.375,65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127.375,65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11.830,24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1.511,76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3.819,40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15.426,12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9.439,31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47.228,09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19.331,16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12.574,07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4.383,25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149.360,94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146.610,94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90.665,87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1.077,34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27.385,69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20.221,72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2.600,32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21.367,00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21.367,00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6.556,84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14.810,74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43652 USTANOVA U KULTURI DOM MARINA DRŽIĆA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461.700,00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451.282,37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434.810,00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430.399,40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8.728,19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4.789,78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362.100,00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356.120,85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362.100,00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356.120,85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351.310,00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347.302,75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283.790,00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281.686,98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198.428,45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50.517,93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32.740,60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54.049,71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97,04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341,76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5.953,05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2.061,77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4.633,46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2.490,64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7.504,03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4.033,85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3.199,04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334,90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1.599,45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579,38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579,38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10.986,68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3.267,18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4223 Oprema za održavanje i zaštitu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5.028,32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4.078,25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2.228,25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578,07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577,92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3.789,78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2.789,78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3222 Materijal i sirovine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2.789,78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95.161,52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95.161,52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83.096,65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78.750,04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7.089,71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34.951,91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26.293,47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2.918,04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4.346,61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4241 Knjige u knjižnicama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2.198,99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4244 Ostale nespomenute izložbene vrijednosti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2.147,62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3.699,87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3.265,55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50,24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4244 Ostale nespomenute izložbene vrijednosti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4244 Ostale nespomenute izložbene vrijednosti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5.865,00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4244 Ostale nespomenute izložbene vrijednosti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49673 MUZEJ DOMOVINSKOG RATA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317.124,00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270.599,70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304.780,00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261.251,26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4.248,00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1.674,19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8119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286.644,00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257.128,46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A811901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286.644,00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257.128,46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89,70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281.390,00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254.813,66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179.340,00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164.794,63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129.163,99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14.318,59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21.312,05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98.294,00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88.166,46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3.324,54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1.386,57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4.131,27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4.329,44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783,89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373,19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36.899,28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24.307,97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6.202,58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3.006,18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728,63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796,57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79,66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796,57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3.698,00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4222 Komunikacijska oprema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73,33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8120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30.480,00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13.471,24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A812001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30.480,00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13.471,24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44,20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23.390,00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6.437,60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6.437,60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3214 Ostale naknade troškova zaposlenima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4.864,88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4243 Muzejski izlošci i predmeti prirodnih vrijednosti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00930 TURIZAM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885.085,00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855.319,98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885.085,00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855.319,98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76.527,74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73,13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778.357,24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8124 TURIZAM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885.085,00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855.319,98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96,64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A812401 POBOLJŠANJE TURISTIČKE PONUDE GRADA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75.692,46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76,46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17.335,22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17.335,22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194,38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1.974,63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9.075,26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2.556,43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58.357,24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57.357,24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46.422,99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8.119,25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A812402 POTICAJI ZA PRODULJENJE TURISTIČKE SEZONE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A812404 RESPECT THE CITY</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51.085,00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50.481,25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50.046,25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50.650,00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50.046,25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A812406 KULTURNI PROGRAMI I MANIFESTACIJE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619.146,27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99,06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010 SLUŽBA GRADSKOG VIJEĆA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385.788,29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01010 SLUŽBA GRADSKOG VIJEĆA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385.788,29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385.788,29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385.788,29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8092 DONOŠENJE MJERA I AKATA IZ DJELOKRUGA GRADSKOG VIJEĆA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119.766,72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A809201 PREDSTAVNIČKO TIJELO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54.500,00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48.764,64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89,48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48.764,64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48.764,64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48.171,54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A809202 DAN GRADA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33.100,00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30.926,27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30.926,27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93,43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22.426,27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10.578,77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9.347,50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4242 Umjetnička djela (izložena u galerijama, muzejima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A809203 PROTOKOL</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7.063,52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38,81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7.063,52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7.063,52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1.318,75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952,13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A809204 MEĐUNARODNA SURADNJA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1.163,77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A809205 MEDIJSKO PRAĆENJE RADA GRADSKOG VIJEĆA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31.848,52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26,32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25.294,00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6.554,52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8093 POLITIČKE STRANKE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97.689,00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A809301 OSNOVNE FUNKCIJE STRANAKA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97.689,00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97.689,00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97.689,00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97.689,00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8094 VIJEĆE NACIONALNIH MANJINA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A809401 OSNOVNE FUNKCIJE VIJEĆA NACIONALNIH MANJINA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A809402 OSNOVNE FUNKCIJE VIJEĆA BOŠNJAČKE MANJINE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25.210,50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25.210,50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24.834,00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2.492,24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4.009,02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7.835,82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10.042,65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125,50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376,50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A809403 OSNOVNE FUNKCIJE VIJEĆA SRPSKE MANJINE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24.454,00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24.869,33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591,64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3235 Zakupnine i najamnine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4.262,40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3.855,25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10.303,80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73,24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8095 IZBORI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117.632,57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T809501 IZBORI ZA GRADSKO VIJEĆE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118.200,00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117.632,57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117.632,57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89.562,47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89.562,47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28.070,10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3811 Tekuće donacije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28.070,10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011 UPRAVNI ODJEL ZA EUROPSKE FONDOVE I GOSPODARSTVO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1.406.460,00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1.165.684,31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01110 EUROPSKI FONDOVI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914.525,00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712.753,16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914.525,00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712.753,16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794.139,00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627.906,29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111.287,00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84.696,89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8170 RAZVOJNI NACIONALNI GRADSKI PROJEKTI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495.496,25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T817001 OPĆI RASHODI ODJELA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700,25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35,01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393,75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T817002 SMART CITY</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T817003 PODUZETNIČKI INKUBATOR "TVORNICA IDEJA"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T817004 DANI KULTURNE I KREATIVNE INDUSTRIJE (DKKI)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T817005 START UP - AKADEMIJA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T817006 SUFINANCIRANJE MJERA ENERGETSKE UČINKOVITOSTI U ZGRADSTVU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78,00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3722 Naknade građanima i kućanstvima u naravi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T817007 USLUGE DUBROVAČKE RAZVOJNE AGENCIJE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309.996,00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309.996,00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309.996,00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309.996,00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T817008 HUPG - HRVATSKA UDRUGA POVIJESNIH GRADOVA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T817009 PARTICIPATIVNO BUDŽETIRANJE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T817010 PODUZETNIŠTVO U OSNOVNIM ŠKOLAMA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3512 Subvencije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8171 EU PROJEKTI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325.111,00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133.540,92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K817101 POTENCIJALNI RAZVOJNI I EU PROJEKTI (PROJEKTNI JAMSTVENI FOND)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A817102 LOKALNA AKCIJSKA GRUPA (L A G)</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13.238,95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13.238,95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13.238,95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13.238,95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A817103 LOKALNA AKCIJSKA SKUPINA (F L A G)</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T817105 CITY CARGO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K817107 DIGITAL PLAN</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131.292,00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81.245,17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61,88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49.741,00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35.221,49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34.197,96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28.447,19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4.693,77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1.023,53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490,98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46.023,68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43.233,00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43.230,16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35.881,68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5.920,48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1.772,60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357,61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26.581,00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K817108 FOOTPRINTS</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1.158,00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1.156,82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1.156,82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8172 INTEGRIRANI TERITORIJALNI PROGRAM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90.214,00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83.715,99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T817201 ITU TEHNIČKA POMOĆ</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86.964,00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80.465,99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48.290,00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41.792,78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86,55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38.708,28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31.474,97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5.193,31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3.084,50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2.531,74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552,76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38.674,00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38.673,21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36.523,00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36.522,85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29.817,93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1.558,12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T817202 STRATEGIJA RAZVOJA URBANOG PODRUČJA DUBROVNIKA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01120 GOSPODARSTVO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491.935,00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452.931,15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491.935,00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452.931,15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281.935,00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253.070,90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89,76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199.860,25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8173 GOSPODRASTVO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491.935,00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452.931,15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A817302 POTPORE RAZVOJU ŽENSKOG PODUZETNIŠTVA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86.134,48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86.134,48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86.136,00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86.134,48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3522 Subvencije trgovačkim društvima izvan javnog sektora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21.318,00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3523 Subvencije poljoprivrednicima, obrtnicima, malim i srednjim poduzetnicima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64.816,48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A817303 POTPORE TRADICIJSKIM OBRTIMA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149.708,16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149.708,16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149.708,16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3523 Subvencije poljoprivrednicima, obrtnicima, malim i srednjim poduzetnicima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149.708,16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A817304 POTICANJE POLJOPRIVREDE I RIBARSTVA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6.767,00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6.733,94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6.767,00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6.733,94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3.316,61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 Subvencije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1.669,82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3522 Subvencije trgovačkim društvima izvan javnog sektora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1.669,82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3661 Tekuće pomoći proračunskim korisnicima drugih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lastRenderedPageBreak/>
              <w:t>A817305 SUFINANCIRANJE MJERE ENERGETSKE UČINKOVITOSTI KUĆANSTVA - SOLARI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212.168,00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201.965,71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2.105,46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1.167,96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199.860,25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199.860,25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199.860,25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A817306 SUBVENCIONIRANJE CIJENE STUDENTSKE I SREDNJOŠKOLSKE AUTOBUSNE KARTE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8.388,86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55,93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3721 Naknade građanima i kućanstvima u novcu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8.388,86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A817307 POTPORA STANOVNICIMA POVIJESNE JEZGRE ZA OČUVANJE TRADICIJALNE GRADNJE - STOLARIJA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37 Naknade građanima i kućanstvima na temelju osiguranja i druge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Razdjel: 014 UPRAVNI ODJEL ZA IZGRADNJU I UPRAVLJANJE PROJEKTIMA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37.070.726,00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34.411.979,53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01410 OPĆI RASHODI ODJELA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4.013.573,00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3.944.299,72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4.013.573,00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3.944.299,72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3.119.893,00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3.050.619,72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71 Prihodi od prodaje zemljišta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72 Prihodi od prodaje građevinskih objekata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8130 IZRADA AKATA I PROVEDBA MJERA IZ DJELOKRUGA ODJELA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4.013.573,00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3.944.299,72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A813001 OPĆI RASHODI ODJELA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4.013.573,00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3.944.299,72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98,27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3.119.893,00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3.050.619,72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6.706,89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6.329,39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343.492,00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279.962,83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3422 Kamate za primljene zajmove od banaka i ostalih financijskih institucija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102.491,15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3423 Kamate za primljene kredite i zajmove od kreditnih i ostalih financijskih institucija izvan javnog sektora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166.239,57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10.956,00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3433 Zatezne kamate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 Izdaci za otplatu glavnice primljenih kredita i zajmova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2.763.951,00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2.763.950,00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5422 </w:t>
            </w:r>
            <w:proofErr w:type="spellStart"/>
            <w:r w:rsidRPr="009B76C6">
              <w:rPr>
                <w:rFonts w:ascii="Arial" w:hAnsi="Arial" w:cs="Arial"/>
                <w:color w:val="000000"/>
                <w:sz w:val="16"/>
                <w:szCs w:val="16"/>
              </w:rPr>
              <w:t>Otpl.glav.primlj.kred.od</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kred.ins</w:t>
            </w:r>
            <w:proofErr w:type="spellEnd"/>
            <w:r w:rsidRPr="009B76C6">
              <w:rPr>
                <w:rFonts w:ascii="Arial" w:hAnsi="Arial" w:cs="Arial"/>
                <w:color w:val="000000"/>
                <w:sz w:val="16"/>
                <w:szCs w:val="16"/>
              </w:rPr>
              <w:t xml:space="preserve">. u javnom </w:t>
            </w:r>
            <w:proofErr w:type="spellStart"/>
            <w:r w:rsidRPr="009B76C6">
              <w:rPr>
                <w:rFonts w:ascii="Arial" w:hAnsi="Arial" w:cs="Arial"/>
                <w:color w:val="000000"/>
                <w:sz w:val="16"/>
                <w:szCs w:val="16"/>
              </w:rPr>
              <w:t>sekt</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dugoroč</w:t>
            </w:r>
            <w:proofErr w:type="spellEnd"/>
            <w:r w:rsidRPr="009B76C6">
              <w:rPr>
                <w:rFonts w:ascii="Arial" w:hAnsi="Arial" w:cs="Arial"/>
                <w:color w:val="000000"/>
                <w:sz w:val="16"/>
                <w:szCs w:val="16"/>
              </w:rPr>
              <w: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1.754.060,00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5443 Otplata glavnice primljenih kredita od tuzemnih kreditnih institucija izvan javnog sektora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1.009.890,00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 Izdaci za otplatu glavnice primljenih kredita i zajmova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5422 </w:t>
            </w:r>
            <w:proofErr w:type="spellStart"/>
            <w:r w:rsidRPr="009B76C6">
              <w:rPr>
                <w:rFonts w:ascii="Arial" w:hAnsi="Arial" w:cs="Arial"/>
                <w:color w:val="000000"/>
                <w:sz w:val="16"/>
                <w:szCs w:val="16"/>
              </w:rPr>
              <w:t>Otpl.glav.primlj.kred.od</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kred.ins</w:t>
            </w:r>
            <w:proofErr w:type="spellEnd"/>
            <w:r w:rsidRPr="009B76C6">
              <w:rPr>
                <w:rFonts w:ascii="Arial" w:hAnsi="Arial" w:cs="Arial"/>
                <w:color w:val="000000"/>
                <w:sz w:val="16"/>
                <w:szCs w:val="16"/>
              </w:rPr>
              <w:t xml:space="preserve">. u javnom </w:t>
            </w:r>
            <w:proofErr w:type="spellStart"/>
            <w:r w:rsidRPr="009B76C6">
              <w:rPr>
                <w:rFonts w:ascii="Arial" w:hAnsi="Arial" w:cs="Arial"/>
                <w:color w:val="000000"/>
                <w:sz w:val="16"/>
                <w:szCs w:val="16"/>
              </w:rPr>
              <w:t>sekt</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dugoroč</w:t>
            </w:r>
            <w:proofErr w:type="spellEnd"/>
            <w:r w:rsidRPr="009B76C6">
              <w:rPr>
                <w:rFonts w:ascii="Arial" w:hAnsi="Arial" w:cs="Arial"/>
                <w:color w:val="000000"/>
                <w:sz w:val="16"/>
                <w:szCs w:val="16"/>
              </w:rPr>
              <w: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 Izdaci za otplatu glavnice primljenih kredita i zajmova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5422 </w:t>
            </w:r>
            <w:proofErr w:type="spellStart"/>
            <w:r w:rsidRPr="009B76C6">
              <w:rPr>
                <w:rFonts w:ascii="Arial" w:hAnsi="Arial" w:cs="Arial"/>
                <w:color w:val="000000"/>
                <w:sz w:val="16"/>
                <w:szCs w:val="16"/>
              </w:rPr>
              <w:t>Otpl.glav.primlj.kred.od</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kred.ins</w:t>
            </w:r>
            <w:proofErr w:type="spellEnd"/>
            <w:r w:rsidRPr="009B76C6">
              <w:rPr>
                <w:rFonts w:ascii="Arial" w:hAnsi="Arial" w:cs="Arial"/>
                <w:color w:val="000000"/>
                <w:sz w:val="16"/>
                <w:szCs w:val="16"/>
              </w:rPr>
              <w:t xml:space="preserve">. u javnom </w:t>
            </w:r>
            <w:proofErr w:type="spellStart"/>
            <w:r w:rsidRPr="009B76C6">
              <w:rPr>
                <w:rFonts w:ascii="Arial" w:hAnsi="Arial" w:cs="Arial"/>
                <w:color w:val="000000"/>
                <w:sz w:val="16"/>
                <w:szCs w:val="16"/>
              </w:rPr>
              <w:t>sekt</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dugoroč</w:t>
            </w:r>
            <w:proofErr w:type="spellEnd"/>
            <w:r w:rsidRPr="009B76C6">
              <w:rPr>
                <w:rFonts w:ascii="Arial" w:hAnsi="Arial" w:cs="Arial"/>
                <w:color w:val="000000"/>
                <w:sz w:val="16"/>
                <w:szCs w:val="16"/>
              </w:rPr>
              <w: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71 Prihodi od prodaje zemljišta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 Izdaci za otplatu glavnice primljenih kredita i zajmova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5422 </w:t>
            </w:r>
            <w:proofErr w:type="spellStart"/>
            <w:r w:rsidRPr="009B76C6">
              <w:rPr>
                <w:rFonts w:ascii="Arial" w:hAnsi="Arial" w:cs="Arial"/>
                <w:color w:val="000000"/>
                <w:sz w:val="16"/>
                <w:szCs w:val="16"/>
              </w:rPr>
              <w:t>Otpl.glav.primlj.kred.od</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kred.ins</w:t>
            </w:r>
            <w:proofErr w:type="spellEnd"/>
            <w:r w:rsidRPr="009B76C6">
              <w:rPr>
                <w:rFonts w:ascii="Arial" w:hAnsi="Arial" w:cs="Arial"/>
                <w:color w:val="000000"/>
                <w:sz w:val="16"/>
                <w:szCs w:val="16"/>
              </w:rPr>
              <w:t xml:space="preserve">. u javnom </w:t>
            </w:r>
            <w:proofErr w:type="spellStart"/>
            <w:r w:rsidRPr="009B76C6">
              <w:rPr>
                <w:rFonts w:ascii="Arial" w:hAnsi="Arial" w:cs="Arial"/>
                <w:color w:val="000000"/>
                <w:sz w:val="16"/>
                <w:szCs w:val="16"/>
              </w:rPr>
              <w:t>sekt</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dugoroč</w:t>
            </w:r>
            <w:proofErr w:type="spellEnd"/>
            <w:r w:rsidRPr="009B76C6">
              <w:rPr>
                <w:rFonts w:ascii="Arial" w:hAnsi="Arial" w:cs="Arial"/>
                <w:color w:val="000000"/>
                <w:sz w:val="16"/>
                <w:szCs w:val="16"/>
              </w:rPr>
              <w: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378.000,00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72 Prihodi od prodaje građevinskih objekata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 Izdaci za otplatu glavnice primljenih kredita i zajmova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 xml:space="preserve">5422 </w:t>
            </w:r>
            <w:proofErr w:type="spellStart"/>
            <w:r w:rsidRPr="009B76C6">
              <w:rPr>
                <w:rFonts w:ascii="Arial" w:hAnsi="Arial" w:cs="Arial"/>
                <w:color w:val="000000"/>
                <w:sz w:val="16"/>
                <w:szCs w:val="16"/>
              </w:rPr>
              <w:t>Otpl.glav.primlj.kred.od</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kred.ins</w:t>
            </w:r>
            <w:proofErr w:type="spellEnd"/>
            <w:r w:rsidRPr="009B76C6">
              <w:rPr>
                <w:rFonts w:ascii="Arial" w:hAnsi="Arial" w:cs="Arial"/>
                <w:color w:val="000000"/>
                <w:sz w:val="16"/>
                <w:szCs w:val="16"/>
              </w:rPr>
              <w:t xml:space="preserve">. u javnom </w:t>
            </w:r>
            <w:proofErr w:type="spellStart"/>
            <w:r w:rsidRPr="009B76C6">
              <w:rPr>
                <w:rFonts w:ascii="Arial" w:hAnsi="Arial" w:cs="Arial"/>
                <w:color w:val="000000"/>
                <w:sz w:val="16"/>
                <w:szCs w:val="16"/>
              </w:rPr>
              <w:t>sekt</w:t>
            </w:r>
            <w:proofErr w:type="spellEnd"/>
            <w:r w:rsidRPr="009B76C6">
              <w:rPr>
                <w:rFonts w:ascii="Arial" w:hAnsi="Arial" w:cs="Arial"/>
                <w:color w:val="000000"/>
                <w:sz w:val="16"/>
                <w:szCs w:val="16"/>
              </w:rPr>
              <w:t xml:space="preserve">. </w:t>
            </w:r>
            <w:proofErr w:type="spellStart"/>
            <w:r w:rsidRPr="009B76C6">
              <w:rPr>
                <w:rFonts w:ascii="Arial" w:hAnsi="Arial" w:cs="Arial"/>
                <w:color w:val="000000"/>
                <w:sz w:val="16"/>
                <w:szCs w:val="16"/>
              </w:rPr>
              <w:t>dugoroč</w:t>
            </w:r>
            <w:proofErr w:type="spellEnd"/>
            <w:r w:rsidRPr="009B76C6">
              <w:rPr>
                <w:rFonts w:ascii="Arial" w:hAnsi="Arial" w:cs="Arial"/>
                <w:color w:val="000000"/>
                <w:sz w:val="16"/>
                <w:szCs w:val="16"/>
              </w:rPr>
              <w: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246.880,00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01420 RAZVOJNI PROJEKTI I STANOGRADNJA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29.969.272,00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28.225.659,58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31858 GRAD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29.820.272,00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28.078.800,35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94,16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2.066.647,00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1.513.448,57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73,23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12 Opći prihodi i primici - </w:t>
            </w:r>
            <w:proofErr w:type="spellStart"/>
            <w:r w:rsidRPr="009B76C6">
              <w:rPr>
                <w:rFonts w:ascii="Arial" w:hAnsi="Arial" w:cs="Arial"/>
                <w:color w:val="000000"/>
                <w:sz w:val="16"/>
                <w:szCs w:val="16"/>
              </w:rPr>
              <w:t>predfinanciranje</w:t>
            </w:r>
            <w:proofErr w:type="spellEnd"/>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479.999,25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1.376.823,96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399.200,00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399.200,00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1.970.000,00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1.838.388,38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93,32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985.697,26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53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532.950,00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532.950,00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6.095.042,00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6.045.450,04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55 Ostale pomoći unutar općeg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1.027.609,71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83 Primljeni zajmovi-2024</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3.779.470,00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3.779.470,38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85 Primljeni zajmovi - </w:t>
            </w:r>
            <w:proofErr w:type="spellStart"/>
            <w:r w:rsidRPr="009B76C6">
              <w:rPr>
                <w:rFonts w:ascii="Arial" w:hAnsi="Arial" w:cs="Arial"/>
                <w:color w:val="000000"/>
                <w:sz w:val="16"/>
                <w:szCs w:val="16"/>
              </w:rPr>
              <w:t>predfinanciranje</w:t>
            </w:r>
            <w:proofErr w:type="spellEnd"/>
            <w:r w:rsidRPr="009B76C6">
              <w:rPr>
                <w:rFonts w:ascii="Arial" w:hAnsi="Arial" w:cs="Arial"/>
                <w:color w:val="000000"/>
                <w:sz w:val="16"/>
                <w:szCs w:val="16"/>
              </w:rPr>
              <w:t xml:space="preserve"> EU projekta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1.457.228,60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86 Primljeni zajmovi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7.728.571,20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913.963,00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913.963,00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8131 ULAGANJE U NERAZVRSTANE CESTE I JAVNE POVRŠINE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4.962.387,00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4.822.027,26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T813102 PROJEKTNA DOKUMENTACIJA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167.800,00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154.252,00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141.452,00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141.452,00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141.452,00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K813111 PARK GRADAC</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805.842,21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141.434,00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141.434,00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141.434,00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513.754,00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464.162,07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513.754,00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464.162,07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464.162,07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85 Primljeni zajmovi - </w:t>
            </w:r>
            <w:proofErr w:type="spellStart"/>
            <w:r w:rsidRPr="009B76C6">
              <w:rPr>
                <w:rFonts w:ascii="Arial" w:hAnsi="Arial" w:cs="Arial"/>
                <w:color w:val="000000"/>
                <w:sz w:val="16"/>
                <w:szCs w:val="16"/>
              </w:rPr>
              <w:t>predfinanciranje</w:t>
            </w:r>
            <w:proofErr w:type="spellEnd"/>
            <w:r w:rsidRPr="009B76C6">
              <w:rPr>
                <w:rFonts w:ascii="Arial" w:hAnsi="Arial" w:cs="Arial"/>
                <w:color w:val="000000"/>
                <w:sz w:val="16"/>
                <w:szCs w:val="16"/>
              </w:rPr>
              <w:t xml:space="preserve"> EU projekta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200.246,00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200.246,14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200.246,00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200.246,14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200.246,14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K813115 PARK 'N' RIDE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17.125,00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85,63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K813118 PLATO NA SPOJU ŠETNICA UVALE LAPAD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20.738,00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20.737,94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20.737,94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20.738,00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20.737,94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20.737,94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K813119 SPOMENIK DJECI POGINULOJ U DOMOVINSKOM RATU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811.000,00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810.414,28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306.226,00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306.226,00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306.226,00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306.226,00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306.226,00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45 Turistička pristojba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399.200,00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399.200,00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399.200,00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399.200,00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399.200,00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105.574,00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104.988,28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105.574,00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104.988,28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99,45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104.988,28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lastRenderedPageBreak/>
              <w:t>K813121 ZELENA INFRASTRUKTURA - DRVORED BULEVAR</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447.600,00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447.594,38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180.994,38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180.994,38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180.994,38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53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266.600,00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K813122 ZELENA INFRASTRUKTURA - DRVORED GRUŽ</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1.970.437,00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1.970.045,96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42 Naknade za upotrebu pomorskog dobra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173.774,00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173.773,25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173.774,00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173.773,25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173.773,25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252.313,00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252.313,00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252.313,00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252.313,00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252.313,00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53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266.350,00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266.350,00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55 Ostale pomoći unutar općeg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1.027.609,71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1.027.609,71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1.027.609,71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K813124 PARKING MOKOŠICA - ULICA IZMEĐU DOLACA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276.912,00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276.911,50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49.239,50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49.240,00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49.239,50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49.239,50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227.672,00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227.672,00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227.672,00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227.672,00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227.672,00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K813126 ZELENA INFRASTRUKTURA - DRVORED VOJNOVIĆ</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3.301,33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82,53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82,53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K813127 ZELENA INFRASTRUKTURA - ZELENI PRSTEN OKO GRADA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62,50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K813128 PARKIRALIŠTE ORSAN</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152.700,00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135.334,65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135.334,65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152.700,00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135.334,65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135.334,65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K813130 POSTAVLJANJE BORBENOG ZRAKOPLOVA MIG-21</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165.780,51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77,11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165.780,51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165.780,51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165.780,51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K813131 UVALA MIRAMARE - SANACIJA POKOS</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12.187,50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12.187,50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8133 ULAGANJA U VODOOPSKRBU I ODVODNJU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42.362,00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41.164,46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97,17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K813308 OBORINSKA ODVODNJA ANDRIJE HEBRANGA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28.802,78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28.802,78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28.802,78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28.802,78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K813311 OBORINSKA ODVODNJA - SEMAFORI LAPAD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12.362,00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12.361,68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12.362,00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12.361,68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12.362,00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12.361,68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12.361,68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8135 ULAGANJA U OSTALE GRAĐEVINSKE OBJEKTE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1.308.299,00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1.123.673,40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85,89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K813501 IZGRADNJA GROBLJA NA DUBCU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1.127.455,00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943.399,92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83,68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273.444,00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158.825,17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 Pomoći dane u inozemstvo i unutar općeg proračuna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158.825,17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3631 Tekuće pomoći unutar općeg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155.869,48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3632 Kapitalne pomoći unutar opće države </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2.955,69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110.444,00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854.011,00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784.574,75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854.011,00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784.574,75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3861 Kapitalne pomoći bankama i ostalim financijskim institucijama i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784.574,75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3861 Kapitalne pomoći bankama i ostalim financijskim institucijama i trgovačkim društvima u javnom sektoru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K813502 SANACIJA ODLAGALIŠTA GRABOVICA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180.844,00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180.273,48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29.429,48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29.429,48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29.429,48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150.844,00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150.844,00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150.844,00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150.844,00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150.844,00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8136 CESTOGRADNJA-REKONSTRUKCIJA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914.625,00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911.121,76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K813603 CESTA TAMARIĆ</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905.500,00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905.310,51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609.073,00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609.073,00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609.073,00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609.073,00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609.073,00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296.427,00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296.237,51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296.427,00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296.237,51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296.237,51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K813604 CESTA GORNJA SELA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6.625,00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3.311,25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3.311,25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K813607 SPOJNA PROMETNICA D8 - NUNCIJATA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K813610 PROMETNICA IZA ZGRADA KINESKI ZID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8139 DRUŠTVENA INFRASTRUKTURA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21.651.734,00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20.272.797,19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93,63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K813917 CENTAR ZA STARIJE - DOM ZA STARIJE I NEMOĆNE OSOBE DUBROVNIK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14.319.116,00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13.546.342,42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31.654,84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31.654,84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31.654,84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12 Opći prihodi i primici - </w:t>
            </w:r>
            <w:proofErr w:type="spellStart"/>
            <w:r w:rsidRPr="009B76C6">
              <w:rPr>
                <w:rFonts w:ascii="Arial" w:hAnsi="Arial" w:cs="Arial"/>
                <w:color w:val="000000"/>
                <w:sz w:val="16"/>
                <w:szCs w:val="16"/>
              </w:rPr>
              <w:t>predfinanciranje</w:t>
            </w:r>
            <w:proofErr w:type="spellEnd"/>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lastRenderedPageBreak/>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1.917.818,00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1.917.818,00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1.917.818,00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1.917.818,00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1.917.818,00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83 Primljeni zajmovi-2024</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3.779.470,00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3.779.470,38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3.779.470,00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3.779.470,38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3.779.470,38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86 Primljeni zajmovi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7.728.571,20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7.728.571,20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90,92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7.728.571,20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88.828,00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88.828,00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88.828,00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88.828,00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88.828,00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K813921 OSNOVNA ŠKOLA MOKOŠICA - REKONSTRUKCIJA I DOGRADNJA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2.895.474,00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2.683.833,05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375.347,00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163.706,06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375.347,00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163.706,06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43,61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163.706,06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1.671.351,00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1.671.350,99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1.671.351,00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1.671.350,99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1.671.350,99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85 Primljeni zajmovi - </w:t>
            </w:r>
            <w:proofErr w:type="spellStart"/>
            <w:r w:rsidRPr="009B76C6">
              <w:rPr>
                <w:rFonts w:ascii="Arial" w:hAnsi="Arial" w:cs="Arial"/>
                <w:color w:val="000000"/>
                <w:sz w:val="16"/>
                <w:szCs w:val="16"/>
              </w:rPr>
              <w:t>predfinanciranje</w:t>
            </w:r>
            <w:proofErr w:type="spellEnd"/>
            <w:r w:rsidRPr="009B76C6">
              <w:rPr>
                <w:rFonts w:ascii="Arial" w:hAnsi="Arial" w:cs="Arial"/>
                <w:color w:val="000000"/>
                <w:sz w:val="16"/>
                <w:szCs w:val="16"/>
              </w:rPr>
              <w:t xml:space="preserve"> EU projekta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848.776,00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848.776,00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848.776,00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848.776,00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848.776,00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K813932 IGRALIŠTE ŠIPAN</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231.499,45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49.999,45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49.999,45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49.999,45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K813935 DOMOVI MJESNIH ODBORA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80.714,39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94,96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80.714,39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80.714,39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80.714,39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K813950 PARK PILE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1.969.582,00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1.801.641,12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91,47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189.230,67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264.400,00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189.230,67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71,57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189.230,67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1.154.204,00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1.154.203,99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1.154.204,00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1.154.203,99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1.154.203,99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85 Primljeni zajmovi - </w:t>
            </w:r>
            <w:proofErr w:type="spellStart"/>
            <w:r w:rsidRPr="009B76C6">
              <w:rPr>
                <w:rFonts w:ascii="Arial" w:hAnsi="Arial" w:cs="Arial"/>
                <w:color w:val="000000"/>
                <w:sz w:val="16"/>
                <w:szCs w:val="16"/>
              </w:rPr>
              <w:t>predfinanciranje</w:t>
            </w:r>
            <w:proofErr w:type="spellEnd"/>
            <w:r w:rsidRPr="009B76C6">
              <w:rPr>
                <w:rFonts w:ascii="Arial" w:hAnsi="Arial" w:cs="Arial"/>
                <w:color w:val="000000"/>
                <w:sz w:val="16"/>
                <w:szCs w:val="16"/>
              </w:rPr>
              <w:t xml:space="preserve"> EU projekta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500.978,00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408.206,46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500.978,00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408.206,46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81,48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408.206,46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K813953 O.Š. MARINA DRŽIĆA ZA POSEBNE POTREBE - ENERGETSKA OBNOVA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850.228,00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797.438,82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93,79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3.578,78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3.578,78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3.578,78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283.632,05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283.632,05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94,54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283.632,05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510.228,00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510.227,99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510.228,00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510.227,99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510.227,99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K813954 OSNOVNA ŠKOLA MOKOŠICA - ENERGETSKA OBNOVA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443.219,96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73,87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63.563,00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63.563,00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208.750,00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115.532,96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208.750,00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115.532,96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55,35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115.532,96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54 EU fondovi-pomoći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327.687,00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327.687,00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327.687,00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327.687,00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327.687,00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K813955 ŠPORTSKA DVORANA GOSPINO POLJE - ENERGETSKA OBNOVA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14.625,00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14.625,00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K813958 MULTIFUNKCIONALNA DVORANA GOSPINO POLJE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195.500,00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195.434,34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195.434,34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195.434,34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195.434,34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K813960 DJEČJI VRTIĆ KOMOLAC</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K813964 DRUŠTVENI PROSTOR - MIRINOVO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8.840,00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8.839,45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8.839,45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8.839,45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8.839,45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K813968 MONTOVJERNA - REKONSTRUKCIJA ZGRADE JAVNE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K813972 DJEČJI VRTIĆ BISKUPSKI DVOR</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99,09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K813974 UREĐENJE BOĆARSKOG DOMA "ĐURO MILETIĆ"</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35.119,00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35.118,13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19.999,13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19.999,13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19.999,13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15.119,00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15.119,00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15.119,00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15.119,00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4212 Poslovni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15.119,00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K813977 DJEČJI VRTIĆ KONO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435.000,00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422.753,56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97,18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22.753,56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22.753,56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22.753,56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 xml:space="preserve">41 Rashodi za nabavu </w:t>
            </w:r>
            <w:proofErr w:type="spellStart"/>
            <w:r w:rsidRPr="009B76C6">
              <w:rPr>
                <w:rFonts w:ascii="Arial" w:hAnsi="Arial" w:cs="Arial"/>
                <w:color w:val="000000"/>
                <w:sz w:val="16"/>
                <w:szCs w:val="16"/>
              </w:rPr>
              <w:t>neproizvedene</w:t>
            </w:r>
            <w:proofErr w:type="spellEnd"/>
            <w:r w:rsidRPr="009B76C6">
              <w:rPr>
                <w:rFonts w:ascii="Arial" w:hAnsi="Arial" w:cs="Arial"/>
                <w:color w:val="000000"/>
                <w:sz w:val="16"/>
                <w:szCs w:val="16"/>
              </w:rPr>
              <w:t xml:space="preserv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4124 Ostala prava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8143 PROJEKTI PARTICIPATIVNOG BUDŽETIRANJA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940.865,00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908.016,28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K814303 DJEČJE IGRALIŠTE PLOČE IZA GRADA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118.789,59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118.789,59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118.789,59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118.789,59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K814310 VODOSPREMA KLIŠEVO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57.082,38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95,14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57.082,38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57.082,38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95,14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57.082,38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K814311 UREĐENJE PROSTORIJA DOMA MLADEŽI U ORAŠCU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59.996,99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59.996,99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59.996,99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59.996,99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K814315 PROJEKTIRANJE PARKINGA U KOTARU GRUŽ - PARKIRKO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30.000,00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23.162,50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77,21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K814316 UREĐENJE PARKA BOGIŠIĆ</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119.970,22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19.970,22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19.970,22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19.970,22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K814317 GK LAPAD - POSTAVLJANJE ČESMI ZA PITKU VODU</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54.540,00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54.539,86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54.539,86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54.539,86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54.539,86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K814318 MJESNI DOM MRAVINJAC - SANACIJA KROVA I UNUTARNJA GALERIJA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59.567,86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99,28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47 Komunalne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55.817,86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56.250,00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55.817,86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99,23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55.817,86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K814319 PARKING UZ AUTOBUSNU STANICU U ZATONU VELIKOM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58.012,00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58.011,66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44 Naknade po gradskim odlukama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58.012,00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58.011,66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58.012,00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58.011,66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4213 Ceste, željeznice i slični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58.011,66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K814320 UREĐENJE PLATOA UZ LOKVU RIĐICA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55.512,56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92,52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54.125,00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49.637,56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54.125,00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49.637,56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91,71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49.637,56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K814321 MJESNI DOM LJUBAČ - IZGRADNJA KROVA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58.313,00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58.312,28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58.313,00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58.312,28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58.313,00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58.312,28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58.312,28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K814322 UREĐENJE ZGRADE MJESNOG ODBORA GROMAČA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59.979,40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59.979,40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4227 Uređaji, strojevi i oprema za ostale namjene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53.500,00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53.479,40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53.479,40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K814324 OBORINSKA ODVODNJA LOPUD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15.475,00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77,38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77,38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15.475,00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K814325 ŠIPANSKA LUKA - UREĐENJE PESKARIJE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59.761,66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99,60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46 Komunalni doprinosi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59.761,66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59.761,66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59.761,66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K814327 SANACIJA ZGRADE MO MRČEVO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58.076,33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96,79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58.076,33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58.076,33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96,79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58.076,33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K814328 UREĐENJE SPORTSKOG IGRALIŠTA - OSOJNIK</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49.777,99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82,96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49.777,99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49.777,99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82,96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49.777,99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44178 AGENCIJA ZA DRUŠTVENO POTICANU STANOGRADNJU GRADA DUBROVNIKA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146.859,23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65.863,70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80.995,53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8137 STANOGRADNJA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146.859,23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98,56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K813701 POTICANA STANOGRADNJA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149.000,00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146.859,23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98,56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65.863,70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48.570,00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48.503,57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40.912,94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6.750,63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16.910,00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16.876,72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557,40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144,72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599,25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8.159,43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3291 Naknade za rad predstavničkih i izvršnih tijela, povjerenstava i slično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7.133,40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92,96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483,41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80.995,53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 Rashodi za donacije, kazne, naknade šteta i kapitalne pomoći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3831 Naknade šteta pravnim i fizičkim osobama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 Izdaci za otplatu glavnice primljenih kredita i zajmova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47.000,00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44.995,53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5473 Otplata glavnice primljenih zajmova od gradskih proračuna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44.995,53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Glava: 01430 OČUVANJE I OBNOVA SPOMENIČKE CJELINE DUBROVNIKA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3.087.881,00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2.242.020,23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23608 ZAVOD ZA OBNOVU DUBROVNIKA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3.087.881,00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2.242.020,23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1.747.460,00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1.240.096,04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70,97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12 Opći prihodi i primici - </w:t>
            </w:r>
            <w:proofErr w:type="spellStart"/>
            <w:r w:rsidRPr="009B76C6">
              <w:rPr>
                <w:rFonts w:ascii="Arial" w:hAnsi="Arial" w:cs="Arial"/>
                <w:color w:val="000000"/>
                <w:sz w:val="16"/>
                <w:szCs w:val="16"/>
              </w:rPr>
              <w:t>predfinanciranje</w:t>
            </w:r>
            <w:proofErr w:type="spellEnd"/>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36.568,55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5.683,51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58,29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43 Prihodi od spomeničke rente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171.096,52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610.140,00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403.278,62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66,10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350.811,00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335.296,99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95,58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8141 REDOVNA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634.384,00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554.706,60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87,44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A814101 ADMINISTRACIJA I UPRAVLJANJE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634.384,00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554.706,60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87,44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320.180,00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287.166,01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89,69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256.000,00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237.408,29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92,74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182.747,30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24.650,90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30.010,09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59.290,00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45.455,29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76,67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3.544,48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3.609,97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2.142,74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1.149,10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3.283,77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65,31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1.713,30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6.893,69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2.590,33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507,31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1.244,95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5.087,50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5.694,27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1.135,10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460,64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2.885,15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715,00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411,86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3296 Troškovi sudskih postupaka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2.241,18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64,79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4.127,50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89,34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4221 Uredska oprema i namještaj</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4.127,50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5.683,51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6.750,00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5.683,51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84,20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3.898,09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1.097,78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569,68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117,96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291.940,00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261.857,08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89,70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242.100,00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223.963,02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92,51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174.508,17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21.208,02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28.246,83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49.610,00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37.750,86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76,10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2.900,05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3.513,93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3213 Stručno usavršavanje zaposlenika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1.753,15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3221 Uredski materijal i ostali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3223 Energija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2.686,72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3224 Materijal i dijelovi za tekuće i investicijsko održavanje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3225 Sitni inventar i auto gume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53,44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3231 Usluge telefona, pošte i prijevoza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1.401,65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3232 Usluge tekućeg i investicijskog održavanja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5.640,26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3233 Usluge promidžbe i informiranja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2.119,34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3234 Komunalne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415,14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3236 Zdravstvene i veterinarske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1.018,60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4.162,50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3238 Računalne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4.658,74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lastRenderedPageBreak/>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928,84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3292 Premije osiguranja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376,88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2.360,58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3294 Članarine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585,00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3295 Pristojbe i naknade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3296 Troškovi sudskih postupaka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1.833,68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3299 Ostali nespomenuti rashodi poslovanja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 Financijski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230,00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62,26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3431 Bankarske usluge i usluge platnog prometa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15.514,00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15.514,00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8142 PROGRAMSKA DJELATNOST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2.453.497,00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1.687.313,63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A814201 REDOVNI PROGRAMI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1.913.797,00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1.491.775,28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77,95</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843.960,23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86,36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977.300,00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843.960,23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86,36</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843.960,23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35 Vlastiti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sz w:val="16"/>
                <w:szCs w:val="16"/>
              </w:rPr>
            </w:pP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43 Prihodi od spomeničke rente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171.096,52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280.000,00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171.096,52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61,11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171.096,52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65 Donacije i ostali namjenski prihodi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141.421,54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318.200,00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141.421,54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44,44</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141.421,54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99 Višak/manjak prihoda proračunskih korisnika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335.297,00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335.296,99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 Rashodi za nabavu proizvedene dugotrajne imovine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335.297,00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335.296,99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4214 Ostali građevinski objekti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335.296,99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A814202 PLAN UPRAVLJANJA STARIM GRADOM</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27.493,96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68,73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27.493,96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27.493,96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68,73</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3237 Intelektualne i osobne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24.720,00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3239 Ostale usluge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1.401,88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3241 Naknade troškova osobama izvan radnog odnosa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1.024,20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3293 Reprezentacija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347,88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227"/>
              <w:rPr>
                <w:rFonts w:ascii="Arial" w:hAnsi="Arial" w:cs="Arial"/>
                <w:color w:val="0000FF"/>
                <w:sz w:val="16"/>
                <w:szCs w:val="16"/>
              </w:rPr>
            </w:pPr>
            <w:r w:rsidRPr="009B76C6">
              <w:rPr>
                <w:rFonts w:ascii="Arial" w:hAnsi="Arial" w:cs="Arial"/>
                <w:color w:val="0000FF"/>
                <w:sz w:val="16"/>
                <w:szCs w:val="16"/>
              </w:rPr>
              <w:t>K814203 PROSTORI GRADA DUBROVNIKA - OBNOVA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122.333,68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27,19</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72.333,68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400.000,00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72.333,68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18,08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72.333,68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92 Višak/manjak prihoda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 Rashodi za dodatna ulaganja na nefinancijskoj imovini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4511 Dodatna ulaganja na građevinskim objektima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340"/>
              <w:rPr>
                <w:rFonts w:ascii="Arial" w:hAnsi="Arial" w:cs="Arial"/>
                <w:color w:val="0000FF"/>
                <w:sz w:val="16"/>
                <w:szCs w:val="16"/>
              </w:rPr>
            </w:pPr>
            <w:r w:rsidRPr="009B76C6">
              <w:rPr>
                <w:rFonts w:ascii="Arial" w:hAnsi="Arial" w:cs="Arial"/>
                <w:color w:val="0000FF"/>
                <w:sz w:val="16"/>
                <w:szCs w:val="16"/>
              </w:rPr>
              <w:t>K814204 INACO</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49.700,00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45.710,71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FF"/>
                <w:sz w:val="16"/>
                <w:szCs w:val="16"/>
              </w:rPr>
            </w:pPr>
            <w:r w:rsidRPr="009B76C6">
              <w:rPr>
                <w:rFonts w:ascii="Arial" w:hAnsi="Arial" w:cs="Arial"/>
                <w:color w:val="0000FF"/>
                <w:sz w:val="16"/>
                <w:szCs w:val="16"/>
              </w:rPr>
              <w:t>91,97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Izvor: 11 Opći prihodi i primici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9.980,00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9.142,16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91,60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8.000,00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7.264,82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6.108,07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254,00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902,75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1.980,00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1.877,34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94,82</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1.740,34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137,00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ind w:left="454"/>
              <w:rPr>
                <w:rFonts w:ascii="Arial" w:hAnsi="Arial" w:cs="Arial"/>
                <w:color w:val="000000"/>
                <w:sz w:val="16"/>
                <w:szCs w:val="16"/>
              </w:rPr>
            </w:pPr>
            <w:r w:rsidRPr="009B76C6">
              <w:rPr>
                <w:rFonts w:ascii="Arial" w:hAnsi="Arial" w:cs="Arial"/>
                <w:color w:val="000000"/>
                <w:sz w:val="16"/>
                <w:szCs w:val="16"/>
              </w:rPr>
              <w:t xml:space="preserve">Izvor: 12 Opći prihodi i primici - </w:t>
            </w:r>
            <w:proofErr w:type="spellStart"/>
            <w:r w:rsidRPr="009B76C6">
              <w:rPr>
                <w:rFonts w:ascii="Arial" w:hAnsi="Arial" w:cs="Arial"/>
                <w:color w:val="000000"/>
                <w:sz w:val="16"/>
                <w:szCs w:val="16"/>
              </w:rPr>
              <w:t>predfinanciranje</w:t>
            </w:r>
            <w:proofErr w:type="spellEnd"/>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39.720,00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36.568,55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92,07</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31.800,00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29.059,37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91,38</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3111 Plaće za redovan rad</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24.432,36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3121 Ostali rashodi za zaposlene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1.016,00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3132 Doprinos za zdravstveno osiguranje</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3.611,01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 Materijalni rashodi</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7.920,00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7.509,18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94,81</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3211 Službena putovanja</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6.961,32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r w:rsidR="009B76C6" w:rsidRPr="009B76C6" w:rsidTr="009B76C6">
        <w:tc>
          <w:tcPr>
            <w:tcW w:w="286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rPr>
                <w:rFonts w:ascii="Arial" w:hAnsi="Arial" w:cs="Arial"/>
                <w:color w:val="000000"/>
                <w:sz w:val="16"/>
                <w:szCs w:val="16"/>
              </w:rPr>
            </w:pPr>
            <w:r w:rsidRPr="009B76C6">
              <w:rPr>
                <w:rFonts w:ascii="Arial" w:hAnsi="Arial" w:cs="Arial"/>
                <w:color w:val="000000"/>
                <w:sz w:val="16"/>
                <w:szCs w:val="16"/>
              </w:rPr>
              <w:t>3212 Naknade za prijevoz, za rad na terenu i odvojeni život</w:t>
            </w:r>
          </w:p>
        </w:tc>
        <w:tc>
          <w:tcPr>
            <w:tcW w:w="89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c>
          <w:tcPr>
            <w:tcW w:w="703"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547,86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76C6" w:rsidRPr="009B76C6" w:rsidRDefault="009B76C6" w:rsidP="009B76C6">
            <w:pPr>
              <w:jc w:val="right"/>
              <w:rPr>
                <w:rFonts w:ascii="Arial" w:hAnsi="Arial" w:cs="Arial"/>
                <w:color w:val="000000"/>
                <w:sz w:val="16"/>
                <w:szCs w:val="16"/>
              </w:rPr>
            </w:pPr>
            <w:r w:rsidRPr="009B76C6">
              <w:rPr>
                <w:rFonts w:ascii="Arial" w:hAnsi="Arial" w:cs="Arial"/>
                <w:color w:val="000000"/>
                <w:sz w:val="16"/>
                <w:szCs w:val="16"/>
              </w:rPr>
              <w:t>0,00</w:t>
            </w:r>
          </w:p>
        </w:tc>
      </w:tr>
    </w:tbl>
    <w:p w:rsidR="009B76C6" w:rsidRPr="009B76C6" w:rsidRDefault="009B76C6" w:rsidP="009B76C6">
      <w:pPr>
        <w:widowControl w:val="0"/>
        <w:tabs>
          <w:tab w:val="left" w:pos="90"/>
          <w:tab w:val="right" w:pos="14640"/>
        </w:tabs>
        <w:autoSpaceDE w:val="0"/>
        <w:autoSpaceDN w:val="0"/>
        <w:adjustRightInd w:val="0"/>
        <w:rPr>
          <w:rFonts w:ascii="Arial" w:hAnsi="Arial" w:cs="Arial"/>
          <w:bCs/>
          <w:color w:val="000000"/>
          <w:sz w:val="22"/>
          <w:szCs w:val="22"/>
        </w:rPr>
      </w:pPr>
    </w:p>
    <w:bookmarkEnd w:id="0"/>
    <w:p w:rsidR="009B76C6" w:rsidRPr="009B76C6" w:rsidRDefault="009B76C6" w:rsidP="009B76C6">
      <w:pPr>
        <w:widowControl w:val="0"/>
        <w:tabs>
          <w:tab w:val="left" w:pos="90"/>
          <w:tab w:val="right" w:pos="14640"/>
        </w:tabs>
        <w:autoSpaceDE w:val="0"/>
        <w:autoSpaceDN w:val="0"/>
        <w:adjustRightInd w:val="0"/>
        <w:jc w:val="center"/>
        <w:rPr>
          <w:rFonts w:ascii="Arial" w:hAnsi="Arial" w:cs="Arial"/>
          <w:b/>
          <w:bCs/>
          <w:color w:val="000000"/>
          <w:sz w:val="22"/>
          <w:szCs w:val="22"/>
        </w:rPr>
      </w:pPr>
      <w:r w:rsidRPr="009B76C6">
        <w:rPr>
          <w:rFonts w:ascii="Arial" w:hAnsi="Arial" w:cs="Arial"/>
          <w:b/>
          <w:bCs/>
          <w:color w:val="000000"/>
          <w:sz w:val="22"/>
          <w:szCs w:val="22"/>
        </w:rPr>
        <w:lastRenderedPageBreak/>
        <w:t>Članak 4.</w:t>
      </w:r>
    </w:p>
    <w:p w:rsidR="009B76C6" w:rsidRPr="009B76C6" w:rsidRDefault="009B76C6" w:rsidP="009B76C6">
      <w:pPr>
        <w:widowControl w:val="0"/>
        <w:tabs>
          <w:tab w:val="left" w:pos="90"/>
          <w:tab w:val="right" w:pos="14640"/>
        </w:tabs>
        <w:autoSpaceDE w:val="0"/>
        <w:autoSpaceDN w:val="0"/>
        <w:adjustRightInd w:val="0"/>
        <w:jc w:val="center"/>
        <w:rPr>
          <w:rFonts w:ascii="Arial" w:hAnsi="Arial" w:cs="Arial"/>
          <w:b/>
          <w:bCs/>
          <w:color w:val="000000"/>
          <w:sz w:val="22"/>
          <w:szCs w:val="22"/>
        </w:rPr>
      </w:pPr>
    </w:p>
    <w:p w:rsidR="009B76C6" w:rsidRPr="009B76C6" w:rsidRDefault="009B76C6" w:rsidP="009B76C6">
      <w:pPr>
        <w:widowControl w:val="0"/>
        <w:tabs>
          <w:tab w:val="left" w:pos="90"/>
          <w:tab w:val="right" w:pos="14640"/>
        </w:tabs>
        <w:autoSpaceDE w:val="0"/>
        <w:autoSpaceDN w:val="0"/>
        <w:adjustRightInd w:val="0"/>
        <w:jc w:val="both"/>
        <w:rPr>
          <w:rFonts w:ascii="Arial" w:hAnsi="Arial" w:cs="Arial"/>
          <w:b/>
          <w:bCs/>
          <w:color w:val="000000"/>
          <w:sz w:val="22"/>
          <w:szCs w:val="22"/>
        </w:rPr>
      </w:pPr>
      <w:r w:rsidRPr="009B76C6">
        <w:rPr>
          <w:rFonts w:ascii="Arial" w:hAnsi="Arial" w:cs="Arial"/>
          <w:sz w:val="22"/>
          <w:szCs w:val="22"/>
        </w:rPr>
        <w:t>Izvještaj o korištenju proračunske zalihe, Izvještaj o zaduživanju na domaćem i stranom tržištu novca i kapitala, Izvještaj o danim jamstvima i plaćanjima po protestiranim jamstvima, Izvještaj o korištenju sredstava fondova Europske unije, Izvještaj o danim zajmovima i potraživanjima po danim zajmovima, Izvještaj o stanju potraživanja i dospjelih obveza te o stanju potencijalnih obveza po osnovi sudskih sporova, Obrazloženje općeg dijela izvještaja o izvršenju proračuna te Obrazloženja posebnog dijela izvještaja o izvršenju proračuna sastavni su dio Godišnjeg izvještaja o izvršenju proračuna Grada Dubrovnika za 2025. godinu</w:t>
      </w:r>
    </w:p>
    <w:p w:rsidR="009B76C6" w:rsidRPr="009B76C6" w:rsidRDefault="009B76C6" w:rsidP="009B76C6">
      <w:pPr>
        <w:widowControl w:val="0"/>
        <w:tabs>
          <w:tab w:val="left" w:pos="90"/>
          <w:tab w:val="right" w:pos="14640"/>
        </w:tabs>
        <w:autoSpaceDE w:val="0"/>
        <w:autoSpaceDN w:val="0"/>
        <w:adjustRightInd w:val="0"/>
        <w:jc w:val="center"/>
        <w:rPr>
          <w:rFonts w:ascii="Arial" w:hAnsi="Arial" w:cs="Arial"/>
          <w:bCs/>
          <w:color w:val="000000"/>
          <w:sz w:val="22"/>
          <w:szCs w:val="22"/>
        </w:rPr>
      </w:pPr>
    </w:p>
    <w:p w:rsidR="009B76C6" w:rsidRPr="009B76C6" w:rsidRDefault="009B76C6" w:rsidP="009B76C6">
      <w:pPr>
        <w:widowControl w:val="0"/>
        <w:tabs>
          <w:tab w:val="left" w:pos="90"/>
          <w:tab w:val="right" w:pos="14640"/>
        </w:tabs>
        <w:autoSpaceDE w:val="0"/>
        <w:autoSpaceDN w:val="0"/>
        <w:adjustRightInd w:val="0"/>
        <w:jc w:val="center"/>
        <w:rPr>
          <w:rFonts w:ascii="Arial" w:hAnsi="Arial" w:cs="Arial"/>
          <w:b/>
          <w:bCs/>
          <w:color w:val="000000"/>
          <w:sz w:val="22"/>
          <w:szCs w:val="22"/>
        </w:rPr>
      </w:pPr>
    </w:p>
    <w:p w:rsidR="009B76C6" w:rsidRPr="009B76C6" w:rsidRDefault="009B76C6" w:rsidP="009B76C6">
      <w:pPr>
        <w:widowControl w:val="0"/>
        <w:tabs>
          <w:tab w:val="left" w:pos="90"/>
          <w:tab w:val="right" w:pos="14640"/>
        </w:tabs>
        <w:autoSpaceDE w:val="0"/>
        <w:autoSpaceDN w:val="0"/>
        <w:adjustRightInd w:val="0"/>
        <w:jc w:val="center"/>
        <w:rPr>
          <w:rFonts w:ascii="Arial" w:hAnsi="Arial" w:cs="Arial"/>
          <w:b/>
          <w:bCs/>
          <w:color w:val="000000"/>
          <w:sz w:val="22"/>
          <w:szCs w:val="22"/>
        </w:rPr>
      </w:pPr>
      <w:r w:rsidRPr="009B76C6">
        <w:rPr>
          <w:rFonts w:ascii="Arial" w:hAnsi="Arial" w:cs="Arial"/>
          <w:b/>
          <w:bCs/>
          <w:color w:val="000000"/>
          <w:sz w:val="22"/>
          <w:szCs w:val="22"/>
        </w:rPr>
        <w:t>Članak 5.</w:t>
      </w:r>
    </w:p>
    <w:p w:rsidR="009B76C6" w:rsidRPr="009B76C6" w:rsidRDefault="009B76C6" w:rsidP="009B76C6">
      <w:pPr>
        <w:widowControl w:val="0"/>
        <w:tabs>
          <w:tab w:val="left" w:pos="90"/>
          <w:tab w:val="right" w:pos="14640"/>
        </w:tabs>
        <w:autoSpaceDE w:val="0"/>
        <w:autoSpaceDN w:val="0"/>
        <w:adjustRightInd w:val="0"/>
        <w:jc w:val="both"/>
        <w:rPr>
          <w:rFonts w:ascii="Arial" w:hAnsi="Arial" w:cs="Arial"/>
          <w:b/>
          <w:bCs/>
          <w:color w:val="000000"/>
          <w:sz w:val="22"/>
          <w:szCs w:val="22"/>
        </w:rPr>
      </w:pPr>
    </w:p>
    <w:p w:rsidR="009B76C6" w:rsidRPr="009B76C6" w:rsidRDefault="009B76C6" w:rsidP="009B76C6">
      <w:pPr>
        <w:widowControl w:val="0"/>
        <w:tabs>
          <w:tab w:val="left" w:pos="90"/>
          <w:tab w:val="right" w:pos="14640"/>
        </w:tabs>
        <w:autoSpaceDE w:val="0"/>
        <w:autoSpaceDN w:val="0"/>
        <w:adjustRightInd w:val="0"/>
        <w:jc w:val="both"/>
        <w:rPr>
          <w:rFonts w:ascii="Arial" w:hAnsi="Arial" w:cs="Arial"/>
          <w:bCs/>
          <w:color w:val="000000"/>
          <w:sz w:val="22"/>
          <w:szCs w:val="22"/>
        </w:rPr>
      </w:pPr>
      <w:r w:rsidRPr="009B76C6">
        <w:rPr>
          <w:rFonts w:ascii="Arial" w:hAnsi="Arial" w:cs="Arial"/>
          <w:bCs/>
          <w:color w:val="000000"/>
          <w:sz w:val="22"/>
          <w:szCs w:val="22"/>
        </w:rPr>
        <w:t>Godišnji izvještaj o izvršenju proračuna Grada Dubrovnika za 2025. godinu objavit će se na službenim stranicama Grada. Opći i Posebni dio godišnjeg izvještaja objavit će se u „Službenom glasniku Grada Dubrovnika“.</w:t>
      </w:r>
    </w:p>
    <w:p w:rsidR="00E91155" w:rsidRDefault="00E91155">
      <w:pPr>
        <w:rPr>
          <w:rFonts w:ascii="Arial" w:hAnsi="Arial" w:cs="Arial"/>
          <w:sz w:val="22"/>
          <w:szCs w:val="22"/>
        </w:rPr>
      </w:pPr>
    </w:p>
    <w:p w:rsidR="00A10F44" w:rsidRDefault="00A10F44">
      <w:pPr>
        <w:rPr>
          <w:rFonts w:ascii="Arial" w:hAnsi="Arial" w:cs="Arial"/>
          <w:sz w:val="22"/>
          <w:szCs w:val="22"/>
        </w:rPr>
      </w:pPr>
    </w:p>
    <w:p w:rsidR="009B76C6" w:rsidRPr="009B76C6" w:rsidRDefault="009B76C6" w:rsidP="009B76C6">
      <w:pPr>
        <w:widowControl w:val="0"/>
        <w:tabs>
          <w:tab w:val="right" w:pos="14735"/>
        </w:tabs>
        <w:autoSpaceDE w:val="0"/>
        <w:autoSpaceDN w:val="0"/>
        <w:adjustRightInd w:val="0"/>
        <w:spacing w:before="755"/>
        <w:contextualSpacing/>
        <w:rPr>
          <w:rFonts w:ascii="Arial" w:hAnsi="Arial" w:cs="Arial"/>
          <w:sz w:val="22"/>
          <w:szCs w:val="22"/>
        </w:rPr>
      </w:pPr>
      <w:r w:rsidRPr="009B76C6">
        <w:rPr>
          <w:rFonts w:ascii="Arial" w:hAnsi="Arial" w:cs="Arial"/>
          <w:sz w:val="22"/>
          <w:szCs w:val="22"/>
        </w:rPr>
        <w:t>KLASA: 400-06/24-02/01</w:t>
      </w:r>
    </w:p>
    <w:p w:rsidR="009B76C6" w:rsidRPr="009B76C6" w:rsidRDefault="009B76C6" w:rsidP="009B76C6">
      <w:pPr>
        <w:widowControl w:val="0"/>
        <w:tabs>
          <w:tab w:val="right" w:pos="14735"/>
        </w:tabs>
        <w:autoSpaceDE w:val="0"/>
        <w:autoSpaceDN w:val="0"/>
        <w:adjustRightInd w:val="0"/>
        <w:spacing w:before="755"/>
        <w:contextualSpacing/>
        <w:rPr>
          <w:rFonts w:ascii="Arial" w:hAnsi="Arial" w:cs="Arial"/>
          <w:sz w:val="22"/>
          <w:szCs w:val="22"/>
        </w:rPr>
      </w:pPr>
      <w:r w:rsidRPr="009B76C6">
        <w:rPr>
          <w:rFonts w:ascii="Arial" w:hAnsi="Arial" w:cs="Arial"/>
          <w:sz w:val="22"/>
          <w:szCs w:val="22"/>
        </w:rPr>
        <w:t>URBROJ: 2117-1-09-26-82</w:t>
      </w:r>
    </w:p>
    <w:p w:rsidR="009B76C6" w:rsidRPr="009B76C6" w:rsidRDefault="009B76C6" w:rsidP="009B76C6">
      <w:pPr>
        <w:widowControl w:val="0"/>
        <w:tabs>
          <w:tab w:val="right" w:pos="14735"/>
        </w:tabs>
        <w:autoSpaceDE w:val="0"/>
        <w:autoSpaceDN w:val="0"/>
        <w:adjustRightInd w:val="0"/>
        <w:spacing w:before="755"/>
        <w:contextualSpacing/>
        <w:rPr>
          <w:rFonts w:ascii="Arial" w:hAnsi="Arial" w:cs="Arial"/>
          <w:sz w:val="22"/>
          <w:szCs w:val="22"/>
        </w:rPr>
      </w:pPr>
      <w:r w:rsidRPr="009B76C6">
        <w:rPr>
          <w:rFonts w:ascii="Arial" w:hAnsi="Arial" w:cs="Arial"/>
          <w:sz w:val="22"/>
          <w:szCs w:val="22"/>
        </w:rPr>
        <w:t>Dubrovnik, 15. i 16. lipnja 2026.</w:t>
      </w:r>
    </w:p>
    <w:p w:rsidR="00E91155" w:rsidRDefault="00E91155">
      <w:pPr>
        <w:rPr>
          <w:rFonts w:ascii="Arial" w:hAnsi="Arial" w:cs="Arial"/>
          <w:sz w:val="22"/>
          <w:szCs w:val="22"/>
        </w:rPr>
      </w:pPr>
    </w:p>
    <w:p w:rsidR="00E91155" w:rsidRPr="009B76C6" w:rsidRDefault="00E91155">
      <w:pPr>
        <w:rPr>
          <w:rFonts w:ascii="Arial" w:hAnsi="Arial" w:cs="Arial"/>
          <w:sz w:val="22"/>
          <w:szCs w:val="22"/>
        </w:rPr>
      </w:pPr>
      <w:r w:rsidRPr="009B76C6">
        <w:rPr>
          <w:rFonts w:ascii="Arial" w:hAnsi="Arial" w:cs="Arial"/>
          <w:sz w:val="22"/>
          <w:szCs w:val="22"/>
        </w:rPr>
        <w:t>Predsjednik Gradskog vijeća:</w:t>
      </w:r>
    </w:p>
    <w:p w:rsidR="00E91155" w:rsidRDefault="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pPr>
        <w:rPr>
          <w:rFonts w:ascii="Arial" w:hAnsi="Arial" w:cs="Arial"/>
          <w:sz w:val="22"/>
          <w:szCs w:val="22"/>
        </w:rPr>
      </w:pPr>
      <w:r>
        <w:rPr>
          <w:rFonts w:ascii="Arial" w:hAnsi="Arial" w:cs="Arial"/>
          <w:sz w:val="22"/>
          <w:szCs w:val="22"/>
        </w:rPr>
        <w:t>-----------------------------------------</w:t>
      </w:r>
    </w:p>
    <w:p w:rsidR="00713BF8" w:rsidRDefault="00713BF8">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Pr="00E91155" w:rsidRDefault="00E91155" w:rsidP="00E91155">
      <w:pPr>
        <w:rPr>
          <w:rFonts w:ascii="Arial" w:hAnsi="Arial" w:cs="Arial"/>
          <w:b/>
          <w:sz w:val="22"/>
          <w:szCs w:val="22"/>
        </w:rPr>
      </w:pPr>
      <w:r w:rsidRPr="00E91155">
        <w:rPr>
          <w:rFonts w:ascii="Arial" w:hAnsi="Arial" w:cs="Arial"/>
          <w:b/>
          <w:sz w:val="22"/>
          <w:szCs w:val="22"/>
        </w:rPr>
        <w:t>10</w:t>
      </w:r>
      <w:r>
        <w:rPr>
          <w:rFonts w:ascii="Arial" w:hAnsi="Arial" w:cs="Arial"/>
          <w:b/>
          <w:sz w:val="22"/>
          <w:szCs w:val="22"/>
        </w:rPr>
        <w:t>6</w:t>
      </w:r>
    </w:p>
    <w:p w:rsidR="00E91155" w:rsidRDefault="00E91155" w:rsidP="00E91155">
      <w:pPr>
        <w:rPr>
          <w:rFonts w:ascii="Arial" w:hAnsi="Arial" w:cs="Arial"/>
          <w:sz w:val="22"/>
          <w:szCs w:val="22"/>
        </w:rPr>
      </w:pPr>
    </w:p>
    <w:p w:rsidR="00E91155" w:rsidRDefault="00E91155" w:rsidP="00E91155">
      <w:pPr>
        <w:rPr>
          <w:rFonts w:ascii="Arial" w:hAnsi="Arial" w:cs="Arial"/>
          <w:sz w:val="22"/>
          <w:szCs w:val="22"/>
        </w:rPr>
      </w:pPr>
    </w:p>
    <w:p w:rsidR="00A10F44" w:rsidRPr="00A10F44" w:rsidRDefault="00A10F44" w:rsidP="00A10F44">
      <w:pPr>
        <w:jc w:val="both"/>
        <w:rPr>
          <w:rFonts w:ascii="Arial" w:eastAsia="Calibri" w:hAnsi="Arial" w:cs="Arial"/>
          <w:sz w:val="22"/>
          <w:szCs w:val="22"/>
        </w:rPr>
      </w:pPr>
      <w:r w:rsidRPr="00A10F44">
        <w:rPr>
          <w:rFonts w:ascii="Arial" w:eastAsia="Calibri" w:hAnsi="Arial" w:cs="Arial"/>
          <w:sz w:val="22"/>
          <w:szCs w:val="22"/>
        </w:rPr>
        <w:t>Na temelju članka 35. Zakona o lokalnoj i područnoj (regionalnoj) samoupravi (“Narodne novine”, broj 33/01, 60/01, 129/05, 109/07, 125/08, 36/09, 150/11, 144/12, 19/13, 137/15, 123/17, 98/19 i 144/20), članka 5. Zakona o sigurnosti prometa na cestama (“Narodne novine”, broj 67/08, 48/10, 74/11, 80/13, 158/13, 92/14, 64/15, 108/17, 70/19, 42/20, 85/22, 114/22, 133/23 i 145/24) i članka 39. Statuta Grada Dubrovnika (“Službeni glasnik Grada Dubrovnika”, broj 2/21), Gradsko vijeće Grada Dubrovnika na 11. sjednici, održanoj 15. i 16. lipnja 2026., donijelo je</w:t>
      </w:r>
    </w:p>
    <w:p w:rsidR="00A10F44" w:rsidRPr="00A10F44" w:rsidRDefault="00A10F44" w:rsidP="00A10F44">
      <w:pPr>
        <w:jc w:val="both"/>
        <w:rPr>
          <w:rFonts w:ascii="Arial" w:eastAsia="Calibri" w:hAnsi="Arial" w:cs="Arial"/>
          <w:sz w:val="22"/>
          <w:szCs w:val="22"/>
        </w:rPr>
      </w:pPr>
    </w:p>
    <w:p w:rsidR="00A10F44" w:rsidRPr="00A10F44" w:rsidRDefault="00A10F44" w:rsidP="00A10F44">
      <w:pPr>
        <w:jc w:val="both"/>
        <w:rPr>
          <w:rFonts w:ascii="Arial" w:eastAsia="Calibri" w:hAnsi="Arial" w:cs="Arial"/>
          <w:b/>
          <w:bCs/>
          <w:sz w:val="22"/>
          <w:szCs w:val="22"/>
        </w:rPr>
      </w:pPr>
    </w:p>
    <w:p w:rsidR="00A10F44" w:rsidRPr="00A10F44" w:rsidRDefault="00A10F44" w:rsidP="00A10F44">
      <w:pPr>
        <w:jc w:val="center"/>
        <w:rPr>
          <w:rFonts w:ascii="Arial" w:eastAsia="Calibri" w:hAnsi="Arial" w:cs="Arial"/>
          <w:b/>
          <w:bCs/>
          <w:sz w:val="22"/>
          <w:szCs w:val="22"/>
        </w:rPr>
      </w:pPr>
      <w:r w:rsidRPr="00A10F44">
        <w:rPr>
          <w:rFonts w:ascii="Arial" w:eastAsia="Calibri" w:hAnsi="Arial" w:cs="Arial"/>
          <w:b/>
          <w:bCs/>
          <w:sz w:val="22"/>
          <w:szCs w:val="22"/>
        </w:rPr>
        <w:t>O D L U K U</w:t>
      </w:r>
    </w:p>
    <w:p w:rsidR="00A10F44" w:rsidRPr="00A10F44" w:rsidRDefault="00A10F44" w:rsidP="00A10F44">
      <w:pPr>
        <w:jc w:val="center"/>
        <w:rPr>
          <w:rFonts w:ascii="Arial" w:eastAsia="Calibri" w:hAnsi="Arial" w:cs="Arial"/>
          <w:b/>
          <w:bCs/>
          <w:sz w:val="22"/>
          <w:szCs w:val="22"/>
        </w:rPr>
      </w:pPr>
      <w:r w:rsidRPr="00A10F44">
        <w:rPr>
          <w:rFonts w:ascii="Arial" w:eastAsia="Calibri" w:hAnsi="Arial" w:cs="Arial"/>
          <w:b/>
          <w:bCs/>
          <w:sz w:val="22"/>
          <w:szCs w:val="22"/>
        </w:rPr>
        <w:t xml:space="preserve">o izmjenama i dopunama  Odluke o zaustavljanju i parkiranju turističkih autobusa i osobnih automobila kategorije M1 kapaciteta (7+1) i (8+1) </w:t>
      </w:r>
    </w:p>
    <w:p w:rsidR="00A10F44" w:rsidRPr="00A10F44" w:rsidRDefault="00A10F44" w:rsidP="00A10F44">
      <w:pPr>
        <w:jc w:val="center"/>
        <w:rPr>
          <w:rFonts w:ascii="Arial" w:eastAsia="Calibri" w:hAnsi="Arial" w:cs="Arial"/>
          <w:b/>
          <w:bCs/>
          <w:sz w:val="22"/>
          <w:szCs w:val="22"/>
        </w:rPr>
      </w:pPr>
      <w:r w:rsidRPr="00A10F44">
        <w:rPr>
          <w:rFonts w:ascii="Arial" w:eastAsia="Calibri" w:hAnsi="Arial" w:cs="Arial"/>
          <w:b/>
          <w:bCs/>
          <w:sz w:val="22"/>
          <w:szCs w:val="22"/>
        </w:rPr>
        <w:t>u zoni posebnog prometnog režima</w:t>
      </w: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b/>
          <w:bCs/>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b/>
          <w:bCs/>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bCs/>
          <w:kern w:val="3"/>
          <w:sz w:val="22"/>
          <w:szCs w:val="22"/>
          <w:lang w:eastAsia="zh-CN" w:bidi="hi-IN"/>
        </w:rPr>
      </w:pPr>
      <w:r w:rsidRPr="00A10F44">
        <w:rPr>
          <w:rFonts w:ascii="Arial" w:eastAsia="SimSun, 宋体" w:hAnsi="Arial" w:cs="Arial"/>
          <w:bCs/>
          <w:kern w:val="3"/>
          <w:sz w:val="22"/>
          <w:szCs w:val="22"/>
          <w:lang w:eastAsia="zh-CN" w:bidi="hi-IN"/>
        </w:rPr>
        <w:t>Članak 1.</w:t>
      </w: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b/>
          <w:bCs/>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r w:rsidRPr="00A10F44">
        <w:rPr>
          <w:rFonts w:ascii="Arial" w:eastAsia="SimSun, 宋体" w:hAnsi="Arial" w:cs="Arial"/>
          <w:bCs/>
          <w:kern w:val="3"/>
          <w:sz w:val="22"/>
          <w:szCs w:val="22"/>
          <w:lang w:eastAsia="zh-CN" w:bidi="hi-IN"/>
        </w:rPr>
        <w:t xml:space="preserve">U </w:t>
      </w:r>
      <w:r w:rsidRPr="00A10F44">
        <w:rPr>
          <w:rFonts w:ascii="Arial" w:eastAsia="Courier New" w:hAnsi="Arial" w:cs="Arial"/>
          <w:kern w:val="3"/>
          <w:sz w:val="22"/>
          <w:szCs w:val="22"/>
          <w:lang w:eastAsia="zh-CN" w:bidi="hi-IN"/>
        </w:rPr>
        <w:t xml:space="preserve">Odluci </w:t>
      </w:r>
      <w:r w:rsidRPr="00A10F44">
        <w:rPr>
          <w:rFonts w:ascii="Arial" w:eastAsia="SimSun" w:hAnsi="Arial" w:cs="Arial"/>
          <w:kern w:val="1"/>
          <w:sz w:val="22"/>
          <w:szCs w:val="22"/>
          <w:lang w:eastAsia="hi-IN" w:bidi="hi-IN"/>
        </w:rPr>
        <w:t>o zaustavljanju i parkiranju turističkih autobusa i osobnih automobila, kategorije M1 kapaciteta (7+1) i (8+1) u zoni posebnog prometnog režima</w:t>
      </w:r>
      <w:r w:rsidRPr="00A10F44">
        <w:rPr>
          <w:rFonts w:ascii="Arial" w:eastAsia="SimSun, 宋体" w:hAnsi="Arial" w:cs="Arial"/>
          <w:bCs/>
          <w:kern w:val="3"/>
          <w:sz w:val="22"/>
          <w:szCs w:val="22"/>
          <w:lang w:eastAsia="zh-CN" w:bidi="hi-IN"/>
        </w:rPr>
        <w:t xml:space="preserve"> ("Službeni glasnik Grada Dubrovnika", broj: </w:t>
      </w:r>
      <w:r w:rsidRPr="00A10F44">
        <w:rPr>
          <w:rFonts w:ascii="Arial" w:eastAsia="Courier New" w:hAnsi="Arial" w:cs="Arial"/>
          <w:kern w:val="3"/>
          <w:sz w:val="22"/>
          <w:szCs w:val="22"/>
          <w:lang w:eastAsia="zh-CN" w:bidi="hi-IN"/>
        </w:rPr>
        <w:t>10/14., 18/15., 5/16., 8/16., 7/18., 6/19., 9/20, 14/21., 25/21., 10/22., 19/23. i 19/25.</w:t>
      </w:r>
      <w:r w:rsidRPr="00A10F44">
        <w:rPr>
          <w:rFonts w:ascii="Arial" w:eastAsia="SimSun, 宋体" w:hAnsi="Arial" w:cs="Arial"/>
          <w:bCs/>
          <w:kern w:val="3"/>
          <w:sz w:val="22"/>
          <w:szCs w:val="22"/>
          <w:lang w:eastAsia="zh-CN" w:bidi="hi-IN"/>
        </w:rPr>
        <w:t xml:space="preserve">) u članku </w:t>
      </w:r>
      <w:r w:rsidRPr="00A10F44">
        <w:rPr>
          <w:rFonts w:ascii="Arial" w:eastAsia="SimSun, 宋体" w:hAnsi="Arial" w:cs="Arial"/>
          <w:kern w:val="3"/>
          <w:sz w:val="22"/>
          <w:szCs w:val="22"/>
          <w:lang w:eastAsia="zh-CN" w:bidi="hi-IN"/>
        </w:rPr>
        <w:t>5. stavku 1. broj: „3“ zamjenjuje se brojem: „6“.</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r w:rsidRPr="00A10F44">
        <w:rPr>
          <w:rFonts w:ascii="Arial" w:eastAsia="SimSun, 宋体" w:hAnsi="Arial" w:cs="Arial"/>
          <w:kern w:val="3"/>
          <w:sz w:val="22"/>
          <w:szCs w:val="22"/>
          <w:lang w:eastAsia="zh-CN" w:bidi="hi-IN"/>
        </w:rPr>
        <w:t>Iza stavka 2. dodaju se novi stavci 3., 4. i 5. koji glase:</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r w:rsidRPr="00A10F44">
        <w:rPr>
          <w:rFonts w:ascii="Arial" w:eastAsia="SimSun, 宋体" w:hAnsi="Arial" w:cs="Arial"/>
          <w:kern w:val="3"/>
          <w:sz w:val="22"/>
          <w:szCs w:val="22"/>
          <w:lang w:eastAsia="zh-CN" w:bidi="hi-IN"/>
        </w:rPr>
        <w:lastRenderedPageBreak/>
        <w:t>„</w:t>
      </w:r>
      <w:r w:rsidRPr="00A10F44">
        <w:rPr>
          <w:rFonts w:ascii="Arial" w:eastAsia="SimSun" w:hAnsi="Arial" w:cs="Arial"/>
          <w:kern w:val="2"/>
          <w:sz w:val="22"/>
          <w:szCs w:val="22"/>
          <w:lang w:eastAsia="hi-IN" w:bidi="hi-IN"/>
        </w:rPr>
        <w:t>U slučaju prekoračenja vremenskog ograničenja zaustavljanja i parkiranja vozila određene registarske oznake iz stavka 1. ovog članka, pored izrečenih sankcija iz stavka 2. ovog članka i članka 14. ove Odluke</w:t>
      </w:r>
      <w:r w:rsidRPr="00A10F44">
        <w:rPr>
          <w:rFonts w:ascii="Arial" w:eastAsia="SimSun, 宋体" w:hAnsi="Arial" w:cs="Arial"/>
          <w:kern w:val="3"/>
          <w:sz w:val="22"/>
          <w:szCs w:val="22"/>
          <w:lang w:eastAsia="zh-CN" w:bidi="hi-IN"/>
        </w:rPr>
        <w:t>, kupac neće moći pristupiti web aplikaciji (zasnivanju ugovornog odnosa) za isto vozilo prije isteka roka od 7 dana od dana evidentiranja prekoračenja vremenskog ograničenja u web aplikaciji za isto vozilo.</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r w:rsidRPr="00A10F44">
        <w:rPr>
          <w:rFonts w:ascii="Arial" w:eastAsia="SimSun, 宋体" w:hAnsi="Arial" w:cs="Arial"/>
          <w:kern w:val="3"/>
          <w:sz w:val="22"/>
          <w:szCs w:val="22"/>
          <w:lang w:eastAsia="zh-CN" w:bidi="hi-IN"/>
        </w:rPr>
        <w:t>U slučaju drugog prekoračenja vremenskog ograničenja zaustavljanja i parkiranja s istim vozilom, kupac neće moći pristupiti web aplikaciji za isto vozilo</w:t>
      </w:r>
      <w:r w:rsidRPr="00A10F44">
        <w:rPr>
          <w:rFonts w:ascii="Arial" w:eastAsia="SimSun, 宋体" w:hAnsi="Arial" w:cs="Arial"/>
          <w:i/>
          <w:iCs/>
          <w:color w:val="FF0000"/>
          <w:kern w:val="3"/>
          <w:sz w:val="22"/>
          <w:szCs w:val="22"/>
          <w:lang w:eastAsia="zh-CN" w:bidi="hi-IN"/>
        </w:rPr>
        <w:t xml:space="preserve"> </w:t>
      </w:r>
      <w:r w:rsidRPr="00A10F44">
        <w:rPr>
          <w:rFonts w:ascii="Arial" w:eastAsia="SimSun, 宋体" w:hAnsi="Arial" w:cs="Arial"/>
          <w:kern w:val="3"/>
          <w:sz w:val="22"/>
          <w:szCs w:val="22"/>
          <w:lang w:eastAsia="zh-CN" w:bidi="hi-IN"/>
        </w:rPr>
        <w:t>prije isteka roka od 30 dana od dana evidentiranja prekoračenja vremenskog ograničenja u web aplikaciji, a u slučaju trećeg ponavljanja prekoračenja vremenskog ograničenja s istim vozilom trajno neće moći pristupiti web aplikaciji za isto vozilo.</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p>
    <w:p w:rsidR="00A10F44" w:rsidRPr="00A10F44" w:rsidRDefault="00A10F44" w:rsidP="00A10F44">
      <w:pPr>
        <w:jc w:val="both"/>
        <w:rPr>
          <w:rFonts w:ascii="Arial" w:eastAsia="Calibri" w:hAnsi="Arial" w:cs="Arial"/>
          <w:sz w:val="22"/>
          <w:szCs w:val="22"/>
        </w:rPr>
      </w:pPr>
      <w:r w:rsidRPr="00A10F44">
        <w:rPr>
          <w:rFonts w:ascii="Arial" w:eastAsia="Calibri" w:hAnsi="Arial" w:cs="Arial"/>
          <w:sz w:val="22"/>
          <w:szCs w:val="22"/>
        </w:rPr>
        <w:t>Svako prekoračenje vremenskog ograničenja zaustavljanja i parkiranja vozila određene registarske oznake bit će vidljivo prilikom prijave u web aplikaciju.“</w:t>
      </w:r>
    </w:p>
    <w:p w:rsidR="00A10F44" w:rsidRPr="00A10F44" w:rsidRDefault="00A10F44" w:rsidP="00A10F44">
      <w:pPr>
        <w:jc w:val="both"/>
        <w:rPr>
          <w:rFonts w:ascii="Arial" w:eastAsia="Calibri" w:hAnsi="Arial" w:cs="Arial"/>
          <w:sz w:val="22"/>
          <w:szCs w:val="22"/>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r w:rsidRPr="00A10F44">
        <w:rPr>
          <w:rFonts w:ascii="Arial" w:eastAsia="SimSun, 宋体" w:hAnsi="Arial" w:cs="Arial"/>
          <w:bCs/>
          <w:kern w:val="3"/>
          <w:sz w:val="22"/>
          <w:szCs w:val="22"/>
          <w:lang w:eastAsia="zh-CN" w:bidi="hi-IN"/>
        </w:rPr>
        <w:t>Dosadašnji stavak 3. postaje stavak 6.</w:t>
      </w: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kern w:val="3"/>
          <w:sz w:val="22"/>
          <w:szCs w:val="22"/>
          <w:lang w:eastAsia="zh-CN" w:bidi="hi-IN"/>
        </w:rPr>
      </w:pPr>
      <w:r w:rsidRPr="00A10F44">
        <w:rPr>
          <w:rFonts w:ascii="Arial" w:eastAsia="SimSun, 宋体" w:hAnsi="Arial" w:cs="Arial"/>
          <w:kern w:val="3"/>
          <w:sz w:val="22"/>
          <w:szCs w:val="22"/>
          <w:lang w:eastAsia="zh-CN" w:bidi="hi-IN"/>
        </w:rPr>
        <w:t>Članak 2.</w:t>
      </w: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b/>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r w:rsidRPr="00A10F44">
        <w:rPr>
          <w:rFonts w:ascii="Arial" w:eastAsia="SimSun, 宋体" w:hAnsi="Arial" w:cs="Arial"/>
          <w:bCs/>
          <w:kern w:val="3"/>
          <w:sz w:val="22"/>
          <w:szCs w:val="22"/>
          <w:lang w:eastAsia="zh-CN" w:bidi="hi-IN"/>
        </w:rPr>
        <w:t>U članku 7. iza stavka 2. dodaju se novi stavci 3., 4. i 5. koji glase:</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r w:rsidRPr="00A10F44">
        <w:rPr>
          <w:rFonts w:ascii="Arial" w:eastAsia="SimSun, 宋体" w:hAnsi="Arial" w:cs="Arial"/>
          <w:bCs/>
          <w:kern w:val="3"/>
          <w:sz w:val="22"/>
          <w:szCs w:val="22"/>
          <w:lang w:eastAsia="zh-CN" w:bidi="hi-IN"/>
        </w:rPr>
        <w:t>„</w:t>
      </w:r>
      <w:r w:rsidRPr="00A10F44">
        <w:rPr>
          <w:rFonts w:ascii="Arial" w:eastAsia="SimSun" w:hAnsi="Arial" w:cs="Arial"/>
          <w:kern w:val="2"/>
          <w:sz w:val="22"/>
          <w:szCs w:val="22"/>
          <w:lang w:eastAsia="hi-IN" w:bidi="hi-IN"/>
        </w:rPr>
        <w:t>U slučaju zaustavljanja i parkiranja vozila određene registarske oznake za koje nije unaprijed plaćena naknada niti je ishođen pokaz/vinjeta sukladno članku 6. stavku 1. ove Odluke, pored izrečenih sankcija iz stavka 2. ovog članka i članaka 14. i 15. ove Odluke</w:t>
      </w:r>
      <w:r w:rsidRPr="00A10F44">
        <w:rPr>
          <w:rFonts w:ascii="Arial" w:eastAsia="SimSun, 宋体" w:hAnsi="Arial" w:cs="Arial"/>
          <w:kern w:val="3"/>
          <w:sz w:val="22"/>
          <w:szCs w:val="22"/>
          <w:lang w:eastAsia="zh-CN" w:bidi="hi-IN"/>
        </w:rPr>
        <w:t xml:space="preserve">, kupac neće moći pristupiti web aplikaciji (zasnivanju ugovornog odnosa) za isto vozilo prije isteka roka od 7 dana od dana evidentiranja </w:t>
      </w:r>
      <w:r w:rsidRPr="00A10F44">
        <w:rPr>
          <w:rFonts w:ascii="Arial" w:eastAsia="SimSun" w:hAnsi="Arial" w:cs="Arial"/>
          <w:kern w:val="2"/>
          <w:sz w:val="22"/>
          <w:szCs w:val="22"/>
          <w:lang w:eastAsia="hi-IN" w:bidi="hi-IN"/>
        </w:rPr>
        <w:t xml:space="preserve">takvog zaustavljanja i parkiranja </w:t>
      </w:r>
      <w:r w:rsidRPr="00A10F44">
        <w:rPr>
          <w:rFonts w:ascii="Arial" w:eastAsia="SimSun, 宋体" w:hAnsi="Arial" w:cs="Arial"/>
          <w:kern w:val="3"/>
          <w:sz w:val="22"/>
          <w:szCs w:val="22"/>
          <w:lang w:eastAsia="zh-CN" w:bidi="hi-IN"/>
        </w:rPr>
        <w:t>u web aplikaciji za isto vozilo.</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r w:rsidRPr="00A10F44">
        <w:rPr>
          <w:rFonts w:ascii="Arial" w:eastAsia="SimSun, 宋体" w:hAnsi="Arial" w:cs="Arial"/>
          <w:kern w:val="3"/>
          <w:sz w:val="22"/>
          <w:szCs w:val="22"/>
          <w:lang w:eastAsia="zh-CN" w:bidi="hi-IN"/>
        </w:rPr>
        <w:t xml:space="preserve">U slučaju drugog </w:t>
      </w:r>
      <w:r w:rsidRPr="00A10F44">
        <w:rPr>
          <w:rFonts w:ascii="Arial" w:eastAsia="SimSun" w:hAnsi="Arial" w:cs="Arial"/>
          <w:kern w:val="2"/>
          <w:sz w:val="22"/>
          <w:szCs w:val="22"/>
          <w:lang w:eastAsia="hi-IN" w:bidi="hi-IN"/>
        </w:rPr>
        <w:t>zaustavljanja i parkiranja istog vozila određene registarske oznake za koje nije unaprijed plaćena naknada niti je ishođen pokaz/vinjeta,</w:t>
      </w:r>
      <w:r w:rsidRPr="00A10F44">
        <w:rPr>
          <w:rFonts w:ascii="Arial" w:eastAsia="SimSun, 宋体" w:hAnsi="Arial" w:cs="Arial"/>
          <w:kern w:val="3"/>
          <w:sz w:val="22"/>
          <w:szCs w:val="22"/>
          <w:lang w:eastAsia="zh-CN" w:bidi="hi-IN"/>
        </w:rPr>
        <w:t xml:space="preserve"> kupac neće moći pristupiti web aplikaciji za isto vozilo</w:t>
      </w:r>
      <w:r w:rsidRPr="00A10F44">
        <w:rPr>
          <w:rFonts w:ascii="Arial" w:eastAsia="SimSun, 宋体" w:hAnsi="Arial" w:cs="Arial"/>
          <w:i/>
          <w:iCs/>
          <w:color w:val="FF0000"/>
          <w:kern w:val="3"/>
          <w:sz w:val="22"/>
          <w:szCs w:val="22"/>
          <w:lang w:eastAsia="zh-CN" w:bidi="hi-IN"/>
        </w:rPr>
        <w:t xml:space="preserve"> </w:t>
      </w:r>
      <w:r w:rsidRPr="00A10F44">
        <w:rPr>
          <w:rFonts w:ascii="Arial" w:eastAsia="SimSun, 宋体" w:hAnsi="Arial" w:cs="Arial"/>
          <w:kern w:val="3"/>
          <w:sz w:val="22"/>
          <w:szCs w:val="22"/>
          <w:lang w:eastAsia="zh-CN" w:bidi="hi-IN"/>
        </w:rPr>
        <w:t xml:space="preserve">prije isteka roka od 30 dana od dana evidentiranja </w:t>
      </w:r>
      <w:r w:rsidRPr="00A10F44">
        <w:rPr>
          <w:rFonts w:ascii="Arial" w:eastAsia="SimSun" w:hAnsi="Arial" w:cs="Arial"/>
          <w:kern w:val="2"/>
          <w:sz w:val="22"/>
          <w:szCs w:val="22"/>
          <w:lang w:eastAsia="hi-IN" w:bidi="hi-IN"/>
        </w:rPr>
        <w:t>takvog zaustavljanja i parkiranja</w:t>
      </w:r>
      <w:r w:rsidRPr="00A10F44">
        <w:rPr>
          <w:rFonts w:ascii="Arial" w:eastAsia="SimSun, 宋体" w:hAnsi="Arial" w:cs="Arial"/>
          <w:kern w:val="3"/>
          <w:sz w:val="22"/>
          <w:szCs w:val="22"/>
          <w:lang w:eastAsia="zh-CN" w:bidi="hi-IN"/>
        </w:rPr>
        <w:t xml:space="preserve"> u web aplikaciji, a u slučaju trećeg ponavljanja </w:t>
      </w:r>
      <w:r w:rsidRPr="00A10F44">
        <w:rPr>
          <w:rFonts w:ascii="Arial" w:eastAsia="SimSun" w:hAnsi="Arial" w:cs="Arial"/>
          <w:kern w:val="2"/>
          <w:sz w:val="22"/>
          <w:szCs w:val="22"/>
          <w:lang w:eastAsia="hi-IN" w:bidi="hi-IN"/>
        </w:rPr>
        <w:t xml:space="preserve">takvog zaustavljanja i parkiranja </w:t>
      </w:r>
      <w:r w:rsidRPr="00A10F44">
        <w:rPr>
          <w:rFonts w:ascii="Arial" w:eastAsia="SimSun, 宋体" w:hAnsi="Arial" w:cs="Arial"/>
          <w:kern w:val="3"/>
          <w:sz w:val="22"/>
          <w:szCs w:val="22"/>
          <w:lang w:eastAsia="zh-CN" w:bidi="hi-IN"/>
        </w:rPr>
        <w:t>s istim vozilom trajno neće moći pristupiti web aplikaciji za isto vozilo.</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p>
    <w:p w:rsidR="00A10F44" w:rsidRPr="00A10F44" w:rsidRDefault="00A10F44" w:rsidP="00A10F44">
      <w:pPr>
        <w:jc w:val="both"/>
        <w:rPr>
          <w:rFonts w:ascii="Arial" w:eastAsia="Calibri" w:hAnsi="Arial" w:cs="Arial"/>
          <w:sz w:val="22"/>
          <w:szCs w:val="22"/>
        </w:rPr>
      </w:pPr>
      <w:r w:rsidRPr="00A10F44">
        <w:rPr>
          <w:rFonts w:ascii="Arial" w:eastAsia="Calibri" w:hAnsi="Arial" w:cs="Arial"/>
          <w:sz w:val="22"/>
          <w:szCs w:val="22"/>
        </w:rPr>
        <w:t xml:space="preserve">Svako </w:t>
      </w:r>
      <w:r w:rsidRPr="00A10F44">
        <w:rPr>
          <w:rFonts w:ascii="Arial" w:eastAsia="SimSun" w:hAnsi="Arial" w:cs="Arial"/>
          <w:kern w:val="2"/>
          <w:sz w:val="22"/>
          <w:szCs w:val="22"/>
          <w:lang w:eastAsia="hi-IN"/>
        </w:rPr>
        <w:t xml:space="preserve">zaustavljanje i parkiranje vozila određene registarske oznake za koje nije unaprijed plaćena naknada niti je ishođen pokaz/vinjeta </w:t>
      </w:r>
      <w:r w:rsidRPr="00A10F44">
        <w:rPr>
          <w:rFonts w:ascii="Arial" w:eastAsia="Calibri" w:hAnsi="Arial" w:cs="Arial"/>
          <w:sz w:val="22"/>
          <w:szCs w:val="22"/>
        </w:rPr>
        <w:t>bit će vidljivo prilikom prijave u web aplikaciju.“</w:t>
      </w:r>
    </w:p>
    <w:p w:rsidR="00A10F44" w:rsidRDefault="00A10F44" w:rsidP="00A10F44">
      <w:pPr>
        <w:widowControl w:val="0"/>
        <w:tabs>
          <w:tab w:val="left" w:pos="864"/>
          <w:tab w:val="center" w:pos="5165"/>
        </w:tabs>
        <w:suppressAutoHyphens/>
        <w:autoSpaceDE w:val="0"/>
        <w:autoSpaceDN w:val="0"/>
        <w:ind w:right="108"/>
        <w:textAlignment w:val="baseline"/>
        <w:rPr>
          <w:rFonts w:ascii="Arial" w:eastAsia="SimSun, 宋体" w:hAnsi="Arial" w:cs="Arial"/>
          <w:b/>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textAlignment w:val="baseline"/>
        <w:rPr>
          <w:rFonts w:ascii="Arial" w:eastAsia="SimSun, 宋体" w:hAnsi="Arial" w:cs="Arial"/>
          <w:b/>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kern w:val="3"/>
          <w:sz w:val="22"/>
          <w:szCs w:val="22"/>
          <w:lang w:eastAsia="zh-CN" w:bidi="hi-IN"/>
        </w:rPr>
      </w:pPr>
      <w:r w:rsidRPr="00A10F44">
        <w:rPr>
          <w:rFonts w:ascii="Arial" w:eastAsia="SimSun, 宋体" w:hAnsi="Arial" w:cs="Arial"/>
          <w:kern w:val="3"/>
          <w:sz w:val="22"/>
          <w:szCs w:val="22"/>
          <w:lang w:eastAsia="zh-CN" w:bidi="hi-IN"/>
        </w:rPr>
        <w:t>Članak 3.</w:t>
      </w: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b/>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r w:rsidRPr="00A10F44">
        <w:rPr>
          <w:rFonts w:ascii="Arial" w:eastAsia="SimSun, 宋体" w:hAnsi="Arial" w:cs="Arial"/>
          <w:kern w:val="3"/>
          <w:sz w:val="22"/>
          <w:szCs w:val="22"/>
          <w:lang w:eastAsia="zh-CN" w:bidi="hi-IN"/>
        </w:rPr>
        <w:t xml:space="preserve">U članku </w:t>
      </w:r>
      <w:r w:rsidRPr="00A10F44">
        <w:rPr>
          <w:rFonts w:ascii="Arial" w:eastAsia="SimSun, 宋体" w:hAnsi="Arial" w:cs="Arial"/>
          <w:bCs/>
          <w:kern w:val="3"/>
          <w:sz w:val="22"/>
          <w:szCs w:val="22"/>
          <w:lang w:eastAsia="zh-CN" w:bidi="hi-IN"/>
        </w:rPr>
        <w:t>8.a stavku 1. rečenica: „Uplata mora biti evidentirana 48 sati prije zaustavljanja i parkiranja.“ briše se.</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r w:rsidRPr="00A10F44">
        <w:rPr>
          <w:rFonts w:ascii="Arial" w:eastAsia="SimSun, 宋体" w:hAnsi="Arial" w:cs="Arial"/>
          <w:kern w:val="3"/>
          <w:sz w:val="22"/>
          <w:szCs w:val="22"/>
          <w:lang w:eastAsia="zh-CN" w:bidi="hi-IN"/>
        </w:rPr>
        <w:t xml:space="preserve">Iza stavka 2. </w:t>
      </w:r>
      <w:r w:rsidRPr="00A10F44">
        <w:rPr>
          <w:rFonts w:ascii="Arial" w:eastAsia="SimSun, 宋体" w:hAnsi="Arial" w:cs="Arial"/>
          <w:bCs/>
          <w:kern w:val="3"/>
          <w:sz w:val="22"/>
          <w:szCs w:val="22"/>
          <w:lang w:eastAsia="zh-CN" w:bidi="hi-IN"/>
        </w:rPr>
        <w:t>dodaje se novi stavak 3. koji glasi:</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r w:rsidRPr="00A10F44">
        <w:rPr>
          <w:rFonts w:ascii="Arial" w:eastAsia="SimSun, 宋体" w:hAnsi="Arial" w:cs="Arial"/>
          <w:bCs/>
          <w:kern w:val="3"/>
          <w:sz w:val="22"/>
          <w:szCs w:val="22"/>
          <w:lang w:eastAsia="zh-CN" w:bidi="hi-IN"/>
        </w:rPr>
        <w:t>„Trenutak odabira i potvrde načina plaćanja te uspješnog završetka procesa autorizacije kreditne i/ili debitne kartice u web aplikaciji, predstavlja prihvaćanje uvjeta ove Odluke i zasnivanje ugovornog odnosa.“</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r w:rsidRPr="00A10F44">
        <w:rPr>
          <w:rFonts w:ascii="Arial" w:eastAsia="SimSun, 宋体" w:hAnsi="Arial" w:cs="Arial"/>
          <w:bCs/>
          <w:kern w:val="3"/>
          <w:sz w:val="22"/>
          <w:szCs w:val="22"/>
          <w:lang w:eastAsia="zh-CN" w:bidi="hi-IN"/>
        </w:rPr>
        <w:t>Dosadašnji stavci 3., 4. 5., 6., 7. i 8. postaju stavci 4. 5., 6., 7., 8. i 9.</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kern w:val="3"/>
          <w:sz w:val="22"/>
          <w:szCs w:val="22"/>
          <w:lang w:eastAsia="zh-CN" w:bidi="hi-IN"/>
        </w:rPr>
      </w:pPr>
      <w:r w:rsidRPr="00A10F44">
        <w:rPr>
          <w:rFonts w:ascii="Arial" w:eastAsia="SimSun, 宋体" w:hAnsi="Arial" w:cs="Arial"/>
          <w:bCs/>
          <w:kern w:val="3"/>
          <w:sz w:val="22"/>
          <w:szCs w:val="22"/>
          <w:lang w:eastAsia="zh-CN" w:bidi="hi-IN"/>
        </w:rPr>
        <w:t xml:space="preserve">U dosadašnjem stavku 6., koji postaje stavak 7., </w:t>
      </w:r>
      <w:r w:rsidRPr="00A10F44">
        <w:rPr>
          <w:rFonts w:ascii="Arial" w:eastAsia="SimSun, 宋体" w:hAnsi="Arial" w:cs="Arial"/>
          <w:kern w:val="3"/>
          <w:sz w:val="22"/>
          <w:szCs w:val="22"/>
          <w:lang w:eastAsia="zh-CN" w:bidi="hi-IN"/>
        </w:rPr>
        <w:t>broj: „3“ zamjenjuje se brojem: „6“.</w:t>
      </w:r>
    </w:p>
    <w:p w:rsid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p>
    <w:p w:rsidR="00472A8A" w:rsidRPr="00A10F44" w:rsidRDefault="00472A8A"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kern w:val="3"/>
          <w:sz w:val="22"/>
          <w:szCs w:val="22"/>
          <w:lang w:eastAsia="zh-CN" w:bidi="hi-IN"/>
        </w:rPr>
      </w:pPr>
      <w:r w:rsidRPr="00A10F44">
        <w:rPr>
          <w:rFonts w:ascii="Arial" w:eastAsia="SimSun, 宋体" w:hAnsi="Arial" w:cs="Arial"/>
          <w:kern w:val="3"/>
          <w:sz w:val="22"/>
          <w:szCs w:val="22"/>
          <w:lang w:eastAsia="zh-CN" w:bidi="hi-IN"/>
        </w:rPr>
        <w:t>Članak 4.</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r w:rsidRPr="00A10F44">
        <w:rPr>
          <w:rFonts w:ascii="Arial" w:eastAsia="SimSun, 宋体" w:hAnsi="Arial" w:cs="Arial"/>
          <w:bCs/>
          <w:kern w:val="3"/>
          <w:sz w:val="22"/>
          <w:szCs w:val="22"/>
          <w:lang w:eastAsia="zh-CN" w:bidi="hi-IN"/>
        </w:rPr>
        <w:t>U članku 14. stavku 1. podstavak 5. mijenja se i glasi:</w:t>
      </w: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w:hAnsi="Arial" w:cs="Arial"/>
          <w:kern w:val="2"/>
          <w:sz w:val="22"/>
          <w:szCs w:val="22"/>
          <w:lang w:eastAsia="hi-IN" w:bidi="hi-IN"/>
        </w:rPr>
      </w:pPr>
      <w:r w:rsidRPr="00A10F44">
        <w:rPr>
          <w:rFonts w:ascii="Arial" w:eastAsia="SimSun, 宋体" w:hAnsi="Arial" w:cs="Arial"/>
          <w:bCs/>
          <w:kern w:val="3"/>
          <w:sz w:val="22"/>
          <w:szCs w:val="22"/>
          <w:lang w:eastAsia="zh-CN" w:bidi="hi-IN"/>
        </w:rPr>
        <w:lastRenderedPageBreak/>
        <w:t xml:space="preserve">„ako ne postupi po nalogu, ometa ili onemogućava djelatnika </w:t>
      </w:r>
      <w:proofErr w:type="spellStart"/>
      <w:r w:rsidRPr="00A10F44">
        <w:rPr>
          <w:rFonts w:ascii="Arial" w:eastAsia="SimSun, 宋体" w:hAnsi="Arial" w:cs="Arial"/>
          <w:bCs/>
          <w:kern w:val="3"/>
          <w:sz w:val="22"/>
          <w:szCs w:val="22"/>
          <w:lang w:eastAsia="zh-CN" w:bidi="hi-IN"/>
        </w:rPr>
        <w:t>Sanitata</w:t>
      </w:r>
      <w:proofErr w:type="spellEnd"/>
      <w:r w:rsidRPr="00A10F44">
        <w:rPr>
          <w:rFonts w:ascii="Arial" w:eastAsia="SimSun, 宋体" w:hAnsi="Arial" w:cs="Arial"/>
          <w:bCs/>
          <w:kern w:val="3"/>
          <w:sz w:val="22"/>
          <w:szCs w:val="22"/>
          <w:lang w:eastAsia="zh-CN" w:bidi="hi-IN"/>
        </w:rPr>
        <w:t xml:space="preserve"> Dubrovnik d.o.o., prometnog redara ili komunalnog redara</w:t>
      </w:r>
      <w:r w:rsidRPr="00A10F44">
        <w:rPr>
          <w:rFonts w:ascii="Arial" w:eastAsia="SimSun" w:hAnsi="Arial" w:cs="Arial"/>
          <w:kern w:val="2"/>
          <w:sz w:val="22"/>
          <w:szCs w:val="22"/>
          <w:lang w:eastAsia="hi-IN" w:bidi="hi-IN"/>
        </w:rPr>
        <w:t xml:space="preserve"> (članak 5., 7. i 15.);“</w:t>
      </w:r>
    </w:p>
    <w:p w:rsid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kern w:val="3"/>
          <w:sz w:val="22"/>
          <w:szCs w:val="22"/>
          <w:lang w:eastAsia="zh-CN" w:bidi="hi-IN"/>
        </w:rPr>
      </w:pPr>
      <w:r w:rsidRPr="00A10F44">
        <w:rPr>
          <w:rFonts w:ascii="Arial" w:eastAsia="SimSun, 宋体" w:hAnsi="Arial" w:cs="Arial"/>
          <w:kern w:val="3"/>
          <w:sz w:val="22"/>
          <w:szCs w:val="22"/>
          <w:lang w:eastAsia="zh-CN" w:bidi="hi-IN"/>
        </w:rPr>
        <w:t>Članak 5.</w:t>
      </w:r>
    </w:p>
    <w:p w:rsidR="00A10F44" w:rsidRPr="00A10F44" w:rsidRDefault="00A10F44" w:rsidP="00A10F44">
      <w:pPr>
        <w:widowControl w:val="0"/>
        <w:tabs>
          <w:tab w:val="left" w:pos="864"/>
          <w:tab w:val="center" w:pos="5165"/>
        </w:tabs>
        <w:suppressAutoHyphens/>
        <w:autoSpaceDE w:val="0"/>
        <w:autoSpaceDN w:val="0"/>
        <w:ind w:right="108"/>
        <w:jc w:val="center"/>
        <w:textAlignment w:val="baseline"/>
        <w:rPr>
          <w:rFonts w:ascii="Arial" w:eastAsia="SimSun, 宋体" w:hAnsi="Arial" w:cs="Arial"/>
          <w:b/>
          <w:kern w:val="3"/>
          <w:sz w:val="22"/>
          <w:szCs w:val="22"/>
          <w:lang w:eastAsia="zh-CN" w:bidi="hi-IN"/>
        </w:rPr>
      </w:pPr>
    </w:p>
    <w:p w:rsidR="00A10F44" w:rsidRPr="00A10F44" w:rsidRDefault="00A10F44" w:rsidP="00A10F44">
      <w:pPr>
        <w:widowControl w:val="0"/>
        <w:tabs>
          <w:tab w:val="left" w:pos="864"/>
          <w:tab w:val="center" w:pos="5165"/>
        </w:tabs>
        <w:suppressAutoHyphens/>
        <w:autoSpaceDE w:val="0"/>
        <w:autoSpaceDN w:val="0"/>
        <w:ind w:right="108"/>
        <w:jc w:val="both"/>
        <w:textAlignment w:val="baseline"/>
        <w:rPr>
          <w:rFonts w:ascii="Arial" w:eastAsia="SimSun, 宋体" w:hAnsi="Arial" w:cs="Arial"/>
          <w:bCs/>
          <w:kern w:val="3"/>
          <w:sz w:val="22"/>
          <w:szCs w:val="22"/>
          <w:lang w:eastAsia="zh-CN" w:bidi="hi-IN"/>
        </w:rPr>
      </w:pPr>
      <w:r w:rsidRPr="00A10F44">
        <w:rPr>
          <w:rFonts w:ascii="Arial" w:eastAsia="SimSun, 宋体" w:hAnsi="Arial" w:cs="Arial"/>
          <w:bCs/>
          <w:kern w:val="3"/>
          <w:sz w:val="22"/>
          <w:szCs w:val="22"/>
          <w:lang w:eastAsia="zh-CN" w:bidi="hi-IN"/>
        </w:rPr>
        <w:t>Ova odluka stupa na snagu osmog dana od dana objave u “Službenom glasniku Grada Dubrovnika”.</w:t>
      </w:r>
    </w:p>
    <w:p w:rsidR="00A10F44" w:rsidRDefault="00A10F44" w:rsidP="00E91155">
      <w:pPr>
        <w:rPr>
          <w:rFonts w:ascii="Arial" w:hAnsi="Arial" w:cs="Arial"/>
          <w:sz w:val="22"/>
          <w:szCs w:val="22"/>
        </w:rPr>
      </w:pPr>
    </w:p>
    <w:p w:rsidR="00A10F44" w:rsidRDefault="00A10F44" w:rsidP="00E91155">
      <w:pPr>
        <w:rPr>
          <w:rFonts w:ascii="Arial" w:hAnsi="Arial" w:cs="Arial"/>
          <w:sz w:val="22"/>
          <w:szCs w:val="22"/>
        </w:rPr>
      </w:pPr>
    </w:p>
    <w:p w:rsidR="00A10F44" w:rsidRPr="00A10F44" w:rsidRDefault="00A10F44" w:rsidP="00A10F44">
      <w:pPr>
        <w:suppressAutoHyphens/>
        <w:autoSpaceDN w:val="0"/>
        <w:jc w:val="both"/>
        <w:textAlignment w:val="baseline"/>
        <w:rPr>
          <w:rFonts w:ascii="Arial" w:hAnsi="Arial" w:cs="Arial"/>
          <w:sz w:val="22"/>
          <w:szCs w:val="22"/>
          <w:lang w:eastAsia="en-US"/>
        </w:rPr>
      </w:pPr>
      <w:r w:rsidRPr="00A10F44">
        <w:rPr>
          <w:rFonts w:ascii="Arial" w:hAnsi="Arial" w:cs="Arial"/>
          <w:sz w:val="22"/>
          <w:szCs w:val="22"/>
          <w:lang w:eastAsia="en-US"/>
        </w:rPr>
        <w:t>KLASA: 340-01/26-01/33</w:t>
      </w:r>
    </w:p>
    <w:p w:rsidR="00A10F44" w:rsidRPr="00A10F44" w:rsidRDefault="00A10F44" w:rsidP="00A10F44">
      <w:pPr>
        <w:suppressAutoHyphens/>
        <w:autoSpaceDN w:val="0"/>
        <w:jc w:val="both"/>
        <w:textAlignment w:val="baseline"/>
        <w:rPr>
          <w:rFonts w:ascii="Arial" w:hAnsi="Arial" w:cs="Arial"/>
          <w:sz w:val="22"/>
          <w:szCs w:val="22"/>
          <w:lang w:eastAsia="en-US"/>
        </w:rPr>
      </w:pPr>
      <w:r w:rsidRPr="00A10F44">
        <w:rPr>
          <w:rFonts w:ascii="Arial" w:hAnsi="Arial" w:cs="Arial"/>
          <w:sz w:val="22"/>
          <w:szCs w:val="22"/>
          <w:lang w:eastAsia="en-US"/>
        </w:rPr>
        <w:t>UR.BROJ: 2117-1-09-26-05</w:t>
      </w:r>
    </w:p>
    <w:p w:rsidR="00A10F44" w:rsidRPr="00A10F44" w:rsidRDefault="00A10F44" w:rsidP="00A10F44">
      <w:pPr>
        <w:suppressAutoHyphens/>
        <w:autoSpaceDN w:val="0"/>
        <w:jc w:val="both"/>
        <w:textAlignment w:val="baseline"/>
        <w:rPr>
          <w:rFonts w:ascii="Arial" w:hAnsi="Arial" w:cs="Arial"/>
          <w:sz w:val="22"/>
          <w:szCs w:val="22"/>
          <w:lang w:eastAsia="en-US"/>
        </w:rPr>
      </w:pPr>
      <w:r w:rsidRPr="00A10F44">
        <w:rPr>
          <w:rFonts w:ascii="Arial" w:hAnsi="Arial" w:cs="Arial"/>
          <w:sz w:val="22"/>
          <w:szCs w:val="22"/>
          <w:lang w:eastAsia="en-US"/>
        </w:rPr>
        <w:t>Dubrovnik, 15. i 16. lipnja 2026.</w:t>
      </w:r>
    </w:p>
    <w:p w:rsidR="00E91155" w:rsidRDefault="00E91155" w:rsidP="00E91155">
      <w:pPr>
        <w:rPr>
          <w:rFonts w:ascii="Arial" w:hAnsi="Arial" w:cs="Arial"/>
          <w:sz w:val="22"/>
          <w:szCs w:val="22"/>
        </w:rPr>
      </w:pPr>
    </w:p>
    <w:p w:rsidR="00E91155" w:rsidRPr="009B76C6" w:rsidRDefault="00E91155" w:rsidP="00E91155">
      <w:pPr>
        <w:rPr>
          <w:rFonts w:ascii="Arial" w:hAnsi="Arial" w:cs="Arial"/>
          <w:sz w:val="22"/>
          <w:szCs w:val="22"/>
        </w:rPr>
      </w:pPr>
      <w:r w:rsidRPr="009B76C6">
        <w:rPr>
          <w:rFonts w:ascii="Arial" w:hAnsi="Arial" w:cs="Arial"/>
          <w:sz w:val="22"/>
          <w:szCs w:val="22"/>
        </w:rPr>
        <w:t>Predsjednik Gradskog vijeća:</w:t>
      </w:r>
    </w:p>
    <w:p w:rsidR="00E91155" w:rsidRDefault="00E91155" w:rsidP="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Pr="00E91155" w:rsidRDefault="00E91155" w:rsidP="00E91155">
      <w:pPr>
        <w:rPr>
          <w:rFonts w:ascii="Arial" w:hAnsi="Arial" w:cs="Arial"/>
          <w:b/>
          <w:sz w:val="22"/>
          <w:szCs w:val="22"/>
        </w:rPr>
      </w:pPr>
      <w:r w:rsidRPr="00E91155">
        <w:rPr>
          <w:rFonts w:ascii="Arial" w:hAnsi="Arial" w:cs="Arial"/>
          <w:b/>
          <w:sz w:val="22"/>
          <w:szCs w:val="22"/>
        </w:rPr>
        <w:t>10</w:t>
      </w:r>
      <w:r>
        <w:rPr>
          <w:rFonts w:ascii="Arial" w:hAnsi="Arial" w:cs="Arial"/>
          <w:b/>
          <w:sz w:val="22"/>
          <w:szCs w:val="22"/>
        </w:rPr>
        <w:t>7</w:t>
      </w:r>
    </w:p>
    <w:p w:rsidR="00E91155" w:rsidRDefault="00E91155" w:rsidP="00E91155">
      <w:pPr>
        <w:rPr>
          <w:rFonts w:ascii="Arial" w:hAnsi="Arial" w:cs="Arial"/>
          <w:sz w:val="22"/>
          <w:szCs w:val="22"/>
        </w:rPr>
      </w:pPr>
    </w:p>
    <w:p w:rsidR="00E91155" w:rsidRDefault="00E91155" w:rsidP="00E91155">
      <w:pPr>
        <w:rPr>
          <w:rFonts w:ascii="Arial" w:hAnsi="Arial" w:cs="Arial"/>
          <w:sz w:val="22"/>
          <w:szCs w:val="22"/>
        </w:rPr>
      </w:pPr>
    </w:p>
    <w:p w:rsidR="00A10F44" w:rsidRPr="00A10F44" w:rsidRDefault="00A10F44" w:rsidP="00A10F44">
      <w:pPr>
        <w:jc w:val="both"/>
        <w:rPr>
          <w:rFonts w:ascii="Arial" w:eastAsiaTheme="minorHAnsi" w:hAnsi="Arial" w:cs="Arial"/>
          <w:sz w:val="22"/>
          <w:szCs w:val="22"/>
          <w:lang w:eastAsia="en-US"/>
        </w:rPr>
      </w:pPr>
      <w:r w:rsidRPr="00A10F44">
        <w:rPr>
          <w:rFonts w:ascii="Arial" w:eastAsiaTheme="minorHAnsi" w:hAnsi="Arial" w:cs="Arial"/>
          <w:sz w:val="22"/>
          <w:szCs w:val="22"/>
          <w:lang w:eastAsia="en-US"/>
        </w:rPr>
        <w:t>Na temelju članka 19. i 35. Zakona o lokalnoj i područnoj (regionalnoj ) samoupravi („Narodne novine", broj 33/01, 60/01, 129/05, 109/07, 125/08, 36/09, 36/09, 150/11, 144/12, 19/13, 137/15, 123/17, 98/19. 144/20) i članaka 17. i 39. Statuta Grada Dubrovnika („Službeni glasnik Grada Dubrovnika", broj 2/21), Gradsko vijeće Grada Dubrovnika na 11. sjednici, održanoj 15. i 16. lipnja 2026., donijelo je</w:t>
      </w:r>
    </w:p>
    <w:p w:rsidR="00A10F44" w:rsidRPr="00A10F44" w:rsidRDefault="00A10F44" w:rsidP="00A10F44">
      <w:pPr>
        <w:jc w:val="both"/>
        <w:rPr>
          <w:rFonts w:ascii="Arial" w:eastAsiaTheme="minorHAnsi" w:hAnsi="Arial" w:cs="Arial"/>
          <w:sz w:val="22"/>
          <w:szCs w:val="22"/>
          <w:lang w:eastAsia="en-US"/>
        </w:rPr>
      </w:pPr>
    </w:p>
    <w:p w:rsidR="00A10F44" w:rsidRPr="00A10F44" w:rsidRDefault="00A10F44" w:rsidP="00A10F44">
      <w:pPr>
        <w:jc w:val="both"/>
        <w:rPr>
          <w:rFonts w:ascii="Arial" w:eastAsiaTheme="minorHAnsi" w:hAnsi="Arial" w:cs="Arial"/>
          <w:sz w:val="22"/>
          <w:szCs w:val="22"/>
          <w:lang w:eastAsia="en-US"/>
        </w:rPr>
      </w:pPr>
    </w:p>
    <w:p w:rsidR="00A10F44" w:rsidRPr="00A10F44" w:rsidRDefault="00A10F44" w:rsidP="00A10F44">
      <w:pPr>
        <w:jc w:val="center"/>
        <w:rPr>
          <w:rFonts w:ascii="Arial" w:eastAsiaTheme="minorHAnsi" w:hAnsi="Arial" w:cs="Arial"/>
          <w:b/>
          <w:sz w:val="22"/>
          <w:szCs w:val="22"/>
          <w:lang w:eastAsia="en-US"/>
        </w:rPr>
      </w:pPr>
      <w:r w:rsidRPr="00A10F44">
        <w:rPr>
          <w:rFonts w:ascii="Arial" w:eastAsiaTheme="minorHAnsi" w:hAnsi="Arial" w:cs="Arial"/>
          <w:b/>
          <w:sz w:val="22"/>
          <w:szCs w:val="22"/>
          <w:lang w:eastAsia="en-US"/>
        </w:rPr>
        <w:t>O D L U K U</w:t>
      </w:r>
    </w:p>
    <w:p w:rsidR="00A10F44" w:rsidRPr="00A10F44" w:rsidRDefault="00A10F44" w:rsidP="00A10F44">
      <w:pPr>
        <w:jc w:val="center"/>
        <w:rPr>
          <w:rFonts w:ascii="Arial" w:eastAsiaTheme="minorHAnsi" w:hAnsi="Arial" w:cs="Arial"/>
          <w:b/>
          <w:sz w:val="22"/>
          <w:szCs w:val="22"/>
          <w:lang w:eastAsia="en-US"/>
        </w:rPr>
      </w:pPr>
      <w:r w:rsidRPr="00A10F44">
        <w:rPr>
          <w:rFonts w:ascii="Arial" w:eastAsiaTheme="minorHAnsi" w:hAnsi="Arial" w:cs="Arial"/>
          <w:b/>
          <w:sz w:val="22"/>
          <w:szCs w:val="22"/>
          <w:lang w:eastAsia="en-US"/>
        </w:rPr>
        <w:t xml:space="preserve">o izmjeni i dopuni Odluke o programu mjera </w:t>
      </w:r>
    </w:p>
    <w:p w:rsidR="00A10F44" w:rsidRPr="00A10F44" w:rsidRDefault="00A10F44" w:rsidP="00A10F44">
      <w:pPr>
        <w:jc w:val="center"/>
        <w:rPr>
          <w:rFonts w:ascii="Arial" w:eastAsiaTheme="minorHAnsi" w:hAnsi="Arial" w:cs="Arial"/>
          <w:b/>
          <w:sz w:val="22"/>
          <w:szCs w:val="22"/>
          <w:lang w:eastAsia="en-US"/>
        </w:rPr>
      </w:pPr>
      <w:r w:rsidRPr="00A10F44">
        <w:rPr>
          <w:rFonts w:ascii="Arial" w:eastAsiaTheme="minorHAnsi" w:hAnsi="Arial" w:cs="Arial"/>
          <w:b/>
          <w:sz w:val="22"/>
          <w:szCs w:val="22"/>
          <w:lang w:eastAsia="en-US"/>
        </w:rPr>
        <w:t xml:space="preserve">za poticanje rješavanja stambenog pitanja </w:t>
      </w:r>
    </w:p>
    <w:p w:rsidR="00A10F44" w:rsidRPr="00A10F44" w:rsidRDefault="00A10F44" w:rsidP="00A10F44">
      <w:pPr>
        <w:jc w:val="center"/>
        <w:rPr>
          <w:rFonts w:ascii="Arial" w:eastAsiaTheme="minorHAnsi" w:hAnsi="Arial" w:cs="Arial"/>
          <w:b/>
          <w:sz w:val="22"/>
          <w:szCs w:val="22"/>
          <w:lang w:eastAsia="en-US"/>
        </w:rPr>
      </w:pPr>
      <w:r w:rsidRPr="00A10F44">
        <w:rPr>
          <w:rFonts w:ascii="Arial" w:eastAsiaTheme="minorHAnsi" w:hAnsi="Arial" w:cs="Arial"/>
          <w:b/>
          <w:sz w:val="22"/>
          <w:szCs w:val="22"/>
          <w:lang w:eastAsia="en-US"/>
        </w:rPr>
        <w:t>na području grada Dubrovnika</w:t>
      </w:r>
    </w:p>
    <w:p w:rsidR="00A10F44" w:rsidRPr="00A10F44" w:rsidRDefault="00A10F44" w:rsidP="00A10F44">
      <w:pPr>
        <w:rPr>
          <w:rFonts w:ascii="Arial" w:eastAsiaTheme="minorHAnsi" w:hAnsi="Arial" w:cs="Arial"/>
          <w:sz w:val="22"/>
          <w:szCs w:val="22"/>
          <w:lang w:eastAsia="en-US"/>
        </w:rPr>
      </w:pPr>
    </w:p>
    <w:p w:rsidR="00A10F44" w:rsidRPr="00A10F44" w:rsidRDefault="00A10F44" w:rsidP="00A10F44">
      <w:pPr>
        <w:rPr>
          <w:rFonts w:ascii="Arial" w:eastAsiaTheme="minorHAnsi" w:hAnsi="Arial" w:cs="Arial"/>
          <w:sz w:val="22"/>
          <w:szCs w:val="22"/>
          <w:lang w:eastAsia="en-US"/>
        </w:rPr>
      </w:pPr>
    </w:p>
    <w:p w:rsidR="00A10F44" w:rsidRPr="00A10F44" w:rsidRDefault="00A10F44" w:rsidP="00A10F44">
      <w:pPr>
        <w:rPr>
          <w:rFonts w:ascii="Arial" w:eastAsiaTheme="minorHAnsi" w:hAnsi="Arial" w:cs="Arial"/>
          <w:sz w:val="22"/>
          <w:szCs w:val="22"/>
          <w:lang w:eastAsia="en-US"/>
        </w:rPr>
      </w:pPr>
    </w:p>
    <w:p w:rsidR="00A10F44" w:rsidRPr="00A10F44" w:rsidRDefault="00A10F44" w:rsidP="00A10F44">
      <w:pPr>
        <w:jc w:val="center"/>
        <w:rPr>
          <w:rFonts w:ascii="Arial" w:eastAsiaTheme="minorHAnsi" w:hAnsi="Arial" w:cs="Arial"/>
          <w:sz w:val="22"/>
          <w:szCs w:val="22"/>
          <w:lang w:eastAsia="en-US"/>
        </w:rPr>
      </w:pPr>
      <w:r w:rsidRPr="00A10F44">
        <w:rPr>
          <w:rFonts w:ascii="Arial" w:eastAsiaTheme="minorHAnsi" w:hAnsi="Arial" w:cs="Arial"/>
          <w:sz w:val="22"/>
          <w:szCs w:val="22"/>
          <w:lang w:eastAsia="en-US"/>
        </w:rPr>
        <w:t>Članak 1.</w:t>
      </w:r>
    </w:p>
    <w:p w:rsidR="00A10F44" w:rsidRPr="00A10F44" w:rsidRDefault="00A10F44" w:rsidP="00A10F44">
      <w:pPr>
        <w:jc w:val="center"/>
        <w:rPr>
          <w:rFonts w:ascii="Arial" w:eastAsiaTheme="minorHAnsi" w:hAnsi="Arial" w:cs="Arial"/>
          <w:sz w:val="22"/>
          <w:szCs w:val="22"/>
          <w:lang w:eastAsia="en-US"/>
        </w:rPr>
      </w:pPr>
    </w:p>
    <w:p w:rsidR="00A10F44" w:rsidRPr="00A10F44" w:rsidRDefault="00A10F44" w:rsidP="00A10F44">
      <w:pPr>
        <w:jc w:val="both"/>
        <w:rPr>
          <w:rFonts w:ascii="Arial" w:eastAsiaTheme="minorHAnsi" w:hAnsi="Arial" w:cs="Arial"/>
          <w:sz w:val="22"/>
          <w:szCs w:val="22"/>
          <w:lang w:eastAsia="en-US"/>
        </w:rPr>
      </w:pPr>
      <w:r w:rsidRPr="00A10F44">
        <w:rPr>
          <w:rFonts w:ascii="Arial" w:eastAsiaTheme="minorHAnsi" w:hAnsi="Arial" w:cs="Arial"/>
          <w:sz w:val="22"/>
          <w:szCs w:val="22"/>
          <w:lang w:eastAsia="en-US"/>
        </w:rPr>
        <w:t>U Odluci o programu mjera za poticanje rješavanja stambenog pitanja na području grada Dubrovnika („Službeni glasnik Grada Dubrovnika" br. 15/23, 8/26), u članku 5. stavku 1. brojka  „30.000,00" mijenja se i glasi: „45.000,00".</w:t>
      </w:r>
    </w:p>
    <w:p w:rsidR="00A10F44" w:rsidRPr="00A10F44" w:rsidRDefault="00A10F44" w:rsidP="00A10F44">
      <w:pPr>
        <w:jc w:val="both"/>
        <w:rPr>
          <w:rFonts w:ascii="Arial" w:eastAsiaTheme="minorHAnsi" w:hAnsi="Arial" w:cs="Arial"/>
          <w:sz w:val="22"/>
          <w:szCs w:val="22"/>
          <w:lang w:eastAsia="en-US"/>
        </w:rPr>
      </w:pPr>
    </w:p>
    <w:p w:rsidR="00A10F44" w:rsidRPr="00A10F44" w:rsidRDefault="00A10F44" w:rsidP="00A10F44">
      <w:pPr>
        <w:jc w:val="both"/>
        <w:rPr>
          <w:rFonts w:ascii="Arial" w:eastAsiaTheme="minorHAnsi" w:hAnsi="Arial" w:cs="Arial"/>
          <w:sz w:val="22"/>
          <w:szCs w:val="22"/>
          <w:lang w:eastAsia="en-US"/>
        </w:rPr>
      </w:pPr>
    </w:p>
    <w:p w:rsidR="00A10F44" w:rsidRPr="00A10F44" w:rsidRDefault="00A10F44" w:rsidP="00A10F44">
      <w:pPr>
        <w:jc w:val="center"/>
        <w:rPr>
          <w:rFonts w:ascii="Arial" w:eastAsiaTheme="minorHAnsi" w:hAnsi="Arial" w:cs="Arial"/>
          <w:sz w:val="22"/>
          <w:szCs w:val="22"/>
          <w:lang w:eastAsia="en-US"/>
        </w:rPr>
      </w:pPr>
      <w:r w:rsidRPr="00A10F44">
        <w:rPr>
          <w:rFonts w:ascii="Arial" w:eastAsiaTheme="minorHAnsi" w:hAnsi="Arial" w:cs="Arial"/>
          <w:sz w:val="22"/>
          <w:szCs w:val="22"/>
          <w:lang w:eastAsia="en-US"/>
        </w:rPr>
        <w:t>Članak 2.</w:t>
      </w:r>
    </w:p>
    <w:p w:rsidR="00A10F44" w:rsidRPr="00A10F44" w:rsidRDefault="00A10F44" w:rsidP="00A10F44">
      <w:pPr>
        <w:jc w:val="center"/>
        <w:rPr>
          <w:rFonts w:ascii="Arial" w:eastAsiaTheme="minorHAnsi" w:hAnsi="Arial" w:cs="Arial"/>
          <w:sz w:val="22"/>
          <w:szCs w:val="22"/>
          <w:lang w:eastAsia="en-US"/>
        </w:rPr>
      </w:pPr>
    </w:p>
    <w:p w:rsidR="00A10F44" w:rsidRPr="00A10F44" w:rsidRDefault="00A10F44" w:rsidP="00A10F44">
      <w:pPr>
        <w:jc w:val="both"/>
        <w:rPr>
          <w:rFonts w:ascii="Arial" w:eastAsiaTheme="minorHAnsi" w:hAnsi="Arial" w:cs="Arial"/>
          <w:sz w:val="22"/>
          <w:szCs w:val="22"/>
          <w:lang w:eastAsia="en-US"/>
        </w:rPr>
      </w:pPr>
      <w:r w:rsidRPr="00A10F44">
        <w:rPr>
          <w:rFonts w:ascii="Arial" w:eastAsiaTheme="minorHAnsi" w:hAnsi="Arial" w:cs="Arial"/>
          <w:sz w:val="22"/>
          <w:szCs w:val="22"/>
          <w:lang w:eastAsia="en-US"/>
        </w:rPr>
        <w:t>U članku 8. stavku 12. riječi „uvećanog za javna davanja“ se brišu.</w:t>
      </w:r>
    </w:p>
    <w:p w:rsidR="00A10F44" w:rsidRPr="00A10F44" w:rsidRDefault="00A10F44" w:rsidP="00A10F44">
      <w:pPr>
        <w:jc w:val="both"/>
        <w:rPr>
          <w:rFonts w:ascii="Arial" w:eastAsiaTheme="minorHAnsi" w:hAnsi="Arial" w:cs="Arial"/>
          <w:sz w:val="22"/>
          <w:szCs w:val="22"/>
          <w:lang w:eastAsia="en-US"/>
        </w:rPr>
      </w:pPr>
    </w:p>
    <w:p w:rsidR="00A10F44" w:rsidRPr="00A10F44" w:rsidRDefault="00A10F44" w:rsidP="00A10F44">
      <w:pPr>
        <w:jc w:val="both"/>
        <w:rPr>
          <w:rFonts w:ascii="Arial" w:eastAsiaTheme="minorHAnsi" w:hAnsi="Arial" w:cs="Arial"/>
          <w:sz w:val="22"/>
          <w:szCs w:val="22"/>
          <w:lang w:eastAsia="en-US"/>
        </w:rPr>
      </w:pPr>
      <w:r w:rsidRPr="00A10F44">
        <w:rPr>
          <w:rFonts w:ascii="Arial" w:eastAsiaTheme="minorHAnsi" w:hAnsi="Arial" w:cs="Arial"/>
          <w:sz w:val="22"/>
          <w:szCs w:val="22"/>
          <w:lang w:eastAsia="en-US"/>
        </w:rPr>
        <w:t>U stavku 14. riječi „uvećan za javna davanja“ se brišu.</w:t>
      </w:r>
    </w:p>
    <w:p w:rsidR="00A10F44" w:rsidRPr="00A10F44" w:rsidRDefault="00A10F44" w:rsidP="00A10F44">
      <w:pPr>
        <w:jc w:val="both"/>
        <w:rPr>
          <w:rFonts w:ascii="Arial" w:eastAsiaTheme="minorHAnsi" w:hAnsi="Arial" w:cs="Arial"/>
          <w:sz w:val="22"/>
          <w:szCs w:val="22"/>
          <w:lang w:eastAsia="en-US"/>
        </w:rPr>
      </w:pPr>
    </w:p>
    <w:p w:rsidR="00A10F44" w:rsidRPr="00A10F44" w:rsidRDefault="00A10F44" w:rsidP="00A10F44">
      <w:pPr>
        <w:jc w:val="both"/>
        <w:rPr>
          <w:rFonts w:ascii="Arial" w:eastAsiaTheme="minorHAnsi" w:hAnsi="Arial" w:cs="Arial"/>
          <w:sz w:val="22"/>
          <w:szCs w:val="22"/>
          <w:lang w:eastAsia="en-US"/>
        </w:rPr>
      </w:pPr>
      <w:r w:rsidRPr="00A10F44">
        <w:rPr>
          <w:rFonts w:ascii="Arial" w:eastAsiaTheme="minorHAnsi" w:hAnsi="Arial" w:cs="Arial"/>
          <w:sz w:val="22"/>
          <w:szCs w:val="22"/>
          <w:lang w:eastAsia="en-US"/>
        </w:rPr>
        <w:t>U stavku 18.  riječi „uvećan za javna davanja“ se brišu.</w:t>
      </w:r>
    </w:p>
    <w:p w:rsidR="00A10F44" w:rsidRDefault="00A10F44" w:rsidP="00A10F44">
      <w:pPr>
        <w:jc w:val="both"/>
        <w:rPr>
          <w:rFonts w:ascii="Arial" w:eastAsiaTheme="minorHAnsi" w:hAnsi="Arial" w:cs="Arial"/>
          <w:sz w:val="22"/>
          <w:szCs w:val="22"/>
          <w:lang w:eastAsia="en-US"/>
        </w:rPr>
      </w:pPr>
    </w:p>
    <w:p w:rsidR="00472A8A" w:rsidRPr="00A10F44" w:rsidRDefault="00472A8A" w:rsidP="00A10F44">
      <w:pPr>
        <w:jc w:val="both"/>
        <w:rPr>
          <w:rFonts w:ascii="Arial" w:eastAsiaTheme="minorHAnsi" w:hAnsi="Arial" w:cs="Arial"/>
          <w:sz w:val="22"/>
          <w:szCs w:val="22"/>
          <w:lang w:eastAsia="en-US"/>
        </w:rPr>
      </w:pPr>
    </w:p>
    <w:p w:rsidR="00A10F44" w:rsidRPr="00A10F44" w:rsidRDefault="00A10F44" w:rsidP="00A10F44">
      <w:pPr>
        <w:jc w:val="center"/>
        <w:rPr>
          <w:rFonts w:ascii="Arial" w:eastAsiaTheme="minorHAnsi" w:hAnsi="Arial" w:cs="Arial"/>
          <w:sz w:val="22"/>
          <w:szCs w:val="22"/>
          <w:lang w:eastAsia="en-US"/>
        </w:rPr>
      </w:pPr>
      <w:r w:rsidRPr="00A10F44">
        <w:rPr>
          <w:rFonts w:ascii="Arial" w:eastAsiaTheme="minorHAnsi" w:hAnsi="Arial" w:cs="Arial"/>
          <w:sz w:val="22"/>
          <w:szCs w:val="22"/>
          <w:lang w:eastAsia="en-US"/>
        </w:rPr>
        <w:t>Članak 3.</w:t>
      </w:r>
    </w:p>
    <w:p w:rsidR="00A10F44" w:rsidRPr="00A10F44" w:rsidRDefault="00A10F44" w:rsidP="00A10F44">
      <w:pPr>
        <w:jc w:val="center"/>
        <w:rPr>
          <w:rFonts w:ascii="Arial" w:eastAsiaTheme="minorHAnsi" w:hAnsi="Arial" w:cs="Arial"/>
          <w:sz w:val="22"/>
          <w:szCs w:val="22"/>
          <w:lang w:eastAsia="en-US"/>
        </w:rPr>
      </w:pPr>
    </w:p>
    <w:p w:rsidR="00A10F44" w:rsidRPr="00A10F44" w:rsidRDefault="00A10F44" w:rsidP="00A10F44">
      <w:pPr>
        <w:rPr>
          <w:rFonts w:ascii="Arial" w:eastAsiaTheme="minorHAnsi" w:hAnsi="Arial" w:cs="Arial"/>
          <w:sz w:val="22"/>
          <w:szCs w:val="22"/>
          <w:lang w:eastAsia="en-US"/>
        </w:rPr>
      </w:pPr>
      <w:r w:rsidRPr="00A10F44">
        <w:rPr>
          <w:rFonts w:ascii="Arial" w:eastAsiaTheme="minorHAnsi" w:hAnsi="Arial" w:cs="Arial"/>
          <w:sz w:val="22"/>
          <w:szCs w:val="22"/>
          <w:lang w:eastAsia="en-US"/>
        </w:rPr>
        <w:t>U članku 10. stavku 11. riječi „uvećanog za javna davanja" brišu se.</w:t>
      </w:r>
    </w:p>
    <w:p w:rsidR="00A10F44" w:rsidRPr="00A10F44" w:rsidRDefault="00A10F44" w:rsidP="00A10F44">
      <w:pPr>
        <w:rPr>
          <w:rFonts w:ascii="Arial" w:eastAsiaTheme="minorHAnsi" w:hAnsi="Arial" w:cs="Arial"/>
          <w:sz w:val="22"/>
          <w:szCs w:val="22"/>
          <w:lang w:eastAsia="en-US"/>
        </w:rPr>
      </w:pPr>
    </w:p>
    <w:p w:rsidR="00A10F44" w:rsidRPr="00A10F44" w:rsidRDefault="00A10F44" w:rsidP="00A10F44">
      <w:pPr>
        <w:rPr>
          <w:rFonts w:ascii="Arial" w:eastAsiaTheme="minorHAnsi" w:hAnsi="Arial" w:cs="Arial"/>
          <w:sz w:val="22"/>
          <w:szCs w:val="22"/>
          <w:lang w:eastAsia="en-US"/>
        </w:rPr>
      </w:pPr>
      <w:r w:rsidRPr="00A10F44">
        <w:rPr>
          <w:rFonts w:ascii="Arial" w:eastAsiaTheme="minorHAnsi" w:hAnsi="Arial" w:cs="Arial"/>
          <w:sz w:val="22"/>
          <w:szCs w:val="22"/>
          <w:lang w:eastAsia="en-US"/>
        </w:rPr>
        <w:t>U stavku 13. riječi „uvećan za javna davanja" brišu se.</w:t>
      </w:r>
    </w:p>
    <w:p w:rsidR="00A10F44" w:rsidRPr="00A10F44" w:rsidRDefault="00A10F44" w:rsidP="00A10F44">
      <w:pPr>
        <w:rPr>
          <w:rFonts w:ascii="Arial" w:eastAsiaTheme="minorHAnsi" w:hAnsi="Arial" w:cs="Arial"/>
          <w:sz w:val="22"/>
          <w:szCs w:val="22"/>
          <w:lang w:eastAsia="en-US"/>
        </w:rPr>
      </w:pPr>
    </w:p>
    <w:p w:rsidR="00A10F44" w:rsidRPr="00A10F44" w:rsidRDefault="00A10F44" w:rsidP="00A10F44">
      <w:pPr>
        <w:rPr>
          <w:rFonts w:ascii="Arial" w:eastAsiaTheme="minorHAnsi" w:hAnsi="Arial" w:cs="Arial"/>
          <w:sz w:val="22"/>
          <w:szCs w:val="22"/>
          <w:lang w:eastAsia="en-US"/>
        </w:rPr>
      </w:pPr>
      <w:r w:rsidRPr="00A10F44">
        <w:rPr>
          <w:rFonts w:ascii="Arial" w:eastAsiaTheme="minorHAnsi" w:hAnsi="Arial" w:cs="Arial"/>
          <w:sz w:val="22"/>
          <w:szCs w:val="22"/>
          <w:lang w:eastAsia="en-US"/>
        </w:rPr>
        <w:t>U stavku 17. riječi „uvećan za javna davanja" brišu se.</w:t>
      </w:r>
    </w:p>
    <w:p w:rsidR="00A10F44" w:rsidRPr="00A10F44" w:rsidRDefault="00A10F44" w:rsidP="00A10F44">
      <w:pPr>
        <w:jc w:val="center"/>
        <w:rPr>
          <w:rFonts w:ascii="Arial" w:eastAsiaTheme="minorHAnsi" w:hAnsi="Arial" w:cs="Arial"/>
          <w:sz w:val="22"/>
          <w:szCs w:val="22"/>
          <w:lang w:eastAsia="en-US"/>
        </w:rPr>
      </w:pPr>
    </w:p>
    <w:p w:rsidR="00A10F44" w:rsidRPr="00A10F44" w:rsidRDefault="00A10F44" w:rsidP="00A10F44">
      <w:pPr>
        <w:jc w:val="center"/>
        <w:rPr>
          <w:rFonts w:ascii="Arial" w:eastAsiaTheme="minorHAnsi" w:hAnsi="Arial" w:cs="Arial"/>
          <w:sz w:val="22"/>
          <w:szCs w:val="22"/>
          <w:lang w:eastAsia="en-US"/>
        </w:rPr>
      </w:pPr>
    </w:p>
    <w:p w:rsidR="00A10F44" w:rsidRPr="00A10F44" w:rsidRDefault="00A10F44" w:rsidP="00A10F44">
      <w:pPr>
        <w:jc w:val="center"/>
        <w:rPr>
          <w:rFonts w:ascii="Arial" w:eastAsiaTheme="minorHAnsi" w:hAnsi="Arial" w:cs="Arial"/>
          <w:sz w:val="22"/>
          <w:szCs w:val="22"/>
          <w:lang w:eastAsia="en-US"/>
        </w:rPr>
      </w:pPr>
      <w:r w:rsidRPr="00A10F44">
        <w:rPr>
          <w:rFonts w:ascii="Arial" w:eastAsiaTheme="minorHAnsi" w:hAnsi="Arial" w:cs="Arial"/>
          <w:sz w:val="22"/>
          <w:szCs w:val="22"/>
          <w:lang w:eastAsia="en-US"/>
        </w:rPr>
        <w:t>Članak 4.</w:t>
      </w:r>
    </w:p>
    <w:p w:rsidR="00A10F44" w:rsidRPr="00A10F44" w:rsidRDefault="00A10F44" w:rsidP="00A10F44">
      <w:pPr>
        <w:jc w:val="center"/>
        <w:rPr>
          <w:rFonts w:ascii="Arial" w:eastAsiaTheme="minorHAnsi" w:hAnsi="Arial" w:cs="Arial"/>
          <w:sz w:val="22"/>
          <w:szCs w:val="22"/>
          <w:lang w:eastAsia="en-US"/>
        </w:rPr>
      </w:pPr>
    </w:p>
    <w:p w:rsidR="00A10F44" w:rsidRPr="00A10F44" w:rsidRDefault="00A10F44" w:rsidP="00A10F44">
      <w:pPr>
        <w:rPr>
          <w:rFonts w:ascii="Arial" w:eastAsiaTheme="minorHAnsi" w:hAnsi="Arial" w:cs="Arial"/>
          <w:sz w:val="22"/>
          <w:szCs w:val="22"/>
          <w:lang w:eastAsia="en-US"/>
        </w:rPr>
      </w:pPr>
      <w:r w:rsidRPr="00A10F44">
        <w:rPr>
          <w:rFonts w:ascii="Arial" w:eastAsiaTheme="minorHAnsi" w:hAnsi="Arial" w:cs="Arial"/>
          <w:sz w:val="22"/>
          <w:szCs w:val="22"/>
          <w:lang w:eastAsia="en-US"/>
        </w:rPr>
        <w:t>U članku 12. stavak 3. mijenja se i glasi:</w:t>
      </w:r>
    </w:p>
    <w:p w:rsidR="00A10F44" w:rsidRPr="00A10F44" w:rsidRDefault="00A10F44" w:rsidP="00A10F44">
      <w:pPr>
        <w:rPr>
          <w:rFonts w:ascii="Arial" w:eastAsiaTheme="minorHAnsi" w:hAnsi="Arial" w:cs="Arial"/>
          <w:sz w:val="22"/>
          <w:szCs w:val="22"/>
          <w:lang w:eastAsia="en-US"/>
        </w:rPr>
      </w:pPr>
    </w:p>
    <w:p w:rsidR="00A10F44" w:rsidRPr="00A10F44" w:rsidRDefault="00A10F44" w:rsidP="00A10F44">
      <w:pPr>
        <w:rPr>
          <w:rFonts w:ascii="Arial" w:eastAsiaTheme="minorHAnsi" w:hAnsi="Arial" w:cs="Arial"/>
          <w:sz w:val="22"/>
          <w:szCs w:val="22"/>
          <w:lang w:eastAsia="en-US"/>
        </w:rPr>
      </w:pPr>
      <w:r w:rsidRPr="00A10F44">
        <w:rPr>
          <w:rFonts w:ascii="Arial" w:eastAsiaTheme="minorHAnsi" w:hAnsi="Arial" w:cs="Arial"/>
          <w:sz w:val="22"/>
          <w:szCs w:val="22"/>
          <w:lang w:eastAsia="en-US"/>
        </w:rPr>
        <w:t>Raspisani javni pozivi objaviti će se na službenim stranicama Grada Dubrovnika, a obavijest o istom u tjednom listu.</w:t>
      </w:r>
    </w:p>
    <w:p w:rsidR="00A10F44" w:rsidRPr="00A10F44" w:rsidRDefault="00A10F44" w:rsidP="00A10F44">
      <w:pPr>
        <w:jc w:val="center"/>
        <w:rPr>
          <w:rFonts w:ascii="Arial" w:eastAsiaTheme="minorHAnsi" w:hAnsi="Arial" w:cs="Arial"/>
          <w:sz w:val="22"/>
          <w:szCs w:val="22"/>
          <w:lang w:eastAsia="en-US"/>
        </w:rPr>
      </w:pPr>
    </w:p>
    <w:p w:rsidR="00A10F44" w:rsidRPr="00A10F44" w:rsidRDefault="00A10F44" w:rsidP="00A10F44">
      <w:pPr>
        <w:jc w:val="center"/>
        <w:rPr>
          <w:rFonts w:ascii="Arial" w:eastAsiaTheme="minorHAnsi" w:hAnsi="Arial" w:cs="Arial"/>
          <w:sz w:val="22"/>
          <w:szCs w:val="22"/>
          <w:lang w:eastAsia="en-US"/>
        </w:rPr>
      </w:pPr>
      <w:r w:rsidRPr="00A10F44">
        <w:rPr>
          <w:rFonts w:ascii="Arial" w:eastAsiaTheme="minorHAnsi" w:hAnsi="Arial" w:cs="Arial"/>
          <w:sz w:val="22"/>
          <w:szCs w:val="22"/>
          <w:lang w:eastAsia="en-US"/>
        </w:rPr>
        <w:t>Članak 5.</w:t>
      </w:r>
    </w:p>
    <w:p w:rsidR="00A10F44" w:rsidRPr="00A10F44" w:rsidRDefault="00A10F44" w:rsidP="00A10F44">
      <w:pPr>
        <w:jc w:val="center"/>
        <w:rPr>
          <w:rFonts w:ascii="Arial" w:eastAsiaTheme="minorHAnsi" w:hAnsi="Arial" w:cs="Arial"/>
          <w:sz w:val="22"/>
          <w:szCs w:val="22"/>
          <w:lang w:eastAsia="en-US"/>
        </w:rPr>
      </w:pPr>
    </w:p>
    <w:p w:rsidR="00A10F44" w:rsidRPr="00A10F44" w:rsidRDefault="00A10F44" w:rsidP="00A10F44">
      <w:pPr>
        <w:rPr>
          <w:rFonts w:ascii="Arial" w:eastAsiaTheme="minorHAnsi" w:hAnsi="Arial" w:cs="Arial"/>
          <w:sz w:val="22"/>
          <w:szCs w:val="22"/>
          <w:lang w:eastAsia="en-US"/>
        </w:rPr>
      </w:pPr>
      <w:r w:rsidRPr="00A10F44">
        <w:rPr>
          <w:rFonts w:ascii="Arial" w:eastAsiaTheme="minorHAnsi" w:hAnsi="Arial" w:cs="Arial"/>
          <w:sz w:val="22"/>
          <w:szCs w:val="22"/>
          <w:lang w:eastAsia="en-US"/>
        </w:rPr>
        <w:t>Ova odluka stupa na snagu osmog dana od dana objave u „Službenom glasniku Grada Dubrovnika“.</w:t>
      </w:r>
    </w:p>
    <w:p w:rsidR="00A10F44" w:rsidRDefault="00A10F44" w:rsidP="00E91155">
      <w:pPr>
        <w:rPr>
          <w:rFonts w:ascii="Arial" w:hAnsi="Arial" w:cs="Arial"/>
          <w:sz w:val="22"/>
          <w:szCs w:val="22"/>
        </w:rPr>
      </w:pPr>
    </w:p>
    <w:p w:rsidR="00A10F44" w:rsidRDefault="00A10F44" w:rsidP="00E91155">
      <w:pPr>
        <w:rPr>
          <w:rFonts w:ascii="Arial" w:hAnsi="Arial" w:cs="Arial"/>
          <w:sz w:val="22"/>
          <w:szCs w:val="22"/>
        </w:rPr>
      </w:pPr>
    </w:p>
    <w:p w:rsidR="00A10F44" w:rsidRPr="00A10F44" w:rsidRDefault="00A10F44" w:rsidP="00A10F44">
      <w:pPr>
        <w:suppressAutoHyphens/>
        <w:autoSpaceDN w:val="0"/>
        <w:jc w:val="both"/>
        <w:textAlignment w:val="baseline"/>
        <w:rPr>
          <w:rFonts w:ascii="Arial" w:hAnsi="Arial" w:cs="Arial"/>
          <w:sz w:val="22"/>
          <w:szCs w:val="22"/>
          <w:lang w:eastAsia="en-US"/>
        </w:rPr>
      </w:pPr>
      <w:r w:rsidRPr="00A10F44">
        <w:rPr>
          <w:rFonts w:ascii="Arial" w:hAnsi="Arial" w:cs="Arial"/>
          <w:sz w:val="22"/>
          <w:szCs w:val="22"/>
          <w:lang w:eastAsia="en-US"/>
        </w:rPr>
        <w:t>KLASA: 370-01/26-01/04</w:t>
      </w:r>
    </w:p>
    <w:p w:rsidR="00A10F44" w:rsidRPr="00A10F44" w:rsidRDefault="00A10F44" w:rsidP="00A10F44">
      <w:pPr>
        <w:suppressAutoHyphens/>
        <w:autoSpaceDN w:val="0"/>
        <w:jc w:val="both"/>
        <w:textAlignment w:val="baseline"/>
        <w:rPr>
          <w:rFonts w:ascii="Arial" w:hAnsi="Arial" w:cs="Arial"/>
          <w:sz w:val="22"/>
          <w:szCs w:val="22"/>
          <w:lang w:eastAsia="en-US"/>
        </w:rPr>
      </w:pPr>
      <w:r w:rsidRPr="00A10F44">
        <w:rPr>
          <w:rFonts w:ascii="Arial" w:hAnsi="Arial" w:cs="Arial"/>
          <w:sz w:val="22"/>
          <w:szCs w:val="22"/>
          <w:lang w:eastAsia="en-US"/>
        </w:rPr>
        <w:t>UR.BROJ: 2117-1-09-26-06</w:t>
      </w:r>
    </w:p>
    <w:p w:rsidR="00A10F44" w:rsidRPr="00A10F44" w:rsidRDefault="00A10F44" w:rsidP="00A10F44">
      <w:pPr>
        <w:suppressAutoHyphens/>
        <w:autoSpaceDN w:val="0"/>
        <w:jc w:val="both"/>
        <w:textAlignment w:val="baseline"/>
        <w:rPr>
          <w:rFonts w:ascii="Arial" w:hAnsi="Arial" w:cs="Arial"/>
          <w:sz w:val="22"/>
          <w:szCs w:val="22"/>
          <w:lang w:eastAsia="en-US"/>
        </w:rPr>
      </w:pPr>
      <w:r w:rsidRPr="00A10F44">
        <w:rPr>
          <w:rFonts w:ascii="Arial" w:hAnsi="Arial" w:cs="Arial"/>
          <w:sz w:val="22"/>
          <w:szCs w:val="22"/>
          <w:lang w:eastAsia="en-US"/>
        </w:rPr>
        <w:t>Dubrovnik, 15. i 16. lipnja 2026.</w:t>
      </w:r>
    </w:p>
    <w:p w:rsidR="00E91155" w:rsidRDefault="00E91155" w:rsidP="00E91155">
      <w:pPr>
        <w:rPr>
          <w:rFonts w:ascii="Arial" w:hAnsi="Arial" w:cs="Arial"/>
          <w:sz w:val="22"/>
          <w:szCs w:val="22"/>
        </w:rPr>
      </w:pPr>
    </w:p>
    <w:p w:rsidR="00E91155" w:rsidRPr="009B76C6" w:rsidRDefault="00E91155" w:rsidP="00E91155">
      <w:pPr>
        <w:rPr>
          <w:rFonts w:ascii="Arial" w:hAnsi="Arial" w:cs="Arial"/>
          <w:sz w:val="22"/>
          <w:szCs w:val="22"/>
        </w:rPr>
      </w:pPr>
      <w:r w:rsidRPr="009B76C6">
        <w:rPr>
          <w:rFonts w:ascii="Arial" w:hAnsi="Arial" w:cs="Arial"/>
          <w:sz w:val="22"/>
          <w:szCs w:val="22"/>
        </w:rPr>
        <w:t>Predsjednik Gradskog vijeća:</w:t>
      </w:r>
    </w:p>
    <w:p w:rsidR="00E91155" w:rsidRDefault="00E91155" w:rsidP="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Pr="00E91155" w:rsidRDefault="00E91155" w:rsidP="00E91155">
      <w:pPr>
        <w:rPr>
          <w:rFonts w:ascii="Arial" w:hAnsi="Arial" w:cs="Arial"/>
          <w:b/>
          <w:sz w:val="22"/>
          <w:szCs w:val="22"/>
        </w:rPr>
      </w:pPr>
      <w:r w:rsidRPr="00E91155">
        <w:rPr>
          <w:rFonts w:ascii="Arial" w:hAnsi="Arial" w:cs="Arial"/>
          <w:b/>
          <w:sz w:val="22"/>
          <w:szCs w:val="22"/>
        </w:rPr>
        <w:t>10</w:t>
      </w:r>
      <w:r>
        <w:rPr>
          <w:rFonts w:ascii="Arial" w:hAnsi="Arial" w:cs="Arial"/>
          <w:b/>
          <w:sz w:val="22"/>
          <w:szCs w:val="22"/>
        </w:rPr>
        <w:t>8</w:t>
      </w:r>
    </w:p>
    <w:p w:rsidR="00E91155" w:rsidRDefault="00E91155" w:rsidP="00E91155">
      <w:pPr>
        <w:rPr>
          <w:rFonts w:ascii="Arial" w:hAnsi="Arial" w:cs="Arial"/>
          <w:sz w:val="22"/>
          <w:szCs w:val="22"/>
        </w:rPr>
      </w:pPr>
    </w:p>
    <w:p w:rsidR="00C24E92" w:rsidRPr="00C24E92" w:rsidRDefault="00C24E92" w:rsidP="00C24E92">
      <w:pPr>
        <w:jc w:val="both"/>
        <w:rPr>
          <w:rFonts w:ascii="Arial" w:eastAsia="Arial" w:hAnsi="Arial" w:cs="Arial"/>
          <w:sz w:val="22"/>
          <w:szCs w:val="22"/>
        </w:rPr>
      </w:pPr>
    </w:p>
    <w:p w:rsidR="00C24E92" w:rsidRDefault="00C24E92" w:rsidP="00C24E92">
      <w:pPr>
        <w:suppressAutoHyphens/>
        <w:jc w:val="both"/>
        <w:rPr>
          <w:rFonts w:ascii="Arial" w:eastAsia="Arial" w:hAnsi="Arial" w:cs="Arial"/>
          <w:sz w:val="22"/>
          <w:szCs w:val="22"/>
        </w:rPr>
      </w:pPr>
      <w:r w:rsidRPr="00C24E92">
        <w:rPr>
          <w:rFonts w:ascii="Arial" w:eastAsia="Arial" w:hAnsi="Arial" w:cs="Arial"/>
          <w:sz w:val="22"/>
          <w:szCs w:val="22"/>
        </w:rPr>
        <w:t xml:space="preserve">Na temelju članka 71.stavak 3. Zakona o pomorskom dobru i morskim lukama („Narodne novine“, broj 83/23), članka 35.Plana upravljanja pomorskim dobrom na području Grada Dubrovnika za razdoblje 2024.-2028.godine („Službeni glasnik Grada Dubrovnika“, broj 5/24, 21/25) i članka 39. Statuta Grada Dubrovnika ("Službeni glasnik Grada Dubrovnika", broj 2/21), Gradsko vijeće Grada Dubrovnika, u postupku po </w:t>
      </w:r>
      <w:proofErr w:type="spellStart"/>
      <w:r w:rsidRPr="00C24E92">
        <w:rPr>
          <w:rFonts w:ascii="Arial" w:eastAsia="Arial" w:hAnsi="Arial" w:cs="Arial"/>
          <w:sz w:val="22"/>
          <w:szCs w:val="22"/>
        </w:rPr>
        <w:t>provednom</w:t>
      </w:r>
      <w:proofErr w:type="spellEnd"/>
      <w:r w:rsidRPr="00C24E92">
        <w:rPr>
          <w:rFonts w:ascii="Arial" w:eastAsia="Arial" w:hAnsi="Arial" w:cs="Arial"/>
          <w:sz w:val="22"/>
          <w:szCs w:val="22"/>
        </w:rPr>
        <w:t xml:space="preserve"> Javnom natječaju za dodjelu dozvola na pomorskom dobru na području grada Dubrovnika za razdoblje 2024.-2028.godine („Službeni glasnik Grada Dubrovnika“, broj 8/24), na 11. sjednici, održanoj 15. i 16. lipnja 2026., u ponovnom postupku donijelo je  </w:t>
      </w:r>
    </w:p>
    <w:p w:rsidR="00472A8A" w:rsidRPr="00C24E92" w:rsidRDefault="00472A8A" w:rsidP="00C24E92">
      <w:pPr>
        <w:suppressAutoHyphens/>
        <w:jc w:val="both"/>
        <w:rPr>
          <w:rFonts w:ascii="Arial" w:eastAsia="Arial" w:hAnsi="Arial" w:cs="Arial"/>
          <w:sz w:val="22"/>
          <w:szCs w:val="22"/>
        </w:rPr>
      </w:pPr>
    </w:p>
    <w:p w:rsidR="00C24E92" w:rsidRPr="00C24E92" w:rsidRDefault="00C24E92" w:rsidP="00C24E92">
      <w:pPr>
        <w:rPr>
          <w:rFonts w:ascii="Arial" w:eastAsia="Arial" w:hAnsi="Arial" w:cs="Arial"/>
          <w:sz w:val="22"/>
          <w:szCs w:val="22"/>
        </w:rPr>
      </w:pPr>
    </w:p>
    <w:p w:rsidR="00C24E92" w:rsidRPr="00C24E92" w:rsidRDefault="00C24E92" w:rsidP="00C24E92">
      <w:pPr>
        <w:jc w:val="center"/>
        <w:rPr>
          <w:rFonts w:ascii="Arial" w:eastAsia="Arial" w:hAnsi="Arial" w:cs="Arial"/>
          <w:b/>
          <w:sz w:val="22"/>
          <w:szCs w:val="22"/>
        </w:rPr>
      </w:pPr>
      <w:r w:rsidRPr="00C24E92">
        <w:rPr>
          <w:rFonts w:ascii="Arial" w:eastAsia="Arial" w:hAnsi="Arial" w:cs="Arial"/>
          <w:b/>
          <w:sz w:val="22"/>
          <w:szCs w:val="22"/>
        </w:rPr>
        <w:t>O   D   L  U   K   U</w:t>
      </w:r>
    </w:p>
    <w:p w:rsidR="00C24E92" w:rsidRPr="00C24E92" w:rsidRDefault="00C24E92" w:rsidP="00C24E92">
      <w:pPr>
        <w:jc w:val="center"/>
        <w:rPr>
          <w:rFonts w:ascii="Arial" w:eastAsia="Arial" w:hAnsi="Arial" w:cs="Arial"/>
          <w:b/>
          <w:sz w:val="22"/>
          <w:szCs w:val="22"/>
        </w:rPr>
      </w:pPr>
      <w:r w:rsidRPr="00C24E92">
        <w:rPr>
          <w:rFonts w:ascii="Arial" w:eastAsia="Arial" w:hAnsi="Arial" w:cs="Arial"/>
          <w:b/>
          <w:sz w:val="22"/>
          <w:szCs w:val="22"/>
        </w:rPr>
        <w:t xml:space="preserve">o odabiru najpovoljnijeg ponuditelja za dodjelu  dozvole  za obavljanje djelatnosti </w:t>
      </w:r>
    </w:p>
    <w:p w:rsidR="00C24E92" w:rsidRPr="00C24E92" w:rsidRDefault="00C24E92" w:rsidP="00C24E92">
      <w:pPr>
        <w:jc w:val="center"/>
        <w:rPr>
          <w:rFonts w:ascii="Arial" w:eastAsia="Arial" w:hAnsi="Arial" w:cs="Arial"/>
          <w:b/>
          <w:sz w:val="22"/>
          <w:szCs w:val="22"/>
        </w:rPr>
      </w:pPr>
      <w:r w:rsidRPr="00C24E92">
        <w:rPr>
          <w:rFonts w:ascii="Arial" w:eastAsia="Arial" w:hAnsi="Arial" w:cs="Arial"/>
          <w:b/>
          <w:sz w:val="22"/>
          <w:szCs w:val="22"/>
        </w:rPr>
        <w:t>na pomorskom dobru na području grada Dubrovnika</w:t>
      </w:r>
    </w:p>
    <w:p w:rsidR="00C24E92" w:rsidRPr="00C24E92" w:rsidRDefault="00C24E92" w:rsidP="00C24E92">
      <w:pPr>
        <w:jc w:val="center"/>
        <w:rPr>
          <w:rFonts w:ascii="Arial" w:eastAsia="Arial" w:hAnsi="Arial" w:cs="Arial"/>
          <w:b/>
          <w:sz w:val="22"/>
          <w:szCs w:val="22"/>
        </w:rPr>
      </w:pPr>
      <w:r w:rsidRPr="00C24E92">
        <w:rPr>
          <w:rFonts w:ascii="Arial" w:eastAsia="Arial" w:hAnsi="Arial" w:cs="Arial"/>
          <w:b/>
          <w:sz w:val="22"/>
          <w:szCs w:val="22"/>
        </w:rPr>
        <w:t>(29.MIKROLOKACIJA „Područje ispod parka u Pilama“ broj lokacije 29.4)</w:t>
      </w:r>
    </w:p>
    <w:p w:rsidR="00C24E92" w:rsidRDefault="00C24E92" w:rsidP="00C24E92">
      <w:pPr>
        <w:jc w:val="center"/>
        <w:rPr>
          <w:rFonts w:ascii="Arial" w:eastAsia="Arial" w:hAnsi="Arial" w:cs="Arial"/>
          <w:b/>
          <w:sz w:val="22"/>
          <w:szCs w:val="22"/>
        </w:rPr>
      </w:pPr>
    </w:p>
    <w:p w:rsidR="00C24E92" w:rsidRPr="00C24E92" w:rsidRDefault="00C24E92" w:rsidP="00C24E92">
      <w:pPr>
        <w:jc w:val="center"/>
        <w:rPr>
          <w:rFonts w:ascii="Arial" w:eastAsia="Arial" w:hAnsi="Arial" w:cs="Arial"/>
          <w:b/>
          <w:sz w:val="22"/>
          <w:szCs w:val="22"/>
        </w:rPr>
      </w:pPr>
    </w:p>
    <w:p w:rsidR="00C24E92" w:rsidRPr="00C24E92" w:rsidRDefault="00C24E92" w:rsidP="00C24E92">
      <w:pPr>
        <w:jc w:val="center"/>
        <w:rPr>
          <w:rFonts w:ascii="Arial" w:eastAsia="Arial" w:hAnsi="Arial" w:cs="Arial"/>
          <w:b/>
          <w:sz w:val="22"/>
          <w:szCs w:val="22"/>
        </w:rPr>
      </w:pPr>
      <w:r w:rsidRPr="00C24E92">
        <w:rPr>
          <w:rFonts w:ascii="Arial" w:eastAsia="Arial" w:hAnsi="Arial" w:cs="Arial"/>
          <w:sz w:val="22"/>
          <w:szCs w:val="22"/>
        </w:rPr>
        <w:t>Članak 1.</w:t>
      </w:r>
    </w:p>
    <w:p w:rsidR="00C24E92" w:rsidRPr="00C24E92" w:rsidRDefault="00C24E92" w:rsidP="00C24E92">
      <w:pPr>
        <w:suppressAutoHyphens/>
        <w:ind w:right="709"/>
        <w:jc w:val="both"/>
        <w:rPr>
          <w:rFonts w:ascii="Arial" w:eastAsia="Arial" w:hAnsi="Arial" w:cs="Arial"/>
          <w:sz w:val="22"/>
          <w:szCs w:val="22"/>
        </w:rPr>
      </w:pPr>
    </w:p>
    <w:p w:rsidR="00C24E92" w:rsidRPr="00C24E92" w:rsidRDefault="00C24E92" w:rsidP="00C24E92">
      <w:pPr>
        <w:suppressAutoHyphens/>
        <w:ind w:right="-46"/>
        <w:jc w:val="both"/>
        <w:rPr>
          <w:rFonts w:ascii="Arial" w:eastAsia="Arial" w:hAnsi="Arial" w:cs="Arial"/>
          <w:sz w:val="22"/>
          <w:szCs w:val="22"/>
        </w:rPr>
      </w:pPr>
      <w:r w:rsidRPr="00C24E92">
        <w:rPr>
          <w:rFonts w:ascii="Arial" w:eastAsia="Arial" w:hAnsi="Arial" w:cs="Arial"/>
          <w:sz w:val="22"/>
          <w:szCs w:val="22"/>
        </w:rPr>
        <w:t xml:space="preserve">Ovom Odlukom utvrđuje se i prihvaća najpovoljnija ponuda za dodjelu dozvole za obavljanje djelatnosti na pomorskom dobru na području Grada Dubrovnika u postupku Javnog natječaja </w:t>
      </w:r>
      <w:r w:rsidRPr="00C24E92">
        <w:rPr>
          <w:rFonts w:ascii="Arial" w:eastAsia="Arial" w:hAnsi="Arial" w:cs="Arial"/>
          <w:sz w:val="22"/>
          <w:szCs w:val="22"/>
        </w:rPr>
        <w:lastRenderedPageBreak/>
        <w:t>za dodjelu dozvola na pomorskom dobru na području Grada Dubrovnika za razdoblje 2024.-2028. god. („Službeni glasnik Grada Dubrovnika“</w:t>
      </w:r>
      <w:r>
        <w:rPr>
          <w:rFonts w:ascii="Arial" w:eastAsia="Arial" w:hAnsi="Arial" w:cs="Arial"/>
          <w:sz w:val="22"/>
          <w:szCs w:val="22"/>
        </w:rPr>
        <w:t xml:space="preserve"> </w:t>
      </w:r>
      <w:r w:rsidRPr="00C24E92">
        <w:rPr>
          <w:rFonts w:ascii="Arial" w:eastAsia="Arial" w:hAnsi="Arial" w:cs="Arial"/>
          <w:sz w:val="22"/>
          <w:szCs w:val="22"/>
        </w:rPr>
        <w:t xml:space="preserve">br. 8/24) za 29. </w:t>
      </w:r>
      <w:proofErr w:type="spellStart"/>
      <w:r w:rsidRPr="00C24E92">
        <w:rPr>
          <w:rFonts w:ascii="Arial" w:eastAsia="Arial" w:hAnsi="Arial" w:cs="Arial"/>
          <w:sz w:val="22"/>
          <w:szCs w:val="22"/>
        </w:rPr>
        <w:t>mikrolokaciju</w:t>
      </w:r>
      <w:proofErr w:type="spellEnd"/>
      <w:r w:rsidRPr="00C24E92">
        <w:rPr>
          <w:rFonts w:ascii="Arial" w:eastAsia="Arial" w:hAnsi="Arial" w:cs="Arial"/>
          <w:sz w:val="22"/>
          <w:szCs w:val="22"/>
        </w:rPr>
        <w:t xml:space="preserve"> „Područje ispod parka u Pilama“, br. lokacije 29.4, na dijelu </w:t>
      </w:r>
      <w:proofErr w:type="spellStart"/>
      <w:r w:rsidRPr="00C24E92">
        <w:rPr>
          <w:rFonts w:ascii="Arial" w:eastAsia="Arial" w:hAnsi="Arial" w:cs="Arial"/>
          <w:sz w:val="22"/>
          <w:szCs w:val="22"/>
        </w:rPr>
        <w:t>č.z</w:t>
      </w:r>
      <w:proofErr w:type="spellEnd"/>
      <w:r w:rsidRPr="00C24E92">
        <w:rPr>
          <w:rFonts w:ascii="Arial" w:eastAsia="Arial" w:hAnsi="Arial" w:cs="Arial"/>
          <w:sz w:val="22"/>
          <w:szCs w:val="22"/>
        </w:rPr>
        <w:t>. 3660 k.o. Dubrovnik, djelatnost-iznajmljivanje opreme za rekreaciju i sport, sredstvo-kajaci, ukupno 10 kom., na rok-do prestanka važenja Plana upravljanja pomorskim dobrom na području Grada Dubrovnika za razdoblje 2024.-2028.gdine („Službeni glasnik Grada Dubrovnika“ br. 5/24, 21/25).</w:t>
      </w:r>
    </w:p>
    <w:p w:rsidR="00C24E92" w:rsidRPr="00C24E92" w:rsidRDefault="00C24E92" w:rsidP="00C24E92">
      <w:pPr>
        <w:suppressAutoHyphens/>
        <w:ind w:left="480" w:right="709"/>
        <w:jc w:val="both"/>
        <w:rPr>
          <w:rFonts w:ascii="Arial" w:eastAsia="Arial" w:hAnsi="Arial" w:cs="Arial"/>
          <w:sz w:val="22"/>
          <w:szCs w:val="22"/>
        </w:rPr>
      </w:pPr>
    </w:p>
    <w:p w:rsidR="00C24E92" w:rsidRPr="00C24E92" w:rsidRDefault="00C24E92" w:rsidP="00C24E92">
      <w:pPr>
        <w:suppressAutoHyphens/>
        <w:ind w:right="709"/>
        <w:jc w:val="both"/>
        <w:rPr>
          <w:rFonts w:ascii="Arial" w:eastAsia="Arial" w:hAnsi="Arial" w:cs="Arial"/>
          <w:sz w:val="22"/>
          <w:szCs w:val="22"/>
        </w:rPr>
      </w:pPr>
      <w:r w:rsidRPr="00C24E92">
        <w:rPr>
          <w:rFonts w:ascii="Arial" w:eastAsia="Arial" w:hAnsi="Arial" w:cs="Arial"/>
          <w:sz w:val="22"/>
          <w:szCs w:val="22"/>
        </w:rPr>
        <w:t>Najpovoljniji ponuditelj je „Stari feral“ d.o.o., OIB: 67871195711.</w:t>
      </w:r>
    </w:p>
    <w:p w:rsidR="00C24E92" w:rsidRPr="00C24E92" w:rsidRDefault="00C24E92" w:rsidP="00C24E92">
      <w:pPr>
        <w:suppressAutoHyphens/>
        <w:ind w:right="709"/>
        <w:jc w:val="both"/>
        <w:rPr>
          <w:rFonts w:ascii="Arial" w:eastAsia="Arial" w:hAnsi="Arial" w:cs="Arial"/>
          <w:sz w:val="22"/>
          <w:szCs w:val="22"/>
        </w:rPr>
      </w:pPr>
    </w:p>
    <w:p w:rsidR="00C24E92" w:rsidRPr="00C24E92" w:rsidRDefault="00C24E92" w:rsidP="00C24E92">
      <w:pPr>
        <w:suppressAutoHyphens/>
        <w:ind w:right="709"/>
        <w:jc w:val="both"/>
        <w:rPr>
          <w:rFonts w:ascii="Arial" w:eastAsia="Arial" w:hAnsi="Arial" w:cs="Arial"/>
          <w:sz w:val="22"/>
          <w:szCs w:val="22"/>
        </w:rPr>
      </w:pPr>
      <w:r w:rsidRPr="00C24E92">
        <w:rPr>
          <w:rFonts w:ascii="Arial" w:eastAsia="Arial" w:hAnsi="Arial" w:cs="Arial"/>
          <w:sz w:val="22"/>
          <w:szCs w:val="22"/>
        </w:rPr>
        <w:t>Ponuda je pravodobna i potpuna ,bodovana sa ukupno 87 bodova, sa ponuđenom godišnjom naknadom od 54.455,99  EUR.</w:t>
      </w:r>
    </w:p>
    <w:p w:rsidR="00C24E92" w:rsidRDefault="00C24E92" w:rsidP="00C24E92">
      <w:pPr>
        <w:suppressAutoHyphens/>
        <w:ind w:left="480" w:right="709"/>
        <w:jc w:val="both"/>
        <w:rPr>
          <w:rFonts w:ascii="Arial" w:eastAsia="Arial" w:hAnsi="Arial" w:cs="Arial"/>
          <w:sz w:val="22"/>
          <w:szCs w:val="22"/>
        </w:rPr>
      </w:pPr>
      <w:r w:rsidRPr="00C24E92">
        <w:rPr>
          <w:rFonts w:ascii="Arial" w:eastAsia="Arial" w:hAnsi="Arial" w:cs="Arial"/>
          <w:sz w:val="22"/>
          <w:szCs w:val="22"/>
        </w:rPr>
        <w:t xml:space="preserve">                                                      </w:t>
      </w:r>
    </w:p>
    <w:p w:rsidR="00C24E92" w:rsidRPr="00C24E92" w:rsidRDefault="00C24E92" w:rsidP="00C24E92">
      <w:pPr>
        <w:suppressAutoHyphens/>
        <w:ind w:left="480" w:right="709"/>
        <w:jc w:val="both"/>
        <w:rPr>
          <w:rFonts w:ascii="Arial" w:eastAsia="Arial" w:hAnsi="Arial" w:cs="Arial"/>
          <w:sz w:val="22"/>
          <w:szCs w:val="22"/>
        </w:rPr>
      </w:pPr>
    </w:p>
    <w:p w:rsidR="00C24E92" w:rsidRPr="00C24E92" w:rsidRDefault="00C24E92" w:rsidP="00C24E92">
      <w:pPr>
        <w:suppressAutoHyphens/>
        <w:ind w:left="480" w:right="709"/>
        <w:jc w:val="center"/>
        <w:rPr>
          <w:rFonts w:ascii="Arial" w:eastAsia="Arial" w:hAnsi="Arial" w:cs="Arial"/>
          <w:sz w:val="22"/>
          <w:szCs w:val="22"/>
        </w:rPr>
      </w:pPr>
      <w:r w:rsidRPr="00C24E92">
        <w:rPr>
          <w:rFonts w:ascii="Arial" w:eastAsia="Arial" w:hAnsi="Arial" w:cs="Arial"/>
          <w:sz w:val="22"/>
          <w:szCs w:val="22"/>
        </w:rPr>
        <w:t>Članak 2.</w:t>
      </w:r>
    </w:p>
    <w:p w:rsidR="00C24E92" w:rsidRPr="00C24E92" w:rsidRDefault="00C24E92" w:rsidP="00C24E92">
      <w:pPr>
        <w:suppressAutoHyphens/>
        <w:ind w:left="480" w:right="709"/>
        <w:jc w:val="both"/>
        <w:rPr>
          <w:rFonts w:ascii="Arial" w:eastAsia="Arial" w:hAnsi="Arial" w:cs="Arial"/>
          <w:sz w:val="22"/>
          <w:szCs w:val="22"/>
        </w:rPr>
      </w:pPr>
    </w:p>
    <w:p w:rsidR="00C24E92" w:rsidRPr="00C24E92" w:rsidRDefault="00C24E92" w:rsidP="00C24E92">
      <w:pPr>
        <w:suppressAutoHyphens/>
        <w:ind w:right="709"/>
        <w:jc w:val="both"/>
        <w:rPr>
          <w:rFonts w:ascii="Arial" w:eastAsia="Arial" w:hAnsi="Arial" w:cs="Arial"/>
          <w:sz w:val="22"/>
          <w:szCs w:val="22"/>
        </w:rPr>
      </w:pPr>
      <w:r w:rsidRPr="00C24E92">
        <w:rPr>
          <w:rFonts w:ascii="Arial" w:eastAsia="Arial" w:hAnsi="Arial" w:cs="Arial"/>
          <w:sz w:val="22"/>
          <w:szCs w:val="22"/>
        </w:rPr>
        <w:t>Temeljem ove Odluke Gradonačelnik Grada Dubrovnika će donijeti Rješenje o davanju dozvole na pomorskom dobru najpovoljnijem ponuditelju iz članka 1.st.2.</w:t>
      </w:r>
    </w:p>
    <w:p w:rsidR="00C24E92" w:rsidRDefault="00C24E92" w:rsidP="00C24E92">
      <w:pPr>
        <w:suppressAutoHyphens/>
        <w:ind w:left="480" w:right="709"/>
        <w:jc w:val="both"/>
        <w:rPr>
          <w:rFonts w:ascii="Arial" w:eastAsia="Arial" w:hAnsi="Arial" w:cs="Arial"/>
          <w:sz w:val="22"/>
          <w:szCs w:val="22"/>
        </w:rPr>
      </w:pPr>
    </w:p>
    <w:p w:rsidR="00C24E92" w:rsidRPr="00C24E92" w:rsidRDefault="00C24E92" w:rsidP="00C24E92">
      <w:pPr>
        <w:suppressAutoHyphens/>
        <w:ind w:left="480" w:right="709"/>
        <w:jc w:val="both"/>
        <w:rPr>
          <w:rFonts w:ascii="Arial" w:eastAsia="Arial" w:hAnsi="Arial" w:cs="Arial"/>
          <w:sz w:val="22"/>
          <w:szCs w:val="22"/>
        </w:rPr>
      </w:pPr>
    </w:p>
    <w:p w:rsidR="00C24E92" w:rsidRPr="00C24E92" w:rsidRDefault="00C24E92" w:rsidP="00C24E92">
      <w:pPr>
        <w:suppressAutoHyphens/>
        <w:ind w:left="480" w:right="709"/>
        <w:jc w:val="center"/>
        <w:rPr>
          <w:rFonts w:ascii="Arial" w:eastAsia="Arial" w:hAnsi="Arial" w:cs="Arial"/>
          <w:sz w:val="22"/>
          <w:szCs w:val="22"/>
        </w:rPr>
      </w:pPr>
      <w:r w:rsidRPr="00C24E92">
        <w:rPr>
          <w:rFonts w:ascii="Arial" w:eastAsia="Arial" w:hAnsi="Arial" w:cs="Arial"/>
          <w:sz w:val="22"/>
          <w:szCs w:val="22"/>
        </w:rPr>
        <w:t>Članak 3.</w:t>
      </w:r>
    </w:p>
    <w:p w:rsidR="00C24E92" w:rsidRPr="00C24E92" w:rsidRDefault="00C24E92" w:rsidP="00C24E92">
      <w:pPr>
        <w:suppressAutoHyphens/>
        <w:ind w:left="480" w:right="709"/>
        <w:jc w:val="center"/>
        <w:rPr>
          <w:rFonts w:ascii="Arial" w:eastAsia="Arial" w:hAnsi="Arial" w:cs="Arial"/>
          <w:sz w:val="22"/>
          <w:szCs w:val="22"/>
        </w:rPr>
      </w:pPr>
    </w:p>
    <w:p w:rsidR="00C24E92" w:rsidRPr="00C24E92" w:rsidRDefault="00C24E92" w:rsidP="00C24E92">
      <w:pPr>
        <w:suppressAutoHyphens/>
        <w:ind w:right="709"/>
        <w:jc w:val="both"/>
        <w:rPr>
          <w:rFonts w:ascii="Arial" w:eastAsia="Arial" w:hAnsi="Arial" w:cs="Arial"/>
          <w:sz w:val="22"/>
          <w:szCs w:val="22"/>
        </w:rPr>
      </w:pPr>
      <w:r w:rsidRPr="00C24E92">
        <w:rPr>
          <w:rFonts w:ascii="Arial" w:eastAsia="Arial" w:hAnsi="Arial" w:cs="Arial"/>
          <w:sz w:val="22"/>
          <w:szCs w:val="22"/>
        </w:rPr>
        <w:t>Ova Odluka stupa na snagu osmog dana od dana objave u „Službenom glasniku Grada Dubrovnika“.</w:t>
      </w:r>
    </w:p>
    <w:p w:rsidR="00C24E92" w:rsidRDefault="00C24E92" w:rsidP="00C24E92">
      <w:pPr>
        <w:suppressAutoHyphens/>
        <w:ind w:left="480" w:right="709"/>
        <w:jc w:val="both"/>
        <w:rPr>
          <w:rFonts w:ascii="Arial" w:eastAsia="Arial" w:hAnsi="Arial" w:cs="Arial"/>
          <w:sz w:val="22"/>
          <w:szCs w:val="22"/>
        </w:rPr>
      </w:pPr>
    </w:p>
    <w:p w:rsidR="00472A8A" w:rsidRPr="00C24E92" w:rsidRDefault="00472A8A" w:rsidP="00C24E92">
      <w:pPr>
        <w:suppressAutoHyphens/>
        <w:ind w:left="480" w:right="709"/>
        <w:jc w:val="both"/>
        <w:rPr>
          <w:rFonts w:ascii="Arial" w:eastAsia="Arial" w:hAnsi="Arial" w:cs="Arial"/>
          <w:sz w:val="22"/>
          <w:szCs w:val="22"/>
        </w:rPr>
      </w:pPr>
    </w:p>
    <w:p w:rsidR="00C24E92" w:rsidRPr="00C24E92" w:rsidRDefault="00C24E92" w:rsidP="00C24E92">
      <w:pPr>
        <w:jc w:val="both"/>
        <w:rPr>
          <w:rFonts w:ascii="Arial" w:hAnsi="Arial" w:cs="Arial"/>
          <w:b/>
          <w:sz w:val="22"/>
          <w:szCs w:val="22"/>
        </w:rPr>
      </w:pPr>
      <w:r w:rsidRPr="00C24E92">
        <w:rPr>
          <w:rFonts w:ascii="Arial" w:hAnsi="Arial" w:cs="Arial"/>
          <w:sz w:val="22"/>
          <w:szCs w:val="22"/>
        </w:rPr>
        <w:t xml:space="preserve">                                                          </w:t>
      </w:r>
      <w:r w:rsidRPr="00C24E92">
        <w:rPr>
          <w:rFonts w:ascii="Arial" w:hAnsi="Arial" w:cs="Arial"/>
          <w:b/>
          <w:sz w:val="22"/>
          <w:szCs w:val="22"/>
        </w:rPr>
        <w:t>OBRAZLOŽENJE</w:t>
      </w: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Presudom Upravnog suda u Splitu posl.br. Us-I-1693/2025-22 od 13. ožujka 2026.godine poništena je Odluka tuženika  Grada </w:t>
      </w:r>
      <w:proofErr w:type="spellStart"/>
      <w:r w:rsidRPr="00C24E92">
        <w:rPr>
          <w:rFonts w:ascii="Arial" w:hAnsi="Arial" w:cs="Arial"/>
          <w:sz w:val="22"/>
          <w:szCs w:val="22"/>
        </w:rPr>
        <w:t>Dubrovnika,Gradskog</w:t>
      </w:r>
      <w:proofErr w:type="spellEnd"/>
      <w:r w:rsidRPr="00C24E92">
        <w:rPr>
          <w:rFonts w:ascii="Arial" w:hAnsi="Arial" w:cs="Arial"/>
          <w:sz w:val="22"/>
          <w:szCs w:val="22"/>
        </w:rPr>
        <w:t xml:space="preserve"> vijeća, o odabiru najpovoljnijeg ponuditelja za dodjelu dozvole za obavljanje djelatnosti na pomorskom dobru na području Grada Dubrovnika (29.MIKROLOKACIJA ,br. lokacije 29.4."Područje ispod parka u Pilama" Klasa: UP/I-342-01/24-02/50, Ur.broj:2117-1-09-24-01 od 27.lipnja 2024.godine ( u daljnjem tekstu: Odluka ) i predmet je vraćen </w:t>
      </w:r>
      <w:proofErr w:type="spellStart"/>
      <w:r w:rsidRPr="00C24E92">
        <w:rPr>
          <w:rFonts w:ascii="Arial" w:hAnsi="Arial" w:cs="Arial"/>
          <w:sz w:val="22"/>
          <w:szCs w:val="22"/>
        </w:rPr>
        <w:t>tuženiku,ovdje</w:t>
      </w:r>
      <w:proofErr w:type="spellEnd"/>
      <w:r w:rsidRPr="00C24E92">
        <w:rPr>
          <w:rFonts w:ascii="Arial" w:hAnsi="Arial" w:cs="Arial"/>
          <w:sz w:val="22"/>
          <w:szCs w:val="22"/>
        </w:rPr>
        <w:t xml:space="preserve"> Gradskom vijeću, na ponovni postupak u kojem će se ponoviti pregled i ocjena ponuda te donijeti nova valjano obrazložena na Zakonu osnovana Odluka.</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U ponovnom postupku </w:t>
      </w:r>
      <w:proofErr w:type="spellStart"/>
      <w:r w:rsidRPr="00C24E92">
        <w:rPr>
          <w:rFonts w:ascii="Arial" w:hAnsi="Arial" w:cs="Arial"/>
          <w:sz w:val="22"/>
          <w:szCs w:val="22"/>
        </w:rPr>
        <w:t>postupljeno</w:t>
      </w:r>
      <w:proofErr w:type="spellEnd"/>
      <w:r w:rsidRPr="00C24E92">
        <w:rPr>
          <w:rFonts w:ascii="Arial" w:hAnsi="Arial" w:cs="Arial"/>
          <w:sz w:val="22"/>
          <w:szCs w:val="22"/>
        </w:rPr>
        <w:t xml:space="preserve"> je po primjedbama i pravnim stajalištima Suda iz Presude te su članovi Povjerenstva na sjednici dana 02.lipnja 2026.ponovno pregledali zaprimljene pravodobne ponude za predmetnu lokaciju, prema Javnom natječaju  za dodjelu dozvola na pomorskom dobru na području grada Dubrovnika za razdoblje 2024.-2028.godine („Službeni glasnik Grada Dubrovnika“ br.8/24,) sukladno članku 21. Plana upravljanja pomorskim dobrom na području grada Dubrovnika za razdoblje 2024.-2028.godine („Službeni glasnik Grada Dubrovnika“ br.5/24,21/25 u daljnjem tekstu: Plan) </w:t>
      </w:r>
      <w:r w:rsidRPr="00C24E92">
        <w:rPr>
          <w:rFonts w:ascii="Arial" w:hAnsi="Arial" w:cs="Arial"/>
          <w:color w:val="FF0000"/>
          <w:sz w:val="22"/>
          <w:szCs w:val="22"/>
        </w:rPr>
        <w:t xml:space="preserve"> </w:t>
      </w:r>
      <w:r w:rsidRPr="00C24E92">
        <w:rPr>
          <w:rFonts w:ascii="Arial" w:hAnsi="Arial" w:cs="Arial"/>
          <w:sz w:val="22"/>
          <w:szCs w:val="22"/>
        </w:rPr>
        <w:t xml:space="preserve">te o utvrđenom sastavili zapisnik Klasa: 342-01/24-01/06, </w:t>
      </w:r>
      <w:proofErr w:type="spellStart"/>
      <w:r w:rsidRPr="00C24E92">
        <w:rPr>
          <w:rFonts w:ascii="Arial" w:hAnsi="Arial" w:cs="Arial"/>
          <w:sz w:val="22"/>
          <w:szCs w:val="22"/>
        </w:rPr>
        <w:t>Ur.broj</w:t>
      </w:r>
      <w:proofErr w:type="spellEnd"/>
      <w:r w:rsidRPr="00C24E92">
        <w:rPr>
          <w:rFonts w:ascii="Arial" w:hAnsi="Arial" w:cs="Arial"/>
          <w:sz w:val="22"/>
          <w:szCs w:val="22"/>
        </w:rPr>
        <w:t xml:space="preserve">: 2117-1-27/12-26-385 od 02. lipnja 2026. i rang listu Klasa: 342-01/24-01/06, </w:t>
      </w:r>
      <w:proofErr w:type="spellStart"/>
      <w:r w:rsidRPr="00C24E92">
        <w:rPr>
          <w:rFonts w:ascii="Arial" w:hAnsi="Arial" w:cs="Arial"/>
          <w:sz w:val="22"/>
          <w:szCs w:val="22"/>
        </w:rPr>
        <w:t>Ur.broj</w:t>
      </w:r>
      <w:proofErr w:type="spellEnd"/>
      <w:r w:rsidRPr="00C24E92">
        <w:rPr>
          <w:rFonts w:ascii="Arial" w:hAnsi="Arial" w:cs="Arial"/>
          <w:sz w:val="22"/>
          <w:szCs w:val="22"/>
        </w:rPr>
        <w:t>: 2117-1-27/12-26-386 od 02. lipnja 2026. godine.</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Navedeni zapisnik i rang listu Povjerenstvo je temeljem čl.25.st.2. Plana dostavilo Gradonačelniku temeljem kojih onda Gradonačelnik predlaže Gradskom vijeću  donošenje odluke o odabiru najpovoljnijeg ponuditelja. Na temelju odluke Gradskog vijeća rješenje o dozvoli na pomorskom dobru donosi Gradonačelnik sukladno članku 36. Plana upravljanja.  </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Prema članku  26. Plana najpovoljnijim ponuditeljem smatra se ponuditelj čija ponuda prikupi najviše bodova prema kriterijima ocjenjivanja ponuda iz članka 33. Plana, uz uvjet da ispunjava i sve druge uvjete iz Javnog natječaja.</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lastRenderedPageBreak/>
        <w:t>U slučaju da dva ili više ponuditelja koji ispunjavaju sve uvjete iz Javnog natječaja ostvare jednak broj bodova prema kriterijima ocjenjivanja iz članka 33. Plana, pravo prvenstva ima ponuditelj čija je ponuda ranije predana ( preporučenom poštom ili neposrednom predajom u pisarnicu grada).</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Obvezni uvjeti koje mora ispunjavati ponuditelj koji podnosi prijavu na Javni natječaj za davanje dozvole na pomorskom dobru su:</w:t>
      </w:r>
    </w:p>
    <w:p w:rsidR="00C24E92" w:rsidRPr="00C24E92" w:rsidRDefault="00C24E92" w:rsidP="0087472C">
      <w:pPr>
        <w:pStyle w:val="ListParagraph"/>
        <w:numPr>
          <w:ilvl w:val="0"/>
          <w:numId w:val="1"/>
        </w:numPr>
        <w:spacing w:after="0" w:line="240" w:lineRule="auto"/>
        <w:jc w:val="both"/>
        <w:rPr>
          <w:rFonts w:ascii="Arial" w:hAnsi="Arial" w:cs="Arial"/>
        </w:rPr>
      </w:pPr>
      <w:r w:rsidRPr="00C24E92">
        <w:rPr>
          <w:rFonts w:ascii="Arial" w:hAnsi="Arial" w:cs="Arial"/>
        </w:rPr>
        <w:t>da je registriran za djelatnost za koju podnosi prijavu na natječaj,</w:t>
      </w:r>
    </w:p>
    <w:p w:rsidR="00C24E92" w:rsidRPr="00C24E92" w:rsidRDefault="00C24E92" w:rsidP="0087472C">
      <w:pPr>
        <w:pStyle w:val="ListParagraph"/>
        <w:numPr>
          <w:ilvl w:val="0"/>
          <w:numId w:val="1"/>
        </w:numPr>
        <w:spacing w:after="0" w:line="240" w:lineRule="auto"/>
        <w:jc w:val="both"/>
        <w:rPr>
          <w:rFonts w:ascii="Arial" w:hAnsi="Arial" w:cs="Arial"/>
        </w:rPr>
      </w:pPr>
      <w:r w:rsidRPr="00C24E92">
        <w:rPr>
          <w:rFonts w:ascii="Arial" w:hAnsi="Arial" w:cs="Arial"/>
        </w:rPr>
        <w:t>da nema dospjelih nepodmirenih obveza temeljem javnih davanja,</w:t>
      </w:r>
    </w:p>
    <w:p w:rsidR="00C24E92" w:rsidRPr="00C24E92" w:rsidRDefault="00C24E92" w:rsidP="0087472C">
      <w:pPr>
        <w:pStyle w:val="ListParagraph"/>
        <w:numPr>
          <w:ilvl w:val="0"/>
          <w:numId w:val="1"/>
        </w:numPr>
        <w:spacing w:after="0" w:line="240" w:lineRule="auto"/>
        <w:jc w:val="both"/>
        <w:rPr>
          <w:rFonts w:ascii="Arial" w:hAnsi="Arial" w:cs="Arial"/>
        </w:rPr>
      </w:pPr>
      <w:r w:rsidRPr="00C24E92">
        <w:rPr>
          <w:rFonts w:ascii="Arial" w:hAnsi="Arial" w:cs="Arial"/>
        </w:rPr>
        <w:t>da nema dospjelih nepodmirenih obveza prema Gradu Dubrovniku,</w:t>
      </w:r>
    </w:p>
    <w:p w:rsidR="00C24E92" w:rsidRPr="00C24E92" w:rsidRDefault="00C24E92" w:rsidP="0087472C">
      <w:pPr>
        <w:pStyle w:val="ListParagraph"/>
        <w:numPr>
          <w:ilvl w:val="0"/>
          <w:numId w:val="1"/>
        </w:numPr>
        <w:spacing w:after="0" w:line="240" w:lineRule="auto"/>
        <w:jc w:val="both"/>
        <w:rPr>
          <w:rFonts w:ascii="Arial" w:hAnsi="Arial" w:cs="Arial"/>
        </w:rPr>
      </w:pPr>
      <w:r w:rsidRPr="00C24E92">
        <w:rPr>
          <w:rFonts w:ascii="Arial" w:hAnsi="Arial" w:cs="Arial"/>
        </w:rPr>
        <w:t>da nije koristio pomorsko dobro bez valjane pravne osnove i /ili uzrokovao štetu na pomorskom dobru.</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Javnim natječajem nadalje je propisano da će se najpovoljnijim ponuditeljem utvrditi onaj ponuditelj koji uz ispunjavanje ostalih uvjeta iz natječaja ostvari najviši broj bodova prema sljedećim kriterijima:</w:t>
      </w:r>
    </w:p>
    <w:p w:rsidR="00C24E92" w:rsidRPr="00C24E92" w:rsidRDefault="00C24E92" w:rsidP="0087472C">
      <w:pPr>
        <w:pStyle w:val="ListParagraph"/>
        <w:numPr>
          <w:ilvl w:val="0"/>
          <w:numId w:val="2"/>
        </w:numPr>
        <w:spacing w:after="0" w:line="240" w:lineRule="auto"/>
        <w:jc w:val="both"/>
        <w:rPr>
          <w:rFonts w:ascii="Arial" w:hAnsi="Arial" w:cs="Arial"/>
        </w:rPr>
      </w:pPr>
      <w:r w:rsidRPr="00C24E92">
        <w:rPr>
          <w:rFonts w:ascii="Arial" w:hAnsi="Arial" w:cs="Arial"/>
        </w:rPr>
        <w:t>ponuđeni iznos naknade dozvolu na pomorskom dobru - najviše 60% ocjene ponude,</w:t>
      </w:r>
    </w:p>
    <w:p w:rsidR="00C24E92" w:rsidRPr="00C24E92" w:rsidRDefault="00C24E92" w:rsidP="0087472C">
      <w:pPr>
        <w:pStyle w:val="ListParagraph"/>
        <w:numPr>
          <w:ilvl w:val="0"/>
          <w:numId w:val="2"/>
        </w:numPr>
        <w:spacing w:after="0" w:line="240" w:lineRule="auto"/>
        <w:jc w:val="both"/>
        <w:rPr>
          <w:rFonts w:ascii="Arial" w:hAnsi="Arial" w:cs="Arial"/>
        </w:rPr>
      </w:pPr>
      <w:r w:rsidRPr="00C24E92">
        <w:rPr>
          <w:rFonts w:ascii="Arial" w:hAnsi="Arial" w:cs="Arial"/>
        </w:rPr>
        <w:t>upotreba opreme i pratećih instalacija i pružanje usluga koje koriste ekološki prihvatljive materijale - najviše 10% ocjene ponude,</w:t>
      </w:r>
    </w:p>
    <w:p w:rsidR="00C24E92" w:rsidRPr="00C24E92" w:rsidRDefault="00C24E92" w:rsidP="0087472C">
      <w:pPr>
        <w:pStyle w:val="ListParagraph"/>
        <w:numPr>
          <w:ilvl w:val="0"/>
          <w:numId w:val="2"/>
        </w:numPr>
        <w:spacing w:after="0" w:line="240" w:lineRule="auto"/>
        <w:jc w:val="both"/>
        <w:rPr>
          <w:rFonts w:ascii="Arial" w:hAnsi="Arial" w:cs="Arial"/>
        </w:rPr>
      </w:pPr>
      <w:r w:rsidRPr="00C24E92">
        <w:rPr>
          <w:rFonts w:ascii="Arial" w:hAnsi="Arial" w:cs="Arial"/>
        </w:rPr>
        <w:t xml:space="preserve">upotreba opreme i pratećih instalacija i pružanje usluga koje su korisne za okoliš ( sustav odvojenog prikupljanja otpada, </w:t>
      </w:r>
      <w:proofErr w:type="spellStart"/>
      <w:r w:rsidRPr="00C24E92">
        <w:rPr>
          <w:rFonts w:ascii="Arial" w:hAnsi="Arial" w:cs="Arial"/>
        </w:rPr>
        <w:t>fitodepuracija</w:t>
      </w:r>
      <w:proofErr w:type="spellEnd"/>
      <w:r w:rsidRPr="00C24E92">
        <w:rPr>
          <w:rFonts w:ascii="Arial" w:hAnsi="Arial" w:cs="Arial"/>
        </w:rPr>
        <w:t xml:space="preserve"> i sl.) - najviše 10% ocjene ponude,</w:t>
      </w:r>
    </w:p>
    <w:p w:rsidR="00C24E92" w:rsidRPr="00C24E92" w:rsidRDefault="00C24E92" w:rsidP="0087472C">
      <w:pPr>
        <w:pStyle w:val="ListParagraph"/>
        <w:numPr>
          <w:ilvl w:val="0"/>
          <w:numId w:val="2"/>
        </w:numPr>
        <w:spacing w:after="0" w:line="240" w:lineRule="auto"/>
        <w:jc w:val="both"/>
        <w:rPr>
          <w:rFonts w:ascii="Arial" w:hAnsi="Arial" w:cs="Arial"/>
        </w:rPr>
      </w:pPr>
      <w:r w:rsidRPr="00C24E92">
        <w:rPr>
          <w:rFonts w:ascii="Arial" w:hAnsi="Arial" w:cs="Arial"/>
        </w:rPr>
        <w:t>vremensko razdoblje obavljanja djelatnosti temeljem dozvole ( duži period obavljanja djelatnosti koji pospješuje izvansezonsku ponudu nosi veći broj bodova) - najviše 10% ocjene ponude,</w:t>
      </w:r>
    </w:p>
    <w:p w:rsidR="00C24E92" w:rsidRPr="00C24E92" w:rsidRDefault="00C24E92" w:rsidP="0087472C">
      <w:pPr>
        <w:pStyle w:val="ListParagraph"/>
        <w:numPr>
          <w:ilvl w:val="0"/>
          <w:numId w:val="2"/>
        </w:numPr>
        <w:spacing w:after="0" w:line="240" w:lineRule="auto"/>
        <w:jc w:val="both"/>
        <w:rPr>
          <w:rFonts w:ascii="Arial" w:hAnsi="Arial" w:cs="Arial"/>
        </w:rPr>
      </w:pPr>
      <w:r w:rsidRPr="00C24E92">
        <w:rPr>
          <w:rFonts w:ascii="Arial" w:hAnsi="Arial" w:cs="Arial"/>
        </w:rPr>
        <w:t>prethodno iskustvo i dobro i odgovorno obavljanje djelatnosti, odnosno korištenje pomorskog dobra - najviše 10% ocjene ponude.</w:t>
      </w:r>
    </w:p>
    <w:p w:rsidR="00C24E92" w:rsidRPr="00C24E92" w:rsidRDefault="00C24E92" w:rsidP="00C24E92">
      <w:pPr>
        <w:jc w:val="both"/>
        <w:rPr>
          <w:rFonts w:ascii="Arial" w:hAnsi="Arial" w:cs="Arial"/>
          <w:b/>
          <w:bCs/>
          <w:sz w:val="22"/>
          <w:szCs w:val="22"/>
        </w:rPr>
      </w:pPr>
    </w:p>
    <w:p w:rsidR="00C24E92" w:rsidRPr="00C24E92" w:rsidRDefault="00C24E92" w:rsidP="00C24E92">
      <w:pPr>
        <w:jc w:val="both"/>
        <w:rPr>
          <w:rFonts w:ascii="Arial" w:hAnsi="Arial" w:cs="Arial"/>
          <w:b/>
          <w:bCs/>
          <w:sz w:val="22"/>
          <w:szCs w:val="22"/>
        </w:rPr>
      </w:pPr>
      <w:r w:rsidRPr="00C24E92">
        <w:rPr>
          <w:rFonts w:ascii="Arial" w:hAnsi="Arial" w:cs="Arial"/>
          <w:b/>
          <w:bCs/>
          <w:sz w:val="22"/>
          <w:szCs w:val="22"/>
        </w:rPr>
        <w:t>PONUĐENI IZNOS NAKNADE</w:t>
      </w:r>
    </w:p>
    <w:p w:rsidR="00C24E92" w:rsidRPr="00C24E92" w:rsidRDefault="00C24E92" w:rsidP="00C24E92">
      <w:pPr>
        <w:jc w:val="both"/>
        <w:rPr>
          <w:rFonts w:ascii="Arial" w:hAnsi="Arial" w:cs="Arial"/>
          <w:b/>
          <w:bCs/>
          <w:sz w:val="22"/>
          <w:szCs w:val="22"/>
        </w:rPr>
      </w:pPr>
    </w:p>
    <w:p w:rsidR="00C24E92" w:rsidRPr="00C24E92" w:rsidRDefault="00C24E92" w:rsidP="00C24E92">
      <w:pPr>
        <w:jc w:val="both"/>
        <w:rPr>
          <w:rFonts w:ascii="Arial" w:hAnsi="Arial" w:cs="Arial"/>
          <w:b/>
          <w:bCs/>
          <w:sz w:val="22"/>
          <w:szCs w:val="22"/>
        </w:rPr>
      </w:pPr>
      <w:r w:rsidRPr="00C24E92">
        <w:rPr>
          <w:rFonts w:ascii="Arial" w:hAnsi="Arial" w:cs="Arial"/>
          <w:sz w:val="22"/>
          <w:szCs w:val="22"/>
        </w:rPr>
        <w:t xml:space="preserve">Maksimalni broj bodova koji ponuditelj može ostvariti prema ovom kriteriju je </w:t>
      </w:r>
      <w:r w:rsidRPr="00C24E92">
        <w:rPr>
          <w:rFonts w:ascii="Arial" w:hAnsi="Arial" w:cs="Arial"/>
          <w:b/>
          <w:bCs/>
          <w:sz w:val="22"/>
          <w:szCs w:val="22"/>
        </w:rPr>
        <w:t xml:space="preserve">60 bodova. </w:t>
      </w:r>
    </w:p>
    <w:p w:rsidR="00C24E92" w:rsidRPr="00C24E92" w:rsidRDefault="00C24E92" w:rsidP="00C24E92">
      <w:pPr>
        <w:jc w:val="both"/>
        <w:rPr>
          <w:rFonts w:ascii="Arial" w:hAnsi="Arial" w:cs="Arial"/>
          <w:sz w:val="22"/>
          <w:szCs w:val="22"/>
        </w:rPr>
      </w:pPr>
      <w:r w:rsidRPr="00C24E92">
        <w:rPr>
          <w:rFonts w:ascii="Arial" w:hAnsi="Arial" w:cs="Arial"/>
          <w:sz w:val="22"/>
          <w:szCs w:val="22"/>
        </w:rPr>
        <w:t>Onaj</w:t>
      </w:r>
      <w:r w:rsidRPr="00C24E92">
        <w:rPr>
          <w:rFonts w:ascii="Arial" w:hAnsi="Arial" w:cs="Arial"/>
          <w:b/>
          <w:bCs/>
          <w:sz w:val="22"/>
          <w:szCs w:val="22"/>
        </w:rPr>
        <w:t xml:space="preserve"> </w:t>
      </w:r>
      <w:r w:rsidRPr="00C24E92">
        <w:rPr>
          <w:rFonts w:ascii="Arial" w:hAnsi="Arial" w:cs="Arial"/>
          <w:sz w:val="22"/>
          <w:szCs w:val="22"/>
        </w:rPr>
        <w:t>ponuditelj koji dostavi ponudu s najvišim ponuđenim iznosom naknade dobiva maksimalni broj bodova.</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Vrijednost boda temeljem ovoga kriterija izračunava se na način da se najviša ponuda dijeli sa 60 (maksimalnim brojem bodova temeljem ovoga kriterija).  </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Ostale ponude dobit će manji broj bodova koji se izračunava na način da se ponuđeni iznos dijeli sa vrijednosti boda temeljem ovoga kriterija.</w:t>
      </w:r>
    </w:p>
    <w:p w:rsidR="00C24E92" w:rsidRPr="00C24E92" w:rsidRDefault="00C24E92" w:rsidP="00C24E92">
      <w:pPr>
        <w:jc w:val="both"/>
        <w:rPr>
          <w:rFonts w:ascii="Arial" w:hAnsi="Arial" w:cs="Arial"/>
          <w:sz w:val="22"/>
          <w:szCs w:val="22"/>
        </w:rPr>
      </w:pPr>
      <w:r w:rsidRPr="00C24E92">
        <w:rPr>
          <w:rFonts w:ascii="Arial" w:hAnsi="Arial" w:cs="Arial"/>
          <w:sz w:val="22"/>
          <w:szCs w:val="22"/>
        </w:rPr>
        <w:t>_________________________________________________________________________</w:t>
      </w:r>
    </w:p>
    <w:p w:rsidR="00C24E92" w:rsidRPr="00C24E92" w:rsidRDefault="00C24E92" w:rsidP="00C24E92">
      <w:pPr>
        <w:jc w:val="both"/>
        <w:rPr>
          <w:rFonts w:ascii="Arial" w:hAnsi="Arial" w:cs="Arial"/>
          <w:b/>
          <w:bCs/>
          <w:sz w:val="22"/>
          <w:szCs w:val="22"/>
        </w:rPr>
      </w:pPr>
    </w:p>
    <w:p w:rsidR="00C24E92" w:rsidRPr="00C24E92" w:rsidRDefault="00C24E92" w:rsidP="00C24E92">
      <w:pPr>
        <w:jc w:val="both"/>
        <w:rPr>
          <w:rFonts w:ascii="Arial" w:hAnsi="Arial" w:cs="Arial"/>
          <w:b/>
          <w:bCs/>
          <w:sz w:val="22"/>
          <w:szCs w:val="22"/>
        </w:rPr>
      </w:pPr>
      <w:r w:rsidRPr="00C24E92">
        <w:rPr>
          <w:rFonts w:ascii="Arial" w:hAnsi="Arial" w:cs="Arial"/>
          <w:b/>
          <w:bCs/>
          <w:sz w:val="22"/>
          <w:szCs w:val="22"/>
        </w:rPr>
        <w:t>UPOTREBA OPREME I PRATEĆIH INSTALACIJA I                              BODOVI</w:t>
      </w:r>
    </w:p>
    <w:p w:rsidR="00C24E92" w:rsidRPr="00C24E92" w:rsidRDefault="00C24E92" w:rsidP="00C24E92">
      <w:pPr>
        <w:jc w:val="both"/>
        <w:rPr>
          <w:rFonts w:ascii="Arial" w:hAnsi="Arial" w:cs="Arial"/>
          <w:b/>
          <w:bCs/>
          <w:sz w:val="22"/>
          <w:szCs w:val="22"/>
        </w:rPr>
      </w:pPr>
      <w:r w:rsidRPr="00C24E92">
        <w:rPr>
          <w:rFonts w:ascii="Arial" w:hAnsi="Arial" w:cs="Arial"/>
          <w:b/>
          <w:bCs/>
          <w:sz w:val="22"/>
          <w:szCs w:val="22"/>
        </w:rPr>
        <w:t>PRUŽANJE USLUGA KOJE KORISTE EKOLOŠKI</w:t>
      </w:r>
    </w:p>
    <w:p w:rsidR="00C24E92" w:rsidRPr="00C24E92" w:rsidRDefault="00C24E92" w:rsidP="00C24E92">
      <w:pPr>
        <w:pBdr>
          <w:bottom w:val="single" w:sz="12" w:space="1" w:color="auto"/>
        </w:pBdr>
        <w:jc w:val="both"/>
        <w:rPr>
          <w:rFonts w:ascii="Arial" w:hAnsi="Arial" w:cs="Arial"/>
          <w:b/>
          <w:bCs/>
          <w:sz w:val="22"/>
          <w:szCs w:val="22"/>
        </w:rPr>
      </w:pPr>
      <w:r w:rsidRPr="00C24E92">
        <w:rPr>
          <w:rFonts w:ascii="Arial" w:hAnsi="Arial" w:cs="Arial"/>
          <w:b/>
          <w:bCs/>
          <w:sz w:val="22"/>
          <w:szCs w:val="22"/>
        </w:rPr>
        <w:t>PRIHVATLJIVE MATERIJAL</w:t>
      </w:r>
    </w:p>
    <w:p w:rsidR="00C24E92" w:rsidRPr="00C24E92" w:rsidRDefault="00C24E92" w:rsidP="00C24E92">
      <w:pPr>
        <w:jc w:val="both"/>
        <w:rPr>
          <w:rFonts w:ascii="Arial" w:hAnsi="Arial" w:cs="Arial"/>
          <w:b/>
          <w:bCs/>
          <w:sz w:val="22"/>
          <w:szCs w:val="22"/>
        </w:rPr>
      </w:pPr>
    </w:p>
    <w:p w:rsidR="00C24E92" w:rsidRPr="00C24E92" w:rsidRDefault="00C24E92" w:rsidP="00C24E92">
      <w:pPr>
        <w:pBdr>
          <w:bottom w:val="single" w:sz="12" w:space="1" w:color="auto"/>
        </w:pBdr>
        <w:jc w:val="both"/>
        <w:rPr>
          <w:rFonts w:ascii="Arial" w:hAnsi="Arial" w:cs="Arial"/>
          <w:sz w:val="22"/>
          <w:szCs w:val="22"/>
        </w:rPr>
      </w:pPr>
      <w:r w:rsidRPr="00C24E92">
        <w:rPr>
          <w:rFonts w:ascii="Arial" w:hAnsi="Arial" w:cs="Arial"/>
          <w:sz w:val="22"/>
          <w:szCs w:val="22"/>
        </w:rPr>
        <w:t xml:space="preserve">NE   </w:t>
      </w:r>
      <w:r w:rsidRPr="00C24E92">
        <w:rPr>
          <w:rFonts w:ascii="Arial" w:hAnsi="Arial" w:cs="Arial"/>
          <w:b/>
          <w:bCs/>
          <w:sz w:val="22"/>
          <w:szCs w:val="22"/>
        </w:rPr>
        <w:t xml:space="preserve">                                                                                                            </w:t>
      </w:r>
      <w:r w:rsidRPr="00C24E92">
        <w:rPr>
          <w:rFonts w:ascii="Arial" w:hAnsi="Arial" w:cs="Arial"/>
          <w:sz w:val="22"/>
          <w:szCs w:val="22"/>
        </w:rPr>
        <w:t>0</w:t>
      </w:r>
    </w:p>
    <w:p w:rsidR="00C24E92" w:rsidRPr="00C24E92" w:rsidRDefault="00C24E92" w:rsidP="00C24E92">
      <w:pPr>
        <w:jc w:val="both"/>
        <w:rPr>
          <w:rFonts w:ascii="Arial" w:hAnsi="Arial" w:cs="Arial"/>
          <w:b/>
          <w:bCs/>
          <w:sz w:val="22"/>
          <w:szCs w:val="22"/>
        </w:rPr>
      </w:pPr>
    </w:p>
    <w:p w:rsidR="00C24E92" w:rsidRPr="00C24E92" w:rsidRDefault="00C24E92" w:rsidP="00C24E92">
      <w:pPr>
        <w:jc w:val="both"/>
        <w:rPr>
          <w:rFonts w:ascii="Arial" w:hAnsi="Arial" w:cs="Arial"/>
          <w:b/>
          <w:bCs/>
          <w:sz w:val="22"/>
          <w:szCs w:val="22"/>
        </w:rPr>
      </w:pPr>
      <w:r w:rsidRPr="00C24E92">
        <w:rPr>
          <w:rFonts w:ascii="Arial" w:hAnsi="Arial" w:cs="Arial"/>
          <w:sz w:val="22"/>
          <w:szCs w:val="22"/>
        </w:rPr>
        <w:t xml:space="preserve">DA </w:t>
      </w:r>
      <w:r w:rsidRPr="00C24E92">
        <w:rPr>
          <w:rFonts w:ascii="Arial" w:hAnsi="Arial" w:cs="Arial"/>
          <w:b/>
          <w:bCs/>
          <w:sz w:val="22"/>
          <w:szCs w:val="22"/>
        </w:rPr>
        <w:t xml:space="preserve">                                                                                                             </w:t>
      </w:r>
      <w:r w:rsidRPr="00C24E92">
        <w:rPr>
          <w:rFonts w:ascii="Arial" w:hAnsi="Arial" w:cs="Arial"/>
          <w:sz w:val="22"/>
          <w:szCs w:val="22"/>
        </w:rPr>
        <w:t>10</w:t>
      </w:r>
      <w:r w:rsidRPr="00C24E92">
        <w:rPr>
          <w:rFonts w:ascii="Arial" w:hAnsi="Arial" w:cs="Arial"/>
          <w:b/>
          <w:bCs/>
          <w:sz w:val="22"/>
          <w:szCs w:val="22"/>
        </w:rPr>
        <w:t xml:space="preserve">          </w:t>
      </w:r>
    </w:p>
    <w:p w:rsidR="00C24E92" w:rsidRPr="00C24E92" w:rsidRDefault="00C24E92" w:rsidP="00C24E92">
      <w:pPr>
        <w:jc w:val="both"/>
        <w:rPr>
          <w:rFonts w:ascii="Arial" w:hAnsi="Arial" w:cs="Arial"/>
          <w:b/>
          <w:bCs/>
          <w:sz w:val="22"/>
          <w:szCs w:val="22"/>
        </w:rPr>
      </w:pPr>
      <w:r w:rsidRPr="00C24E92">
        <w:rPr>
          <w:rFonts w:ascii="Arial" w:hAnsi="Arial" w:cs="Arial"/>
          <w:b/>
          <w:bCs/>
          <w:sz w:val="22"/>
          <w:szCs w:val="22"/>
        </w:rPr>
        <w:t>______________________________________________________________________</w:t>
      </w:r>
      <w:r>
        <w:rPr>
          <w:rFonts w:ascii="Arial" w:hAnsi="Arial" w:cs="Arial"/>
          <w:b/>
          <w:bCs/>
          <w:sz w:val="22"/>
          <w:szCs w:val="22"/>
        </w:rPr>
        <w:t>____</w:t>
      </w:r>
      <w:r w:rsidRPr="00C24E92">
        <w:rPr>
          <w:rFonts w:ascii="Arial" w:hAnsi="Arial" w:cs="Arial"/>
          <w:b/>
          <w:bCs/>
          <w:sz w:val="22"/>
          <w:szCs w:val="22"/>
        </w:rPr>
        <w:t xml:space="preserve">                      </w:t>
      </w:r>
    </w:p>
    <w:p w:rsidR="00C24E92" w:rsidRPr="00C24E92" w:rsidRDefault="00C24E92" w:rsidP="00C24E92">
      <w:pPr>
        <w:jc w:val="both"/>
        <w:rPr>
          <w:rFonts w:ascii="Arial" w:hAnsi="Arial" w:cs="Arial"/>
          <w:b/>
          <w:bCs/>
          <w:sz w:val="22"/>
          <w:szCs w:val="22"/>
        </w:rPr>
      </w:pPr>
    </w:p>
    <w:p w:rsidR="00C24E92" w:rsidRPr="00C24E92" w:rsidRDefault="00C24E92" w:rsidP="00C24E92">
      <w:pPr>
        <w:jc w:val="both"/>
        <w:rPr>
          <w:rFonts w:ascii="Arial" w:hAnsi="Arial" w:cs="Arial"/>
          <w:b/>
          <w:bCs/>
          <w:sz w:val="22"/>
          <w:szCs w:val="22"/>
        </w:rPr>
      </w:pPr>
      <w:r w:rsidRPr="00C24E92">
        <w:rPr>
          <w:rFonts w:ascii="Arial" w:hAnsi="Arial" w:cs="Arial"/>
          <w:b/>
          <w:bCs/>
          <w:sz w:val="22"/>
          <w:szCs w:val="22"/>
        </w:rPr>
        <w:t>UPOTREBA OPREME I PRATEĆIH INSTALACIJA I</w:t>
      </w:r>
    </w:p>
    <w:p w:rsidR="00C24E92" w:rsidRPr="00C24E92" w:rsidRDefault="00C24E92" w:rsidP="00C24E92">
      <w:pPr>
        <w:pBdr>
          <w:bottom w:val="single" w:sz="12" w:space="1" w:color="auto"/>
        </w:pBdr>
        <w:jc w:val="both"/>
        <w:rPr>
          <w:rFonts w:ascii="Arial" w:hAnsi="Arial" w:cs="Arial"/>
          <w:b/>
          <w:bCs/>
          <w:sz w:val="22"/>
          <w:szCs w:val="22"/>
        </w:rPr>
      </w:pPr>
      <w:r w:rsidRPr="00C24E92">
        <w:rPr>
          <w:rFonts w:ascii="Arial" w:hAnsi="Arial" w:cs="Arial"/>
          <w:b/>
          <w:bCs/>
          <w:sz w:val="22"/>
          <w:szCs w:val="22"/>
        </w:rPr>
        <w:t>PRUŽANJE USLUGA KOJE SU KORISNE ZA OKOLIŠ</w:t>
      </w:r>
    </w:p>
    <w:p w:rsidR="00C24E92" w:rsidRPr="00C24E92" w:rsidRDefault="00C24E92" w:rsidP="00C24E92">
      <w:pPr>
        <w:pBdr>
          <w:bottom w:val="single" w:sz="12" w:space="1" w:color="auto"/>
        </w:pBdr>
        <w:jc w:val="both"/>
        <w:rPr>
          <w:rFonts w:ascii="Arial" w:hAnsi="Arial" w:cs="Arial"/>
          <w:b/>
          <w:bCs/>
          <w:sz w:val="22"/>
          <w:szCs w:val="22"/>
        </w:rPr>
      </w:pPr>
    </w:p>
    <w:p w:rsidR="00C24E92" w:rsidRPr="00C24E92" w:rsidRDefault="00C24E92" w:rsidP="00C24E92">
      <w:pPr>
        <w:jc w:val="both"/>
        <w:rPr>
          <w:rFonts w:ascii="Arial" w:hAnsi="Arial" w:cs="Arial"/>
          <w:b/>
          <w:bCs/>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NE                                                                                                                   0</w:t>
      </w:r>
    </w:p>
    <w:p w:rsidR="00C24E92" w:rsidRPr="00C24E92" w:rsidRDefault="00C24E92" w:rsidP="00C24E92">
      <w:pPr>
        <w:jc w:val="both"/>
        <w:rPr>
          <w:rFonts w:ascii="Arial" w:hAnsi="Arial" w:cs="Arial"/>
          <w:sz w:val="22"/>
          <w:szCs w:val="22"/>
        </w:rPr>
      </w:pPr>
    </w:p>
    <w:p w:rsidR="00C24E92" w:rsidRPr="00C24E92" w:rsidRDefault="00C24E92" w:rsidP="00C24E92">
      <w:pPr>
        <w:pBdr>
          <w:bottom w:val="single" w:sz="12" w:space="1" w:color="auto"/>
        </w:pBdr>
        <w:jc w:val="both"/>
        <w:rPr>
          <w:rFonts w:ascii="Arial" w:hAnsi="Arial" w:cs="Arial"/>
          <w:sz w:val="22"/>
          <w:szCs w:val="22"/>
        </w:rPr>
      </w:pPr>
      <w:r w:rsidRPr="00C24E92">
        <w:rPr>
          <w:rFonts w:ascii="Arial" w:hAnsi="Arial" w:cs="Arial"/>
          <w:sz w:val="22"/>
          <w:szCs w:val="22"/>
        </w:rPr>
        <w:t>DA                                                                                                                  10</w:t>
      </w:r>
    </w:p>
    <w:p w:rsidR="00C24E92" w:rsidRPr="00C24E92" w:rsidRDefault="00C24E92" w:rsidP="00C24E92">
      <w:pPr>
        <w:pBdr>
          <w:bottom w:val="single" w:sz="12" w:space="1" w:color="auto"/>
        </w:pBdr>
        <w:jc w:val="both"/>
        <w:rPr>
          <w:rFonts w:ascii="Arial" w:hAnsi="Arial" w:cs="Arial"/>
          <w:sz w:val="22"/>
          <w:szCs w:val="22"/>
        </w:rPr>
      </w:pP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b/>
          <w:bCs/>
          <w:sz w:val="22"/>
          <w:szCs w:val="22"/>
        </w:rPr>
      </w:pPr>
      <w:r w:rsidRPr="00C24E92">
        <w:rPr>
          <w:rFonts w:ascii="Arial" w:hAnsi="Arial" w:cs="Arial"/>
          <w:b/>
          <w:bCs/>
          <w:sz w:val="22"/>
          <w:szCs w:val="22"/>
        </w:rPr>
        <w:t>VREMENSKO RAZDOBLJE OBAVLJANJA DJELATNOSTI</w:t>
      </w:r>
    </w:p>
    <w:p w:rsid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b/>
          <w:bCs/>
          <w:sz w:val="22"/>
          <w:szCs w:val="22"/>
        </w:rPr>
      </w:pPr>
      <w:r w:rsidRPr="00C24E92">
        <w:rPr>
          <w:rFonts w:ascii="Arial" w:hAnsi="Arial" w:cs="Arial"/>
          <w:sz w:val="22"/>
          <w:szCs w:val="22"/>
        </w:rPr>
        <w:t>Maksimalni broj bodova koji ponuditelj može ostvariti prema ovom kriteriju je</w:t>
      </w:r>
      <w:r w:rsidRPr="00C24E92">
        <w:rPr>
          <w:rFonts w:ascii="Arial" w:hAnsi="Arial" w:cs="Arial"/>
          <w:b/>
          <w:bCs/>
          <w:sz w:val="22"/>
          <w:szCs w:val="22"/>
        </w:rPr>
        <w:t xml:space="preserve"> 10 bodova.</w:t>
      </w:r>
    </w:p>
    <w:p w:rsidR="00C24E92" w:rsidRPr="00C24E92" w:rsidRDefault="00C24E92" w:rsidP="00C24E92">
      <w:pPr>
        <w:jc w:val="both"/>
        <w:rPr>
          <w:rFonts w:ascii="Arial" w:hAnsi="Arial" w:cs="Arial"/>
          <w:sz w:val="22"/>
          <w:szCs w:val="22"/>
        </w:rPr>
      </w:pPr>
      <w:r w:rsidRPr="00C24E92">
        <w:rPr>
          <w:rFonts w:ascii="Arial" w:hAnsi="Arial" w:cs="Arial"/>
          <w:sz w:val="22"/>
          <w:szCs w:val="22"/>
        </w:rPr>
        <w:t>Onaj ponuditelj koji dostavi ponudu s najdužim periodom obavljanja djelatnosti tijekom godine  dobiva maksimalni broj bodova.</w:t>
      </w:r>
    </w:p>
    <w:p w:rsidR="00C24E92" w:rsidRPr="00C24E92" w:rsidRDefault="00C24E92" w:rsidP="00C24E92">
      <w:pPr>
        <w:jc w:val="both"/>
        <w:rPr>
          <w:rFonts w:ascii="Arial" w:hAnsi="Arial" w:cs="Arial"/>
          <w:sz w:val="22"/>
          <w:szCs w:val="22"/>
        </w:rPr>
      </w:pPr>
      <w:r w:rsidRPr="00C24E92">
        <w:rPr>
          <w:rFonts w:ascii="Arial" w:hAnsi="Arial" w:cs="Arial"/>
          <w:sz w:val="22"/>
          <w:szCs w:val="22"/>
        </w:rPr>
        <w:t>Vrijednost boda temeljem ovoga kriterija izračunava se na način da se ponuda sa najdužim periodom obavljanja djelatnosti tijekom godine dijeli sa 10 ( maksimalnim brojem bodova temeljem ovoga kriterija).</w:t>
      </w:r>
    </w:p>
    <w:p w:rsidR="00C24E92" w:rsidRPr="00C24E92" w:rsidRDefault="00C24E92" w:rsidP="00C24E92">
      <w:pPr>
        <w:jc w:val="both"/>
        <w:rPr>
          <w:rFonts w:ascii="Arial" w:hAnsi="Arial" w:cs="Arial"/>
          <w:sz w:val="22"/>
          <w:szCs w:val="22"/>
        </w:rPr>
      </w:pPr>
      <w:r w:rsidRPr="00C24E92">
        <w:rPr>
          <w:rFonts w:ascii="Arial" w:hAnsi="Arial" w:cs="Arial"/>
          <w:sz w:val="22"/>
          <w:szCs w:val="22"/>
        </w:rPr>
        <w:t>Ostale ponude, sa kraćim periodom obavljanja djelatnosti ,dobit će manji broj bodova, koji se izračunava na način da se ta ponuda sa kraćim periodom obavljanja djelatnosti tijekom godine dijeli sa vrijednosti boda temeljem ovoga kriterija</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b/>
          <w:bCs/>
          <w:sz w:val="22"/>
          <w:szCs w:val="22"/>
        </w:rPr>
      </w:pPr>
      <w:r w:rsidRPr="00C24E92">
        <w:rPr>
          <w:rFonts w:ascii="Arial" w:hAnsi="Arial" w:cs="Arial"/>
          <w:b/>
          <w:bCs/>
          <w:sz w:val="22"/>
          <w:szCs w:val="22"/>
        </w:rPr>
        <w:t>PRETHODNO ISKUSTVO I DOBRO I ODGOVORNO OBAVLJANJE DJELATNOSTI</w:t>
      </w:r>
    </w:p>
    <w:p w:rsid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Maksimalni broj bodova koji ponuditelj može ostvariti prema ovom kriteriju je </w:t>
      </w:r>
      <w:r w:rsidRPr="00C24E92">
        <w:rPr>
          <w:rFonts w:ascii="Arial" w:hAnsi="Arial" w:cs="Arial"/>
          <w:b/>
          <w:bCs/>
          <w:sz w:val="22"/>
          <w:szCs w:val="22"/>
        </w:rPr>
        <w:t>10 bodova</w:t>
      </w:r>
      <w:r w:rsidRPr="00C24E92">
        <w:rPr>
          <w:rFonts w:ascii="Arial" w:hAnsi="Arial" w:cs="Arial"/>
          <w:sz w:val="22"/>
          <w:szCs w:val="22"/>
        </w:rPr>
        <w:t xml:space="preserve"> i to </w:t>
      </w:r>
      <w:r w:rsidRPr="00C24E92">
        <w:rPr>
          <w:rFonts w:ascii="Arial" w:hAnsi="Arial" w:cs="Arial"/>
          <w:b/>
          <w:bCs/>
          <w:sz w:val="22"/>
          <w:szCs w:val="22"/>
        </w:rPr>
        <w:t>5 bodova po osnovi prethodnog iskustva</w:t>
      </w:r>
      <w:r w:rsidRPr="00C24E92">
        <w:rPr>
          <w:rFonts w:ascii="Arial" w:hAnsi="Arial" w:cs="Arial"/>
          <w:sz w:val="22"/>
          <w:szCs w:val="22"/>
        </w:rPr>
        <w:t xml:space="preserve"> ukoliko je ponuditelj najmanje u jednoj kalendarskoj godini koja prethodi godini u kojoj podnosi ponudu obavljao gospodarsku djelatnost na pomorskom dobru temeljem koncesije i koncesijskog odobrenja i </w:t>
      </w:r>
      <w:r w:rsidRPr="00C24E92">
        <w:rPr>
          <w:rFonts w:ascii="Arial" w:hAnsi="Arial" w:cs="Arial"/>
          <w:b/>
          <w:bCs/>
          <w:sz w:val="22"/>
          <w:szCs w:val="22"/>
        </w:rPr>
        <w:t xml:space="preserve">5 bodova po osnovi dobrog i odgovornog obavljanja djelatnosti odnosno korištenja pomorskog dobra </w:t>
      </w:r>
      <w:r w:rsidRPr="00C24E92">
        <w:rPr>
          <w:rFonts w:ascii="Arial" w:hAnsi="Arial" w:cs="Arial"/>
          <w:sz w:val="22"/>
          <w:szCs w:val="22"/>
        </w:rPr>
        <w:t>ukoliko protiv njega nije izrečena upravna ili druga mjera zbog kršenja propisa na pomorskom dobru niti je s istog osnova  donesena pravomoćna presuda.</w:t>
      </w:r>
    </w:p>
    <w:p w:rsidR="00C24E92" w:rsidRPr="00C24E92" w:rsidRDefault="00C24E92" w:rsidP="00C24E92">
      <w:pPr>
        <w:jc w:val="both"/>
        <w:rPr>
          <w:rFonts w:ascii="Arial" w:hAnsi="Arial" w:cs="Arial"/>
          <w:b/>
          <w:sz w:val="22"/>
          <w:szCs w:val="22"/>
        </w:rPr>
      </w:pPr>
      <w:r w:rsidRPr="00C24E92">
        <w:rPr>
          <w:rFonts w:ascii="Arial" w:hAnsi="Arial" w:cs="Arial"/>
          <w:sz w:val="22"/>
          <w:szCs w:val="22"/>
        </w:rPr>
        <w:t xml:space="preserve">Najpovoljnijim ponuditeljem za lokaciju 29.4, iznajmljivanje opreme za rekreaciju i sport – kajaci (10 kom) utvrđuje se </w:t>
      </w:r>
      <w:r w:rsidRPr="00C24E92">
        <w:rPr>
          <w:rFonts w:ascii="Arial" w:hAnsi="Arial" w:cs="Arial"/>
          <w:b/>
          <w:bCs/>
          <w:sz w:val="22"/>
          <w:szCs w:val="22"/>
        </w:rPr>
        <w:t xml:space="preserve">„Stari feral“ d.o.o., </w:t>
      </w:r>
      <w:r w:rsidRPr="00C24E92">
        <w:rPr>
          <w:rFonts w:ascii="Arial" w:hAnsi="Arial" w:cs="Arial"/>
          <w:sz w:val="22"/>
          <w:szCs w:val="22"/>
        </w:rPr>
        <w:t xml:space="preserve">OIB: 67871195711. Ponuda je pravodobna i potpuna. Ponuđeni iznos godišnje naknade iznosi 54.455,99 </w:t>
      </w:r>
      <w:proofErr w:type="spellStart"/>
      <w:r w:rsidRPr="00C24E92">
        <w:rPr>
          <w:rFonts w:ascii="Arial" w:hAnsi="Arial" w:cs="Arial"/>
          <w:sz w:val="22"/>
          <w:szCs w:val="22"/>
        </w:rPr>
        <w:t>eur</w:t>
      </w:r>
      <w:proofErr w:type="spellEnd"/>
      <w:r w:rsidRPr="00C24E92">
        <w:rPr>
          <w:rFonts w:ascii="Arial" w:hAnsi="Arial" w:cs="Arial"/>
          <w:sz w:val="22"/>
          <w:szCs w:val="22"/>
        </w:rPr>
        <w:t xml:space="preserve">. Ukupan broj dodijeljenih bodova iznosi 87, i to 60 bodova na temelju ponuđenog iznosa, 7 bodova na temelju vremenskog perioda obavljanja djelatnosti, 10 bodova temeljem kriterija upotrebe opreme i pratećih instalacija i pružanje usluga koje koriste ekološki prihvatljive materijale, 5 bodova po osnovi prethodnog iskustva te 5 bodova po osnovi dobrog i odgovornog obavljanja djelatnosti/korištenja pomorskog dobra i </w:t>
      </w:r>
      <w:r w:rsidRPr="00C24E92">
        <w:rPr>
          <w:rFonts w:ascii="Arial" w:hAnsi="Arial" w:cs="Arial"/>
          <w:b/>
          <w:sz w:val="22"/>
          <w:szCs w:val="22"/>
        </w:rPr>
        <w:t>zauzima 1.mjesto rang liste ponuditelja za lokaciju 29.4.</w:t>
      </w:r>
    </w:p>
    <w:p w:rsidR="00C24E92" w:rsidRPr="00C24E92" w:rsidRDefault="00C24E92" w:rsidP="00C24E92">
      <w:pPr>
        <w:jc w:val="both"/>
        <w:rPr>
          <w:rFonts w:ascii="Arial" w:hAnsi="Arial" w:cs="Arial"/>
          <w:b/>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Osim navedene ponude koja je utvrđena najpovoljnijom, zaprimljene su i sljedeće pravodobne i potpune ponude: </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b/>
          <w:sz w:val="22"/>
          <w:szCs w:val="22"/>
        </w:rPr>
      </w:pPr>
      <w:bookmarkStart w:id="1" w:name="_Hlk169875311"/>
      <w:r w:rsidRPr="00C24E92">
        <w:rPr>
          <w:rFonts w:ascii="Arial" w:hAnsi="Arial" w:cs="Arial"/>
          <w:b/>
          <w:sz w:val="22"/>
          <w:szCs w:val="22"/>
        </w:rPr>
        <w:t>„</w:t>
      </w:r>
      <w:proofErr w:type="spellStart"/>
      <w:r w:rsidRPr="00C24E92">
        <w:rPr>
          <w:rFonts w:ascii="Arial" w:hAnsi="Arial" w:cs="Arial"/>
          <w:b/>
          <w:sz w:val="22"/>
          <w:szCs w:val="22"/>
        </w:rPr>
        <w:t>Adventure</w:t>
      </w:r>
      <w:proofErr w:type="spellEnd"/>
      <w:r w:rsidRPr="00C24E92">
        <w:rPr>
          <w:rFonts w:ascii="Arial" w:hAnsi="Arial" w:cs="Arial"/>
          <w:b/>
          <w:sz w:val="22"/>
          <w:szCs w:val="22"/>
        </w:rPr>
        <w:t xml:space="preserve"> Dubrovnik 365 d.o.o</w:t>
      </w:r>
      <w:r w:rsidRPr="00C24E92">
        <w:rPr>
          <w:rFonts w:ascii="Arial" w:hAnsi="Arial" w:cs="Arial"/>
          <w:sz w:val="22"/>
          <w:szCs w:val="22"/>
        </w:rPr>
        <w:t xml:space="preserve">.“ Ponuda je pravodobna i potpuna. Ponuđeni iznos godišnje naknade iznosi 36.540,00 </w:t>
      </w:r>
      <w:proofErr w:type="spellStart"/>
      <w:r w:rsidRPr="00C24E92">
        <w:rPr>
          <w:rFonts w:ascii="Arial" w:hAnsi="Arial" w:cs="Arial"/>
          <w:sz w:val="22"/>
          <w:szCs w:val="22"/>
        </w:rPr>
        <w:t>eur</w:t>
      </w:r>
      <w:proofErr w:type="spellEnd"/>
      <w:r w:rsidRPr="00C24E92">
        <w:rPr>
          <w:rFonts w:ascii="Arial" w:hAnsi="Arial" w:cs="Arial"/>
          <w:sz w:val="22"/>
          <w:szCs w:val="22"/>
        </w:rPr>
        <w:t>. Ukupan broj dodijeljenih bodova iznosi 80, i to 40 bodova na temelju ponuđenog iznosa, 10 bodova temeljem vremenskog perioda obavljanja djelatnosti, 10 bodova temeljem kriterija upotrebe opreme i pratećih instalacija i pružanje usluga koje koriste ekološki prihvatljive materijale, 10 bodova temeljem kriterija upotrebe opreme i pratećih instalacija i pružanje usluga koje su korisne za okoliš, 5 bodova po osnovi prethodnog iskustva te 5 bodova po osnovi dobrog i odgovornog obavljanja djelatnosti/korištenja pomorskog dobra. S ukupnim brojem od 80 bodova, „</w:t>
      </w:r>
      <w:proofErr w:type="spellStart"/>
      <w:r w:rsidRPr="00C24E92">
        <w:rPr>
          <w:rFonts w:ascii="Arial" w:hAnsi="Arial" w:cs="Arial"/>
          <w:sz w:val="22"/>
          <w:szCs w:val="22"/>
        </w:rPr>
        <w:t>Adventure</w:t>
      </w:r>
      <w:proofErr w:type="spellEnd"/>
      <w:r w:rsidRPr="00C24E92">
        <w:rPr>
          <w:rFonts w:ascii="Arial" w:hAnsi="Arial" w:cs="Arial"/>
          <w:sz w:val="22"/>
          <w:szCs w:val="22"/>
        </w:rPr>
        <w:t xml:space="preserve"> Dubrovnik 365 d.o.o.“, </w:t>
      </w:r>
      <w:r w:rsidRPr="00C24E92">
        <w:rPr>
          <w:rFonts w:ascii="Arial" w:hAnsi="Arial" w:cs="Arial"/>
          <w:b/>
          <w:sz w:val="22"/>
          <w:szCs w:val="22"/>
        </w:rPr>
        <w:t>zauzima 2. mjesto rang liste ponuditelja za lokaciju 29.4.</w:t>
      </w:r>
    </w:p>
    <w:p w:rsidR="00C24E92" w:rsidRPr="00C24E92" w:rsidRDefault="00C24E92" w:rsidP="00C24E92">
      <w:pPr>
        <w:jc w:val="both"/>
        <w:rPr>
          <w:rFonts w:ascii="Arial" w:hAnsi="Arial" w:cs="Arial"/>
          <w:b/>
          <w:sz w:val="22"/>
          <w:szCs w:val="22"/>
        </w:rPr>
      </w:pPr>
    </w:p>
    <w:p w:rsidR="00C24E92" w:rsidRPr="00C24E92" w:rsidRDefault="00C24E92" w:rsidP="00C24E92">
      <w:pPr>
        <w:jc w:val="both"/>
        <w:rPr>
          <w:rFonts w:ascii="Arial" w:hAnsi="Arial" w:cs="Arial"/>
          <w:b/>
          <w:sz w:val="22"/>
          <w:szCs w:val="22"/>
        </w:rPr>
      </w:pPr>
      <w:r w:rsidRPr="00C24E92">
        <w:rPr>
          <w:rFonts w:ascii="Arial" w:hAnsi="Arial" w:cs="Arial"/>
          <w:sz w:val="22"/>
          <w:szCs w:val="22"/>
        </w:rPr>
        <w:t xml:space="preserve"> „</w:t>
      </w:r>
      <w:r w:rsidRPr="00C24E92">
        <w:rPr>
          <w:rFonts w:ascii="Arial" w:hAnsi="Arial" w:cs="Arial"/>
          <w:b/>
          <w:bCs/>
          <w:sz w:val="22"/>
          <w:szCs w:val="22"/>
        </w:rPr>
        <w:t xml:space="preserve">Dubrovnik </w:t>
      </w:r>
      <w:proofErr w:type="spellStart"/>
      <w:r w:rsidRPr="00C24E92">
        <w:rPr>
          <w:rFonts w:ascii="Arial" w:hAnsi="Arial" w:cs="Arial"/>
          <w:b/>
          <w:bCs/>
          <w:sz w:val="22"/>
          <w:szCs w:val="22"/>
        </w:rPr>
        <w:t>fun</w:t>
      </w:r>
      <w:proofErr w:type="spellEnd"/>
      <w:r w:rsidRPr="00C24E92">
        <w:rPr>
          <w:rFonts w:ascii="Arial" w:hAnsi="Arial" w:cs="Arial"/>
          <w:b/>
          <w:bCs/>
          <w:sz w:val="22"/>
          <w:szCs w:val="22"/>
        </w:rPr>
        <w:t xml:space="preserve"> </w:t>
      </w:r>
      <w:proofErr w:type="spellStart"/>
      <w:r w:rsidRPr="00C24E92">
        <w:rPr>
          <w:rFonts w:ascii="Arial" w:hAnsi="Arial" w:cs="Arial"/>
          <w:b/>
          <w:bCs/>
          <w:sz w:val="22"/>
          <w:szCs w:val="22"/>
        </w:rPr>
        <w:t>tours</w:t>
      </w:r>
      <w:proofErr w:type="spellEnd"/>
      <w:r w:rsidRPr="00C24E92">
        <w:rPr>
          <w:rFonts w:ascii="Arial" w:hAnsi="Arial" w:cs="Arial"/>
          <w:b/>
          <w:bCs/>
          <w:sz w:val="22"/>
          <w:szCs w:val="22"/>
        </w:rPr>
        <w:t xml:space="preserve"> </w:t>
      </w:r>
      <w:proofErr w:type="spellStart"/>
      <w:r w:rsidRPr="00C24E92">
        <w:rPr>
          <w:rFonts w:ascii="Arial" w:hAnsi="Arial" w:cs="Arial"/>
          <w:b/>
          <w:bCs/>
          <w:sz w:val="22"/>
          <w:szCs w:val="22"/>
        </w:rPr>
        <w:t>j.d.o.o</w:t>
      </w:r>
      <w:r w:rsidRPr="00C24E92">
        <w:rPr>
          <w:rFonts w:ascii="Arial" w:hAnsi="Arial" w:cs="Arial"/>
          <w:sz w:val="22"/>
          <w:szCs w:val="22"/>
        </w:rPr>
        <w:t>.“</w:t>
      </w:r>
      <w:bookmarkEnd w:id="1"/>
      <w:r w:rsidRPr="00C24E92">
        <w:rPr>
          <w:rFonts w:ascii="Arial" w:hAnsi="Arial" w:cs="Arial"/>
          <w:sz w:val="22"/>
          <w:szCs w:val="22"/>
        </w:rPr>
        <w:t>Ponuda</w:t>
      </w:r>
      <w:proofErr w:type="spellEnd"/>
      <w:r w:rsidRPr="00C24E92">
        <w:rPr>
          <w:rFonts w:ascii="Arial" w:hAnsi="Arial" w:cs="Arial"/>
          <w:sz w:val="22"/>
          <w:szCs w:val="22"/>
        </w:rPr>
        <w:t xml:space="preserve"> je pravodobna i potpuna. Ponuđeni iznos godišnje naknade iznosi 45.000,00 </w:t>
      </w:r>
      <w:proofErr w:type="spellStart"/>
      <w:r w:rsidRPr="00C24E92">
        <w:rPr>
          <w:rFonts w:ascii="Arial" w:hAnsi="Arial" w:cs="Arial"/>
          <w:sz w:val="22"/>
          <w:szCs w:val="22"/>
        </w:rPr>
        <w:t>eur</w:t>
      </w:r>
      <w:proofErr w:type="spellEnd"/>
      <w:r w:rsidRPr="00C24E92">
        <w:rPr>
          <w:rFonts w:ascii="Arial" w:hAnsi="Arial" w:cs="Arial"/>
          <w:sz w:val="22"/>
          <w:szCs w:val="22"/>
        </w:rPr>
        <w:t xml:space="preserve">. Ukupan broj dodijeljenih bodova iznosi 67, i to 50 bodova na temelju ponuđenog iznosa, 7 bodova na temelju vremenskog perioda obavljanja djelatnosti, 5 bodova po osnovi prethodnog iskustva te 5 bodova po osnovi dobrog i odgovornog obavljanja djelatnosti/korištenja pomorskog dobra. S ukupnim brojem od 67 boda, „Dubrovnik </w:t>
      </w:r>
      <w:proofErr w:type="spellStart"/>
      <w:r w:rsidRPr="00C24E92">
        <w:rPr>
          <w:rFonts w:ascii="Arial" w:hAnsi="Arial" w:cs="Arial"/>
          <w:sz w:val="22"/>
          <w:szCs w:val="22"/>
        </w:rPr>
        <w:t>fun</w:t>
      </w:r>
      <w:proofErr w:type="spellEnd"/>
      <w:r w:rsidRPr="00C24E92">
        <w:rPr>
          <w:rFonts w:ascii="Arial" w:hAnsi="Arial" w:cs="Arial"/>
          <w:sz w:val="22"/>
          <w:szCs w:val="22"/>
        </w:rPr>
        <w:t xml:space="preserve"> </w:t>
      </w:r>
      <w:proofErr w:type="spellStart"/>
      <w:r w:rsidRPr="00C24E92">
        <w:rPr>
          <w:rFonts w:ascii="Arial" w:hAnsi="Arial" w:cs="Arial"/>
          <w:sz w:val="22"/>
          <w:szCs w:val="22"/>
        </w:rPr>
        <w:t>tours</w:t>
      </w:r>
      <w:proofErr w:type="spellEnd"/>
      <w:r w:rsidRPr="00C24E92">
        <w:rPr>
          <w:rFonts w:ascii="Arial" w:hAnsi="Arial" w:cs="Arial"/>
          <w:sz w:val="22"/>
          <w:szCs w:val="22"/>
        </w:rPr>
        <w:t xml:space="preserve"> </w:t>
      </w:r>
      <w:proofErr w:type="spellStart"/>
      <w:r w:rsidRPr="00C24E92">
        <w:rPr>
          <w:rFonts w:ascii="Arial" w:hAnsi="Arial" w:cs="Arial"/>
          <w:sz w:val="22"/>
          <w:szCs w:val="22"/>
        </w:rPr>
        <w:t>j.d.o.o</w:t>
      </w:r>
      <w:proofErr w:type="spellEnd"/>
      <w:r w:rsidRPr="00C24E92">
        <w:rPr>
          <w:rFonts w:ascii="Arial" w:hAnsi="Arial" w:cs="Arial"/>
          <w:sz w:val="22"/>
          <w:szCs w:val="22"/>
        </w:rPr>
        <w:t xml:space="preserve">.“, </w:t>
      </w:r>
      <w:r w:rsidRPr="00C24E92">
        <w:rPr>
          <w:rFonts w:ascii="Arial" w:hAnsi="Arial" w:cs="Arial"/>
          <w:b/>
          <w:sz w:val="22"/>
          <w:szCs w:val="22"/>
        </w:rPr>
        <w:t>zauzima treće mjesto rang liste za lokaciju 29.4.</w:t>
      </w:r>
    </w:p>
    <w:p w:rsidR="00C24E92" w:rsidRPr="00C24E92" w:rsidRDefault="00C24E92" w:rsidP="00C24E92">
      <w:pPr>
        <w:spacing w:after="160" w:line="259" w:lineRule="auto"/>
        <w:ind w:left="720"/>
        <w:contextualSpacing/>
        <w:jc w:val="both"/>
        <w:rPr>
          <w:rFonts w:ascii="Arial" w:eastAsiaTheme="minorHAnsi" w:hAnsi="Arial" w:cs="Arial"/>
          <w:kern w:val="2"/>
          <w:sz w:val="22"/>
          <w:szCs w:val="22"/>
          <w:lang w:eastAsia="en-US"/>
          <w14:ligatures w14:val="standardContextual"/>
        </w:rPr>
      </w:pPr>
    </w:p>
    <w:p w:rsidR="00C24E92" w:rsidRPr="00C24E92" w:rsidRDefault="00C24E92" w:rsidP="00C24E92">
      <w:pPr>
        <w:spacing w:after="160" w:line="259" w:lineRule="auto"/>
        <w:contextualSpacing/>
        <w:jc w:val="both"/>
        <w:rPr>
          <w:rFonts w:ascii="Arial" w:eastAsiaTheme="minorHAnsi" w:hAnsi="Arial" w:cs="Arial"/>
          <w:kern w:val="2"/>
          <w:sz w:val="22"/>
          <w:szCs w:val="22"/>
          <w:lang w:eastAsia="en-US"/>
          <w14:ligatures w14:val="standardContextual"/>
        </w:rPr>
      </w:pPr>
      <w:r w:rsidRPr="00C24E92">
        <w:rPr>
          <w:rFonts w:ascii="Arial" w:eastAsiaTheme="minorHAnsi" w:hAnsi="Arial" w:cs="Arial"/>
          <w:b/>
          <w:kern w:val="2"/>
          <w:sz w:val="22"/>
          <w:szCs w:val="22"/>
          <w:lang w:eastAsia="en-US"/>
          <w14:ligatures w14:val="standardContextual"/>
        </w:rPr>
        <w:lastRenderedPageBreak/>
        <w:t xml:space="preserve">„ARKA TRAVEL, obrt za turističku agenciju, </w:t>
      </w:r>
      <w:proofErr w:type="spellStart"/>
      <w:r w:rsidRPr="00C24E92">
        <w:rPr>
          <w:rFonts w:ascii="Arial" w:eastAsiaTheme="minorHAnsi" w:hAnsi="Arial" w:cs="Arial"/>
          <w:b/>
          <w:kern w:val="2"/>
          <w:sz w:val="22"/>
          <w:szCs w:val="22"/>
          <w:lang w:eastAsia="en-US"/>
          <w14:ligatures w14:val="standardContextual"/>
        </w:rPr>
        <w:t>vl</w:t>
      </w:r>
      <w:proofErr w:type="spellEnd"/>
      <w:r w:rsidRPr="00C24E92">
        <w:rPr>
          <w:rFonts w:ascii="Arial" w:eastAsiaTheme="minorHAnsi" w:hAnsi="Arial" w:cs="Arial"/>
          <w:b/>
          <w:kern w:val="2"/>
          <w:sz w:val="22"/>
          <w:szCs w:val="22"/>
          <w:lang w:eastAsia="en-US"/>
          <w14:ligatures w14:val="standardContextual"/>
        </w:rPr>
        <w:t xml:space="preserve">. Robert </w:t>
      </w:r>
      <w:proofErr w:type="spellStart"/>
      <w:r w:rsidRPr="00C24E92">
        <w:rPr>
          <w:rFonts w:ascii="Arial" w:eastAsiaTheme="minorHAnsi" w:hAnsi="Arial" w:cs="Arial"/>
          <w:b/>
          <w:kern w:val="2"/>
          <w:sz w:val="22"/>
          <w:szCs w:val="22"/>
          <w:lang w:eastAsia="en-US"/>
          <w14:ligatures w14:val="standardContextual"/>
        </w:rPr>
        <w:t>Anđušić</w:t>
      </w:r>
      <w:proofErr w:type="spellEnd"/>
      <w:r w:rsidRPr="00C24E92">
        <w:rPr>
          <w:rFonts w:ascii="Arial" w:eastAsiaTheme="minorHAnsi" w:hAnsi="Arial" w:cs="Arial"/>
          <w:kern w:val="2"/>
          <w:sz w:val="22"/>
          <w:szCs w:val="22"/>
          <w:lang w:eastAsia="en-US"/>
          <w14:ligatures w14:val="standardContextual"/>
        </w:rPr>
        <w:t xml:space="preserve">“ Ponuda je pravodobna i potpuna. Ponuđeni iznos godišnje naknade iznosi 20.500,00 </w:t>
      </w:r>
      <w:proofErr w:type="spellStart"/>
      <w:r w:rsidRPr="00C24E92">
        <w:rPr>
          <w:rFonts w:ascii="Arial" w:eastAsiaTheme="minorHAnsi" w:hAnsi="Arial" w:cs="Arial"/>
          <w:kern w:val="2"/>
          <w:sz w:val="22"/>
          <w:szCs w:val="22"/>
          <w:lang w:eastAsia="en-US"/>
          <w14:ligatures w14:val="standardContextual"/>
        </w:rPr>
        <w:t>eur</w:t>
      </w:r>
      <w:proofErr w:type="spellEnd"/>
      <w:r w:rsidRPr="00C24E92">
        <w:rPr>
          <w:rFonts w:ascii="Arial" w:eastAsiaTheme="minorHAnsi" w:hAnsi="Arial" w:cs="Arial"/>
          <w:kern w:val="2"/>
          <w:sz w:val="22"/>
          <w:szCs w:val="22"/>
          <w:lang w:eastAsia="en-US"/>
          <w14:ligatures w14:val="standardContextual"/>
        </w:rPr>
        <w:t xml:space="preserve">. Ukupan dodijeljeni broj bodova iznosi 49, i to 23 bodova na temelju ponuđenog iznosa, 6 bodova temeljem vremenskog perioda obavljanja djelatnosti, 10 bodova temeljem kriterija upotrebe opreme i pratećih instalacija i pružanje usluga koje koriste ekološki prihvatljive materijale, 5 bodova po osnovi prethodnog iskustva te 5 bodova po osnovi dobrog i odgovornog obavljanja djelatnosti/korištenja pomorskog dobra. S ukupnim brojem od 49 bodova, „ARKA TRAVEL, obrt za turističku agenciju, </w:t>
      </w:r>
      <w:proofErr w:type="spellStart"/>
      <w:r w:rsidRPr="00C24E92">
        <w:rPr>
          <w:rFonts w:ascii="Arial" w:eastAsiaTheme="minorHAnsi" w:hAnsi="Arial" w:cs="Arial"/>
          <w:kern w:val="2"/>
          <w:sz w:val="22"/>
          <w:szCs w:val="22"/>
          <w:lang w:eastAsia="en-US"/>
          <w14:ligatures w14:val="standardContextual"/>
        </w:rPr>
        <w:t>vl</w:t>
      </w:r>
      <w:proofErr w:type="spellEnd"/>
      <w:r w:rsidRPr="00C24E92">
        <w:rPr>
          <w:rFonts w:ascii="Arial" w:eastAsiaTheme="minorHAnsi" w:hAnsi="Arial" w:cs="Arial"/>
          <w:kern w:val="2"/>
          <w:sz w:val="22"/>
          <w:szCs w:val="22"/>
          <w:lang w:eastAsia="en-US"/>
          <w14:ligatures w14:val="standardContextual"/>
        </w:rPr>
        <w:t xml:space="preserve">. Robert </w:t>
      </w:r>
      <w:proofErr w:type="spellStart"/>
      <w:r w:rsidRPr="00C24E92">
        <w:rPr>
          <w:rFonts w:ascii="Arial" w:eastAsiaTheme="minorHAnsi" w:hAnsi="Arial" w:cs="Arial"/>
          <w:kern w:val="2"/>
          <w:sz w:val="22"/>
          <w:szCs w:val="22"/>
          <w:lang w:eastAsia="en-US"/>
          <w14:ligatures w14:val="standardContextual"/>
        </w:rPr>
        <w:t>Anđušić</w:t>
      </w:r>
      <w:proofErr w:type="spellEnd"/>
      <w:r w:rsidRPr="00C24E92">
        <w:rPr>
          <w:rFonts w:ascii="Arial" w:eastAsiaTheme="minorHAnsi" w:hAnsi="Arial" w:cs="Arial"/>
          <w:kern w:val="2"/>
          <w:sz w:val="22"/>
          <w:szCs w:val="22"/>
          <w:lang w:eastAsia="en-US"/>
          <w14:ligatures w14:val="standardContextual"/>
        </w:rPr>
        <w:t xml:space="preserve">“, </w:t>
      </w:r>
      <w:r w:rsidRPr="00C24E92">
        <w:rPr>
          <w:rFonts w:ascii="Arial" w:eastAsiaTheme="minorHAnsi" w:hAnsi="Arial" w:cs="Arial"/>
          <w:b/>
          <w:kern w:val="2"/>
          <w:sz w:val="22"/>
          <w:szCs w:val="22"/>
          <w:lang w:eastAsia="en-US"/>
          <w14:ligatures w14:val="standardContextual"/>
        </w:rPr>
        <w:t>zauzima 4. mjesto rang liste za lokaciju 29.4.</w:t>
      </w:r>
      <w:r w:rsidRPr="00C24E92">
        <w:rPr>
          <w:rFonts w:ascii="Arial" w:eastAsiaTheme="minorHAnsi" w:hAnsi="Arial" w:cs="Arial"/>
          <w:kern w:val="2"/>
          <w:sz w:val="22"/>
          <w:szCs w:val="22"/>
          <w:lang w:eastAsia="en-US"/>
          <w14:ligatures w14:val="standardContextual"/>
        </w:rPr>
        <w:t xml:space="preserve"> </w:t>
      </w:r>
    </w:p>
    <w:p w:rsidR="00C24E92" w:rsidRPr="00C24E92" w:rsidRDefault="00C24E92" w:rsidP="00C24E92">
      <w:pPr>
        <w:spacing w:after="160" w:line="259" w:lineRule="auto"/>
        <w:contextualSpacing/>
        <w:jc w:val="both"/>
        <w:rPr>
          <w:rFonts w:ascii="Arial" w:eastAsiaTheme="minorHAnsi" w:hAnsi="Arial" w:cs="Arial"/>
          <w:kern w:val="2"/>
          <w:sz w:val="22"/>
          <w:szCs w:val="22"/>
          <w:lang w:eastAsia="en-US"/>
          <w14:ligatures w14:val="standardContextual"/>
        </w:rPr>
      </w:pPr>
    </w:p>
    <w:p w:rsidR="00C24E92" w:rsidRPr="00C24E92" w:rsidRDefault="00C24E92" w:rsidP="00C24E92">
      <w:pPr>
        <w:spacing w:after="160" w:line="259" w:lineRule="auto"/>
        <w:contextualSpacing/>
        <w:jc w:val="both"/>
        <w:rPr>
          <w:rFonts w:ascii="Arial" w:eastAsiaTheme="minorHAnsi" w:hAnsi="Arial" w:cs="Arial"/>
          <w:b/>
          <w:kern w:val="2"/>
          <w:sz w:val="22"/>
          <w:szCs w:val="22"/>
          <w:lang w:eastAsia="en-US"/>
          <w14:ligatures w14:val="standardContextual"/>
        </w:rPr>
      </w:pPr>
      <w:r w:rsidRPr="00C24E92">
        <w:rPr>
          <w:rFonts w:ascii="Arial" w:eastAsiaTheme="minorHAnsi" w:hAnsi="Arial" w:cs="Arial"/>
          <w:b/>
          <w:kern w:val="2"/>
          <w:sz w:val="22"/>
          <w:szCs w:val="22"/>
          <w:lang w:eastAsia="en-US"/>
          <w14:ligatures w14:val="standardContextual"/>
        </w:rPr>
        <w:t xml:space="preserve">„GLOMAR, obrt za autotaksi prijevoz, </w:t>
      </w:r>
      <w:proofErr w:type="spellStart"/>
      <w:r w:rsidRPr="00C24E92">
        <w:rPr>
          <w:rFonts w:ascii="Arial" w:eastAsiaTheme="minorHAnsi" w:hAnsi="Arial" w:cs="Arial"/>
          <w:b/>
          <w:kern w:val="2"/>
          <w:sz w:val="22"/>
          <w:szCs w:val="22"/>
          <w:lang w:eastAsia="en-US"/>
          <w14:ligatures w14:val="standardContextual"/>
        </w:rPr>
        <w:t>vl</w:t>
      </w:r>
      <w:proofErr w:type="spellEnd"/>
      <w:r w:rsidRPr="00C24E92">
        <w:rPr>
          <w:rFonts w:ascii="Arial" w:eastAsiaTheme="minorHAnsi" w:hAnsi="Arial" w:cs="Arial"/>
          <w:b/>
          <w:kern w:val="2"/>
          <w:sz w:val="22"/>
          <w:szCs w:val="22"/>
          <w:lang w:eastAsia="en-US"/>
          <w14:ligatures w14:val="standardContextual"/>
        </w:rPr>
        <w:t xml:space="preserve">. Mario </w:t>
      </w:r>
      <w:proofErr w:type="spellStart"/>
      <w:r w:rsidRPr="00C24E92">
        <w:rPr>
          <w:rFonts w:ascii="Arial" w:eastAsiaTheme="minorHAnsi" w:hAnsi="Arial" w:cs="Arial"/>
          <w:b/>
          <w:kern w:val="2"/>
          <w:sz w:val="22"/>
          <w:szCs w:val="22"/>
          <w:lang w:eastAsia="en-US"/>
          <w14:ligatures w14:val="standardContextual"/>
        </w:rPr>
        <w:t>Čoro</w:t>
      </w:r>
      <w:proofErr w:type="spellEnd"/>
      <w:r w:rsidRPr="00C24E92">
        <w:rPr>
          <w:rFonts w:ascii="Arial" w:eastAsiaTheme="minorHAnsi" w:hAnsi="Arial" w:cs="Arial"/>
          <w:b/>
          <w:kern w:val="2"/>
          <w:sz w:val="22"/>
          <w:szCs w:val="22"/>
          <w:lang w:eastAsia="en-US"/>
          <w14:ligatures w14:val="standardContextual"/>
        </w:rPr>
        <w:t>“</w:t>
      </w:r>
      <w:r w:rsidRPr="00C24E92">
        <w:rPr>
          <w:rFonts w:ascii="Arial" w:eastAsiaTheme="minorHAnsi" w:hAnsi="Arial" w:cs="Arial"/>
          <w:kern w:val="2"/>
          <w:sz w:val="22"/>
          <w:szCs w:val="22"/>
          <w:lang w:eastAsia="en-US"/>
          <w14:ligatures w14:val="standardContextual"/>
        </w:rPr>
        <w:t xml:space="preserve"> Ponuda je pravodobna i potpuna. Ponuđeni iznos godišnje naknade iznosi 13.600,00 </w:t>
      </w:r>
      <w:proofErr w:type="spellStart"/>
      <w:r w:rsidRPr="00C24E92">
        <w:rPr>
          <w:rFonts w:ascii="Arial" w:eastAsiaTheme="minorHAnsi" w:hAnsi="Arial" w:cs="Arial"/>
          <w:kern w:val="2"/>
          <w:sz w:val="22"/>
          <w:szCs w:val="22"/>
          <w:lang w:eastAsia="en-US"/>
          <w14:ligatures w14:val="standardContextual"/>
        </w:rPr>
        <w:t>eur</w:t>
      </w:r>
      <w:proofErr w:type="spellEnd"/>
      <w:r w:rsidRPr="00C24E92">
        <w:rPr>
          <w:rFonts w:ascii="Arial" w:eastAsiaTheme="minorHAnsi" w:hAnsi="Arial" w:cs="Arial"/>
          <w:kern w:val="2"/>
          <w:sz w:val="22"/>
          <w:szCs w:val="22"/>
          <w:lang w:eastAsia="en-US"/>
          <w14:ligatures w14:val="standardContextual"/>
        </w:rPr>
        <w:t xml:space="preserve">. Ukupan dodijeljeni broj bodova iznosi 37, i to 15 bodova na temelju ponuđenog iznosa, 7 bodova temeljem vremenskog perioda obavljanja djelatnost, 10 bodova temeljem kriterija upotrebe opreme i pratećih instalacija i pružanje usluga koje su korisne za okoliš te 5 bodova po osnovi dobrog i odgovornog obavljanja djelatnosti/korištenja pomorskog dobra. S ukupnim brojem od 37 bodova, „GLOMAR, obrt za autotaksi prijevoz, </w:t>
      </w:r>
      <w:proofErr w:type="spellStart"/>
      <w:r w:rsidRPr="00C24E92">
        <w:rPr>
          <w:rFonts w:ascii="Arial" w:eastAsiaTheme="minorHAnsi" w:hAnsi="Arial" w:cs="Arial"/>
          <w:kern w:val="2"/>
          <w:sz w:val="22"/>
          <w:szCs w:val="22"/>
          <w:lang w:eastAsia="en-US"/>
          <w14:ligatures w14:val="standardContextual"/>
        </w:rPr>
        <w:t>vl</w:t>
      </w:r>
      <w:proofErr w:type="spellEnd"/>
      <w:r w:rsidRPr="00C24E92">
        <w:rPr>
          <w:rFonts w:ascii="Arial" w:eastAsiaTheme="minorHAnsi" w:hAnsi="Arial" w:cs="Arial"/>
          <w:kern w:val="2"/>
          <w:sz w:val="22"/>
          <w:szCs w:val="22"/>
          <w:lang w:eastAsia="en-US"/>
          <w14:ligatures w14:val="standardContextual"/>
        </w:rPr>
        <w:t xml:space="preserve">. Mario </w:t>
      </w:r>
      <w:proofErr w:type="spellStart"/>
      <w:r w:rsidRPr="00C24E92">
        <w:rPr>
          <w:rFonts w:ascii="Arial" w:eastAsiaTheme="minorHAnsi" w:hAnsi="Arial" w:cs="Arial"/>
          <w:kern w:val="2"/>
          <w:sz w:val="22"/>
          <w:szCs w:val="22"/>
          <w:lang w:eastAsia="en-US"/>
          <w14:ligatures w14:val="standardContextual"/>
        </w:rPr>
        <w:t>Čoro</w:t>
      </w:r>
      <w:proofErr w:type="spellEnd"/>
      <w:r w:rsidRPr="00C24E92">
        <w:rPr>
          <w:rFonts w:ascii="Arial" w:eastAsiaTheme="minorHAnsi" w:hAnsi="Arial" w:cs="Arial"/>
          <w:kern w:val="2"/>
          <w:sz w:val="22"/>
          <w:szCs w:val="22"/>
          <w:lang w:eastAsia="en-US"/>
          <w14:ligatures w14:val="standardContextual"/>
        </w:rPr>
        <w:t xml:space="preserve">“, </w:t>
      </w:r>
      <w:r w:rsidRPr="00C24E92">
        <w:rPr>
          <w:rFonts w:ascii="Arial" w:eastAsiaTheme="minorHAnsi" w:hAnsi="Arial" w:cs="Arial"/>
          <w:b/>
          <w:kern w:val="2"/>
          <w:sz w:val="22"/>
          <w:szCs w:val="22"/>
          <w:lang w:eastAsia="en-US"/>
          <w14:ligatures w14:val="standardContextual"/>
        </w:rPr>
        <w:t>zauzima 5. mjesto rang liste za lokaciju 29.4.</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Za lokaciju 29.4, osim navedenih pravodobnih i potpunih ponuda koje su bodovane zaprimljena je i ponuda ponuditelja:</w:t>
      </w:r>
    </w:p>
    <w:p w:rsidR="00C24E92" w:rsidRPr="00C24E92" w:rsidRDefault="00C24E92" w:rsidP="00C24E92">
      <w:pPr>
        <w:jc w:val="both"/>
        <w:rPr>
          <w:rFonts w:ascii="Arial" w:eastAsiaTheme="minorHAnsi" w:hAnsi="Arial" w:cs="Arial"/>
          <w:bCs/>
          <w:color w:val="FF0000"/>
          <w:kern w:val="2"/>
          <w:sz w:val="22"/>
          <w:szCs w:val="22"/>
          <w:lang w:eastAsia="en-US"/>
          <w14:ligatures w14:val="standardContextual"/>
        </w:rPr>
      </w:pPr>
      <w:r w:rsidRPr="00C24E92">
        <w:rPr>
          <w:rFonts w:ascii="Arial" w:hAnsi="Arial" w:cs="Arial"/>
          <w:sz w:val="22"/>
          <w:szCs w:val="22"/>
        </w:rPr>
        <w:t xml:space="preserve"> </w:t>
      </w:r>
      <w:r w:rsidRPr="00C24E92">
        <w:rPr>
          <w:rFonts w:ascii="Arial" w:eastAsiaTheme="minorHAnsi" w:hAnsi="Arial" w:cs="Arial"/>
          <w:b/>
          <w:kern w:val="2"/>
          <w:sz w:val="22"/>
          <w:szCs w:val="22"/>
          <w:lang w:eastAsia="en-US"/>
          <w14:ligatures w14:val="standardContextual"/>
        </w:rPr>
        <w:t xml:space="preserve">„OLD CITY, Zajednički obrt za iznajmljivanje kajaka, </w:t>
      </w:r>
      <w:proofErr w:type="spellStart"/>
      <w:r w:rsidRPr="00C24E92">
        <w:rPr>
          <w:rFonts w:ascii="Arial" w:eastAsiaTheme="minorHAnsi" w:hAnsi="Arial" w:cs="Arial"/>
          <w:b/>
          <w:kern w:val="2"/>
          <w:sz w:val="22"/>
          <w:szCs w:val="22"/>
          <w:lang w:eastAsia="en-US"/>
          <w14:ligatures w14:val="standardContextual"/>
        </w:rPr>
        <w:t>vl</w:t>
      </w:r>
      <w:proofErr w:type="spellEnd"/>
      <w:r w:rsidRPr="00C24E92">
        <w:rPr>
          <w:rFonts w:ascii="Arial" w:eastAsiaTheme="minorHAnsi" w:hAnsi="Arial" w:cs="Arial"/>
          <w:b/>
          <w:kern w:val="2"/>
          <w:sz w:val="22"/>
          <w:szCs w:val="22"/>
          <w:lang w:eastAsia="en-US"/>
          <w14:ligatures w14:val="standardContextual"/>
        </w:rPr>
        <w:t xml:space="preserve">. Nikola Perić i Miho </w:t>
      </w:r>
      <w:proofErr w:type="spellStart"/>
      <w:r w:rsidRPr="00C24E92">
        <w:rPr>
          <w:rFonts w:ascii="Arial" w:eastAsiaTheme="minorHAnsi" w:hAnsi="Arial" w:cs="Arial"/>
          <w:b/>
          <w:kern w:val="2"/>
          <w:sz w:val="22"/>
          <w:szCs w:val="22"/>
          <w:lang w:eastAsia="en-US"/>
          <w14:ligatures w14:val="standardContextual"/>
        </w:rPr>
        <w:t>Vlahinić</w:t>
      </w:r>
      <w:proofErr w:type="spellEnd"/>
      <w:r w:rsidRPr="00C24E92">
        <w:rPr>
          <w:rFonts w:ascii="Arial" w:eastAsiaTheme="minorHAnsi" w:hAnsi="Arial" w:cs="Arial"/>
          <w:b/>
          <w:kern w:val="2"/>
          <w:sz w:val="22"/>
          <w:szCs w:val="22"/>
          <w:lang w:eastAsia="en-US"/>
          <w14:ligatures w14:val="standardContextual"/>
        </w:rPr>
        <w:t xml:space="preserve">“. </w:t>
      </w:r>
      <w:r w:rsidRPr="00C24E92">
        <w:rPr>
          <w:rFonts w:ascii="Arial" w:eastAsiaTheme="minorHAnsi" w:hAnsi="Arial" w:cs="Arial"/>
          <w:kern w:val="2"/>
          <w:sz w:val="22"/>
          <w:szCs w:val="22"/>
          <w:lang w:eastAsia="en-US"/>
          <w14:ligatures w14:val="standardContextual"/>
        </w:rPr>
        <w:t>Nakon razmatranja pravodobne ponude, utvrđeno je da nije priložen dokaz o vlasništvu ukupnog broja sredstava, suprotno toč.6.(XIV Sadržaj ponude) Javnog natječaja. Slijedom navedenog</w:t>
      </w:r>
      <w:r w:rsidRPr="00C24E92">
        <w:rPr>
          <w:rFonts w:ascii="Arial" w:eastAsiaTheme="minorHAnsi" w:hAnsi="Arial" w:cs="Arial"/>
          <w:bCs/>
          <w:kern w:val="2"/>
          <w:sz w:val="22"/>
          <w:szCs w:val="22"/>
          <w:lang w:eastAsia="en-US"/>
          <w14:ligatures w14:val="standardContextual"/>
        </w:rPr>
        <w:t>, ponuda ne udovoljava uvjetima Javnog natječaja.</w:t>
      </w:r>
    </w:p>
    <w:p w:rsidR="00C24E92" w:rsidRPr="00C24E92" w:rsidRDefault="00C24E92" w:rsidP="00C24E92">
      <w:pPr>
        <w:jc w:val="both"/>
        <w:rPr>
          <w:rFonts w:ascii="Arial" w:eastAsiaTheme="minorHAnsi" w:hAnsi="Arial" w:cs="Arial"/>
          <w:kern w:val="2"/>
          <w:sz w:val="22"/>
          <w:szCs w:val="22"/>
          <w:lang w:eastAsia="en-US"/>
          <w14:ligatures w14:val="standardContextual"/>
        </w:rPr>
      </w:pPr>
    </w:p>
    <w:p w:rsidR="00C24E92" w:rsidRPr="00C24E92" w:rsidRDefault="00C24E92" w:rsidP="00C24E92">
      <w:pPr>
        <w:jc w:val="both"/>
        <w:rPr>
          <w:rFonts w:ascii="Arial" w:eastAsiaTheme="minorHAnsi" w:hAnsi="Arial" w:cs="Arial"/>
          <w:bCs/>
          <w:kern w:val="2"/>
          <w:sz w:val="22"/>
          <w:szCs w:val="22"/>
          <w:lang w:eastAsia="en-US"/>
          <w14:ligatures w14:val="standardContextual"/>
        </w:rPr>
      </w:pPr>
      <w:r w:rsidRPr="00C24E92">
        <w:rPr>
          <w:rFonts w:ascii="Arial" w:hAnsi="Arial" w:cs="Arial"/>
          <w:bCs/>
          <w:kern w:val="2"/>
          <w:sz w:val="22"/>
          <w:szCs w:val="22"/>
          <w14:ligatures w14:val="standardContextual"/>
        </w:rPr>
        <w:t>Prilikom odabira najpovoljnijeg ponuditelja u ponovnom postupku, sukladno danim primjedbama i stajalištima u Presudi, Povjerenstvo je uzelo u obzir vrijeme zaprimanja ponuda te prema istom uvažilo dokaze dostavljene za ispunjavanje uvjeta propisanih Natječajem pa se sukladno navedenom ponuditelj „Stari feral d.o.o.“, OIB: 67871195711, ponovno utvrđuje  najpovoljnijim ponuditeljem za lokaciju 29.4.</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Odabrani najpovoljniji ponuditelj utvrđen ovom Odlukom može započeti obavljati djelatnost temeljem Rješenja o dodjeli dozvole na pomorskom dobru koju sukladno članku 37 Plana donosi Gradonačelnik.</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                                                                Članak 4.</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Zapisnik  o pregledu i ocjeni ponuda Klasa:342-01/24-01/06, </w:t>
      </w:r>
      <w:proofErr w:type="spellStart"/>
      <w:r w:rsidRPr="00C24E92">
        <w:rPr>
          <w:rFonts w:ascii="Arial" w:hAnsi="Arial" w:cs="Arial"/>
          <w:sz w:val="22"/>
          <w:szCs w:val="22"/>
        </w:rPr>
        <w:t>ur.broj</w:t>
      </w:r>
      <w:proofErr w:type="spellEnd"/>
      <w:r w:rsidRPr="00C24E92">
        <w:rPr>
          <w:rFonts w:ascii="Arial" w:hAnsi="Arial" w:cs="Arial"/>
          <w:sz w:val="22"/>
          <w:szCs w:val="22"/>
        </w:rPr>
        <w:t xml:space="preserve">: 2117-1-27/12-26-385 od 02. lipnja 2026. godine i Rang lista ponuditelja klasa:342-01/24-01/06, ur.broj:2117-1-27/12-26-386 od 02. lipnja 2026.godine sastavni su dio ove Odluke. </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b/>
          <w:sz w:val="22"/>
          <w:szCs w:val="22"/>
        </w:rPr>
      </w:pPr>
      <w:r w:rsidRPr="00C24E92">
        <w:rPr>
          <w:rFonts w:ascii="Arial" w:hAnsi="Arial" w:cs="Arial"/>
          <w:b/>
          <w:sz w:val="22"/>
          <w:szCs w:val="22"/>
        </w:rPr>
        <w:t>UPUTA O PRAVNOM LIJEKU</w:t>
      </w:r>
    </w:p>
    <w:p w:rsidR="00C24E92" w:rsidRPr="00472A8A" w:rsidRDefault="00C24E92" w:rsidP="00472A8A">
      <w:pPr>
        <w:jc w:val="both"/>
        <w:rPr>
          <w:rFonts w:ascii="Arial" w:hAnsi="Arial" w:cs="Arial"/>
        </w:rPr>
      </w:pPr>
      <w:r w:rsidRPr="00C24E92">
        <w:rPr>
          <w:rFonts w:ascii="Arial" w:hAnsi="Arial" w:cs="Arial"/>
          <w:sz w:val="22"/>
          <w:szCs w:val="22"/>
        </w:rPr>
        <w:t xml:space="preserve">Protiv ove Odluke nije dopuštena </w:t>
      </w:r>
      <w:proofErr w:type="spellStart"/>
      <w:r w:rsidRPr="00C24E92">
        <w:rPr>
          <w:rFonts w:ascii="Arial" w:hAnsi="Arial" w:cs="Arial"/>
          <w:sz w:val="22"/>
          <w:szCs w:val="22"/>
        </w:rPr>
        <w:t>žalba,već</w:t>
      </w:r>
      <w:proofErr w:type="spellEnd"/>
      <w:r w:rsidRPr="00C24E92">
        <w:rPr>
          <w:rFonts w:ascii="Arial" w:hAnsi="Arial" w:cs="Arial"/>
          <w:sz w:val="22"/>
          <w:szCs w:val="22"/>
        </w:rPr>
        <w:t xml:space="preserve"> se može pokrenuti upravni spor podnošenjem tužbe</w:t>
      </w:r>
      <w:r>
        <w:rPr>
          <w:rFonts w:ascii="Arial" w:hAnsi="Arial" w:cs="Arial"/>
        </w:rPr>
        <w:t xml:space="preserve"> Upravnom sudu u Splitu u roku od 30 dana od dana stupanja na snagu ove Odluke. </w:t>
      </w:r>
    </w:p>
    <w:p w:rsidR="00E91155" w:rsidRDefault="00E91155" w:rsidP="00E91155">
      <w:pPr>
        <w:rPr>
          <w:rFonts w:ascii="Arial" w:hAnsi="Arial" w:cs="Arial"/>
          <w:sz w:val="22"/>
          <w:szCs w:val="22"/>
        </w:rPr>
      </w:pPr>
    </w:p>
    <w:p w:rsidR="00A10F44" w:rsidRPr="00C24E92" w:rsidRDefault="00A10F44" w:rsidP="00A10F44">
      <w:pPr>
        <w:rPr>
          <w:rFonts w:ascii="Arial" w:hAnsi="Arial" w:cs="Arial"/>
          <w:sz w:val="22"/>
          <w:szCs w:val="22"/>
        </w:rPr>
      </w:pPr>
      <w:r w:rsidRPr="00C24E92">
        <w:rPr>
          <w:rFonts w:ascii="Arial" w:hAnsi="Arial" w:cs="Arial"/>
          <w:sz w:val="22"/>
          <w:szCs w:val="22"/>
        </w:rPr>
        <w:t>KLASA: UP/I-342-01/26-01/16</w:t>
      </w:r>
    </w:p>
    <w:p w:rsidR="00A10F44" w:rsidRPr="00C24E92" w:rsidRDefault="00A10F44" w:rsidP="00A10F44">
      <w:pPr>
        <w:rPr>
          <w:rFonts w:ascii="Arial" w:hAnsi="Arial" w:cs="Arial"/>
          <w:sz w:val="22"/>
          <w:szCs w:val="22"/>
        </w:rPr>
      </w:pPr>
      <w:r w:rsidRPr="00C24E92">
        <w:rPr>
          <w:rFonts w:ascii="Arial" w:hAnsi="Arial" w:cs="Arial"/>
          <w:sz w:val="22"/>
          <w:szCs w:val="22"/>
        </w:rPr>
        <w:t>URBROJ: 2117-1-09-26-01</w:t>
      </w:r>
    </w:p>
    <w:p w:rsidR="00A10F44" w:rsidRPr="00C24E92" w:rsidRDefault="00A10F44" w:rsidP="00A10F44">
      <w:pPr>
        <w:rPr>
          <w:rFonts w:ascii="Arial" w:hAnsi="Arial" w:cs="Arial"/>
          <w:sz w:val="22"/>
          <w:szCs w:val="22"/>
        </w:rPr>
      </w:pPr>
      <w:r w:rsidRPr="00C24E92">
        <w:rPr>
          <w:rFonts w:ascii="Arial" w:hAnsi="Arial" w:cs="Arial"/>
          <w:sz w:val="22"/>
          <w:szCs w:val="22"/>
        </w:rPr>
        <w:t>Dubrovnik, 15. i 16. lipnja 2026.</w:t>
      </w:r>
    </w:p>
    <w:p w:rsidR="00E91155" w:rsidRDefault="00E91155" w:rsidP="00E91155">
      <w:pPr>
        <w:rPr>
          <w:rFonts w:ascii="Arial" w:hAnsi="Arial" w:cs="Arial"/>
          <w:sz w:val="22"/>
          <w:szCs w:val="22"/>
        </w:rPr>
      </w:pPr>
    </w:p>
    <w:p w:rsidR="00E91155" w:rsidRPr="009B76C6" w:rsidRDefault="00E91155" w:rsidP="00E91155">
      <w:pPr>
        <w:rPr>
          <w:rFonts w:ascii="Arial" w:hAnsi="Arial" w:cs="Arial"/>
          <w:sz w:val="22"/>
          <w:szCs w:val="22"/>
        </w:rPr>
      </w:pPr>
      <w:r w:rsidRPr="009B76C6">
        <w:rPr>
          <w:rFonts w:ascii="Arial" w:hAnsi="Arial" w:cs="Arial"/>
          <w:sz w:val="22"/>
          <w:szCs w:val="22"/>
        </w:rPr>
        <w:t>Predsjednik Gradskog vijeća:</w:t>
      </w:r>
    </w:p>
    <w:p w:rsidR="00E91155" w:rsidRDefault="00E91155" w:rsidP="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Pr="00E91155" w:rsidRDefault="00E91155" w:rsidP="00E91155">
      <w:pPr>
        <w:rPr>
          <w:rFonts w:ascii="Arial" w:hAnsi="Arial" w:cs="Arial"/>
          <w:b/>
          <w:sz w:val="22"/>
          <w:szCs w:val="22"/>
        </w:rPr>
      </w:pPr>
      <w:r w:rsidRPr="00E91155">
        <w:rPr>
          <w:rFonts w:ascii="Arial" w:hAnsi="Arial" w:cs="Arial"/>
          <w:b/>
          <w:sz w:val="22"/>
          <w:szCs w:val="22"/>
        </w:rPr>
        <w:lastRenderedPageBreak/>
        <w:t>10</w:t>
      </w:r>
      <w:r>
        <w:rPr>
          <w:rFonts w:ascii="Arial" w:hAnsi="Arial" w:cs="Arial"/>
          <w:b/>
          <w:sz w:val="22"/>
          <w:szCs w:val="22"/>
        </w:rPr>
        <w:t>9</w:t>
      </w:r>
    </w:p>
    <w:p w:rsidR="00E91155" w:rsidRDefault="00E91155" w:rsidP="00E91155">
      <w:pPr>
        <w:rPr>
          <w:rFonts w:ascii="Arial" w:hAnsi="Arial" w:cs="Arial"/>
          <w:sz w:val="22"/>
          <w:szCs w:val="22"/>
        </w:rPr>
      </w:pPr>
    </w:p>
    <w:p w:rsidR="00E91155" w:rsidRDefault="00E91155" w:rsidP="00E91155">
      <w:pPr>
        <w:rPr>
          <w:rFonts w:ascii="Arial" w:hAnsi="Arial" w:cs="Arial"/>
          <w:sz w:val="22"/>
          <w:szCs w:val="22"/>
        </w:rPr>
      </w:pPr>
    </w:p>
    <w:p w:rsidR="00C24E92" w:rsidRPr="00C24E92" w:rsidRDefault="00C24E92" w:rsidP="00C24E92">
      <w:pPr>
        <w:suppressAutoHyphens/>
        <w:autoSpaceDN w:val="0"/>
        <w:ind w:right="28"/>
        <w:jc w:val="both"/>
        <w:textAlignment w:val="baseline"/>
        <w:rPr>
          <w:rFonts w:ascii="Arial" w:hAnsi="Arial" w:cs="Arial"/>
          <w:color w:val="000000"/>
          <w:sz w:val="22"/>
          <w:szCs w:val="22"/>
          <w:lang w:val="de-DE" w:eastAsia="en-US"/>
        </w:rPr>
      </w:pPr>
      <w:r w:rsidRPr="00C24E92">
        <w:rPr>
          <w:rFonts w:ascii="Arial" w:hAnsi="Arial" w:cs="Arial"/>
          <w:color w:val="000000"/>
          <w:sz w:val="22"/>
          <w:szCs w:val="22"/>
          <w:lang w:val="en-US" w:eastAsia="en-US"/>
        </w:rPr>
        <w:t xml:space="preserve">Na </w:t>
      </w:r>
      <w:proofErr w:type="spellStart"/>
      <w:r w:rsidRPr="00C24E92">
        <w:rPr>
          <w:rFonts w:ascii="Arial" w:hAnsi="Arial" w:cs="Arial"/>
          <w:color w:val="000000"/>
          <w:sz w:val="22"/>
          <w:szCs w:val="22"/>
          <w:lang w:val="en-US" w:eastAsia="en-US"/>
        </w:rPr>
        <w:t>temelju</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članka</w:t>
      </w:r>
      <w:proofErr w:type="spellEnd"/>
      <w:r w:rsidRPr="00C24E92">
        <w:rPr>
          <w:rFonts w:ascii="Arial" w:hAnsi="Arial" w:cs="Arial"/>
          <w:color w:val="000000"/>
          <w:sz w:val="22"/>
          <w:szCs w:val="22"/>
          <w:lang w:val="en-US" w:eastAsia="en-US"/>
        </w:rPr>
        <w:t xml:space="preserve"> 35. </w:t>
      </w:r>
      <w:proofErr w:type="spellStart"/>
      <w:r w:rsidRPr="00C24E92">
        <w:rPr>
          <w:rFonts w:ascii="Arial" w:hAnsi="Arial" w:cs="Arial"/>
          <w:color w:val="000000"/>
          <w:sz w:val="22"/>
          <w:szCs w:val="22"/>
          <w:lang w:val="en-US" w:eastAsia="en-US"/>
        </w:rPr>
        <w:t>Zakona</w:t>
      </w:r>
      <w:proofErr w:type="spellEnd"/>
      <w:r w:rsidRPr="00C24E92">
        <w:rPr>
          <w:rFonts w:ascii="Arial" w:hAnsi="Arial" w:cs="Arial"/>
          <w:color w:val="000000"/>
          <w:sz w:val="22"/>
          <w:szCs w:val="22"/>
          <w:lang w:val="en-US" w:eastAsia="en-US"/>
        </w:rPr>
        <w:t xml:space="preserve"> o </w:t>
      </w:r>
      <w:proofErr w:type="spellStart"/>
      <w:r w:rsidRPr="00C24E92">
        <w:rPr>
          <w:rFonts w:ascii="Arial" w:hAnsi="Arial" w:cs="Arial"/>
          <w:color w:val="000000"/>
          <w:sz w:val="22"/>
          <w:szCs w:val="22"/>
          <w:lang w:val="en-US" w:eastAsia="en-US"/>
        </w:rPr>
        <w:t>lokalnoj</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područnoj</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regionalnoj</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samoupravi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Narodne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novine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broj</w:t>
      </w:r>
      <w:proofErr w:type="spellEnd"/>
      <w:r w:rsidRPr="00C24E92">
        <w:rPr>
          <w:rFonts w:ascii="Arial" w:hAnsi="Arial" w:cs="Arial"/>
          <w:color w:val="000000"/>
          <w:sz w:val="22"/>
          <w:szCs w:val="22"/>
          <w:lang w:val="en-US" w:eastAsia="en-US"/>
        </w:rPr>
        <w:t xml:space="preserve"> 33/01, 60/01, 129/05, 109/07, 125/08, 36/09, 150/11, 144/12, 19/13, 137/15, 123/17, 98/19, 144/20), </w:t>
      </w:r>
      <w:proofErr w:type="spellStart"/>
      <w:r w:rsidRPr="00C24E92">
        <w:rPr>
          <w:rFonts w:ascii="Arial" w:hAnsi="Arial" w:cs="Arial"/>
          <w:color w:val="000000"/>
          <w:sz w:val="22"/>
          <w:szCs w:val="22"/>
          <w:lang w:val="en-US" w:eastAsia="en-US"/>
        </w:rPr>
        <w:t>članka</w:t>
      </w:r>
      <w:proofErr w:type="spellEnd"/>
      <w:r w:rsidRPr="00C24E92">
        <w:rPr>
          <w:rFonts w:ascii="Arial" w:hAnsi="Arial" w:cs="Arial"/>
          <w:color w:val="000000"/>
          <w:sz w:val="22"/>
          <w:szCs w:val="22"/>
          <w:lang w:val="en-US" w:eastAsia="en-US"/>
        </w:rPr>
        <w:t xml:space="preserve"> 91. </w:t>
      </w:r>
      <w:proofErr w:type="spellStart"/>
      <w:r w:rsidRPr="00C24E92">
        <w:rPr>
          <w:rFonts w:ascii="Arial" w:hAnsi="Arial" w:cs="Arial"/>
          <w:color w:val="000000"/>
          <w:sz w:val="22"/>
          <w:szCs w:val="22"/>
          <w:lang w:val="en-US" w:eastAsia="en-US"/>
        </w:rPr>
        <w:t>stavka</w:t>
      </w:r>
      <w:proofErr w:type="spellEnd"/>
      <w:r w:rsidRPr="00C24E92">
        <w:rPr>
          <w:rFonts w:ascii="Arial" w:hAnsi="Arial" w:cs="Arial"/>
          <w:color w:val="000000"/>
          <w:sz w:val="22"/>
          <w:szCs w:val="22"/>
          <w:lang w:val="en-US" w:eastAsia="en-US"/>
        </w:rPr>
        <w:t xml:space="preserve"> 4. </w:t>
      </w:r>
      <w:proofErr w:type="spellStart"/>
      <w:r w:rsidRPr="00C24E92">
        <w:rPr>
          <w:rFonts w:ascii="Arial" w:hAnsi="Arial" w:cs="Arial"/>
          <w:color w:val="000000"/>
          <w:sz w:val="22"/>
          <w:szCs w:val="22"/>
          <w:lang w:val="en-US" w:eastAsia="en-US"/>
        </w:rPr>
        <w:t>Zakona</w:t>
      </w:r>
      <w:proofErr w:type="spellEnd"/>
      <w:r w:rsidRPr="00C24E92">
        <w:rPr>
          <w:rFonts w:ascii="Arial" w:hAnsi="Arial" w:cs="Arial"/>
          <w:color w:val="000000"/>
          <w:sz w:val="22"/>
          <w:szCs w:val="22"/>
          <w:lang w:val="en-US" w:eastAsia="en-US"/>
        </w:rPr>
        <w:t xml:space="preserve"> o </w:t>
      </w:r>
      <w:proofErr w:type="spellStart"/>
      <w:r w:rsidRPr="00C24E92">
        <w:rPr>
          <w:rFonts w:ascii="Arial" w:hAnsi="Arial" w:cs="Arial"/>
          <w:color w:val="000000"/>
          <w:sz w:val="22"/>
          <w:szCs w:val="22"/>
          <w:lang w:val="en-US" w:eastAsia="en-US"/>
        </w:rPr>
        <w:t>odgoju</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obrazovanju</w:t>
      </w:r>
      <w:proofErr w:type="spellEnd"/>
      <w:r w:rsidRPr="00C24E92">
        <w:rPr>
          <w:rFonts w:ascii="Arial" w:hAnsi="Arial" w:cs="Arial"/>
          <w:color w:val="000000"/>
          <w:sz w:val="22"/>
          <w:szCs w:val="22"/>
          <w:lang w:val="en-US" w:eastAsia="en-US"/>
        </w:rPr>
        <w:t xml:space="preserve"> u </w:t>
      </w:r>
      <w:proofErr w:type="spellStart"/>
      <w:r w:rsidRPr="00C24E92">
        <w:rPr>
          <w:rFonts w:ascii="Arial" w:hAnsi="Arial" w:cs="Arial"/>
          <w:color w:val="000000"/>
          <w:sz w:val="22"/>
          <w:szCs w:val="22"/>
          <w:lang w:val="en-US" w:eastAsia="en-US"/>
        </w:rPr>
        <w:t>osnovnoj</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srednjoj</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školi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Narodne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novine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broj</w:t>
      </w:r>
      <w:proofErr w:type="spellEnd"/>
      <w:r w:rsidRPr="00C24E92">
        <w:rPr>
          <w:rFonts w:ascii="Arial" w:hAnsi="Arial" w:cs="Arial"/>
          <w:color w:val="000000"/>
          <w:sz w:val="22"/>
          <w:szCs w:val="22"/>
          <w:lang w:val="en-US" w:eastAsia="en-US"/>
        </w:rPr>
        <w:t xml:space="preserve"> 87/08, 86/09, 92/10, 105/10, 90/11, 5/12, 16/12, 86/12, 126/12, 94/13, 152/14, 7/17, 68/18, 98/19, 64/20, 151/22, 155/23, 156/23), </w:t>
      </w:r>
      <w:proofErr w:type="spellStart"/>
      <w:r w:rsidRPr="00C24E92">
        <w:rPr>
          <w:rFonts w:ascii="Arial" w:hAnsi="Arial" w:cs="Arial"/>
          <w:color w:val="000000"/>
          <w:sz w:val="22"/>
          <w:szCs w:val="22"/>
          <w:lang w:val="en-US" w:eastAsia="en-US"/>
        </w:rPr>
        <w:t>članka</w:t>
      </w:r>
      <w:proofErr w:type="spellEnd"/>
      <w:r w:rsidRPr="00C24E92">
        <w:rPr>
          <w:rFonts w:ascii="Arial" w:hAnsi="Arial" w:cs="Arial"/>
          <w:color w:val="000000"/>
          <w:sz w:val="22"/>
          <w:szCs w:val="22"/>
          <w:lang w:val="en-US" w:eastAsia="en-US"/>
        </w:rPr>
        <w:t xml:space="preserve"> 27. </w:t>
      </w:r>
      <w:proofErr w:type="spellStart"/>
      <w:r w:rsidRPr="00C24E92">
        <w:rPr>
          <w:rFonts w:ascii="Arial" w:hAnsi="Arial" w:cs="Arial"/>
          <w:color w:val="000000"/>
          <w:sz w:val="22"/>
          <w:szCs w:val="22"/>
          <w:lang w:val="en-US" w:eastAsia="en-US"/>
        </w:rPr>
        <w:t>stavak</w:t>
      </w:r>
      <w:proofErr w:type="spellEnd"/>
      <w:r w:rsidRPr="00C24E92">
        <w:rPr>
          <w:rFonts w:ascii="Arial" w:hAnsi="Arial" w:cs="Arial"/>
          <w:color w:val="000000"/>
          <w:sz w:val="22"/>
          <w:szCs w:val="22"/>
          <w:lang w:val="en-US" w:eastAsia="en-US"/>
        </w:rPr>
        <w:t xml:space="preserve"> 1. </w:t>
      </w:r>
      <w:proofErr w:type="spellStart"/>
      <w:r w:rsidRPr="00C24E92">
        <w:rPr>
          <w:rFonts w:ascii="Arial" w:hAnsi="Arial" w:cs="Arial"/>
          <w:color w:val="000000"/>
          <w:sz w:val="22"/>
          <w:szCs w:val="22"/>
          <w:lang w:val="de-DE" w:eastAsia="en-US"/>
        </w:rPr>
        <w:t>Zakona</w:t>
      </w:r>
      <w:proofErr w:type="spellEnd"/>
      <w:r w:rsidRPr="00C24E92">
        <w:rPr>
          <w:rFonts w:ascii="Arial" w:hAnsi="Arial" w:cs="Arial"/>
          <w:color w:val="000000"/>
          <w:sz w:val="22"/>
          <w:szCs w:val="22"/>
          <w:lang w:val="de-DE" w:eastAsia="en-US"/>
        </w:rPr>
        <w:t xml:space="preserve"> o </w:t>
      </w:r>
      <w:proofErr w:type="spellStart"/>
      <w:r w:rsidRPr="00C24E92">
        <w:rPr>
          <w:rFonts w:ascii="Arial" w:hAnsi="Arial" w:cs="Arial"/>
          <w:color w:val="000000"/>
          <w:sz w:val="22"/>
          <w:szCs w:val="22"/>
          <w:lang w:val="de-DE" w:eastAsia="en-US"/>
        </w:rPr>
        <w:t>ustanovama</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Narodne</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novine</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broj</w:t>
      </w:r>
      <w:proofErr w:type="spellEnd"/>
      <w:r w:rsidRPr="00C24E92">
        <w:rPr>
          <w:rFonts w:ascii="Arial" w:hAnsi="Arial" w:cs="Arial"/>
          <w:color w:val="000000"/>
          <w:sz w:val="22"/>
          <w:szCs w:val="22"/>
          <w:lang w:val="de-DE" w:eastAsia="en-US"/>
        </w:rPr>
        <w:t xml:space="preserve"> 76/93, 29/97, 47/99, 35/08, 127/19, 151/22)</w:t>
      </w:r>
      <w:bookmarkStart w:id="2" w:name="_Hlk24461107"/>
      <w:r w:rsidRPr="00C24E92">
        <w:rPr>
          <w:rFonts w:ascii="Arial" w:hAnsi="Arial" w:cs="Arial"/>
          <w:color w:val="000000"/>
          <w:sz w:val="22"/>
          <w:szCs w:val="22"/>
          <w:lang w:val="de-DE" w:eastAsia="en-US"/>
        </w:rPr>
        <w:t xml:space="preserve"> i </w:t>
      </w:r>
      <w:bookmarkEnd w:id="2"/>
      <w:proofErr w:type="spellStart"/>
      <w:r w:rsidRPr="00C24E92">
        <w:rPr>
          <w:rFonts w:ascii="Arial" w:hAnsi="Arial" w:cs="Arial"/>
          <w:color w:val="000000"/>
          <w:sz w:val="22"/>
          <w:szCs w:val="22"/>
          <w:lang w:val="de-DE" w:eastAsia="en-US"/>
        </w:rPr>
        <w:t>članka</w:t>
      </w:r>
      <w:proofErr w:type="spellEnd"/>
      <w:r w:rsidRPr="00C24E92">
        <w:rPr>
          <w:rFonts w:ascii="Arial" w:hAnsi="Arial" w:cs="Arial"/>
          <w:color w:val="000000"/>
          <w:sz w:val="22"/>
          <w:szCs w:val="22"/>
          <w:lang w:val="de-DE" w:eastAsia="en-US"/>
        </w:rPr>
        <w:t xml:space="preserve"> 39. </w:t>
      </w:r>
      <w:proofErr w:type="spellStart"/>
      <w:r w:rsidRPr="00C24E92">
        <w:rPr>
          <w:rFonts w:ascii="Arial" w:hAnsi="Arial" w:cs="Arial"/>
          <w:color w:val="000000"/>
          <w:sz w:val="22"/>
          <w:szCs w:val="22"/>
          <w:lang w:val="de-DE" w:eastAsia="en-US"/>
        </w:rPr>
        <w:t>Statuta</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Grada</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Dubrovnika</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Službeni</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glasnik</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Grada</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Dubrovnika</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broj</w:t>
      </w:r>
      <w:proofErr w:type="spellEnd"/>
      <w:r w:rsidRPr="00C24E92">
        <w:rPr>
          <w:rFonts w:ascii="Arial" w:hAnsi="Arial" w:cs="Arial"/>
          <w:color w:val="000000"/>
          <w:sz w:val="22"/>
          <w:szCs w:val="22"/>
          <w:lang w:val="de-DE" w:eastAsia="en-US"/>
        </w:rPr>
        <w:t xml:space="preserve"> 2/21), </w:t>
      </w:r>
      <w:proofErr w:type="spellStart"/>
      <w:r w:rsidRPr="00C24E92">
        <w:rPr>
          <w:rFonts w:ascii="Arial" w:hAnsi="Arial" w:cs="Arial"/>
          <w:color w:val="000000"/>
          <w:sz w:val="22"/>
          <w:szCs w:val="22"/>
          <w:lang w:val="de-DE" w:eastAsia="en-US"/>
        </w:rPr>
        <w:t>Gradsko</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vijeće</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Grada</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Dubrovnika</w:t>
      </w:r>
      <w:proofErr w:type="spellEnd"/>
      <w:r w:rsidRPr="00C24E92">
        <w:rPr>
          <w:rFonts w:ascii="Arial" w:hAnsi="Arial" w:cs="Arial"/>
          <w:color w:val="000000"/>
          <w:sz w:val="22"/>
          <w:szCs w:val="22"/>
          <w:lang w:val="de-DE" w:eastAsia="en-US"/>
        </w:rPr>
        <w:t xml:space="preserve"> na 11. </w:t>
      </w:r>
      <w:proofErr w:type="spellStart"/>
      <w:r w:rsidRPr="00C24E92">
        <w:rPr>
          <w:rFonts w:ascii="Arial" w:hAnsi="Arial" w:cs="Arial"/>
          <w:color w:val="000000"/>
          <w:sz w:val="22"/>
          <w:szCs w:val="22"/>
          <w:lang w:val="de-DE" w:eastAsia="en-US"/>
        </w:rPr>
        <w:t>sjednici</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održanoj</w:t>
      </w:r>
      <w:proofErr w:type="spellEnd"/>
      <w:r w:rsidRPr="00C24E92">
        <w:rPr>
          <w:rFonts w:ascii="Arial" w:hAnsi="Arial" w:cs="Arial"/>
          <w:color w:val="000000"/>
          <w:sz w:val="22"/>
          <w:szCs w:val="22"/>
          <w:lang w:val="de-DE" w:eastAsia="en-US"/>
        </w:rPr>
        <w:t xml:space="preserve"> 15. I 16. </w:t>
      </w:r>
      <w:proofErr w:type="spellStart"/>
      <w:r w:rsidRPr="00C24E92">
        <w:rPr>
          <w:rFonts w:ascii="Arial" w:hAnsi="Arial" w:cs="Arial"/>
          <w:color w:val="000000"/>
          <w:sz w:val="22"/>
          <w:szCs w:val="22"/>
          <w:lang w:val="de-DE" w:eastAsia="en-US"/>
        </w:rPr>
        <w:t>lipnja</w:t>
      </w:r>
      <w:proofErr w:type="spellEnd"/>
      <w:r w:rsidRPr="00C24E92">
        <w:rPr>
          <w:rFonts w:ascii="Arial" w:hAnsi="Arial" w:cs="Arial"/>
          <w:color w:val="000000"/>
          <w:sz w:val="22"/>
          <w:szCs w:val="22"/>
          <w:lang w:val="de-DE" w:eastAsia="en-US"/>
        </w:rPr>
        <w:t xml:space="preserve"> 2026., </w:t>
      </w:r>
      <w:proofErr w:type="spellStart"/>
      <w:r w:rsidRPr="00C24E92">
        <w:rPr>
          <w:rFonts w:ascii="Arial" w:hAnsi="Arial" w:cs="Arial"/>
          <w:color w:val="000000"/>
          <w:sz w:val="22"/>
          <w:szCs w:val="22"/>
          <w:lang w:val="de-DE" w:eastAsia="en-US"/>
        </w:rPr>
        <w:t>donijelo</w:t>
      </w:r>
      <w:proofErr w:type="spellEnd"/>
      <w:r w:rsidRPr="00C24E92">
        <w:rPr>
          <w:rFonts w:ascii="Arial" w:hAnsi="Arial" w:cs="Arial"/>
          <w:color w:val="000000"/>
          <w:sz w:val="22"/>
          <w:szCs w:val="22"/>
          <w:lang w:val="de-DE" w:eastAsia="en-US"/>
        </w:rPr>
        <w:t xml:space="preserve"> je</w:t>
      </w:r>
    </w:p>
    <w:p w:rsidR="00C24E92" w:rsidRPr="00C24E92" w:rsidRDefault="00C24E92" w:rsidP="00C24E92">
      <w:pPr>
        <w:suppressAutoHyphens/>
        <w:autoSpaceDN w:val="0"/>
        <w:ind w:right="28"/>
        <w:jc w:val="both"/>
        <w:textAlignment w:val="baseline"/>
        <w:rPr>
          <w:rFonts w:ascii="Arial" w:hAnsi="Arial" w:cs="Arial"/>
          <w:color w:val="000000"/>
          <w:sz w:val="22"/>
          <w:szCs w:val="22"/>
          <w:lang w:val="de-DE" w:eastAsia="en-US"/>
        </w:rPr>
      </w:pPr>
    </w:p>
    <w:p w:rsidR="00C24E92" w:rsidRPr="00C24E92" w:rsidRDefault="00C24E92" w:rsidP="00C24E92">
      <w:pPr>
        <w:suppressAutoHyphens/>
        <w:autoSpaceDN w:val="0"/>
        <w:ind w:right="28"/>
        <w:jc w:val="both"/>
        <w:textAlignment w:val="baseline"/>
        <w:rPr>
          <w:rFonts w:ascii="Arial" w:hAnsi="Arial" w:cs="Arial"/>
          <w:color w:val="000000"/>
          <w:sz w:val="22"/>
          <w:szCs w:val="22"/>
          <w:lang w:val="de-DE" w:eastAsia="en-US"/>
        </w:rPr>
      </w:pPr>
    </w:p>
    <w:p w:rsidR="00C24E92" w:rsidRPr="00C24E92" w:rsidRDefault="00C24E92" w:rsidP="00C24E92">
      <w:pPr>
        <w:suppressAutoHyphens/>
        <w:autoSpaceDN w:val="0"/>
        <w:jc w:val="center"/>
        <w:textAlignment w:val="baseline"/>
        <w:rPr>
          <w:rFonts w:ascii="Arial" w:hAnsi="Arial" w:cs="Arial"/>
          <w:b/>
          <w:bCs/>
          <w:color w:val="000000"/>
          <w:sz w:val="22"/>
          <w:szCs w:val="22"/>
          <w:lang w:val="de-DE" w:eastAsia="en-US"/>
        </w:rPr>
      </w:pPr>
      <w:r w:rsidRPr="00C24E92">
        <w:rPr>
          <w:rFonts w:ascii="Arial" w:hAnsi="Arial" w:cs="Arial"/>
          <w:b/>
          <w:bCs/>
          <w:color w:val="000000"/>
          <w:sz w:val="22"/>
          <w:szCs w:val="22"/>
          <w:lang w:val="de-DE" w:eastAsia="en-US"/>
        </w:rPr>
        <w:t>ODLUKU</w:t>
      </w:r>
    </w:p>
    <w:p w:rsidR="00C24E92" w:rsidRPr="00C24E92" w:rsidRDefault="00C24E92" w:rsidP="00C24E92">
      <w:pPr>
        <w:suppressAutoHyphens/>
        <w:autoSpaceDN w:val="0"/>
        <w:jc w:val="center"/>
        <w:textAlignment w:val="baseline"/>
        <w:rPr>
          <w:rFonts w:ascii="Arial" w:hAnsi="Arial" w:cs="Arial"/>
          <w:b/>
          <w:bCs/>
          <w:color w:val="000000"/>
          <w:sz w:val="22"/>
          <w:szCs w:val="22"/>
          <w:lang w:val="de-DE" w:eastAsia="en-US"/>
        </w:rPr>
      </w:pPr>
      <w:r w:rsidRPr="00C24E92">
        <w:rPr>
          <w:rFonts w:ascii="Arial" w:hAnsi="Arial" w:cs="Arial"/>
          <w:b/>
          <w:bCs/>
          <w:color w:val="000000"/>
          <w:sz w:val="22"/>
          <w:szCs w:val="22"/>
          <w:lang w:val="de-DE" w:eastAsia="en-US"/>
        </w:rPr>
        <w:t xml:space="preserve">o </w:t>
      </w:r>
      <w:proofErr w:type="spellStart"/>
      <w:r w:rsidRPr="00C24E92">
        <w:rPr>
          <w:rFonts w:ascii="Arial" w:hAnsi="Arial" w:cs="Arial"/>
          <w:b/>
          <w:bCs/>
          <w:color w:val="000000"/>
          <w:sz w:val="22"/>
          <w:szCs w:val="22"/>
          <w:lang w:val="de-DE" w:eastAsia="en-US"/>
        </w:rPr>
        <w:t>promjeni</w:t>
      </w:r>
      <w:proofErr w:type="spellEnd"/>
      <w:r w:rsidRPr="00C24E92">
        <w:rPr>
          <w:rFonts w:ascii="Arial" w:hAnsi="Arial" w:cs="Arial"/>
          <w:b/>
          <w:bCs/>
          <w:color w:val="000000"/>
          <w:sz w:val="22"/>
          <w:szCs w:val="22"/>
          <w:lang w:val="de-DE" w:eastAsia="en-US"/>
        </w:rPr>
        <w:t xml:space="preserve"> </w:t>
      </w:r>
      <w:proofErr w:type="spellStart"/>
      <w:r w:rsidRPr="00C24E92">
        <w:rPr>
          <w:rFonts w:ascii="Arial" w:hAnsi="Arial" w:cs="Arial"/>
          <w:b/>
          <w:bCs/>
          <w:color w:val="000000"/>
          <w:sz w:val="22"/>
          <w:szCs w:val="22"/>
          <w:lang w:val="de-DE" w:eastAsia="en-US"/>
        </w:rPr>
        <w:t>djelatnosti</w:t>
      </w:r>
      <w:proofErr w:type="spellEnd"/>
      <w:r w:rsidRPr="00C24E92">
        <w:rPr>
          <w:rFonts w:ascii="Arial" w:hAnsi="Arial" w:cs="Arial"/>
          <w:b/>
          <w:bCs/>
          <w:color w:val="000000"/>
          <w:sz w:val="22"/>
          <w:szCs w:val="22"/>
          <w:lang w:val="de-DE" w:eastAsia="en-US"/>
        </w:rPr>
        <w:t xml:space="preserve"> </w:t>
      </w:r>
      <w:proofErr w:type="spellStart"/>
      <w:r w:rsidRPr="00C24E92">
        <w:rPr>
          <w:rFonts w:ascii="Arial" w:hAnsi="Arial" w:cs="Arial"/>
          <w:b/>
          <w:bCs/>
          <w:color w:val="000000"/>
          <w:sz w:val="22"/>
          <w:szCs w:val="22"/>
          <w:lang w:val="de-DE" w:eastAsia="en-US"/>
        </w:rPr>
        <w:t>Osnovne</w:t>
      </w:r>
      <w:proofErr w:type="spellEnd"/>
      <w:r w:rsidRPr="00C24E92">
        <w:rPr>
          <w:rFonts w:ascii="Arial" w:hAnsi="Arial" w:cs="Arial"/>
          <w:b/>
          <w:bCs/>
          <w:color w:val="000000"/>
          <w:sz w:val="22"/>
          <w:szCs w:val="22"/>
          <w:lang w:val="de-DE" w:eastAsia="en-US"/>
        </w:rPr>
        <w:t xml:space="preserve"> </w:t>
      </w:r>
      <w:proofErr w:type="spellStart"/>
      <w:r w:rsidRPr="00C24E92">
        <w:rPr>
          <w:rFonts w:ascii="Arial" w:hAnsi="Arial" w:cs="Arial"/>
          <w:b/>
          <w:bCs/>
          <w:color w:val="000000"/>
          <w:sz w:val="22"/>
          <w:szCs w:val="22"/>
          <w:lang w:val="de-DE" w:eastAsia="en-US"/>
        </w:rPr>
        <w:t>škole</w:t>
      </w:r>
      <w:proofErr w:type="spellEnd"/>
      <w:r w:rsidRPr="00C24E92">
        <w:rPr>
          <w:rFonts w:ascii="Arial" w:hAnsi="Arial" w:cs="Arial"/>
          <w:b/>
          <w:bCs/>
          <w:color w:val="000000"/>
          <w:sz w:val="22"/>
          <w:szCs w:val="22"/>
          <w:lang w:val="de-DE" w:eastAsia="en-US"/>
        </w:rPr>
        <w:t xml:space="preserve"> Marina </w:t>
      </w:r>
      <w:proofErr w:type="spellStart"/>
      <w:r w:rsidRPr="00C24E92">
        <w:rPr>
          <w:rFonts w:ascii="Arial" w:hAnsi="Arial" w:cs="Arial"/>
          <w:b/>
          <w:bCs/>
          <w:color w:val="000000"/>
          <w:sz w:val="22"/>
          <w:szCs w:val="22"/>
          <w:lang w:val="de-DE" w:eastAsia="en-US"/>
        </w:rPr>
        <w:t>Držića</w:t>
      </w:r>
      <w:proofErr w:type="spellEnd"/>
    </w:p>
    <w:p w:rsidR="00C24E92" w:rsidRPr="00C24E92" w:rsidRDefault="00C24E92" w:rsidP="00C24E92">
      <w:pPr>
        <w:suppressAutoHyphens/>
        <w:autoSpaceDN w:val="0"/>
        <w:ind w:right="1234"/>
        <w:jc w:val="center"/>
        <w:textAlignment w:val="baseline"/>
        <w:rPr>
          <w:rFonts w:ascii="Arial" w:hAnsi="Arial" w:cs="Arial"/>
          <w:b/>
          <w:bCs/>
          <w:color w:val="000000"/>
          <w:sz w:val="22"/>
          <w:szCs w:val="22"/>
          <w:lang w:val="de-DE" w:eastAsia="en-US"/>
        </w:rPr>
      </w:pPr>
      <w:r w:rsidRPr="00C24E92">
        <w:rPr>
          <w:rFonts w:ascii="Arial" w:hAnsi="Arial" w:cs="Arial"/>
          <w:b/>
          <w:bCs/>
          <w:color w:val="000000"/>
          <w:sz w:val="22"/>
          <w:szCs w:val="22"/>
          <w:lang w:val="de-DE" w:eastAsia="en-US"/>
        </w:rPr>
        <w:t xml:space="preserve">           </w:t>
      </w:r>
    </w:p>
    <w:p w:rsidR="00C24E92" w:rsidRPr="00C24E92" w:rsidRDefault="00C24E92" w:rsidP="00C24E92">
      <w:pPr>
        <w:suppressAutoHyphens/>
        <w:autoSpaceDN w:val="0"/>
        <w:ind w:right="1234"/>
        <w:jc w:val="center"/>
        <w:textAlignment w:val="baseline"/>
        <w:rPr>
          <w:rFonts w:ascii="Arial" w:hAnsi="Arial" w:cs="Arial"/>
          <w:b/>
          <w:bCs/>
          <w:color w:val="000000"/>
          <w:sz w:val="22"/>
          <w:szCs w:val="22"/>
          <w:lang w:val="de-DE" w:eastAsia="en-US"/>
        </w:rPr>
      </w:pPr>
      <w:r w:rsidRPr="00C24E92">
        <w:rPr>
          <w:rFonts w:ascii="Arial" w:hAnsi="Arial" w:cs="Arial"/>
          <w:b/>
          <w:bCs/>
          <w:color w:val="000000"/>
          <w:sz w:val="22"/>
          <w:szCs w:val="22"/>
          <w:lang w:val="de-DE" w:eastAsia="en-US"/>
        </w:rPr>
        <w:t xml:space="preserve">     </w:t>
      </w:r>
    </w:p>
    <w:p w:rsidR="00C24E92" w:rsidRPr="00C24E92" w:rsidRDefault="00C24E92" w:rsidP="00C24E92">
      <w:pPr>
        <w:suppressAutoHyphens/>
        <w:autoSpaceDN w:val="0"/>
        <w:ind w:right="1234"/>
        <w:jc w:val="both"/>
        <w:textAlignment w:val="baseline"/>
        <w:rPr>
          <w:rFonts w:ascii="Arial" w:hAnsi="Arial" w:cs="Arial"/>
          <w:b/>
          <w:bCs/>
          <w:color w:val="000000"/>
          <w:sz w:val="22"/>
          <w:szCs w:val="22"/>
          <w:lang w:val="de-DE" w:eastAsia="en-US"/>
        </w:rPr>
      </w:pPr>
    </w:p>
    <w:p w:rsidR="00C24E92" w:rsidRPr="00C24E92" w:rsidRDefault="00C24E92" w:rsidP="00C24E92">
      <w:pPr>
        <w:suppressAutoHyphens/>
        <w:autoSpaceDN w:val="0"/>
        <w:jc w:val="center"/>
        <w:textAlignment w:val="baseline"/>
        <w:rPr>
          <w:rFonts w:ascii="Arial" w:hAnsi="Arial" w:cs="Arial"/>
          <w:bCs/>
          <w:color w:val="000000"/>
          <w:sz w:val="22"/>
          <w:szCs w:val="22"/>
          <w:lang w:val="de-DE" w:eastAsia="en-US"/>
        </w:rPr>
      </w:pPr>
      <w:proofErr w:type="spellStart"/>
      <w:r w:rsidRPr="00C24E92">
        <w:rPr>
          <w:rFonts w:ascii="Arial" w:hAnsi="Arial" w:cs="Arial"/>
          <w:bCs/>
          <w:color w:val="000000"/>
          <w:sz w:val="22"/>
          <w:szCs w:val="22"/>
          <w:lang w:val="de-DE" w:eastAsia="en-US"/>
        </w:rPr>
        <w:t>Članak</w:t>
      </w:r>
      <w:proofErr w:type="spellEnd"/>
      <w:r w:rsidRPr="00C24E92">
        <w:rPr>
          <w:rFonts w:ascii="Arial" w:hAnsi="Arial" w:cs="Arial"/>
          <w:bCs/>
          <w:color w:val="000000"/>
          <w:sz w:val="22"/>
          <w:szCs w:val="22"/>
          <w:lang w:val="de-DE" w:eastAsia="en-US"/>
        </w:rPr>
        <w:t xml:space="preserve"> 1.</w:t>
      </w:r>
    </w:p>
    <w:p w:rsidR="00C24E92" w:rsidRPr="00C24E92" w:rsidRDefault="00C24E92" w:rsidP="00C24E92">
      <w:pPr>
        <w:suppressAutoHyphens/>
        <w:autoSpaceDN w:val="0"/>
        <w:ind w:left="134" w:firstLine="586"/>
        <w:jc w:val="both"/>
        <w:textAlignment w:val="baseline"/>
        <w:rPr>
          <w:rFonts w:ascii="Arial" w:hAnsi="Arial" w:cs="Arial"/>
          <w:color w:val="000000"/>
          <w:sz w:val="22"/>
          <w:szCs w:val="22"/>
          <w:lang w:val="de-DE" w:eastAsia="en-US"/>
        </w:rPr>
      </w:pPr>
    </w:p>
    <w:p w:rsidR="00C24E92" w:rsidRPr="00C24E92" w:rsidRDefault="00C24E92" w:rsidP="00C24E92">
      <w:pPr>
        <w:suppressAutoHyphens/>
        <w:autoSpaceDN w:val="0"/>
        <w:jc w:val="both"/>
        <w:textAlignment w:val="baseline"/>
        <w:rPr>
          <w:rFonts w:ascii="Arial" w:hAnsi="Arial" w:cs="Arial"/>
          <w:color w:val="000000"/>
          <w:sz w:val="22"/>
          <w:szCs w:val="22"/>
          <w:lang w:val="de-DE" w:eastAsia="en-US"/>
        </w:rPr>
      </w:pPr>
      <w:proofErr w:type="spellStart"/>
      <w:r w:rsidRPr="00C24E92">
        <w:rPr>
          <w:rFonts w:ascii="Arial" w:hAnsi="Arial" w:cs="Arial"/>
          <w:color w:val="000000"/>
          <w:sz w:val="22"/>
          <w:szCs w:val="22"/>
          <w:lang w:val="de-DE" w:eastAsia="en-US"/>
        </w:rPr>
        <w:t>Ovom</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Odlukom</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djelatnost</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Osnovne</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škola</w:t>
      </w:r>
      <w:proofErr w:type="spellEnd"/>
      <w:r w:rsidRPr="00C24E92">
        <w:rPr>
          <w:rFonts w:ascii="Arial" w:hAnsi="Arial" w:cs="Arial"/>
          <w:color w:val="000000"/>
          <w:sz w:val="22"/>
          <w:szCs w:val="22"/>
          <w:lang w:val="de-DE" w:eastAsia="en-US"/>
        </w:rPr>
        <w:t xml:space="preserve"> Marina </w:t>
      </w:r>
      <w:proofErr w:type="spellStart"/>
      <w:r w:rsidRPr="00C24E92">
        <w:rPr>
          <w:rFonts w:ascii="Arial" w:hAnsi="Arial" w:cs="Arial"/>
          <w:color w:val="000000"/>
          <w:sz w:val="22"/>
          <w:szCs w:val="22"/>
          <w:lang w:val="de-DE" w:eastAsia="en-US"/>
        </w:rPr>
        <w:t>Držića</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sa</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sjedištem</w:t>
      </w:r>
      <w:proofErr w:type="spellEnd"/>
      <w:r w:rsidRPr="00C24E92">
        <w:rPr>
          <w:rFonts w:ascii="Arial" w:hAnsi="Arial" w:cs="Arial"/>
          <w:color w:val="000000"/>
          <w:sz w:val="22"/>
          <w:szCs w:val="22"/>
          <w:lang w:val="de-DE" w:eastAsia="en-US"/>
        </w:rPr>
        <w:t xml:space="preserve"> u </w:t>
      </w:r>
      <w:proofErr w:type="spellStart"/>
      <w:r w:rsidRPr="00C24E92">
        <w:rPr>
          <w:rFonts w:ascii="Arial" w:hAnsi="Arial" w:cs="Arial"/>
          <w:color w:val="000000"/>
          <w:sz w:val="22"/>
          <w:szCs w:val="22"/>
          <w:lang w:val="de-DE" w:eastAsia="en-US"/>
        </w:rPr>
        <w:t>Dubrovniku</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Volantina</w:t>
      </w:r>
      <w:proofErr w:type="spellEnd"/>
      <w:r w:rsidRPr="00C24E92">
        <w:rPr>
          <w:rFonts w:ascii="Arial" w:hAnsi="Arial" w:cs="Arial"/>
          <w:color w:val="000000"/>
          <w:sz w:val="22"/>
          <w:szCs w:val="22"/>
          <w:lang w:val="de-DE" w:eastAsia="en-US"/>
        </w:rPr>
        <w:t xml:space="preserve"> 6, OIB: 77392284322, </w:t>
      </w:r>
      <w:proofErr w:type="spellStart"/>
      <w:r w:rsidRPr="00C24E92">
        <w:rPr>
          <w:rFonts w:ascii="Arial" w:hAnsi="Arial" w:cs="Arial"/>
          <w:color w:val="000000"/>
          <w:sz w:val="22"/>
          <w:szCs w:val="22"/>
          <w:lang w:val="de-DE" w:eastAsia="en-US"/>
        </w:rPr>
        <w:t>mijenja</w:t>
      </w:r>
      <w:proofErr w:type="spellEnd"/>
      <w:r w:rsidRPr="00C24E92">
        <w:rPr>
          <w:rFonts w:ascii="Arial" w:hAnsi="Arial" w:cs="Arial"/>
          <w:color w:val="000000"/>
          <w:sz w:val="22"/>
          <w:szCs w:val="22"/>
          <w:lang w:val="de-DE" w:eastAsia="en-US"/>
        </w:rPr>
        <w:t xml:space="preserve"> se i </w:t>
      </w:r>
      <w:proofErr w:type="spellStart"/>
      <w:r w:rsidRPr="00C24E92">
        <w:rPr>
          <w:rFonts w:ascii="Arial" w:hAnsi="Arial" w:cs="Arial"/>
          <w:color w:val="000000"/>
          <w:sz w:val="22"/>
          <w:szCs w:val="22"/>
          <w:lang w:val="de-DE" w:eastAsia="en-US"/>
        </w:rPr>
        <w:t>glasi</w:t>
      </w:r>
      <w:proofErr w:type="spellEnd"/>
      <w:r w:rsidRPr="00C24E92">
        <w:rPr>
          <w:rFonts w:ascii="Arial" w:hAnsi="Arial" w:cs="Arial"/>
          <w:color w:val="000000"/>
          <w:sz w:val="22"/>
          <w:szCs w:val="22"/>
          <w:lang w:val="de-DE" w:eastAsia="en-US"/>
        </w:rPr>
        <w:t>:</w:t>
      </w:r>
    </w:p>
    <w:p w:rsidR="00C24E92" w:rsidRPr="00C24E92" w:rsidRDefault="00C24E92" w:rsidP="00C24E92">
      <w:pPr>
        <w:suppressAutoHyphens/>
        <w:autoSpaceDN w:val="0"/>
        <w:jc w:val="both"/>
        <w:textAlignment w:val="baseline"/>
        <w:rPr>
          <w:rFonts w:ascii="Arial" w:hAnsi="Arial" w:cs="Arial"/>
          <w:color w:val="000000"/>
          <w:sz w:val="22"/>
          <w:szCs w:val="22"/>
          <w:lang w:val="de-DE" w:eastAsia="en-US"/>
        </w:rPr>
      </w:pPr>
    </w:p>
    <w:p w:rsidR="00C24E92" w:rsidRPr="00C24E92" w:rsidRDefault="00C24E92" w:rsidP="00C24E92">
      <w:pPr>
        <w:suppressAutoHyphens/>
        <w:autoSpaceDN w:val="0"/>
        <w:jc w:val="both"/>
        <w:textAlignment w:val="baseline"/>
        <w:rPr>
          <w:rFonts w:ascii="Arial" w:hAnsi="Arial" w:cs="Arial"/>
          <w:color w:val="000000"/>
          <w:sz w:val="22"/>
          <w:szCs w:val="22"/>
          <w:lang w:val="de-DE" w:eastAsia="en-US"/>
        </w:rPr>
      </w:pPr>
      <w:r w:rsidRPr="00C24E92">
        <w:rPr>
          <w:rFonts w:ascii="Arial" w:hAnsi="Arial" w:cs="Arial"/>
          <w:color w:val="000000"/>
          <w:sz w:val="22"/>
          <w:szCs w:val="22"/>
          <w:lang w:val="de-DE" w:eastAsia="en-US"/>
        </w:rPr>
        <w:t>“</w:t>
      </w:r>
      <w:proofErr w:type="spellStart"/>
      <w:r w:rsidRPr="00C24E92">
        <w:rPr>
          <w:rFonts w:ascii="Arial" w:hAnsi="Arial" w:cs="Arial"/>
          <w:color w:val="000000"/>
          <w:sz w:val="22"/>
          <w:szCs w:val="22"/>
          <w:lang w:val="de-DE" w:eastAsia="en-US"/>
        </w:rPr>
        <w:t>Djelatnost</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Osnovne</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škole</w:t>
      </w:r>
      <w:proofErr w:type="spellEnd"/>
      <w:r w:rsidRPr="00C24E92">
        <w:rPr>
          <w:rFonts w:ascii="Arial" w:hAnsi="Arial" w:cs="Arial"/>
          <w:color w:val="000000"/>
          <w:sz w:val="22"/>
          <w:szCs w:val="22"/>
          <w:lang w:val="de-DE" w:eastAsia="en-US"/>
        </w:rPr>
        <w:t xml:space="preserve"> Marina </w:t>
      </w:r>
      <w:proofErr w:type="spellStart"/>
      <w:r w:rsidRPr="00C24E92">
        <w:rPr>
          <w:rFonts w:ascii="Arial" w:hAnsi="Arial" w:cs="Arial"/>
          <w:color w:val="000000"/>
          <w:sz w:val="22"/>
          <w:szCs w:val="22"/>
          <w:lang w:val="de-DE" w:eastAsia="en-US"/>
        </w:rPr>
        <w:t>Držića</w:t>
      </w:r>
      <w:proofErr w:type="spellEnd"/>
      <w:r w:rsidRPr="00C24E92">
        <w:rPr>
          <w:rFonts w:ascii="Arial" w:hAnsi="Arial" w:cs="Arial"/>
          <w:color w:val="000000"/>
          <w:sz w:val="22"/>
          <w:szCs w:val="22"/>
          <w:lang w:val="de-DE" w:eastAsia="en-US"/>
        </w:rPr>
        <w:t xml:space="preserve"> je </w:t>
      </w:r>
      <w:proofErr w:type="spellStart"/>
      <w:r w:rsidRPr="00C24E92">
        <w:rPr>
          <w:rFonts w:ascii="Arial" w:hAnsi="Arial" w:cs="Arial"/>
          <w:color w:val="000000"/>
          <w:sz w:val="22"/>
          <w:szCs w:val="22"/>
          <w:lang w:val="de-DE" w:eastAsia="en-US"/>
        </w:rPr>
        <w:t>odgoj</w:t>
      </w:r>
      <w:proofErr w:type="spellEnd"/>
      <w:r w:rsidRPr="00C24E92">
        <w:rPr>
          <w:rFonts w:ascii="Arial" w:hAnsi="Arial" w:cs="Arial"/>
          <w:color w:val="000000"/>
          <w:sz w:val="22"/>
          <w:szCs w:val="22"/>
          <w:lang w:val="de-DE" w:eastAsia="en-US"/>
        </w:rPr>
        <w:t xml:space="preserve"> i </w:t>
      </w:r>
      <w:proofErr w:type="spellStart"/>
      <w:r w:rsidRPr="00C24E92">
        <w:rPr>
          <w:rFonts w:ascii="Arial" w:hAnsi="Arial" w:cs="Arial"/>
          <w:color w:val="000000"/>
          <w:sz w:val="22"/>
          <w:szCs w:val="22"/>
          <w:lang w:val="de-DE" w:eastAsia="en-US"/>
        </w:rPr>
        <w:t>obvezno</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osnovno</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obrazovanje</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djece</w:t>
      </w:r>
      <w:proofErr w:type="spellEnd"/>
      <w:r w:rsidRPr="00C24E92">
        <w:rPr>
          <w:rFonts w:ascii="Arial" w:hAnsi="Arial" w:cs="Arial"/>
          <w:color w:val="000000"/>
          <w:sz w:val="22"/>
          <w:szCs w:val="22"/>
          <w:lang w:val="de-DE" w:eastAsia="en-US"/>
        </w:rPr>
        <w:t xml:space="preserve"> i </w:t>
      </w:r>
      <w:proofErr w:type="spellStart"/>
      <w:r w:rsidRPr="00C24E92">
        <w:rPr>
          <w:rFonts w:ascii="Arial" w:hAnsi="Arial" w:cs="Arial"/>
          <w:color w:val="000000"/>
          <w:sz w:val="22"/>
          <w:szCs w:val="22"/>
          <w:lang w:val="de-DE" w:eastAsia="en-US"/>
        </w:rPr>
        <w:t>mladih</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te</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predškolsko</w:t>
      </w:r>
      <w:proofErr w:type="spellEnd"/>
      <w:r w:rsidRPr="00C24E92">
        <w:rPr>
          <w:rFonts w:ascii="Arial" w:hAnsi="Arial" w:cs="Arial"/>
          <w:color w:val="000000"/>
          <w:sz w:val="22"/>
          <w:szCs w:val="22"/>
          <w:lang w:val="de-DE" w:eastAsia="en-US"/>
        </w:rPr>
        <w:t xml:space="preserve"> i </w:t>
      </w:r>
      <w:proofErr w:type="spellStart"/>
      <w:r w:rsidRPr="00C24E92">
        <w:rPr>
          <w:rFonts w:ascii="Arial" w:hAnsi="Arial" w:cs="Arial"/>
          <w:color w:val="000000"/>
          <w:sz w:val="22"/>
          <w:szCs w:val="22"/>
          <w:lang w:val="de-DE" w:eastAsia="en-US"/>
        </w:rPr>
        <w:t>osnovno</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školovanje</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djece</w:t>
      </w:r>
      <w:proofErr w:type="spellEnd"/>
      <w:r w:rsidRPr="00C24E92">
        <w:rPr>
          <w:rFonts w:ascii="Arial" w:hAnsi="Arial" w:cs="Arial"/>
          <w:color w:val="000000"/>
          <w:sz w:val="22"/>
          <w:szCs w:val="22"/>
          <w:lang w:val="de-DE" w:eastAsia="en-US"/>
        </w:rPr>
        <w:t xml:space="preserve"> i </w:t>
      </w:r>
      <w:proofErr w:type="spellStart"/>
      <w:r w:rsidRPr="00C24E92">
        <w:rPr>
          <w:rFonts w:ascii="Arial" w:hAnsi="Arial" w:cs="Arial"/>
          <w:color w:val="000000"/>
          <w:sz w:val="22"/>
          <w:szCs w:val="22"/>
          <w:lang w:val="de-DE" w:eastAsia="en-US"/>
        </w:rPr>
        <w:t>mladih</w:t>
      </w:r>
      <w:proofErr w:type="spellEnd"/>
      <w:r w:rsidRPr="00C24E92">
        <w:rPr>
          <w:rFonts w:ascii="Arial" w:hAnsi="Arial" w:cs="Arial"/>
          <w:color w:val="000000"/>
          <w:sz w:val="22"/>
          <w:szCs w:val="22"/>
          <w:lang w:val="de-DE" w:eastAsia="en-US"/>
        </w:rPr>
        <w:t xml:space="preserve"> u </w:t>
      </w:r>
      <w:proofErr w:type="spellStart"/>
      <w:r w:rsidRPr="00C24E92">
        <w:rPr>
          <w:rFonts w:ascii="Arial" w:hAnsi="Arial" w:cs="Arial"/>
          <w:color w:val="000000"/>
          <w:sz w:val="22"/>
          <w:szCs w:val="22"/>
          <w:lang w:val="de-DE" w:eastAsia="en-US"/>
        </w:rPr>
        <w:t>Školi</w:t>
      </w:r>
      <w:proofErr w:type="spellEnd"/>
      <w:r w:rsidRPr="00C24E92">
        <w:rPr>
          <w:rFonts w:ascii="Arial" w:hAnsi="Arial" w:cs="Arial"/>
          <w:color w:val="000000"/>
          <w:sz w:val="22"/>
          <w:szCs w:val="22"/>
          <w:lang w:val="de-DE" w:eastAsia="en-US"/>
        </w:rPr>
        <w:t xml:space="preserve"> s </w:t>
      </w:r>
      <w:proofErr w:type="spellStart"/>
      <w:r w:rsidRPr="00C24E92">
        <w:rPr>
          <w:rFonts w:ascii="Arial" w:hAnsi="Arial" w:cs="Arial"/>
          <w:color w:val="000000"/>
          <w:sz w:val="22"/>
          <w:szCs w:val="22"/>
          <w:lang w:val="de-DE" w:eastAsia="en-US"/>
        </w:rPr>
        <w:t>posebnim</w:t>
      </w:r>
      <w:proofErr w:type="spellEnd"/>
      <w:r w:rsidRPr="00C24E92">
        <w:rPr>
          <w:rFonts w:ascii="Arial" w:hAnsi="Arial" w:cs="Arial"/>
          <w:color w:val="000000"/>
          <w:sz w:val="22"/>
          <w:szCs w:val="22"/>
          <w:lang w:val="de-DE" w:eastAsia="en-US"/>
        </w:rPr>
        <w:t xml:space="preserve"> </w:t>
      </w:r>
      <w:proofErr w:type="spellStart"/>
      <w:r w:rsidRPr="00C24E92">
        <w:rPr>
          <w:rFonts w:ascii="Arial" w:hAnsi="Arial" w:cs="Arial"/>
          <w:color w:val="000000"/>
          <w:sz w:val="22"/>
          <w:szCs w:val="22"/>
          <w:lang w:val="de-DE" w:eastAsia="en-US"/>
        </w:rPr>
        <w:t>programom</w:t>
      </w:r>
      <w:proofErr w:type="spellEnd"/>
      <w:r w:rsidRPr="00C24E92">
        <w:rPr>
          <w:rFonts w:ascii="Arial" w:hAnsi="Arial" w:cs="Arial"/>
          <w:color w:val="000000"/>
          <w:sz w:val="22"/>
          <w:szCs w:val="22"/>
          <w:lang w:val="de-DE" w:eastAsia="en-US"/>
        </w:rPr>
        <w:t>”.</w:t>
      </w:r>
    </w:p>
    <w:p w:rsidR="00C24E92" w:rsidRPr="00C24E92" w:rsidRDefault="00C24E92" w:rsidP="00C24E92">
      <w:pPr>
        <w:suppressAutoHyphens/>
        <w:autoSpaceDN w:val="0"/>
        <w:ind w:right="1262"/>
        <w:jc w:val="center"/>
        <w:textAlignment w:val="baseline"/>
        <w:rPr>
          <w:rFonts w:ascii="Arial" w:hAnsi="Arial" w:cs="Arial"/>
          <w:b/>
          <w:bCs/>
          <w:color w:val="000000"/>
          <w:sz w:val="22"/>
          <w:szCs w:val="22"/>
          <w:lang w:val="de-DE" w:eastAsia="en-US"/>
        </w:rPr>
      </w:pPr>
    </w:p>
    <w:p w:rsidR="00C24E92" w:rsidRPr="00C24E92" w:rsidRDefault="00C24E92" w:rsidP="00C24E92">
      <w:pPr>
        <w:tabs>
          <w:tab w:val="left" w:pos="7797"/>
        </w:tabs>
        <w:suppressAutoHyphens/>
        <w:autoSpaceDN w:val="0"/>
        <w:ind w:right="1262"/>
        <w:jc w:val="center"/>
        <w:textAlignment w:val="baseline"/>
        <w:rPr>
          <w:rFonts w:ascii="Arial" w:hAnsi="Arial" w:cs="Arial"/>
          <w:b/>
          <w:bCs/>
          <w:color w:val="000000"/>
          <w:sz w:val="22"/>
          <w:szCs w:val="22"/>
          <w:lang w:val="de-DE" w:eastAsia="en-US"/>
        </w:rPr>
      </w:pPr>
      <w:r w:rsidRPr="00C24E92">
        <w:rPr>
          <w:rFonts w:ascii="Arial" w:hAnsi="Arial" w:cs="Arial"/>
          <w:b/>
          <w:bCs/>
          <w:color w:val="000000"/>
          <w:sz w:val="22"/>
          <w:szCs w:val="22"/>
          <w:lang w:val="de-DE" w:eastAsia="en-US"/>
        </w:rPr>
        <w:t xml:space="preserve">               </w:t>
      </w:r>
    </w:p>
    <w:p w:rsidR="00C24E92" w:rsidRPr="00C24E92" w:rsidRDefault="00C24E92" w:rsidP="00C24E92">
      <w:pPr>
        <w:suppressAutoHyphens/>
        <w:autoSpaceDN w:val="0"/>
        <w:jc w:val="center"/>
        <w:textAlignment w:val="baseline"/>
        <w:rPr>
          <w:rFonts w:ascii="Arial" w:hAnsi="Arial" w:cs="Arial"/>
          <w:bCs/>
          <w:color w:val="000000"/>
          <w:sz w:val="22"/>
          <w:szCs w:val="22"/>
          <w:lang w:val="en-US" w:eastAsia="en-US"/>
        </w:rPr>
      </w:pPr>
      <w:proofErr w:type="spellStart"/>
      <w:r w:rsidRPr="00C24E92">
        <w:rPr>
          <w:rFonts w:ascii="Arial" w:hAnsi="Arial" w:cs="Arial"/>
          <w:bCs/>
          <w:color w:val="000000"/>
          <w:sz w:val="22"/>
          <w:szCs w:val="22"/>
          <w:lang w:val="en-US" w:eastAsia="en-US"/>
        </w:rPr>
        <w:t>Članak</w:t>
      </w:r>
      <w:proofErr w:type="spellEnd"/>
      <w:r w:rsidRPr="00C24E92">
        <w:rPr>
          <w:rFonts w:ascii="Arial" w:hAnsi="Arial" w:cs="Arial"/>
          <w:bCs/>
          <w:color w:val="000000"/>
          <w:sz w:val="22"/>
          <w:szCs w:val="22"/>
          <w:lang w:val="en-US" w:eastAsia="en-US"/>
        </w:rPr>
        <w:t xml:space="preserve"> 2.</w:t>
      </w:r>
    </w:p>
    <w:p w:rsidR="00C24E92" w:rsidRPr="00C24E92" w:rsidRDefault="00C24E92" w:rsidP="00C24E92">
      <w:pPr>
        <w:suppressAutoHyphens/>
        <w:autoSpaceDN w:val="0"/>
        <w:ind w:right="1262"/>
        <w:jc w:val="center"/>
        <w:textAlignment w:val="baseline"/>
        <w:rPr>
          <w:rFonts w:ascii="Arial" w:hAnsi="Arial" w:cs="Arial"/>
          <w:b/>
          <w:bCs/>
          <w:color w:val="000000"/>
          <w:sz w:val="22"/>
          <w:szCs w:val="22"/>
          <w:lang w:val="en-US" w:eastAsia="en-US"/>
        </w:rPr>
      </w:pPr>
    </w:p>
    <w:p w:rsidR="00C24E92" w:rsidRPr="00C24E92" w:rsidRDefault="00C24E92" w:rsidP="00C24E92">
      <w:pPr>
        <w:suppressAutoHyphens/>
        <w:autoSpaceDN w:val="0"/>
        <w:ind w:right="-57"/>
        <w:jc w:val="both"/>
        <w:textAlignment w:val="baseline"/>
        <w:rPr>
          <w:rFonts w:ascii="Arial" w:hAnsi="Arial" w:cs="Arial"/>
          <w:color w:val="000000"/>
          <w:sz w:val="22"/>
          <w:szCs w:val="22"/>
          <w:lang w:val="en-US" w:eastAsia="en-US"/>
        </w:rPr>
      </w:pPr>
      <w:proofErr w:type="spellStart"/>
      <w:r w:rsidRPr="00C24E92">
        <w:rPr>
          <w:rFonts w:ascii="Arial" w:hAnsi="Arial" w:cs="Arial"/>
          <w:color w:val="000000"/>
          <w:sz w:val="22"/>
          <w:szCs w:val="22"/>
          <w:lang w:val="en-US" w:eastAsia="en-US"/>
        </w:rPr>
        <w:t>Školska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ustanova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iz</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članka</w:t>
      </w:r>
      <w:proofErr w:type="spellEnd"/>
      <w:r w:rsidRPr="00C24E92">
        <w:rPr>
          <w:rFonts w:ascii="Arial" w:hAnsi="Arial" w:cs="Arial"/>
          <w:color w:val="000000"/>
          <w:sz w:val="22"/>
          <w:szCs w:val="22"/>
          <w:lang w:val="en-US" w:eastAsia="en-US"/>
        </w:rPr>
        <w:t xml:space="preserve"> 1. </w:t>
      </w:r>
      <w:proofErr w:type="spellStart"/>
      <w:r w:rsidRPr="00C24E92">
        <w:rPr>
          <w:rFonts w:ascii="Arial" w:hAnsi="Arial" w:cs="Arial"/>
          <w:color w:val="000000"/>
          <w:sz w:val="22"/>
          <w:szCs w:val="22"/>
          <w:lang w:val="en-US" w:eastAsia="en-US"/>
        </w:rPr>
        <w:t>ove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Odluke</w:t>
      </w:r>
      <w:proofErr w:type="spellEnd"/>
      <w:r w:rsidRPr="00C24E92">
        <w:rPr>
          <w:rFonts w:ascii="Arial" w:hAnsi="Arial" w:cs="Arial"/>
          <w:color w:val="000000"/>
          <w:sz w:val="22"/>
          <w:szCs w:val="22"/>
          <w:lang w:val="en-US" w:eastAsia="en-US"/>
        </w:rPr>
        <w:t xml:space="preserve"> je </w:t>
      </w:r>
      <w:proofErr w:type="spellStart"/>
      <w:r w:rsidRPr="00C24E92">
        <w:rPr>
          <w:rFonts w:ascii="Arial" w:hAnsi="Arial" w:cs="Arial"/>
          <w:color w:val="000000"/>
          <w:sz w:val="22"/>
          <w:szCs w:val="22"/>
          <w:lang w:val="en-US" w:eastAsia="en-US"/>
        </w:rPr>
        <w:t>osnovana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prije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stupanja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Zakona</w:t>
      </w:r>
      <w:proofErr w:type="spellEnd"/>
      <w:r w:rsidRPr="00C24E92">
        <w:rPr>
          <w:rFonts w:ascii="Arial" w:hAnsi="Arial" w:cs="Arial"/>
          <w:color w:val="000000"/>
          <w:sz w:val="22"/>
          <w:szCs w:val="22"/>
          <w:lang w:val="en-US" w:eastAsia="en-US"/>
        </w:rPr>
        <w:t xml:space="preserve"> o </w:t>
      </w:r>
      <w:proofErr w:type="spellStart"/>
      <w:r w:rsidRPr="00C24E92">
        <w:rPr>
          <w:rFonts w:ascii="Arial" w:hAnsi="Arial" w:cs="Arial"/>
          <w:color w:val="000000"/>
          <w:sz w:val="22"/>
          <w:szCs w:val="22"/>
          <w:lang w:val="en-US" w:eastAsia="en-US"/>
        </w:rPr>
        <w:t>ustanovama</w:t>
      </w:r>
      <w:proofErr w:type="spellEnd"/>
      <w:r w:rsidRPr="00C24E92">
        <w:rPr>
          <w:rFonts w:ascii="Arial" w:hAnsi="Arial" w:cs="Arial"/>
          <w:color w:val="000000"/>
          <w:sz w:val="22"/>
          <w:szCs w:val="22"/>
          <w:lang w:val="en-US" w:eastAsia="en-US"/>
        </w:rPr>
        <w:t xml:space="preserve">    (NN </w:t>
      </w:r>
      <w:proofErr w:type="spellStart"/>
      <w:r w:rsidRPr="00C24E92">
        <w:rPr>
          <w:rFonts w:ascii="Arial" w:hAnsi="Arial" w:cs="Arial"/>
          <w:color w:val="000000"/>
          <w:sz w:val="22"/>
          <w:szCs w:val="22"/>
          <w:lang w:val="en-US" w:eastAsia="en-US"/>
        </w:rPr>
        <w:t>broj</w:t>
      </w:r>
      <w:proofErr w:type="spellEnd"/>
      <w:r w:rsidRPr="00C24E92">
        <w:rPr>
          <w:rFonts w:ascii="Arial" w:hAnsi="Arial" w:cs="Arial"/>
          <w:color w:val="000000"/>
          <w:sz w:val="22"/>
          <w:szCs w:val="22"/>
          <w:lang w:val="en-US" w:eastAsia="en-US"/>
        </w:rPr>
        <w:t xml:space="preserve"> 76/93, 29/97, 47/99, 35/08, 127/19, 151/22) </w:t>
      </w:r>
      <w:proofErr w:type="spellStart"/>
      <w:r w:rsidRPr="00C24E92">
        <w:rPr>
          <w:rFonts w:ascii="Arial" w:hAnsi="Arial" w:cs="Arial"/>
          <w:color w:val="000000"/>
          <w:sz w:val="22"/>
          <w:szCs w:val="22"/>
          <w:lang w:val="en-US" w:eastAsia="en-US"/>
        </w:rPr>
        <w:t>te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nema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osnivački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akt</w:t>
      </w:r>
      <w:proofErr w:type="spellEnd"/>
      <w:r w:rsidRPr="00C24E92">
        <w:rPr>
          <w:rFonts w:ascii="Arial" w:hAnsi="Arial" w:cs="Arial"/>
          <w:color w:val="000000"/>
          <w:sz w:val="22"/>
          <w:szCs w:val="22"/>
          <w:lang w:val="en-US" w:eastAsia="en-US"/>
        </w:rPr>
        <w:t xml:space="preserve">.  </w:t>
      </w:r>
    </w:p>
    <w:p w:rsidR="00C24E92" w:rsidRPr="00C24E92" w:rsidRDefault="00C24E92" w:rsidP="00C24E92">
      <w:pPr>
        <w:suppressAutoHyphens/>
        <w:autoSpaceDN w:val="0"/>
        <w:ind w:right="-57"/>
        <w:jc w:val="both"/>
        <w:textAlignment w:val="baseline"/>
        <w:rPr>
          <w:rFonts w:ascii="Arial" w:hAnsi="Arial" w:cs="Arial"/>
          <w:color w:val="000000"/>
          <w:sz w:val="22"/>
          <w:szCs w:val="22"/>
          <w:lang w:val="en-US" w:eastAsia="en-US"/>
        </w:rPr>
      </w:pPr>
    </w:p>
    <w:p w:rsidR="00C24E92" w:rsidRPr="00C24E92" w:rsidRDefault="00C24E92" w:rsidP="00C24E92">
      <w:pPr>
        <w:suppressAutoHyphens/>
        <w:autoSpaceDN w:val="0"/>
        <w:ind w:right="-57"/>
        <w:jc w:val="both"/>
        <w:textAlignment w:val="baseline"/>
        <w:rPr>
          <w:rFonts w:ascii="Arial" w:hAnsi="Arial" w:cs="Arial"/>
          <w:color w:val="000000"/>
          <w:sz w:val="22"/>
          <w:szCs w:val="22"/>
          <w:lang w:val="en-US" w:eastAsia="en-US"/>
        </w:rPr>
      </w:pPr>
    </w:p>
    <w:p w:rsidR="00C24E92" w:rsidRPr="00C24E92" w:rsidRDefault="00C24E92" w:rsidP="00C24E92">
      <w:pPr>
        <w:suppressAutoHyphens/>
        <w:autoSpaceDN w:val="0"/>
        <w:ind w:right="-57"/>
        <w:jc w:val="center"/>
        <w:textAlignment w:val="baseline"/>
        <w:rPr>
          <w:rFonts w:ascii="Arial" w:hAnsi="Arial" w:cs="Arial"/>
          <w:bCs/>
          <w:color w:val="000000"/>
          <w:sz w:val="22"/>
          <w:szCs w:val="22"/>
          <w:lang w:val="en-US" w:eastAsia="en-US"/>
        </w:rPr>
      </w:pPr>
      <w:proofErr w:type="spellStart"/>
      <w:r w:rsidRPr="00C24E92">
        <w:rPr>
          <w:rFonts w:ascii="Arial" w:hAnsi="Arial" w:cs="Arial"/>
          <w:bCs/>
          <w:color w:val="000000"/>
          <w:sz w:val="22"/>
          <w:szCs w:val="22"/>
          <w:lang w:val="en-US" w:eastAsia="en-US"/>
        </w:rPr>
        <w:t>Članak</w:t>
      </w:r>
      <w:proofErr w:type="spellEnd"/>
      <w:r w:rsidRPr="00C24E92">
        <w:rPr>
          <w:rFonts w:ascii="Arial" w:hAnsi="Arial" w:cs="Arial"/>
          <w:bCs/>
          <w:color w:val="000000"/>
          <w:sz w:val="22"/>
          <w:szCs w:val="22"/>
          <w:lang w:val="en-US" w:eastAsia="en-US"/>
        </w:rPr>
        <w:t xml:space="preserve"> 3.</w:t>
      </w:r>
    </w:p>
    <w:p w:rsidR="00C24E92" w:rsidRPr="00C24E92" w:rsidRDefault="00C24E92" w:rsidP="00C24E92">
      <w:pPr>
        <w:suppressAutoHyphens/>
        <w:autoSpaceDN w:val="0"/>
        <w:jc w:val="both"/>
        <w:textAlignment w:val="baseline"/>
        <w:rPr>
          <w:rFonts w:ascii="Arial" w:hAnsi="Arial" w:cs="Arial"/>
          <w:color w:val="000000"/>
          <w:sz w:val="22"/>
          <w:szCs w:val="22"/>
          <w:lang w:val="en-US" w:eastAsia="en-US"/>
        </w:rPr>
      </w:pPr>
    </w:p>
    <w:p w:rsidR="00C24E92" w:rsidRPr="00C24E92" w:rsidRDefault="00C24E92" w:rsidP="00C24E92">
      <w:pPr>
        <w:suppressAutoHyphens/>
        <w:autoSpaceDN w:val="0"/>
        <w:jc w:val="both"/>
        <w:textAlignment w:val="baseline"/>
        <w:rPr>
          <w:rFonts w:ascii="Arial" w:hAnsi="Arial" w:cs="Arial"/>
          <w:color w:val="000000"/>
          <w:sz w:val="22"/>
          <w:szCs w:val="22"/>
          <w:lang w:val="en-US" w:eastAsia="en-US"/>
        </w:rPr>
      </w:pPr>
      <w:proofErr w:type="spellStart"/>
      <w:r w:rsidRPr="00C24E92">
        <w:rPr>
          <w:rFonts w:ascii="Arial" w:hAnsi="Arial" w:cs="Arial"/>
          <w:color w:val="000000"/>
          <w:sz w:val="22"/>
          <w:szCs w:val="22"/>
          <w:lang w:val="en-US" w:eastAsia="en-US"/>
        </w:rPr>
        <w:t>Osnovna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škola</w:t>
      </w:r>
      <w:proofErr w:type="spellEnd"/>
      <w:r w:rsidRPr="00C24E92">
        <w:rPr>
          <w:rFonts w:ascii="Arial" w:hAnsi="Arial" w:cs="Arial"/>
          <w:color w:val="000000"/>
          <w:sz w:val="22"/>
          <w:szCs w:val="22"/>
          <w:lang w:val="en-US" w:eastAsia="en-US"/>
        </w:rPr>
        <w:t xml:space="preserve"> Marina </w:t>
      </w:r>
      <w:proofErr w:type="spellStart"/>
      <w:r w:rsidRPr="00C24E92">
        <w:rPr>
          <w:rFonts w:ascii="Arial" w:hAnsi="Arial" w:cs="Arial"/>
          <w:color w:val="000000"/>
          <w:sz w:val="22"/>
          <w:szCs w:val="22"/>
          <w:lang w:val="en-US" w:eastAsia="en-US"/>
        </w:rPr>
        <w:t>Držića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dužna</w:t>
      </w:r>
      <w:proofErr w:type="spellEnd"/>
      <w:r w:rsidRPr="00C24E92">
        <w:rPr>
          <w:rFonts w:ascii="Arial" w:hAnsi="Arial" w:cs="Arial"/>
          <w:color w:val="000000"/>
          <w:sz w:val="22"/>
          <w:szCs w:val="22"/>
          <w:lang w:val="en-US" w:eastAsia="en-US"/>
        </w:rPr>
        <w:t xml:space="preserve"> je </w:t>
      </w:r>
      <w:proofErr w:type="spellStart"/>
      <w:r w:rsidRPr="00C24E92">
        <w:rPr>
          <w:rFonts w:ascii="Arial" w:hAnsi="Arial" w:cs="Arial"/>
          <w:color w:val="000000"/>
          <w:sz w:val="22"/>
          <w:szCs w:val="22"/>
          <w:lang w:val="en-US" w:eastAsia="en-US"/>
        </w:rPr>
        <w:t>uskladiti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svoje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opće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akte</w:t>
      </w:r>
      <w:proofErr w:type="spellEnd"/>
      <w:r w:rsidRPr="00C24E92">
        <w:rPr>
          <w:rFonts w:ascii="Arial" w:hAnsi="Arial" w:cs="Arial"/>
          <w:color w:val="000000"/>
          <w:sz w:val="22"/>
          <w:szCs w:val="22"/>
          <w:lang w:val="en-US" w:eastAsia="en-US"/>
        </w:rPr>
        <w:t xml:space="preserve"> s </w:t>
      </w:r>
      <w:proofErr w:type="spellStart"/>
      <w:r w:rsidRPr="00C24E92">
        <w:rPr>
          <w:rFonts w:ascii="Arial" w:hAnsi="Arial" w:cs="Arial"/>
          <w:color w:val="000000"/>
          <w:sz w:val="22"/>
          <w:szCs w:val="22"/>
          <w:lang w:val="en-US" w:eastAsia="en-US"/>
        </w:rPr>
        <w:t>ovom</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Odlukom</w:t>
      </w:r>
      <w:proofErr w:type="spellEnd"/>
      <w:r w:rsidRPr="00C24E92">
        <w:rPr>
          <w:rFonts w:ascii="Arial" w:hAnsi="Arial" w:cs="Arial"/>
          <w:color w:val="000000"/>
          <w:sz w:val="22"/>
          <w:szCs w:val="22"/>
          <w:lang w:val="en-US" w:eastAsia="en-US"/>
        </w:rPr>
        <w:t xml:space="preserve">,  u </w:t>
      </w:r>
      <w:proofErr w:type="spellStart"/>
      <w:r w:rsidRPr="00C24E92">
        <w:rPr>
          <w:rFonts w:ascii="Arial" w:hAnsi="Arial" w:cs="Arial"/>
          <w:color w:val="000000"/>
          <w:sz w:val="22"/>
          <w:szCs w:val="22"/>
          <w:lang w:val="en-US" w:eastAsia="en-US"/>
        </w:rPr>
        <w:t>roku</w:t>
      </w:r>
      <w:proofErr w:type="spellEnd"/>
      <w:r w:rsidRPr="00C24E92">
        <w:rPr>
          <w:rFonts w:ascii="Arial" w:hAnsi="Arial" w:cs="Arial"/>
          <w:color w:val="000000"/>
          <w:sz w:val="22"/>
          <w:szCs w:val="22"/>
          <w:lang w:val="en-US" w:eastAsia="en-US"/>
        </w:rPr>
        <w:t xml:space="preserve"> od 30 dana od </w:t>
      </w:r>
      <w:proofErr w:type="spellStart"/>
      <w:r w:rsidRPr="00C24E92">
        <w:rPr>
          <w:rFonts w:ascii="Arial" w:hAnsi="Arial" w:cs="Arial"/>
          <w:color w:val="000000"/>
          <w:sz w:val="22"/>
          <w:szCs w:val="22"/>
          <w:lang w:val="en-US" w:eastAsia="en-US"/>
        </w:rPr>
        <w:t>stupanja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na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snagu</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ove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Odluke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te</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provesti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promjenu</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djelatnosti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upisom</w:t>
      </w:r>
      <w:proofErr w:type="spellEnd"/>
      <w:r w:rsidRPr="00C24E92">
        <w:rPr>
          <w:rFonts w:ascii="Arial" w:hAnsi="Arial" w:cs="Arial"/>
          <w:color w:val="000000"/>
          <w:sz w:val="22"/>
          <w:szCs w:val="22"/>
          <w:lang w:val="en-US" w:eastAsia="en-US"/>
        </w:rPr>
        <w:t xml:space="preserve"> u </w:t>
      </w:r>
      <w:proofErr w:type="spellStart"/>
      <w:r w:rsidRPr="00C24E92">
        <w:rPr>
          <w:rFonts w:ascii="Arial" w:hAnsi="Arial" w:cs="Arial"/>
          <w:color w:val="000000"/>
          <w:sz w:val="22"/>
          <w:szCs w:val="22"/>
          <w:lang w:val="en-US" w:eastAsia="en-US"/>
        </w:rPr>
        <w:t>sudski</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registar</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kod</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nadležnog</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trgovačkog</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suda</w:t>
      </w:r>
      <w:proofErr w:type="spellEnd"/>
      <w:r w:rsidRPr="00C24E92">
        <w:rPr>
          <w:rFonts w:ascii="Arial" w:hAnsi="Arial" w:cs="Arial"/>
          <w:color w:val="000000"/>
          <w:sz w:val="22"/>
          <w:szCs w:val="22"/>
          <w:lang w:val="en-US" w:eastAsia="en-US"/>
        </w:rPr>
        <w:t xml:space="preserve">. </w:t>
      </w:r>
    </w:p>
    <w:p w:rsidR="00C24E92" w:rsidRPr="00C24E92" w:rsidRDefault="00C24E92" w:rsidP="00C24E92">
      <w:pPr>
        <w:suppressAutoHyphens/>
        <w:autoSpaceDN w:val="0"/>
        <w:ind w:right="-113"/>
        <w:jc w:val="both"/>
        <w:textAlignment w:val="baseline"/>
        <w:rPr>
          <w:rFonts w:ascii="Arial" w:hAnsi="Arial" w:cs="Arial"/>
          <w:color w:val="000000"/>
          <w:sz w:val="22"/>
          <w:szCs w:val="22"/>
          <w:lang w:val="en-US" w:eastAsia="en-US"/>
        </w:rPr>
      </w:pPr>
      <w:r w:rsidRPr="00C24E92">
        <w:rPr>
          <w:rFonts w:ascii="Arial" w:hAnsi="Arial" w:cs="Arial"/>
          <w:color w:val="000000"/>
          <w:sz w:val="22"/>
          <w:szCs w:val="22"/>
          <w:lang w:val="en-US" w:eastAsia="en-US"/>
        </w:rPr>
        <w:t xml:space="preserve">      </w:t>
      </w:r>
    </w:p>
    <w:p w:rsidR="00C24E92" w:rsidRPr="00C24E92" w:rsidRDefault="00C24E92" w:rsidP="00C24E92">
      <w:pPr>
        <w:suppressAutoHyphens/>
        <w:autoSpaceDN w:val="0"/>
        <w:textAlignment w:val="baseline"/>
        <w:rPr>
          <w:rFonts w:ascii="Arial" w:hAnsi="Arial" w:cs="Arial"/>
          <w:bCs/>
          <w:color w:val="000000"/>
          <w:sz w:val="22"/>
          <w:szCs w:val="22"/>
          <w:lang w:val="en-US" w:eastAsia="en-US"/>
        </w:rPr>
      </w:pPr>
    </w:p>
    <w:p w:rsidR="00C24E92" w:rsidRPr="00C24E92" w:rsidRDefault="00C24E92" w:rsidP="00C24E92">
      <w:pPr>
        <w:suppressAutoHyphens/>
        <w:autoSpaceDN w:val="0"/>
        <w:jc w:val="center"/>
        <w:textAlignment w:val="baseline"/>
        <w:rPr>
          <w:rFonts w:ascii="Arial" w:hAnsi="Arial" w:cs="Arial"/>
          <w:bCs/>
          <w:color w:val="000000"/>
          <w:sz w:val="22"/>
          <w:szCs w:val="22"/>
          <w:lang w:val="en-US" w:eastAsia="en-US"/>
        </w:rPr>
      </w:pPr>
      <w:proofErr w:type="spellStart"/>
      <w:r w:rsidRPr="00C24E92">
        <w:rPr>
          <w:rFonts w:ascii="Arial" w:hAnsi="Arial" w:cs="Arial"/>
          <w:bCs/>
          <w:color w:val="000000"/>
          <w:sz w:val="22"/>
          <w:szCs w:val="22"/>
          <w:lang w:val="en-US" w:eastAsia="en-US"/>
        </w:rPr>
        <w:t>Članak</w:t>
      </w:r>
      <w:proofErr w:type="spellEnd"/>
      <w:r w:rsidRPr="00C24E92">
        <w:rPr>
          <w:rFonts w:ascii="Arial" w:hAnsi="Arial" w:cs="Arial"/>
          <w:bCs/>
          <w:color w:val="000000"/>
          <w:sz w:val="22"/>
          <w:szCs w:val="22"/>
          <w:lang w:val="en-US" w:eastAsia="en-US"/>
        </w:rPr>
        <w:t xml:space="preserve"> 4.</w:t>
      </w:r>
    </w:p>
    <w:p w:rsidR="00C24E92" w:rsidRPr="00C24E92" w:rsidRDefault="00C24E92" w:rsidP="00C24E92">
      <w:pPr>
        <w:suppressAutoHyphens/>
        <w:autoSpaceDN w:val="0"/>
        <w:ind w:right="57"/>
        <w:jc w:val="both"/>
        <w:textAlignment w:val="baseline"/>
        <w:rPr>
          <w:rFonts w:ascii="Arial" w:hAnsi="Arial" w:cs="Arial"/>
          <w:color w:val="000000"/>
          <w:sz w:val="22"/>
          <w:szCs w:val="22"/>
          <w:lang w:val="en-US" w:eastAsia="en-US"/>
        </w:rPr>
      </w:pPr>
      <w:r w:rsidRPr="00C24E92">
        <w:rPr>
          <w:rFonts w:ascii="Arial" w:hAnsi="Arial" w:cs="Arial"/>
          <w:color w:val="000000"/>
          <w:sz w:val="22"/>
          <w:szCs w:val="22"/>
          <w:lang w:val="en-US" w:eastAsia="en-US"/>
        </w:rPr>
        <w:t xml:space="preserve">          </w:t>
      </w:r>
    </w:p>
    <w:p w:rsidR="00C24E92" w:rsidRPr="00C24E92" w:rsidRDefault="00C24E92" w:rsidP="00C24E92">
      <w:pPr>
        <w:suppressAutoHyphens/>
        <w:autoSpaceDN w:val="0"/>
        <w:ind w:right="57"/>
        <w:jc w:val="both"/>
        <w:textAlignment w:val="baseline"/>
        <w:rPr>
          <w:rFonts w:ascii="Arial" w:hAnsi="Arial" w:cs="Arial"/>
          <w:color w:val="000000"/>
          <w:sz w:val="22"/>
          <w:szCs w:val="22"/>
          <w:lang w:val="en-US" w:eastAsia="en-US"/>
        </w:rPr>
      </w:pPr>
      <w:r w:rsidRPr="00C24E92">
        <w:rPr>
          <w:rFonts w:ascii="Arial" w:hAnsi="Arial" w:cs="Arial"/>
          <w:color w:val="000000"/>
          <w:sz w:val="22"/>
          <w:szCs w:val="22"/>
          <w:lang w:val="en-US" w:eastAsia="en-US"/>
        </w:rPr>
        <w:t xml:space="preserve">Ova </w:t>
      </w:r>
      <w:proofErr w:type="spellStart"/>
      <w:r w:rsidRPr="00C24E92">
        <w:rPr>
          <w:rFonts w:ascii="Arial" w:hAnsi="Arial" w:cs="Arial"/>
          <w:color w:val="000000"/>
          <w:sz w:val="22"/>
          <w:szCs w:val="22"/>
          <w:lang w:val="en-US" w:eastAsia="en-US"/>
        </w:rPr>
        <w:t>odluka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objavit</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će</w:t>
      </w:r>
      <w:proofErr w:type="spellEnd"/>
      <w:r w:rsidRPr="00C24E92">
        <w:rPr>
          <w:rFonts w:ascii="Arial" w:hAnsi="Arial" w:cs="Arial"/>
          <w:color w:val="000000"/>
          <w:sz w:val="22"/>
          <w:szCs w:val="22"/>
          <w:lang w:val="en-US" w:eastAsia="en-US"/>
        </w:rPr>
        <w:t xml:space="preserve"> se u „</w:t>
      </w:r>
      <w:proofErr w:type="spellStart"/>
      <w:r w:rsidRPr="00C24E92">
        <w:rPr>
          <w:rFonts w:ascii="Arial" w:hAnsi="Arial" w:cs="Arial"/>
          <w:color w:val="000000"/>
          <w:sz w:val="22"/>
          <w:szCs w:val="22"/>
          <w:lang w:val="en-US" w:eastAsia="en-US"/>
        </w:rPr>
        <w:t>Službenom</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glasniku</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Grada</w:t>
      </w:r>
      <w:proofErr w:type="spellEnd"/>
      <w:r w:rsidRPr="00C24E92">
        <w:rPr>
          <w:rFonts w:ascii="Arial" w:hAnsi="Arial" w:cs="Arial"/>
          <w:color w:val="000000"/>
          <w:sz w:val="22"/>
          <w:szCs w:val="22"/>
          <w:lang w:val="en-US" w:eastAsia="en-US"/>
        </w:rPr>
        <w:t xml:space="preserve"> </w:t>
      </w:r>
      <w:proofErr w:type="spellStart"/>
      <w:r w:rsidRPr="00C24E92">
        <w:rPr>
          <w:rFonts w:ascii="Arial" w:hAnsi="Arial" w:cs="Arial"/>
          <w:color w:val="000000"/>
          <w:sz w:val="22"/>
          <w:szCs w:val="22"/>
          <w:lang w:val="en-US" w:eastAsia="en-US"/>
        </w:rPr>
        <w:t>Dubrovnika</w:t>
      </w:r>
      <w:proofErr w:type="spellEnd"/>
      <w:r w:rsidRPr="00C24E92">
        <w:rPr>
          <w:rFonts w:ascii="Arial" w:hAnsi="Arial" w:cs="Arial"/>
          <w:color w:val="000000"/>
          <w:sz w:val="22"/>
          <w:szCs w:val="22"/>
          <w:lang w:val="en-US"/>
        </w:rPr>
        <w:t xml:space="preserve">“, a </w:t>
      </w:r>
      <w:proofErr w:type="spellStart"/>
      <w:r w:rsidRPr="00C24E92">
        <w:rPr>
          <w:rFonts w:ascii="Arial" w:hAnsi="Arial" w:cs="Arial"/>
          <w:color w:val="000000"/>
          <w:sz w:val="22"/>
          <w:szCs w:val="22"/>
          <w:lang w:val="en-US"/>
        </w:rPr>
        <w:t>stupit</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će</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na</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snagu</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danom</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donošenja</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Rješenja</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nadležnog</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Ministarstva</w:t>
      </w:r>
      <w:proofErr w:type="spellEnd"/>
      <w:r w:rsidRPr="00C24E92">
        <w:rPr>
          <w:rFonts w:ascii="Arial" w:hAnsi="Arial" w:cs="Arial"/>
          <w:color w:val="000000"/>
          <w:sz w:val="22"/>
          <w:szCs w:val="22"/>
          <w:lang w:val="en-US"/>
        </w:rPr>
        <w:t xml:space="preserve"> o </w:t>
      </w:r>
      <w:proofErr w:type="spellStart"/>
      <w:r w:rsidRPr="00C24E92">
        <w:rPr>
          <w:rFonts w:ascii="Arial" w:hAnsi="Arial" w:cs="Arial"/>
          <w:color w:val="000000"/>
          <w:sz w:val="22"/>
          <w:szCs w:val="22"/>
          <w:lang w:val="en-US"/>
        </w:rPr>
        <w:t>ocjeni</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sukladnosti</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ove</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Odluke</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sa</w:t>
      </w:r>
      <w:proofErr w:type="spellEnd"/>
      <w:r w:rsidRPr="00C24E92">
        <w:rPr>
          <w:rFonts w:ascii="Arial" w:hAnsi="Arial" w:cs="Arial"/>
          <w:color w:val="000000"/>
          <w:sz w:val="22"/>
          <w:szCs w:val="22"/>
          <w:lang w:val="en-US"/>
        </w:rPr>
        <w:t xml:space="preserve"> </w:t>
      </w:r>
      <w:proofErr w:type="spellStart"/>
      <w:r w:rsidRPr="00C24E92">
        <w:rPr>
          <w:rFonts w:ascii="Arial" w:hAnsi="Arial" w:cs="Arial"/>
          <w:color w:val="000000"/>
          <w:sz w:val="22"/>
          <w:szCs w:val="22"/>
          <w:lang w:val="en-US"/>
        </w:rPr>
        <w:t>zakonom</w:t>
      </w:r>
      <w:proofErr w:type="spellEnd"/>
      <w:r w:rsidRPr="00C24E92">
        <w:rPr>
          <w:rFonts w:ascii="Arial" w:hAnsi="Arial" w:cs="Arial"/>
          <w:color w:val="000000"/>
          <w:sz w:val="22"/>
          <w:szCs w:val="22"/>
          <w:lang w:val="en-US"/>
        </w:rPr>
        <w:t>.</w:t>
      </w:r>
    </w:p>
    <w:p w:rsidR="00C24E92" w:rsidRPr="00C24E92" w:rsidRDefault="00C24E92" w:rsidP="00C24E92">
      <w:pPr>
        <w:suppressAutoHyphens/>
        <w:autoSpaceDN w:val="0"/>
        <w:ind w:right="1253"/>
        <w:jc w:val="both"/>
        <w:textAlignment w:val="baseline"/>
        <w:rPr>
          <w:rFonts w:ascii="Arial" w:hAnsi="Arial" w:cs="Arial"/>
          <w:color w:val="000000"/>
          <w:sz w:val="22"/>
          <w:szCs w:val="22"/>
          <w:lang w:val="en-US"/>
        </w:rPr>
      </w:pPr>
    </w:p>
    <w:p w:rsidR="00C24E92" w:rsidRDefault="00C24E92" w:rsidP="00C24E92">
      <w:pPr>
        <w:pStyle w:val="NoSpacing"/>
        <w:jc w:val="both"/>
        <w:rPr>
          <w:rFonts w:ascii="Arial" w:hAnsi="Arial" w:cs="Arial"/>
          <w:lang w:val="hr-HR"/>
        </w:rPr>
      </w:pPr>
    </w:p>
    <w:p w:rsidR="00C24E92" w:rsidRPr="00DA1CE7" w:rsidRDefault="00C24E92" w:rsidP="00C24E92">
      <w:pPr>
        <w:pStyle w:val="NoSpacing"/>
        <w:jc w:val="both"/>
        <w:rPr>
          <w:rFonts w:ascii="Arial" w:hAnsi="Arial" w:cs="Arial"/>
          <w:lang w:val="hr-HR"/>
        </w:rPr>
      </w:pPr>
      <w:r w:rsidRPr="00DA1CE7">
        <w:rPr>
          <w:rFonts w:ascii="Arial" w:hAnsi="Arial" w:cs="Arial"/>
          <w:lang w:val="hr-HR"/>
        </w:rPr>
        <w:t>KLASA:</w:t>
      </w:r>
      <w:r>
        <w:rPr>
          <w:rFonts w:ascii="Arial" w:hAnsi="Arial" w:cs="Arial"/>
          <w:lang w:val="hr-HR"/>
        </w:rPr>
        <w:t xml:space="preserve"> </w:t>
      </w:r>
      <w:r w:rsidRPr="00DA1CE7">
        <w:rPr>
          <w:rFonts w:ascii="Arial" w:hAnsi="Arial" w:cs="Arial"/>
          <w:lang w:val="hr-HR"/>
        </w:rPr>
        <w:t>602-01/26-02/05</w:t>
      </w:r>
    </w:p>
    <w:p w:rsidR="00C24E92" w:rsidRDefault="00C24E92" w:rsidP="00C24E92">
      <w:pPr>
        <w:pStyle w:val="NoSpacing"/>
        <w:jc w:val="both"/>
        <w:rPr>
          <w:rFonts w:ascii="Arial" w:hAnsi="Arial" w:cs="Arial"/>
          <w:lang w:val="hr-HR"/>
        </w:rPr>
      </w:pPr>
      <w:r w:rsidRPr="00DA1CE7">
        <w:rPr>
          <w:rFonts w:ascii="Arial" w:hAnsi="Arial" w:cs="Arial"/>
          <w:lang w:val="hr-HR"/>
        </w:rPr>
        <w:t>UR.BROJ: 2117-1-0</w:t>
      </w:r>
      <w:r>
        <w:rPr>
          <w:rFonts w:ascii="Arial" w:hAnsi="Arial" w:cs="Arial"/>
          <w:lang w:val="hr-HR"/>
        </w:rPr>
        <w:t>9</w:t>
      </w:r>
      <w:r w:rsidRPr="00DA1CE7">
        <w:rPr>
          <w:rFonts w:ascii="Arial" w:hAnsi="Arial" w:cs="Arial"/>
          <w:lang w:val="hr-HR"/>
        </w:rPr>
        <w:t>-26-0</w:t>
      </w:r>
      <w:r>
        <w:rPr>
          <w:rFonts w:ascii="Arial" w:hAnsi="Arial" w:cs="Arial"/>
          <w:lang w:val="hr-HR"/>
        </w:rPr>
        <w:t>2</w:t>
      </w:r>
    </w:p>
    <w:p w:rsidR="00C24E92" w:rsidRPr="00DA1CE7" w:rsidRDefault="00C24E92" w:rsidP="00C24E92">
      <w:pPr>
        <w:pStyle w:val="NoSpacing"/>
        <w:jc w:val="both"/>
        <w:rPr>
          <w:rFonts w:ascii="Arial" w:hAnsi="Arial" w:cs="Arial"/>
          <w:lang w:val="hr-HR"/>
        </w:rPr>
      </w:pPr>
      <w:r>
        <w:rPr>
          <w:rFonts w:ascii="Arial" w:hAnsi="Arial" w:cs="Arial"/>
          <w:lang w:val="hr-HR"/>
        </w:rPr>
        <w:t>Dubrovnik, 15. i 16. lipnja 2026.</w:t>
      </w:r>
    </w:p>
    <w:p w:rsidR="00E91155" w:rsidRPr="009B76C6" w:rsidRDefault="00E91155" w:rsidP="00E91155">
      <w:pPr>
        <w:rPr>
          <w:rFonts w:ascii="Arial" w:hAnsi="Arial" w:cs="Arial"/>
          <w:sz w:val="22"/>
          <w:szCs w:val="22"/>
        </w:rPr>
      </w:pPr>
    </w:p>
    <w:p w:rsidR="00E91155" w:rsidRPr="009B76C6" w:rsidRDefault="00E91155" w:rsidP="00E91155">
      <w:pPr>
        <w:rPr>
          <w:rFonts w:ascii="Arial" w:hAnsi="Arial" w:cs="Arial"/>
          <w:sz w:val="22"/>
          <w:szCs w:val="22"/>
        </w:rPr>
      </w:pPr>
      <w:r w:rsidRPr="009B76C6">
        <w:rPr>
          <w:rFonts w:ascii="Arial" w:hAnsi="Arial" w:cs="Arial"/>
          <w:sz w:val="22"/>
          <w:szCs w:val="22"/>
        </w:rPr>
        <w:t>Predsjednik Gradskog vijeća:</w:t>
      </w:r>
    </w:p>
    <w:p w:rsidR="00E91155" w:rsidRDefault="00E91155" w:rsidP="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Default="00E91155">
      <w:pPr>
        <w:rPr>
          <w:rFonts w:ascii="Arial" w:hAnsi="Arial" w:cs="Arial"/>
          <w:sz w:val="22"/>
          <w:szCs w:val="22"/>
        </w:rPr>
      </w:pPr>
    </w:p>
    <w:p w:rsidR="00E91155" w:rsidRPr="00C24E92" w:rsidRDefault="00E91155" w:rsidP="00E91155">
      <w:pPr>
        <w:rPr>
          <w:rFonts w:ascii="Arial" w:hAnsi="Arial" w:cs="Arial"/>
          <w:b/>
          <w:sz w:val="22"/>
          <w:szCs w:val="22"/>
        </w:rPr>
      </w:pPr>
      <w:r w:rsidRPr="00E91155">
        <w:rPr>
          <w:rFonts w:ascii="Arial" w:hAnsi="Arial" w:cs="Arial"/>
          <w:b/>
          <w:sz w:val="22"/>
          <w:szCs w:val="22"/>
        </w:rPr>
        <w:lastRenderedPageBreak/>
        <w:t>1</w:t>
      </w:r>
      <w:r>
        <w:rPr>
          <w:rFonts w:ascii="Arial" w:hAnsi="Arial" w:cs="Arial"/>
          <w:b/>
          <w:sz w:val="22"/>
          <w:szCs w:val="22"/>
        </w:rPr>
        <w:t>10</w:t>
      </w:r>
    </w:p>
    <w:p w:rsidR="00E91155" w:rsidRDefault="00E91155" w:rsidP="00E91155">
      <w:pPr>
        <w:rPr>
          <w:rFonts w:ascii="Arial" w:hAnsi="Arial" w:cs="Arial"/>
          <w:sz w:val="22"/>
          <w:szCs w:val="22"/>
        </w:rPr>
      </w:pPr>
    </w:p>
    <w:p w:rsidR="00C24E92" w:rsidRPr="00C24E92" w:rsidRDefault="00C24E92" w:rsidP="00C24E92">
      <w:pPr>
        <w:rPr>
          <w:rFonts w:ascii="Arial" w:hAnsi="Arial" w:cs="Arial"/>
          <w:sz w:val="22"/>
          <w:szCs w:val="22"/>
          <w:lang w:eastAsia="en-US"/>
        </w:rPr>
      </w:pPr>
      <w:bookmarkStart w:id="3" w:name="_Hlk228973178"/>
      <w:r w:rsidRPr="00C24E92">
        <w:rPr>
          <w:rFonts w:ascii="Arial" w:hAnsi="Arial" w:cs="Arial"/>
          <w:sz w:val="22"/>
          <w:szCs w:val="22"/>
          <w:lang w:eastAsia="en-US"/>
        </w:rPr>
        <w:t xml:space="preserve">    </w:t>
      </w:r>
    </w:p>
    <w:p w:rsidR="00C24E92" w:rsidRPr="00C24E92" w:rsidRDefault="00C24E92" w:rsidP="00C24E92">
      <w:pPr>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jc w:val="both"/>
        <w:rPr>
          <w:rFonts w:ascii="Arial" w:hAnsi="Arial" w:cs="Arial"/>
          <w:sz w:val="22"/>
          <w:szCs w:val="22"/>
          <w:lang w:eastAsia="en-US"/>
        </w:rPr>
      </w:pPr>
      <w:bookmarkStart w:id="4" w:name="_Hlk117770513"/>
      <w:r w:rsidRPr="00C24E92">
        <w:rPr>
          <w:rFonts w:ascii="Arial" w:hAnsi="Arial" w:cs="Arial"/>
          <w:sz w:val="22"/>
          <w:szCs w:val="22"/>
          <w:lang w:eastAsia="en-US"/>
        </w:rPr>
        <w:t>Na temelju članka 39. Statuta Grada Dubrovnika („Službeni glasnik Grada Dubrovnika“, broj 2/21), Gradsko vijeće Grada Dubrovnika na 11. sjednici, održanoj 15. i 16. lipnja 2026., donijelo je</w:t>
      </w:r>
    </w:p>
    <w:bookmarkEnd w:id="3"/>
    <w:p w:rsidR="00C24E92" w:rsidRPr="00C24E92" w:rsidRDefault="00C24E92" w:rsidP="00C24E92">
      <w:pPr>
        <w:jc w:val="center"/>
        <w:rPr>
          <w:rFonts w:ascii="Arial" w:hAnsi="Arial" w:cs="Arial"/>
          <w:b/>
          <w:sz w:val="22"/>
          <w:szCs w:val="22"/>
          <w:lang w:eastAsia="en-US"/>
        </w:rPr>
      </w:pPr>
    </w:p>
    <w:p w:rsidR="00C24E92" w:rsidRPr="00C24E92" w:rsidRDefault="00C24E92" w:rsidP="00C24E92">
      <w:pPr>
        <w:jc w:val="center"/>
        <w:rPr>
          <w:rFonts w:ascii="Arial" w:hAnsi="Arial" w:cs="Arial"/>
          <w:b/>
          <w:sz w:val="22"/>
          <w:szCs w:val="22"/>
          <w:lang w:eastAsia="en-US"/>
        </w:rPr>
      </w:pPr>
    </w:p>
    <w:p w:rsidR="00C24E92" w:rsidRPr="00C24E92" w:rsidRDefault="00C24E92" w:rsidP="00C24E92">
      <w:pPr>
        <w:jc w:val="center"/>
        <w:rPr>
          <w:rFonts w:ascii="Arial" w:hAnsi="Arial" w:cs="Arial"/>
          <w:b/>
          <w:sz w:val="22"/>
          <w:szCs w:val="22"/>
          <w:lang w:eastAsia="en-US"/>
        </w:rPr>
      </w:pPr>
      <w:r w:rsidRPr="00C24E92">
        <w:rPr>
          <w:rFonts w:ascii="Arial" w:hAnsi="Arial" w:cs="Arial"/>
          <w:b/>
          <w:sz w:val="22"/>
          <w:szCs w:val="22"/>
          <w:lang w:eastAsia="en-US"/>
        </w:rPr>
        <w:t>O D L U K U</w:t>
      </w:r>
    </w:p>
    <w:p w:rsidR="00C24E92" w:rsidRPr="00C24E92" w:rsidRDefault="00C24E92" w:rsidP="00C24E92">
      <w:pPr>
        <w:jc w:val="center"/>
        <w:rPr>
          <w:rFonts w:ascii="Arial" w:hAnsi="Arial" w:cs="Arial"/>
          <w:b/>
          <w:sz w:val="22"/>
          <w:szCs w:val="22"/>
          <w:lang w:eastAsia="en-US"/>
        </w:rPr>
      </w:pPr>
      <w:r w:rsidRPr="00C24E92">
        <w:rPr>
          <w:rFonts w:ascii="Arial" w:hAnsi="Arial" w:cs="Arial"/>
          <w:b/>
          <w:sz w:val="22"/>
          <w:szCs w:val="22"/>
          <w:lang w:eastAsia="en-US"/>
        </w:rPr>
        <w:t xml:space="preserve">o izmjeni Odluke o osnivanju Odbora za određivanje imena ulica </w:t>
      </w:r>
    </w:p>
    <w:p w:rsidR="00C24E92" w:rsidRPr="00C24E92" w:rsidRDefault="00C24E92" w:rsidP="00C24E92">
      <w:pPr>
        <w:jc w:val="center"/>
        <w:rPr>
          <w:rFonts w:ascii="Arial" w:hAnsi="Arial" w:cs="Arial"/>
          <w:b/>
          <w:sz w:val="22"/>
          <w:szCs w:val="22"/>
          <w:lang w:eastAsia="en-US"/>
        </w:rPr>
      </w:pPr>
      <w:r w:rsidRPr="00C24E92">
        <w:rPr>
          <w:rFonts w:ascii="Arial" w:hAnsi="Arial" w:cs="Arial"/>
          <w:b/>
          <w:sz w:val="22"/>
          <w:szCs w:val="22"/>
          <w:lang w:eastAsia="en-US"/>
        </w:rPr>
        <w:t>i trgova u naseljima Grada Dubrovnika</w:t>
      </w:r>
      <w:r w:rsidRPr="00C24E92">
        <w:rPr>
          <w:rFonts w:ascii="Arial" w:hAnsi="Arial" w:cs="Arial"/>
          <w:b/>
          <w:sz w:val="22"/>
          <w:szCs w:val="22"/>
          <w:lang w:eastAsia="en-US"/>
        </w:rPr>
        <w:softHyphen/>
      </w:r>
    </w:p>
    <w:p w:rsidR="00C24E92" w:rsidRPr="00C24E92" w:rsidRDefault="00C24E92" w:rsidP="00C24E92">
      <w:pPr>
        <w:jc w:val="center"/>
        <w:rPr>
          <w:rFonts w:ascii="Arial" w:hAnsi="Arial" w:cs="Arial"/>
          <w:sz w:val="22"/>
          <w:szCs w:val="22"/>
          <w:lang w:eastAsia="en-US"/>
        </w:rPr>
      </w:pPr>
    </w:p>
    <w:p w:rsidR="00C24E92" w:rsidRPr="00C24E92" w:rsidRDefault="00C24E92" w:rsidP="00C24E92">
      <w:pPr>
        <w:rPr>
          <w:rFonts w:ascii="Arial" w:hAnsi="Arial" w:cs="Arial"/>
          <w:b/>
          <w:sz w:val="22"/>
          <w:szCs w:val="22"/>
          <w:lang w:eastAsia="en-US"/>
        </w:rPr>
      </w:pPr>
    </w:p>
    <w:p w:rsidR="00C24E92" w:rsidRPr="00C24E92" w:rsidRDefault="00C24E92" w:rsidP="00C24E92">
      <w:pPr>
        <w:rPr>
          <w:rFonts w:ascii="Arial" w:hAnsi="Arial" w:cs="Arial"/>
          <w:b/>
          <w:sz w:val="22"/>
          <w:szCs w:val="22"/>
          <w:lang w:eastAsia="en-US"/>
        </w:rPr>
      </w:pPr>
    </w:p>
    <w:p w:rsidR="00C24E92" w:rsidRPr="00C24E92" w:rsidRDefault="00C24E92" w:rsidP="00C24E92">
      <w:pPr>
        <w:jc w:val="center"/>
        <w:rPr>
          <w:rFonts w:ascii="Arial" w:hAnsi="Arial" w:cs="Arial"/>
          <w:sz w:val="22"/>
          <w:szCs w:val="22"/>
          <w:lang w:eastAsia="en-US"/>
        </w:rPr>
      </w:pPr>
      <w:r w:rsidRPr="00C24E92">
        <w:rPr>
          <w:rFonts w:ascii="Arial" w:hAnsi="Arial" w:cs="Arial"/>
          <w:sz w:val="22"/>
          <w:szCs w:val="22"/>
          <w:lang w:eastAsia="en-US"/>
        </w:rPr>
        <w:t>Članak 1.</w:t>
      </w:r>
    </w:p>
    <w:p w:rsidR="00C24E92" w:rsidRPr="00C24E92" w:rsidRDefault="00C24E92" w:rsidP="00C24E92">
      <w:pPr>
        <w:rPr>
          <w:rFonts w:ascii="Arial" w:hAnsi="Arial" w:cs="Arial"/>
          <w:sz w:val="22"/>
          <w:szCs w:val="22"/>
          <w:lang w:eastAsia="en-US"/>
        </w:rPr>
      </w:pPr>
    </w:p>
    <w:p w:rsidR="00C24E92" w:rsidRPr="00C24E92" w:rsidRDefault="00C24E92" w:rsidP="00C24E92">
      <w:pPr>
        <w:rPr>
          <w:rFonts w:ascii="Arial" w:hAnsi="Arial" w:cs="Arial"/>
          <w:sz w:val="22"/>
          <w:szCs w:val="22"/>
          <w:lang w:eastAsia="en-US"/>
        </w:rPr>
      </w:pPr>
      <w:r w:rsidRPr="00C24E92">
        <w:rPr>
          <w:rFonts w:ascii="Arial" w:hAnsi="Arial" w:cs="Arial"/>
          <w:sz w:val="22"/>
          <w:szCs w:val="22"/>
          <w:lang w:eastAsia="en-US"/>
        </w:rPr>
        <w:t>U Odluci o osnivanju Odbora za određivanje imena ulica i trgova u naseljima Grada Dubrovnika</w:t>
      </w:r>
      <w:r w:rsidRPr="00C24E92">
        <w:rPr>
          <w:rFonts w:ascii="Arial" w:hAnsi="Arial" w:cs="Arial"/>
          <w:sz w:val="22"/>
          <w:szCs w:val="22"/>
          <w:lang w:eastAsia="en-US"/>
        </w:rPr>
        <w:softHyphen/>
        <w:t xml:space="preserve"> („Službeni glasnik Grada Dubrovnika“, </w:t>
      </w:r>
      <w:bookmarkStart w:id="5" w:name="_Hlk228973195"/>
      <w:r w:rsidRPr="00C24E92">
        <w:rPr>
          <w:rFonts w:ascii="Arial" w:hAnsi="Arial" w:cs="Arial"/>
          <w:sz w:val="22"/>
          <w:szCs w:val="22"/>
          <w:lang w:eastAsia="en-US"/>
        </w:rPr>
        <w:t>broj 12/25</w:t>
      </w:r>
      <w:bookmarkEnd w:id="5"/>
      <w:r w:rsidRPr="00C24E92">
        <w:rPr>
          <w:rFonts w:ascii="Arial" w:hAnsi="Arial" w:cs="Arial"/>
          <w:sz w:val="22"/>
          <w:szCs w:val="22"/>
          <w:lang w:eastAsia="en-US"/>
        </w:rPr>
        <w:t xml:space="preserve"> i 5/26.) u članku 3. točka 3. mijenja se i glasi:  </w:t>
      </w:r>
    </w:p>
    <w:p w:rsidR="00C24E92" w:rsidRPr="00C24E92" w:rsidRDefault="00C24E92" w:rsidP="00C24E92">
      <w:pPr>
        <w:rPr>
          <w:rFonts w:ascii="Arial" w:hAnsi="Arial" w:cs="Arial"/>
          <w:sz w:val="22"/>
          <w:szCs w:val="22"/>
          <w:lang w:eastAsia="en-US"/>
        </w:rPr>
      </w:pPr>
      <w:r w:rsidRPr="00C24E92">
        <w:rPr>
          <w:rFonts w:ascii="Arial" w:hAnsi="Arial" w:cs="Arial"/>
          <w:sz w:val="22"/>
          <w:szCs w:val="22"/>
          <w:lang w:eastAsia="en-US"/>
        </w:rPr>
        <w:t xml:space="preserve">                                               </w:t>
      </w:r>
    </w:p>
    <w:p w:rsidR="00C24E92" w:rsidRPr="00C24E92" w:rsidRDefault="00C24E92" w:rsidP="00C24E92">
      <w:pPr>
        <w:rPr>
          <w:rFonts w:ascii="Arial" w:hAnsi="Arial" w:cs="Arial"/>
          <w:sz w:val="22"/>
          <w:szCs w:val="22"/>
          <w:lang w:eastAsia="en-US"/>
        </w:rPr>
      </w:pPr>
      <w:r w:rsidRPr="00C24E92">
        <w:rPr>
          <w:rFonts w:ascii="Arial" w:hAnsi="Arial" w:cs="Arial"/>
          <w:sz w:val="22"/>
          <w:szCs w:val="22"/>
          <w:lang w:eastAsia="en-US"/>
        </w:rPr>
        <w:t xml:space="preserve"> „3. </w:t>
      </w:r>
      <w:r w:rsidRPr="00C24E92">
        <w:rPr>
          <w:rFonts w:ascii="Arial" w:hAnsi="Arial" w:cs="Arial"/>
          <w:b/>
          <w:sz w:val="22"/>
          <w:szCs w:val="22"/>
          <w:lang w:eastAsia="en-US"/>
        </w:rPr>
        <w:t>Mladen Bečić</w:t>
      </w:r>
      <w:r w:rsidRPr="00C24E92">
        <w:rPr>
          <w:rFonts w:ascii="Arial" w:hAnsi="Arial" w:cs="Arial"/>
          <w:sz w:val="22"/>
          <w:szCs w:val="22"/>
          <w:lang w:eastAsia="en-US"/>
        </w:rPr>
        <w:t xml:space="preserve"> – član“.</w:t>
      </w:r>
    </w:p>
    <w:p w:rsidR="00C24E92" w:rsidRPr="00C24E92" w:rsidRDefault="00C24E92" w:rsidP="00C24E92">
      <w:pPr>
        <w:rPr>
          <w:rFonts w:ascii="Arial" w:hAnsi="Arial" w:cs="Arial"/>
          <w:sz w:val="22"/>
          <w:szCs w:val="22"/>
          <w:lang w:eastAsia="en-US"/>
        </w:rPr>
      </w:pPr>
    </w:p>
    <w:p w:rsidR="00C24E92" w:rsidRPr="00C24E92" w:rsidRDefault="00C24E92" w:rsidP="00C24E92">
      <w:pPr>
        <w:rPr>
          <w:rFonts w:ascii="Arial" w:hAnsi="Arial" w:cs="Arial"/>
          <w:sz w:val="22"/>
          <w:szCs w:val="22"/>
          <w:lang w:eastAsia="en-US"/>
        </w:rPr>
      </w:pPr>
    </w:p>
    <w:p w:rsidR="00C24E92" w:rsidRPr="00C24E92" w:rsidRDefault="00C24E92" w:rsidP="00C24E92">
      <w:pPr>
        <w:jc w:val="center"/>
        <w:rPr>
          <w:rFonts w:ascii="Arial" w:hAnsi="Arial" w:cs="Arial"/>
          <w:sz w:val="22"/>
          <w:szCs w:val="22"/>
          <w:lang w:eastAsia="en-US"/>
        </w:rPr>
      </w:pPr>
      <w:r w:rsidRPr="00C24E92">
        <w:rPr>
          <w:rFonts w:ascii="Arial" w:hAnsi="Arial" w:cs="Arial"/>
          <w:sz w:val="22"/>
          <w:szCs w:val="22"/>
          <w:lang w:eastAsia="en-US"/>
        </w:rPr>
        <w:t>Članak 2.</w:t>
      </w:r>
    </w:p>
    <w:p w:rsidR="00C24E92" w:rsidRPr="00C24E92" w:rsidRDefault="00C24E92" w:rsidP="00C24E92">
      <w:pPr>
        <w:rPr>
          <w:rFonts w:ascii="Arial" w:hAnsi="Arial" w:cs="Arial"/>
          <w:sz w:val="22"/>
          <w:szCs w:val="22"/>
          <w:lang w:eastAsia="en-US"/>
        </w:rPr>
      </w:pPr>
      <w:r w:rsidRPr="00C24E92">
        <w:rPr>
          <w:rFonts w:ascii="Arial" w:hAnsi="Arial" w:cs="Arial"/>
          <w:sz w:val="22"/>
          <w:szCs w:val="22"/>
          <w:lang w:eastAsia="en-US"/>
        </w:rPr>
        <w:t xml:space="preserve">                                                                     </w:t>
      </w:r>
    </w:p>
    <w:p w:rsidR="00C24E92" w:rsidRPr="00C24E92" w:rsidRDefault="00C24E92" w:rsidP="00C24E92">
      <w:pPr>
        <w:rPr>
          <w:rFonts w:ascii="Arial" w:hAnsi="Arial" w:cs="Arial"/>
          <w:sz w:val="22"/>
          <w:szCs w:val="22"/>
          <w:lang w:eastAsia="en-US"/>
        </w:rPr>
      </w:pPr>
      <w:r w:rsidRPr="00C24E92">
        <w:rPr>
          <w:rFonts w:ascii="Arial" w:hAnsi="Arial" w:cs="Arial"/>
          <w:sz w:val="22"/>
          <w:szCs w:val="22"/>
          <w:lang w:eastAsia="en-US"/>
        </w:rPr>
        <w:t xml:space="preserve">Ova odluka stupa na snagu osmog dana od dana objave u „Službenom glasniku Grada Dubrovnika“.                         </w:t>
      </w:r>
    </w:p>
    <w:p w:rsidR="00C24E92" w:rsidRDefault="00C24E92" w:rsidP="00C24E92">
      <w:pPr>
        <w:rPr>
          <w:rFonts w:ascii="Arial" w:hAnsi="Arial" w:cs="Arial"/>
          <w:sz w:val="22"/>
          <w:szCs w:val="22"/>
          <w:lang w:eastAsia="en-US"/>
        </w:rPr>
      </w:pPr>
      <w:r w:rsidRPr="00C24E92">
        <w:rPr>
          <w:rFonts w:ascii="Arial" w:hAnsi="Arial" w:cs="Arial"/>
          <w:sz w:val="22"/>
          <w:szCs w:val="22"/>
          <w:lang w:eastAsia="en-US"/>
        </w:rPr>
        <w:t xml:space="preserve">  </w:t>
      </w:r>
    </w:p>
    <w:p w:rsidR="00C24E92" w:rsidRPr="00C24E92" w:rsidRDefault="00C24E92" w:rsidP="00C24E92">
      <w:pPr>
        <w:rPr>
          <w:rFonts w:ascii="Arial" w:hAnsi="Arial" w:cs="Arial"/>
          <w:sz w:val="22"/>
          <w:szCs w:val="22"/>
          <w:lang w:eastAsia="en-US"/>
        </w:rPr>
      </w:pPr>
      <w:r w:rsidRPr="00C24E92">
        <w:rPr>
          <w:rFonts w:ascii="Arial" w:hAnsi="Arial" w:cs="Arial"/>
          <w:sz w:val="22"/>
          <w:szCs w:val="22"/>
          <w:lang w:eastAsia="en-US"/>
        </w:rPr>
        <w:t xml:space="preserve">                  </w:t>
      </w:r>
    </w:p>
    <w:bookmarkEnd w:id="4"/>
    <w:p w:rsidR="00C24E92" w:rsidRPr="00C24E92" w:rsidRDefault="00C24E92" w:rsidP="00C24E92">
      <w:pPr>
        <w:rPr>
          <w:rFonts w:ascii="Arial" w:hAnsi="Arial" w:cs="Arial"/>
          <w:sz w:val="22"/>
          <w:szCs w:val="22"/>
          <w:lang w:eastAsia="en-US"/>
        </w:rPr>
      </w:pPr>
      <w:r w:rsidRPr="00C24E92">
        <w:rPr>
          <w:rFonts w:ascii="Arial" w:hAnsi="Arial" w:cs="Arial"/>
          <w:sz w:val="22"/>
          <w:szCs w:val="22"/>
          <w:lang w:eastAsia="en-US"/>
        </w:rPr>
        <w:t>KLASA: 007-01/25-02/04</w:t>
      </w:r>
    </w:p>
    <w:p w:rsidR="00C24E92" w:rsidRPr="00C24E92" w:rsidRDefault="00C24E92" w:rsidP="00C24E92">
      <w:pPr>
        <w:rPr>
          <w:rFonts w:ascii="Arial" w:hAnsi="Arial" w:cs="Arial"/>
          <w:sz w:val="22"/>
          <w:szCs w:val="22"/>
          <w:lang w:eastAsia="en-US"/>
        </w:rPr>
      </w:pPr>
      <w:r w:rsidRPr="00C24E92">
        <w:rPr>
          <w:rFonts w:ascii="Arial" w:hAnsi="Arial" w:cs="Arial"/>
          <w:sz w:val="22"/>
          <w:szCs w:val="22"/>
          <w:lang w:eastAsia="en-US"/>
        </w:rPr>
        <w:t>URBROJ: 2117-1-09-26-04</w:t>
      </w:r>
    </w:p>
    <w:p w:rsidR="00C24E92" w:rsidRPr="00C24E92" w:rsidRDefault="00C24E92" w:rsidP="00C24E92">
      <w:pPr>
        <w:rPr>
          <w:rFonts w:ascii="Arial" w:hAnsi="Arial" w:cs="Arial"/>
          <w:sz w:val="22"/>
          <w:szCs w:val="22"/>
          <w:lang w:eastAsia="en-US"/>
        </w:rPr>
      </w:pPr>
      <w:r w:rsidRPr="00C24E92">
        <w:rPr>
          <w:rFonts w:ascii="Arial" w:hAnsi="Arial" w:cs="Arial"/>
          <w:sz w:val="22"/>
          <w:szCs w:val="22"/>
          <w:lang w:eastAsia="en-US"/>
        </w:rPr>
        <w:t>Dubrovnik, 15. i 16. lipnja 2026.</w:t>
      </w:r>
    </w:p>
    <w:p w:rsidR="00E91155" w:rsidRDefault="00E91155" w:rsidP="00E91155">
      <w:pPr>
        <w:rPr>
          <w:rFonts w:ascii="Arial" w:hAnsi="Arial" w:cs="Arial"/>
          <w:sz w:val="22"/>
          <w:szCs w:val="22"/>
        </w:rPr>
      </w:pPr>
    </w:p>
    <w:p w:rsidR="00E91155" w:rsidRPr="009B76C6" w:rsidRDefault="00E91155" w:rsidP="00E91155">
      <w:pPr>
        <w:rPr>
          <w:rFonts w:ascii="Arial" w:hAnsi="Arial" w:cs="Arial"/>
          <w:sz w:val="22"/>
          <w:szCs w:val="22"/>
        </w:rPr>
      </w:pPr>
      <w:r>
        <w:rPr>
          <w:rFonts w:ascii="Arial" w:hAnsi="Arial" w:cs="Arial"/>
          <w:sz w:val="22"/>
          <w:szCs w:val="22"/>
        </w:rPr>
        <w:t xml:space="preserve">Predsjednik </w:t>
      </w:r>
      <w:r w:rsidRPr="009B76C6">
        <w:rPr>
          <w:rFonts w:ascii="Arial" w:hAnsi="Arial" w:cs="Arial"/>
          <w:sz w:val="22"/>
          <w:szCs w:val="22"/>
        </w:rPr>
        <w:t>Gradskog vijeća:</w:t>
      </w:r>
    </w:p>
    <w:p w:rsidR="00E91155" w:rsidRDefault="00E91155" w:rsidP="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Pr="00E91155" w:rsidRDefault="00E91155" w:rsidP="00E91155">
      <w:pPr>
        <w:rPr>
          <w:rFonts w:ascii="Arial" w:hAnsi="Arial" w:cs="Arial"/>
          <w:b/>
          <w:sz w:val="22"/>
          <w:szCs w:val="22"/>
        </w:rPr>
      </w:pPr>
      <w:r w:rsidRPr="00E91155">
        <w:rPr>
          <w:rFonts w:ascii="Arial" w:hAnsi="Arial" w:cs="Arial"/>
          <w:b/>
          <w:sz w:val="22"/>
          <w:szCs w:val="22"/>
        </w:rPr>
        <w:t>1</w:t>
      </w:r>
      <w:r>
        <w:rPr>
          <w:rFonts w:ascii="Arial" w:hAnsi="Arial" w:cs="Arial"/>
          <w:b/>
          <w:sz w:val="22"/>
          <w:szCs w:val="22"/>
        </w:rPr>
        <w:t>11</w:t>
      </w:r>
    </w:p>
    <w:p w:rsidR="00E91155" w:rsidRDefault="00E91155" w:rsidP="00E91155">
      <w:pPr>
        <w:rPr>
          <w:rFonts w:ascii="Arial" w:hAnsi="Arial" w:cs="Arial"/>
          <w:sz w:val="22"/>
          <w:szCs w:val="22"/>
        </w:rPr>
      </w:pPr>
    </w:p>
    <w:p w:rsidR="00E91155" w:rsidRPr="00C24E92" w:rsidRDefault="00E91155" w:rsidP="00C24E92">
      <w:pPr>
        <w:rPr>
          <w:rFonts w:ascii="Arial" w:hAnsi="Arial" w:cs="Arial"/>
          <w:sz w:val="22"/>
          <w:szCs w:val="22"/>
        </w:rPr>
      </w:pPr>
    </w:p>
    <w:p w:rsidR="00C24E92" w:rsidRPr="00C24E92" w:rsidRDefault="00C24E92" w:rsidP="00C24E92">
      <w:pPr>
        <w:jc w:val="both"/>
        <w:rPr>
          <w:rFonts w:ascii="Arial" w:hAnsi="Arial" w:cs="Arial"/>
          <w:bCs/>
          <w:color w:val="0D0D0D"/>
          <w:sz w:val="22"/>
          <w:szCs w:val="22"/>
        </w:rPr>
      </w:pPr>
      <w:r w:rsidRPr="00C24E92">
        <w:rPr>
          <w:rFonts w:ascii="Arial" w:hAnsi="Arial" w:cs="Arial"/>
          <w:bCs/>
          <w:color w:val="0D0D0D"/>
          <w:sz w:val="22"/>
          <w:szCs w:val="22"/>
        </w:rPr>
        <w:t xml:space="preserve">Na temelju članka 35. Zakona o lokalnoj i područnoj (regionalnoj) samoupravi („Narodne novine“, broj </w:t>
      </w:r>
      <w:r w:rsidRPr="00C24E92">
        <w:rPr>
          <w:rFonts w:ascii="Arial" w:hAnsi="Arial" w:cs="Arial"/>
          <w:sz w:val="22"/>
          <w:szCs w:val="22"/>
        </w:rPr>
        <w:t>33/01, 60/01, 129/05, 109/07, 125/08, 36/09, 150/11, 144/12, 19/13, 137/15, 123/17, 98/19 i 144/20), članka 39. Statuta Grada  Dubrovnika („Službeni glasnik Grada Dubrovnika“, broj 2/21)</w:t>
      </w:r>
      <w:r w:rsidRPr="00C24E92">
        <w:rPr>
          <w:rFonts w:ascii="Arial" w:hAnsi="Arial" w:cs="Arial"/>
          <w:bCs/>
          <w:color w:val="0D0D0D"/>
          <w:sz w:val="22"/>
          <w:szCs w:val="22"/>
        </w:rPr>
        <w:t xml:space="preserve"> i Plana upravljanja svjetskim dobrom UNESCO-a „Starim gradom Dubrovnikom“ </w:t>
      </w:r>
      <w:r w:rsidRPr="00C24E92">
        <w:rPr>
          <w:rFonts w:ascii="Arial" w:hAnsi="Arial" w:cs="Arial"/>
          <w:sz w:val="22"/>
          <w:szCs w:val="22"/>
        </w:rPr>
        <w:t>(„Službeni glasnik Grada Dubrovnika“, broj 6/21), G</w:t>
      </w:r>
      <w:r w:rsidRPr="00C24E92">
        <w:rPr>
          <w:rFonts w:ascii="Arial" w:hAnsi="Arial" w:cs="Arial"/>
          <w:bCs/>
          <w:color w:val="0D0D0D"/>
          <w:sz w:val="22"/>
          <w:szCs w:val="22"/>
        </w:rPr>
        <w:t xml:space="preserve">radsko vijeće Grada Dubrovnika na 11. sjednici, održanoj 15. i 16. lipnja 2026., donijelo je </w:t>
      </w:r>
    </w:p>
    <w:p w:rsidR="00C24E92" w:rsidRPr="00C24E92" w:rsidRDefault="00C24E92" w:rsidP="00C24E92">
      <w:pPr>
        <w:jc w:val="both"/>
        <w:rPr>
          <w:rFonts w:ascii="Arial" w:hAnsi="Arial" w:cs="Arial"/>
          <w:bCs/>
          <w:color w:val="0D0D0D"/>
          <w:sz w:val="22"/>
          <w:szCs w:val="22"/>
        </w:rPr>
      </w:pPr>
    </w:p>
    <w:p w:rsidR="00C24E92" w:rsidRPr="00C24E92" w:rsidRDefault="00C24E92" w:rsidP="00C24E92">
      <w:pPr>
        <w:rPr>
          <w:rFonts w:ascii="Arial" w:hAnsi="Arial" w:cs="Arial"/>
          <w:b/>
          <w:bCs/>
          <w:sz w:val="22"/>
          <w:szCs w:val="22"/>
        </w:rPr>
      </w:pPr>
    </w:p>
    <w:p w:rsidR="00C24E92" w:rsidRPr="00C24E92" w:rsidRDefault="00C24E92" w:rsidP="00C24E92">
      <w:pPr>
        <w:jc w:val="center"/>
        <w:rPr>
          <w:rFonts w:ascii="Arial" w:hAnsi="Arial" w:cs="Arial"/>
          <w:b/>
          <w:bCs/>
          <w:sz w:val="22"/>
          <w:szCs w:val="22"/>
        </w:rPr>
      </w:pPr>
      <w:r w:rsidRPr="00C24E92">
        <w:rPr>
          <w:rFonts w:ascii="Arial" w:hAnsi="Arial" w:cs="Arial"/>
          <w:b/>
          <w:bCs/>
          <w:sz w:val="22"/>
          <w:szCs w:val="22"/>
        </w:rPr>
        <w:t xml:space="preserve">PRAVILNIK </w:t>
      </w:r>
    </w:p>
    <w:p w:rsidR="00C24E92" w:rsidRPr="00C24E92" w:rsidRDefault="00C24E92" w:rsidP="00C24E92">
      <w:pPr>
        <w:jc w:val="center"/>
        <w:rPr>
          <w:rFonts w:ascii="Arial" w:hAnsi="Arial" w:cs="Arial"/>
          <w:b/>
          <w:bCs/>
          <w:sz w:val="22"/>
          <w:szCs w:val="22"/>
        </w:rPr>
      </w:pPr>
      <w:r w:rsidRPr="00C24E92">
        <w:rPr>
          <w:rFonts w:ascii="Arial" w:hAnsi="Arial" w:cs="Arial"/>
          <w:b/>
          <w:bCs/>
          <w:sz w:val="22"/>
          <w:szCs w:val="22"/>
        </w:rPr>
        <w:t xml:space="preserve">O SUFINANCIRANJU PRODAVAČA NA TRŽNICAMA </w:t>
      </w:r>
    </w:p>
    <w:p w:rsidR="00C24E92" w:rsidRPr="00C24E92" w:rsidRDefault="00C24E92" w:rsidP="00C24E92">
      <w:pPr>
        <w:jc w:val="center"/>
        <w:rPr>
          <w:rFonts w:ascii="Arial" w:hAnsi="Arial" w:cs="Arial"/>
          <w:b/>
          <w:bCs/>
          <w:sz w:val="22"/>
          <w:szCs w:val="22"/>
        </w:rPr>
      </w:pPr>
      <w:r w:rsidRPr="00C24E92">
        <w:rPr>
          <w:rFonts w:ascii="Arial" w:hAnsi="Arial" w:cs="Arial"/>
          <w:b/>
          <w:bCs/>
          <w:sz w:val="22"/>
          <w:szCs w:val="22"/>
        </w:rPr>
        <w:t>U POVIJESNOJ JEZGRI GRADA DUBROVNIKA</w:t>
      </w:r>
    </w:p>
    <w:p w:rsidR="00C24E92" w:rsidRPr="00C24E92" w:rsidRDefault="00C24E92" w:rsidP="00C24E92">
      <w:pPr>
        <w:jc w:val="center"/>
        <w:rPr>
          <w:rFonts w:ascii="Arial" w:hAnsi="Arial" w:cs="Arial"/>
          <w:b/>
          <w:bCs/>
          <w:sz w:val="22"/>
          <w:szCs w:val="22"/>
        </w:rPr>
      </w:pPr>
    </w:p>
    <w:p w:rsidR="00C24E92" w:rsidRPr="00C24E92" w:rsidRDefault="00C24E92" w:rsidP="00C24E92">
      <w:pPr>
        <w:rPr>
          <w:rFonts w:ascii="Arial" w:hAnsi="Arial" w:cs="Arial"/>
          <w:b/>
          <w:bCs/>
          <w:sz w:val="22"/>
          <w:szCs w:val="22"/>
        </w:rPr>
      </w:pPr>
    </w:p>
    <w:p w:rsidR="00C24E92" w:rsidRPr="00C24E92" w:rsidRDefault="00C24E92" w:rsidP="00C24E92">
      <w:pPr>
        <w:rPr>
          <w:rFonts w:ascii="Arial" w:hAnsi="Arial" w:cs="Arial"/>
          <w:sz w:val="22"/>
          <w:szCs w:val="22"/>
        </w:rPr>
      </w:pPr>
      <w:r w:rsidRPr="00C24E92">
        <w:rPr>
          <w:rFonts w:ascii="Arial" w:hAnsi="Arial" w:cs="Arial"/>
          <w:b/>
          <w:bCs/>
          <w:sz w:val="22"/>
          <w:szCs w:val="22"/>
        </w:rPr>
        <w:t>Predmet</w:t>
      </w: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1.</w:t>
      </w:r>
    </w:p>
    <w:p w:rsidR="00C24E92" w:rsidRPr="00C24E92" w:rsidRDefault="00C24E92" w:rsidP="00C24E92">
      <w:pPr>
        <w:jc w:val="center"/>
        <w:rPr>
          <w:rFonts w:ascii="Arial" w:hAnsi="Arial" w:cs="Arial"/>
          <w:b/>
          <w:bCs/>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Ovim pravilnikom između ostalog utvrđuju se korisnici i iznosi sufinanciranja, uvjeti za ostvarivanje prava, uvjeti za isplatu, potrebna dokumentacija, postupak odobravanja sredstava,  sastav i djelokrug rada povjerenstva, nadzor  i  kontrola   te  prava   i   obveze   prodavača   kojima   Grad    Dubrovnik sufinancira plasman proizvoda na tržnicama u povijesnoj jezgri grada (Zelena Placa i </w:t>
      </w:r>
      <w:proofErr w:type="spellStart"/>
      <w:r w:rsidRPr="00C24E92">
        <w:rPr>
          <w:rFonts w:ascii="Arial" w:hAnsi="Arial" w:cs="Arial"/>
          <w:sz w:val="22"/>
          <w:szCs w:val="22"/>
        </w:rPr>
        <w:t>Peskarija</w:t>
      </w:r>
      <w:proofErr w:type="spellEnd"/>
      <w:r w:rsidRPr="00C24E92">
        <w:rPr>
          <w:rFonts w:ascii="Arial" w:hAnsi="Arial" w:cs="Arial"/>
          <w:sz w:val="22"/>
          <w:szCs w:val="22"/>
        </w:rPr>
        <w:t>), s ciljem poticanja lokalne proizvodnje u skladu s Planom upravljanja svjetskim dobrom UNESCO-a „Starim gradom Dubrovnikom“, Aktivnosti 5- Poboljšati kvalitetu života stalnih stanovnika i Aktivnosti 6- Povećanje dostupnih sadržaja javnog standarda.</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b/>
          <w:bCs/>
          <w:sz w:val="22"/>
          <w:szCs w:val="22"/>
        </w:rPr>
      </w:pPr>
      <w:r w:rsidRPr="00C24E92">
        <w:rPr>
          <w:rFonts w:ascii="Arial" w:hAnsi="Arial" w:cs="Arial"/>
          <w:b/>
          <w:bCs/>
          <w:sz w:val="22"/>
          <w:szCs w:val="22"/>
        </w:rPr>
        <w:t xml:space="preserve">Korisnici sufinanciranja </w:t>
      </w:r>
    </w:p>
    <w:p w:rsidR="00C24E92" w:rsidRPr="00472A8A" w:rsidRDefault="00C24E92" w:rsidP="00C24E92">
      <w:pPr>
        <w:jc w:val="center"/>
        <w:rPr>
          <w:rFonts w:ascii="Arial" w:hAnsi="Arial" w:cs="Arial"/>
          <w:bCs/>
          <w:sz w:val="22"/>
          <w:szCs w:val="22"/>
        </w:rPr>
      </w:pPr>
      <w:r w:rsidRPr="00472A8A">
        <w:rPr>
          <w:rFonts w:ascii="Arial" w:hAnsi="Arial" w:cs="Arial"/>
          <w:bCs/>
          <w:sz w:val="22"/>
          <w:szCs w:val="22"/>
        </w:rPr>
        <w:t>Članak 2.</w:t>
      </w:r>
    </w:p>
    <w:p w:rsidR="00C24E92" w:rsidRPr="00C24E92" w:rsidRDefault="00C24E92" w:rsidP="00C24E92">
      <w:pPr>
        <w:jc w:val="center"/>
        <w:rPr>
          <w:rFonts w:ascii="Arial" w:hAnsi="Arial" w:cs="Arial"/>
          <w:sz w:val="22"/>
          <w:szCs w:val="22"/>
        </w:rPr>
      </w:pPr>
    </w:p>
    <w:p w:rsidR="00C24E92" w:rsidRPr="00C24E92" w:rsidRDefault="00C24E92" w:rsidP="00C24E92">
      <w:pPr>
        <w:rPr>
          <w:rFonts w:ascii="Arial" w:hAnsi="Arial" w:cs="Arial"/>
          <w:sz w:val="22"/>
          <w:szCs w:val="22"/>
        </w:rPr>
      </w:pPr>
      <w:r w:rsidRPr="00C24E92">
        <w:rPr>
          <w:rFonts w:ascii="Arial" w:hAnsi="Arial" w:cs="Arial"/>
          <w:sz w:val="22"/>
          <w:szCs w:val="22"/>
        </w:rPr>
        <w:t>Pravo na sufinanciranje mogu ostvariti:</w:t>
      </w:r>
    </w:p>
    <w:p w:rsidR="00C24E92" w:rsidRPr="00C24E92" w:rsidRDefault="00C24E92" w:rsidP="00C24E92">
      <w:pPr>
        <w:rPr>
          <w:rFonts w:ascii="Arial" w:hAnsi="Arial" w:cs="Arial"/>
          <w:sz w:val="22"/>
          <w:szCs w:val="22"/>
        </w:rPr>
      </w:pPr>
    </w:p>
    <w:p w:rsidR="00C24E92" w:rsidRPr="00C24E92" w:rsidRDefault="00C24E92" w:rsidP="0087472C">
      <w:pPr>
        <w:pStyle w:val="ListParagraph"/>
        <w:numPr>
          <w:ilvl w:val="0"/>
          <w:numId w:val="3"/>
        </w:numPr>
        <w:spacing w:after="0" w:line="240" w:lineRule="auto"/>
        <w:rPr>
          <w:rFonts w:ascii="Arial" w:hAnsi="Arial" w:cs="Arial"/>
        </w:rPr>
      </w:pPr>
      <w:r w:rsidRPr="00C24E92">
        <w:rPr>
          <w:rFonts w:ascii="Arial" w:hAnsi="Arial" w:cs="Arial"/>
        </w:rPr>
        <w:t>obiteljska poljoprivredna gospodarstva (OPG, SOPG),</w:t>
      </w:r>
    </w:p>
    <w:p w:rsidR="00C24E92" w:rsidRPr="00C24E92" w:rsidRDefault="00C24E92" w:rsidP="0087472C">
      <w:pPr>
        <w:pStyle w:val="ListParagraph"/>
        <w:numPr>
          <w:ilvl w:val="0"/>
          <w:numId w:val="3"/>
        </w:numPr>
        <w:spacing w:after="0" w:line="240" w:lineRule="auto"/>
        <w:rPr>
          <w:rFonts w:ascii="Arial" w:hAnsi="Arial" w:cs="Arial"/>
        </w:rPr>
      </w:pPr>
      <w:r w:rsidRPr="00C24E92">
        <w:rPr>
          <w:rFonts w:ascii="Arial" w:hAnsi="Arial" w:cs="Arial"/>
        </w:rPr>
        <w:t>obrti,</w:t>
      </w:r>
    </w:p>
    <w:p w:rsidR="00C24E92" w:rsidRPr="00C24E92" w:rsidRDefault="00C24E92" w:rsidP="0087472C">
      <w:pPr>
        <w:pStyle w:val="ListParagraph"/>
        <w:numPr>
          <w:ilvl w:val="0"/>
          <w:numId w:val="3"/>
        </w:numPr>
        <w:spacing w:after="0" w:line="240" w:lineRule="auto"/>
        <w:rPr>
          <w:rFonts w:ascii="Arial" w:hAnsi="Arial" w:cs="Arial"/>
        </w:rPr>
      </w:pPr>
      <w:r w:rsidRPr="00C24E92">
        <w:rPr>
          <w:rFonts w:ascii="Arial" w:hAnsi="Arial" w:cs="Arial"/>
        </w:rPr>
        <w:t>zadruge registrirane za obavljanje poljoprivredne djelatnosti,</w:t>
      </w:r>
    </w:p>
    <w:p w:rsidR="00C24E92" w:rsidRPr="00C24E92" w:rsidRDefault="00C24E92" w:rsidP="0087472C">
      <w:pPr>
        <w:pStyle w:val="ListParagraph"/>
        <w:numPr>
          <w:ilvl w:val="0"/>
          <w:numId w:val="3"/>
        </w:numPr>
        <w:spacing w:after="0" w:line="240" w:lineRule="auto"/>
        <w:rPr>
          <w:rFonts w:ascii="Arial" w:hAnsi="Arial" w:cs="Arial"/>
        </w:rPr>
      </w:pPr>
      <w:r w:rsidRPr="00C24E92">
        <w:rPr>
          <w:rFonts w:ascii="Arial" w:hAnsi="Arial" w:cs="Arial"/>
        </w:rPr>
        <w:t>ovlaštene osobe i obrti/tvrtke koje posjeduju povlasticu za gospodarski ribolov,</w:t>
      </w:r>
    </w:p>
    <w:p w:rsidR="00C24E92" w:rsidRPr="00C24E92" w:rsidRDefault="00C24E92" w:rsidP="00C24E92">
      <w:pPr>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koji su dužni prodavati svoje </w:t>
      </w:r>
      <w:r w:rsidRPr="00C24E92">
        <w:rPr>
          <w:rFonts w:ascii="Arial" w:hAnsi="Arial" w:cs="Arial"/>
          <w:bCs/>
          <w:sz w:val="22"/>
          <w:szCs w:val="22"/>
        </w:rPr>
        <w:t>proizvode</w:t>
      </w:r>
      <w:r w:rsidRPr="00C24E92">
        <w:rPr>
          <w:rFonts w:ascii="Arial" w:hAnsi="Arial" w:cs="Arial"/>
          <w:sz w:val="22"/>
          <w:szCs w:val="22"/>
        </w:rPr>
        <w:t xml:space="preserve">: voće, povrće te ulov iz mora. </w:t>
      </w:r>
    </w:p>
    <w:p w:rsidR="00C24E92" w:rsidRDefault="00C24E92" w:rsidP="00C24E92">
      <w:pPr>
        <w:jc w:val="both"/>
        <w:rPr>
          <w:rFonts w:ascii="Arial" w:hAnsi="Arial" w:cs="Arial"/>
          <w:sz w:val="22"/>
          <w:szCs w:val="22"/>
        </w:rPr>
      </w:pPr>
    </w:p>
    <w:p w:rsidR="00472A8A" w:rsidRPr="00C24E92" w:rsidRDefault="00472A8A" w:rsidP="00C24E92">
      <w:pPr>
        <w:jc w:val="both"/>
        <w:rPr>
          <w:rFonts w:ascii="Arial" w:hAnsi="Arial" w:cs="Arial"/>
          <w:sz w:val="22"/>
          <w:szCs w:val="22"/>
        </w:rPr>
      </w:pPr>
    </w:p>
    <w:p w:rsidR="00C24E92" w:rsidRPr="00C24E92" w:rsidRDefault="00C24E92" w:rsidP="00C24E92">
      <w:pPr>
        <w:rPr>
          <w:rFonts w:ascii="Arial" w:hAnsi="Arial" w:cs="Arial"/>
          <w:b/>
          <w:bCs/>
          <w:sz w:val="22"/>
          <w:szCs w:val="22"/>
        </w:rPr>
      </w:pPr>
      <w:r w:rsidRPr="00C24E92">
        <w:rPr>
          <w:rFonts w:ascii="Arial" w:hAnsi="Arial" w:cs="Arial"/>
          <w:b/>
          <w:bCs/>
          <w:sz w:val="22"/>
          <w:szCs w:val="22"/>
        </w:rPr>
        <w:t>Uvjeti za ostvarivanje prava</w:t>
      </w: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3.</w:t>
      </w:r>
    </w:p>
    <w:p w:rsidR="00C24E92" w:rsidRPr="00C24E92" w:rsidRDefault="00C24E92" w:rsidP="00C24E92">
      <w:pPr>
        <w:jc w:val="center"/>
        <w:rPr>
          <w:rFonts w:ascii="Arial" w:hAnsi="Arial" w:cs="Arial"/>
          <w:b/>
          <w:bCs/>
          <w:sz w:val="22"/>
          <w:szCs w:val="22"/>
        </w:rPr>
      </w:pPr>
    </w:p>
    <w:p w:rsidR="00C24E92" w:rsidRPr="00C24E92" w:rsidRDefault="00C24E92" w:rsidP="00C24E92">
      <w:pPr>
        <w:rPr>
          <w:rFonts w:ascii="Arial" w:hAnsi="Arial" w:cs="Arial"/>
          <w:sz w:val="22"/>
          <w:szCs w:val="22"/>
        </w:rPr>
      </w:pPr>
      <w:r w:rsidRPr="00C24E92">
        <w:rPr>
          <w:rFonts w:ascii="Arial" w:hAnsi="Arial" w:cs="Arial"/>
          <w:b/>
          <w:sz w:val="22"/>
          <w:szCs w:val="22"/>
        </w:rPr>
        <w:t xml:space="preserve">Prijavitelji </w:t>
      </w:r>
      <w:r w:rsidRPr="00C24E92">
        <w:rPr>
          <w:rFonts w:ascii="Arial" w:hAnsi="Arial" w:cs="Arial"/>
          <w:sz w:val="22"/>
          <w:szCs w:val="22"/>
        </w:rPr>
        <w:t>(u daljnjem tekstu:</w:t>
      </w:r>
      <w:r>
        <w:rPr>
          <w:rFonts w:ascii="Arial" w:hAnsi="Arial" w:cs="Arial"/>
          <w:sz w:val="22"/>
          <w:szCs w:val="22"/>
        </w:rPr>
        <w:t xml:space="preserve"> </w:t>
      </w:r>
      <w:r w:rsidRPr="00C24E92">
        <w:rPr>
          <w:rFonts w:ascii="Arial" w:hAnsi="Arial" w:cs="Arial"/>
          <w:b/>
          <w:sz w:val="22"/>
          <w:szCs w:val="22"/>
        </w:rPr>
        <w:t>prijavitelji</w:t>
      </w:r>
      <w:r w:rsidRPr="00C24E92">
        <w:rPr>
          <w:rFonts w:ascii="Arial" w:hAnsi="Arial" w:cs="Arial"/>
          <w:sz w:val="22"/>
          <w:szCs w:val="22"/>
        </w:rPr>
        <w:t>):</w:t>
      </w:r>
    </w:p>
    <w:p w:rsidR="00C24E92" w:rsidRPr="00C24E92" w:rsidRDefault="00C24E92" w:rsidP="00C24E92">
      <w:pPr>
        <w:rPr>
          <w:rFonts w:ascii="Arial" w:hAnsi="Arial" w:cs="Arial"/>
          <w:sz w:val="22"/>
          <w:szCs w:val="22"/>
        </w:rPr>
      </w:pPr>
    </w:p>
    <w:p w:rsidR="00C24E92" w:rsidRPr="00C24E92" w:rsidRDefault="00C24E92" w:rsidP="0087472C">
      <w:pPr>
        <w:pStyle w:val="ListParagraph"/>
        <w:numPr>
          <w:ilvl w:val="0"/>
          <w:numId w:val="4"/>
        </w:numPr>
        <w:spacing w:after="0" w:line="240" w:lineRule="auto"/>
        <w:rPr>
          <w:rFonts w:ascii="Arial" w:hAnsi="Arial" w:cs="Arial"/>
        </w:rPr>
      </w:pPr>
      <w:r w:rsidRPr="00C24E92">
        <w:rPr>
          <w:rFonts w:ascii="Arial" w:hAnsi="Arial" w:cs="Arial"/>
        </w:rPr>
        <w:t>moraju imati registriranu djelatnost,</w:t>
      </w:r>
    </w:p>
    <w:p w:rsidR="00C24E92" w:rsidRPr="00C24E92" w:rsidRDefault="00C24E92" w:rsidP="0087472C">
      <w:pPr>
        <w:pStyle w:val="ListParagraph"/>
        <w:numPr>
          <w:ilvl w:val="0"/>
          <w:numId w:val="4"/>
        </w:numPr>
        <w:spacing w:after="0" w:line="240" w:lineRule="auto"/>
        <w:rPr>
          <w:rFonts w:ascii="Arial" w:hAnsi="Arial" w:cs="Arial"/>
        </w:rPr>
      </w:pPr>
      <w:r w:rsidRPr="00C24E92">
        <w:rPr>
          <w:rFonts w:ascii="Arial" w:hAnsi="Arial" w:cs="Arial"/>
        </w:rPr>
        <w:t>posjedovati sve propisane dozvole i odobrenja za prodaju hrane/pića,</w:t>
      </w:r>
    </w:p>
    <w:p w:rsidR="00C24E92" w:rsidRPr="00C24E92" w:rsidRDefault="00C24E92" w:rsidP="0087472C">
      <w:pPr>
        <w:pStyle w:val="ListParagraph"/>
        <w:numPr>
          <w:ilvl w:val="0"/>
          <w:numId w:val="4"/>
        </w:numPr>
        <w:spacing w:after="0" w:line="240" w:lineRule="auto"/>
        <w:rPr>
          <w:rFonts w:ascii="Arial" w:hAnsi="Arial" w:cs="Arial"/>
        </w:rPr>
      </w:pPr>
      <w:r w:rsidRPr="00C24E92">
        <w:rPr>
          <w:rFonts w:ascii="Arial" w:hAnsi="Arial" w:cs="Arial"/>
        </w:rPr>
        <w:t>pridržavati se svih sanitarnih i tržišnih propisa,</w:t>
      </w:r>
    </w:p>
    <w:p w:rsidR="00C24E92" w:rsidRPr="00C24E92" w:rsidRDefault="00C24E92" w:rsidP="0087472C">
      <w:pPr>
        <w:pStyle w:val="ListParagraph"/>
        <w:numPr>
          <w:ilvl w:val="0"/>
          <w:numId w:val="4"/>
        </w:numPr>
        <w:spacing w:after="0" w:line="240" w:lineRule="auto"/>
        <w:rPr>
          <w:rFonts w:ascii="Arial" w:hAnsi="Arial" w:cs="Arial"/>
        </w:rPr>
      </w:pPr>
      <w:r w:rsidRPr="00C24E92">
        <w:rPr>
          <w:rFonts w:ascii="Arial" w:hAnsi="Arial" w:cs="Arial"/>
        </w:rPr>
        <w:t>prodavati svoje proizvode na tržnici najmanje 15 prodajnih dana u mjesecu,</w:t>
      </w:r>
    </w:p>
    <w:p w:rsidR="00C24E92" w:rsidRPr="00C24E92" w:rsidRDefault="00C24E92" w:rsidP="0087472C">
      <w:pPr>
        <w:pStyle w:val="ListParagraph"/>
        <w:numPr>
          <w:ilvl w:val="0"/>
          <w:numId w:val="4"/>
        </w:numPr>
        <w:spacing w:after="0" w:line="240" w:lineRule="auto"/>
        <w:rPr>
          <w:rFonts w:ascii="Arial" w:hAnsi="Arial" w:cs="Arial"/>
        </w:rPr>
      </w:pPr>
      <w:r w:rsidRPr="00C24E92">
        <w:rPr>
          <w:rFonts w:ascii="Arial" w:hAnsi="Arial" w:cs="Arial"/>
        </w:rPr>
        <w:t xml:space="preserve">ne smiju imati nepodmirenih/nereguliranih dugovanja prema </w:t>
      </w:r>
      <w:proofErr w:type="spellStart"/>
      <w:r w:rsidRPr="00C24E92">
        <w:rPr>
          <w:rFonts w:ascii="Arial" w:hAnsi="Arial" w:cs="Arial"/>
        </w:rPr>
        <w:t>Sanitatu</w:t>
      </w:r>
      <w:proofErr w:type="spellEnd"/>
      <w:r w:rsidRPr="00C24E92">
        <w:rPr>
          <w:rFonts w:ascii="Arial" w:hAnsi="Arial" w:cs="Arial"/>
        </w:rPr>
        <w:t xml:space="preserve"> Dubrovnik d.o.o.,</w:t>
      </w:r>
    </w:p>
    <w:p w:rsidR="00C24E92" w:rsidRPr="00C24E92" w:rsidRDefault="00C24E92" w:rsidP="0087472C">
      <w:pPr>
        <w:pStyle w:val="ListParagraph"/>
        <w:numPr>
          <w:ilvl w:val="0"/>
          <w:numId w:val="4"/>
        </w:numPr>
        <w:spacing w:after="0" w:line="240" w:lineRule="auto"/>
        <w:rPr>
          <w:rFonts w:ascii="Arial" w:hAnsi="Arial" w:cs="Arial"/>
        </w:rPr>
      </w:pPr>
      <w:r w:rsidRPr="00C24E92">
        <w:rPr>
          <w:rFonts w:ascii="Arial" w:hAnsi="Arial" w:cs="Arial"/>
        </w:rPr>
        <w:t>ne smiju imati nepodmirenih/nereguliranih dugovanja prema Gradu Dubrovniku.</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b/>
          <w:bCs/>
          <w:sz w:val="22"/>
          <w:szCs w:val="22"/>
        </w:rPr>
      </w:pPr>
      <w:r w:rsidRPr="00C24E92">
        <w:rPr>
          <w:rFonts w:ascii="Arial" w:hAnsi="Arial" w:cs="Arial"/>
          <w:b/>
          <w:bCs/>
          <w:sz w:val="22"/>
          <w:szCs w:val="22"/>
        </w:rPr>
        <w:t>Iznos sufinanciranja i uvjet za isplatu</w:t>
      </w: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4.</w:t>
      </w:r>
    </w:p>
    <w:p w:rsidR="00C24E92" w:rsidRPr="00C24E92" w:rsidRDefault="00C24E92" w:rsidP="00C24E92">
      <w:pPr>
        <w:jc w:val="center"/>
        <w:rPr>
          <w:rFonts w:ascii="Arial" w:hAnsi="Arial" w:cs="Arial"/>
          <w:b/>
          <w:bCs/>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Iznos sufinanciranja koji prijavitelj može ostvariti je 500,00 eura mjesečno, a jedan od uvjeta za isplatu sredstava je potvrda društva </w:t>
      </w:r>
      <w:proofErr w:type="spellStart"/>
      <w:r w:rsidRPr="00C24E92">
        <w:rPr>
          <w:rFonts w:ascii="Arial" w:hAnsi="Arial" w:cs="Arial"/>
          <w:sz w:val="22"/>
          <w:szCs w:val="22"/>
        </w:rPr>
        <w:t>Sanitat</w:t>
      </w:r>
      <w:proofErr w:type="spellEnd"/>
      <w:r w:rsidRPr="00C24E92">
        <w:rPr>
          <w:rFonts w:ascii="Arial" w:hAnsi="Arial" w:cs="Arial"/>
          <w:sz w:val="22"/>
          <w:szCs w:val="22"/>
        </w:rPr>
        <w:t xml:space="preserve"> Dubrovnik d.o.o. da je isti na tržnici prodavao svoje proizvode (članak 2. stavak 2. ovog Pravilnika), najmanje 15 prodajnih dana u mjesecu za svaki mjesec u proteklom tromjesečnom razdoblju. </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Isplate će se vršiti tromjesečno, temeljem sklopljenog godišnjeg Ugovora te podnesenih Zahtjeva za isplatu (Prilozi 1. i  2. ovog Pravilnika) koje će prijavitelji  zajedno sa svom ostalom traženom dokumentacijom podnositi upravnom odjelu Grada Dubrovnika nadležnom za gospodarstvo.</w:t>
      </w:r>
      <w:r w:rsidR="00472A8A">
        <w:rPr>
          <w:rFonts w:ascii="Arial" w:hAnsi="Arial" w:cs="Arial"/>
          <w:sz w:val="22"/>
          <w:szCs w:val="22"/>
        </w:rPr>
        <w:t xml:space="preserve"> </w:t>
      </w:r>
      <w:r w:rsidRPr="00C24E92">
        <w:rPr>
          <w:rFonts w:ascii="Arial" w:hAnsi="Arial" w:cs="Arial"/>
          <w:sz w:val="22"/>
          <w:szCs w:val="22"/>
        </w:rPr>
        <w:t>Tromjesečna razdoblja za koja će se zahtijevati/isplaćivati sredstva su: siječanj/ožujak, travanj/lipanj, srpanj/rujan i listopad/prosinac tekuće godine.</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Financijska sredstva potrebna za provođenje odredbi iz ovog Pravilnika osigurat će se u Proračunu Grada Dubrovnika (u daljnjem tekstu: </w:t>
      </w:r>
      <w:r w:rsidRPr="00C24E92">
        <w:rPr>
          <w:rFonts w:ascii="Arial" w:hAnsi="Arial" w:cs="Arial"/>
          <w:b/>
          <w:sz w:val="22"/>
          <w:szCs w:val="22"/>
        </w:rPr>
        <w:t>Grad</w:t>
      </w:r>
      <w:r w:rsidRPr="00C24E92">
        <w:rPr>
          <w:rFonts w:ascii="Arial" w:hAnsi="Arial" w:cs="Arial"/>
          <w:sz w:val="22"/>
          <w:szCs w:val="22"/>
        </w:rPr>
        <w:t>) u upravnom odjelu nadležnom za gospodarstvo.</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Tromjesečni zahtjevi za isplatu sredstava mogu se podnositi i priznavati isključivo za razdoblja unutar tekuće proračunske godine na koju se odnosi objavljeni Javni poziv te se zahtjevi koji se odnose na prethodna razdoblja neće razmatrati.</w:t>
      </w:r>
    </w:p>
    <w:p w:rsid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p>
    <w:p w:rsidR="00C24E92" w:rsidRPr="00C24E92" w:rsidRDefault="00C24E92" w:rsidP="00C24E92">
      <w:pPr>
        <w:jc w:val="center"/>
        <w:rPr>
          <w:rFonts w:ascii="Arial" w:hAnsi="Arial" w:cs="Arial"/>
          <w:sz w:val="22"/>
          <w:szCs w:val="22"/>
        </w:rPr>
      </w:pPr>
      <w:r w:rsidRPr="00C24E92">
        <w:rPr>
          <w:rFonts w:ascii="Arial" w:hAnsi="Arial" w:cs="Arial"/>
          <w:sz w:val="22"/>
          <w:szCs w:val="22"/>
        </w:rPr>
        <w:t>Članak 5.</w:t>
      </w:r>
    </w:p>
    <w:p w:rsidR="00C24E92" w:rsidRPr="00C24E92" w:rsidRDefault="00C24E92" w:rsidP="00C24E92">
      <w:pPr>
        <w:spacing w:before="100" w:beforeAutospacing="1" w:after="100" w:afterAutospacing="1"/>
        <w:jc w:val="both"/>
        <w:rPr>
          <w:rFonts w:ascii="Arial" w:hAnsi="Arial" w:cs="Arial"/>
          <w:sz w:val="22"/>
          <w:szCs w:val="22"/>
        </w:rPr>
      </w:pPr>
      <w:r w:rsidRPr="00C24E92">
        <w:rPr>
          <w:rFonts w:ascii="Arial" w:hAnsi="Arial" w:cs="Arial"/>
          <w:sz w:val="22"/>
          <w:szCs w:val="22"/>
        </w:rPr>
        <w:t xml:space="preserve">Sredstva dodijeljena temeljem ovog Pravilnika predstavljaju potpore male vrijednosti (de </w:t>
      </w:r>
      <w:proofErr w:type="spellStart"/>
      <w:r w:rsidRPr="00C24E92">
        <w:rPr>
          <w:rFonts w:ascii="Arial" w:hAnsi="Arial" w:cs="Arial"/>
          <w:sz w:val="22"/>
          <w:szCs w:val="22"/>
        </w:rPr>
        <w:t>minimis</w:t>
      </w:r>
      <w:proofErr w:type="spellEnd"/>
      <w:r w:rsidRPr="00C24E92">
        <w:rPr>
          <w:rFonts w:ascii="Arial" w:hAnsi="Arial" w:cs="Arial"/>
          <w:sz w:val="22"/>
          <w:szCs w:val="22"/>
        </w:rPr>
        <w:t xml:space="preserve"> potpore).</w:t>
      </w:r>
    </w:p>
    <w:p w:rsidR="00C24E92" w:rsidRPr="00C24E92" w:rsidRDefault="00C24E92" w:rsidP="00C24E92">
      <w:pPr>
        <w:spacing w:before="100" w:beforeAutospacing="1" w:after="100" w:afterAutospacing="1"/>
        <w:jc w:val="both"/>
        <w:rPr>
          <w:rFonts w:ascii="Arial" w:hAnsi="Arial" w:cs="Arial"/>
          <w:sz w:val="22"/>
          <w:szCs w:val="22"/>
        </w:rPr>
      </w:pPr>
      <w:r w:rsidRPr="00C24E92">
        <w:rPr>
          <w:rFonts w:ascii="Arial" w:hAnsi="Arial" w:cs="Arial"/>
          <w:sz w:val="22"/>
          <w:szCs w:val="22"/>
        </w:rPr>
        <w:t xml:space="preserve">Potpore korisnicima koji obavljaju primarnu poljoprivrednu proizvodnju dodjeljuju se sukladno Uredbi Komisije (EU) br. 1408/2013 od 18. prosinca 2013. o primjeni članaka 107. i 108. Ugovora o funkcioniranju Europske unije na potpore de </w:t>
      </w:r>
      <w:proofErr w:type="spellStart"/>
      <w:r w:rsidRPr="00C24E92">
        <w:rPr>
          <w:rFonts w:ascii="Arial" w:hAnsi="Arial" w:cs="Arial"/>
          <w:sz w:val="22"/>
          <w:szCs w:val="22"/>
        </w:rPr>
        <w:t>minimis</w:t>
      </w:r>
      <w:proofErr w:type="spellEnd"/>
      <w:r w:rsidRPr="00C24E92">
        <w:rPr>
          <w:rFonts w:ascii="Arial" w:hAnsi="Arial" w:cs="Arial"/>
          <w:sz w:val="22"/>
          <w:szCs w:val="22"/>
        </w:rPr>
        <w:t xml:space="preserve"> u poljoprivrednom sektoru (SL L 352, 24. 12. 2013.), sa svim važećim izmjenama i dopunama.</w:t>
      </w:r>
    </w:p>
    <w:p w:rsidR="00C24E92" w:rsidRPr="00C24E92" w:rsidRDefault="00C24E92" w:rsidP="00C24E92">
      <w:pPr>
        <w:spacing w:before="100" w:beforeAutospacing="1" w:after="100" w:afterAutospacing="1"/>
        <w:jc w:val="both"/>
        <w:rPr>
          <w:rFonts w:ascii="Arial" w:hAnsi="Arial" w:cs="Arial"/>
          <w:sz w:val="22"/>
          <w:szCs w:val="22"/>
        </w:rPr>
      </w:pPr>
      <w:r w:rsidRPr="00C24E92">
        <w:rPr>
          <w:rFonts w:ascii="Arial" w:hAnsi="Arial" w:cs="Arial"/>
          <w:sz w:val="22"/>
          <w:szCs w:val="22"/>
        </w:rPr>
        <w:t xml:space="preserve">Potpore korisnicima u sektoru ribarstva i akvakulture dodjeljuju se sukladno Uredbi Komisije (EU) br. 717/2014 od 27. lipnja 2014. o primjeni članaka 107. i 108. Ugovora o funkcioniranju Europske unije na potpore de </w:t>
      </w:r>
      <w:proofErr w:type="spellStart"/>
      <w:r w:rsidRPr="00C24E92">
        <w:rPr>
          <w:rFonts w:ascii="Arial" w:hAnsi="Arial" w:cs="Arial"/>
          <w:sz w:val="22"/>
          <w:szCs w:val="22"/>
        </w:rPr>
        <w:t>minimis</w:t>
      </w:r>
      <w:proofErr w:type="spellEnd"/>
      <w:r w:rsidRPr="00C24E92">
        <w:rPr>
          <w:rFonts w:ascii="Arial" w:hAnsi="Arial" w:cs="Arial"/>
          <w:sz w:val="22"/>
          <w:szCs w:val="22"/>
        </w:rPr>
        <w:t xml:space="preserve"> u sektoru ribarstva i akvakulture (SL L 190, 28. 6. 2014.), sa svim važećim izmjenama i dopunama.</w:t>
      </w:r>
    </w:p>
    <w:p w:rsidR="00C24E92" w:rsidRPr="00C24E92" w:rsidRDefault="00C24E92" w:rsidP="00C24E92">
      <w:pPr>
        <w:spacing w:before="100" w:beforeAutospacing="1" w:after="100" w:afterAutospacing="1"/>
        <w:jc w:val="both"/>
        <w:rPr>
          <w:rFonts w:ascii="Arial" w:hAnsi="Arial" w:cs="Arial"/>
          <w:sz w:val="22"/>
          <w:szCs w:val="22"/>
        </w:rPr>
      </w:pPr>
      <w:r w:rsidRPr="00C24E92">
        <w:rPr>
          <w:rFonts w:ascii="Arial" w:hAnsi="Arial" w:cs="Arial"/>
          <w:sz w:val="22"/>
          <w:szCs w:val="22"/>
        </w:rPr>
        <w:t xml:space="preserve">Potpore ostalim korisnicima dodjeljuju se sukladno Uredbi Komisije (EU) 2023/2831 od 13. prosinca 2023. o primjeni članaka 107. i 108. Ugovora o funkcioniranju Europske unije na de </w:t>
      </w:r>
      <w:proofErr w:type="spellStart"/>
      <w:r w:rsidRPr="00C24E92">
        <w:rPr>
          <w:rFonts w:ascii="Arial" w:hAnsi="Arial" w:cs="Arial"/>
          <w:sz w:val="22"/>
          <w:szCs w:val="22"/>
        </w:rPr>
        <w:t>minimis</w:t>
      </w:r>
      <w:proofErr w:type="spellEnd"/>
      <w:r w:rsidRPr="00C24E92">
        <w:rPr>
          <w:rFonts w:ascii="Arial" w:hAnsi="Arial" w:cs="Arial"/>
          <w:sz w:val="22"/>
          <w:szCs w:val="22"/>
        </w:rPr>
        <w:t xml:space="preserve"> potpore (SL L, 2023/2831, 15. 12. 2023.).</w:t>
      </w:r>
    </w:p>
    <w:p w:rsidR="00C24E92" w:rsidRPr="00C24E92" w:rsidRDefault="00C24E92" w:rsidP="00C24E92">
      <w:pPr>
        <w:spacing w:before="100" w:beforeAutospacing="1" w:after="100" w:afterAutospacing="1"/>
        <w:jc w:val="both"/>
        <w:rPr>
          <w:rFonts w:ascii="Arial" w:hAnsi="Arial" w:cs="Arial"/>
          <w:sz w:val="22"/>
          <w:szCs w:val="22"/>
        </w:rPr>
      </w:pPr>
      <w:r w:rsidRPr="00C24E92">
        <w:rPr>
          <w:rFonts w:ascii="Arial" w:hAnsi="Arial" w:cs="Arial"/>
          <w:sz w:val="22"/>
          <w:szCs w:val="22"/>
        </w:rPr>
        <w:t>Potpore se dodjeljuju uz poštivanje svih ograničenja i uvjeta propisanih primjenjivim propisima Europske unije o potporama male vrijednosti.</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b/>
          <w:sz w:val="22"/>
          <w:szCs w:val="22"/>
        </w:rPr>
      </w:pPr>
      <w:r w:rsidRPr="00C24E92">
        <w:rPr>
          <w:rFonts w:ascii="Arial" w:hAnsi="Arial" w:cs="Arial"/>
          <w:b/>
          <w:sz w:val="22"/>
          <w:szCs w:val="22"/>
        </w:rPr>
        <w:t>Podnošenje zahtjeva i dostava dokumentacije</w:t>
      </w:r>
    </w:p>
    <w:p w:rsidR="00C24E92" w:rsidRPr="00C24E92" w:rsidRDefault="00C24E92" w:rsidP="00C24E92">
      <w:pPr>
        <w:rPr>
          <w:rFonts w:ascii="Arial" w:hAnsi="Arial" w:cs="Arial"/>
          <w:b/>
          <w:sz w:val="22"/>
          <w:szCs w:val="22"/>
        </w:rPr>
      </w:pPr>
    </w:p>
    <w:p w:rsidR="00C24E92" w:rsidRPr="00C24E92" w:rsidRDefault="00C24E92" w:rsidP="00C24E92">
      <w:pPr>
        <w:rPr>
          <w:rFonts w:ascii="Arial" w:hAnsi="Arial" w:cs="Arial"/>
          <w:sz w:val="22"/>
          <w:szCs w:val="22"/>
        </w:rPr>
      </w:pPr>
      <w:r w:rsidRPr="00C24E92">
        <w:rPr>
          <w:rFonts w:ascii="Arial" w:hAnsi="Arial" w:cs="Arial"/>
          <w:b/>
          <w:sz w:val="22"/>
          <w:szCs w:val="22"/>
        </w:rPr>
        <w:tab/>
      </w:r>
      <w:r w:rsidRPr="00C24E92">
        <w:rPr>
          <w:rFonts w:ascii="Arial" w:hAnsi="Arial" w:cs="Arial"/>
          <w:b/>
          <w:sz w:val="22"/>
          <w:szCs w:val="22"/>
        </w:rPr>
        <w:tab/>
      </w:r>
      <w:r w:rsidRPr="00C24E92">
        <w:rPr>
          <w:rFonts w:ascii="Arial" w:hAnsi="Arial" w:cs="Arial"/>
          <w:b/>
          <w:sz w:val="22"/>
          <w:szCs w:val="22"/>
        </w:rPr>
        <w:tab/>
      </w:r>
      <w:r w:rsidRPr="00C24E92">
        <w:rPr>
          <w:rFonts w:ascii="Arial" w:hAnsi="Arial" w:cs="Arial"/>
          <w:b/>
          <w:sz w:val="22"/>
          <w:szCs w:val="22"/>
        </w:rPr>
        <w:tab/>
      </w:r>
      <w:r w:rsidRPr="00C24E92">
        <w:rPr>
          <w:rFonts w:ascii="Arial" w:hAnsi="Arial" w:cs="Arial"/>
          <w:b/>
          <w:sz w:val="22"/>
          <w:szCs w:val="22"/>
        </w:rPr>
        <w:tab/>
        <w:t xml:space="preserve">     </w:t>
      </w:r>
      <w:r w:rsidRPr="00C24E92">
        <w:rPr>
          <w:rFonts w:ascii="Arial" w:hAnsi="Arial" w:cs="Arial"/>
          <w:sz w:val="22"/>
          <w:szCs w:val="22"/>
        </w:rPr>
        <w:t>Članak 6.</w:t>
      </w:r>
    </w:p>
    <w:p w:rsidR="00C24E92" w:rsidRPr="00C24E92" w:rsidRDefault="00C24E92" w:rsidP="00C24E92">
      <w:pPr>
        <w:rPr>
          <w:rFonts w:ascii="Arial" w:hAnsi="Arial" w:cs="Arial"/>
          <w:b/>
          <w:sz w:val="22"/>
          <w:szCs w:val="22"/>
        </w:rPr>
      </w:pPr>
      <w:r w:rsidRPr="00C24E92">
        <w:rPr>
          <w:rFonts w:ascii="Arial" w:hAnsi="Arial" w:cs="Arial"/>
          <w:b/>
          <w:sz w:val="22"/>
          <w:szCs w:val="22"/>
        </w:rPr>
        <w:tab/>
      </w:r>
    </w:p>
    <w:p w:rsidR="00C24E92" w:rsidRPr="00C24E92" w:rsidRDefault="00C24E92" w:rsidP="00C24E92">
      <w:pPr>
        <w:jc w:val="both"/>
        <w:rPr>
          <w:rFonts w:ascii="Arial" w:hAnsi="Arial" w:cs="Arial"/>
          <w:sz w:val="22"/>
          <w:szCs w:val="22"/>
        </w:rPr>
      </w:pPr>
      <w:r w:rsidRPr="00C24E92">
        <w:rPr>
          <w:rFonts w:ascii="Arial" w:hAnsi="Arial" w:cs="Arial"/>
          <w:sz w:val="22"/>
          <w:szCs w:val="22"/>
        </w:rPr>
        <w:t>Postupak odobravanja bespovratnih sredstava za sufinanciranje troškova prijaviteljima provodi se temeljem godišnjeg Javnog poziva koji se objavljuje na službenoj internet stranici Grada Dubrovnika (</w:t>
      </w:r>
      <w:hyperlink r:id="rId7" w:history="1">
        <w:r w:rsidRPr="00C24E92">
          <w:rPr>
            <w:rFonts w:ascii="Arial" w:hAnsi="Arial" w:cs="Arial"/>
            <w:sz w:val="22"/>
            <w:szCs w:val="22"/>
            <w:u w:val="single"/>
          </w:rPr>
          <w:t>www.dubrovnik.hr</w:t>
        </w:r>
      </w:hyperlink>
      <w:r w:rsidRPr="00C24E92">
        <w:rPr>
          <w:rFonts w:ascii="Arial" w:hAnsi="Arial" w:cs="Arial"/>
          <w:sz w:val="22"/>
          <w:szCs w:val="22"/>
        </w:rPr>
        <w:t>).</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Sva dokumentacija koja se podnosi na Javni poziv, kao i dokumentacija za ostala tromjesečna razdoblja, predaje se neposredno u pisarnicu Grada Dubrovnika </w:t>
      </w:r>
      <w:proofErr w:type="spellStart"/>
      <w:r w:rsidRPr="00C24E92">
        <w:rPr>
          <w:rFonts w:ascii="Arial" w:hAnsi="Arial" w:cs="Arial"/>
          <w:sz w:val="22"/>
          <w:szCs w:val="22"/>
        </w:rPr>
        <w:t>Gundulićeva</w:t>
      </w:r>
      <w:proofErr w:type="spellEnd"/>
      <w:r w:rsidRPr="00C24E92">
        <w:rPr>
          <w:rFonts w:ascii="Arial" w:hAnsi="Arial" w:cs="Arial"/>
          <w:sz w:val="22"/>
          <w:szCs w:val="22"/>
        </w:rPr>
        <w:t xml:space="preserve"> poljana 6, odnosno dostavlja preporučeno poštom na adresu Grad Dubrovnik, Pred Dvorom 1, 20000 Dubrovnik, u zatvorenoj koverti uz naznaku „Prijava na Javni poziv za sufinanciranje prodavača na tržnicama u povijesnoj jezgri grada - NE OTVARATI“.</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Za ostale tromjesečne zahtjeve također je potrebno dokumentaciju predati neposredno u pisarnicu Grada Dubrovnika na istoj adresi, odnosno dostaviti preporučenom poštom na navedenu adresu.</w:t>
      </w:r>
    </w:p>
    <w:p w:rsidR="00C24E92" w:rsidRPr="00C24E92" w:rsidRDefault="00C24E92" w:rsidP="00C24E92">
      <w:pPr>
        <w:spacing w:before="100" w:beforeAutospacing="1" w:after="100" w:afterAutospacing="1"/>
        <w:rPr>
          <w:rFonts w:ascii="Arial" w:hAnsi="Arial" w:cs="Arial"/>
          <w:b/>
          <w:sz w:val="22"/>
          <w:szCs w:val="22"/>
        </w:rPr>
      </w:pPr>
      <w:r w:rsidRPr="00C24E92">
        <w:rPr>
          <w:rFonts w:ascii="Arial" w:hAnsi="Arial" w:cs="Arial"/>
          <w:bCs/>
          <w:sz w:val="22"/>
          <w:szCs w:val="22"/>
        </w:rPr>
        <w:t>Grad Dubrovnik zadržava pravo da u bilo kojem trenutku, bez obrazloženja, zatvori, obustavi ili poništi Javni poziv, bez ikakvih obveza prema prijaviteljima.</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b/>
          <w:sz w:val="22"/>
          <w:szCs w:val="22"/>
        </w:rPr>
      </w:pPr>
      <w:r w:rsidRPr="00C24E92">
        <w:rPr>
          <w:rFonts w:ascii="Arial" w:hAnsi="Arial" w:cs="Arial"/>
          <w:b/>
          <w:sz w:val="22"/>
          <w:szCs w:val="22"/>
        </w:rPr>
        <w:t xml:space="preserve">Potrebna dokumentacija </w:t>
      </w:r>
    </w:p>
    <w:p w:rsidR="00C24E92" w:rsidRPr="00C24E92" w:rsidRDefault="00C24E92" w:rsidP="00C24E92">
      <w:pPr>
        <w:rPr>
          <w:rFonts w:ascii="Arial" w:hAnsi="Arial" w:cs="Arial"/>
          <w:sz w:val="22"/>
          <w:szCs w:val="22"/>
        </w:rPr>
      </w:pPr>
      <w:r w:rsidRPr="00C24E92">
        <w:rPr>
          <w:rFonts w:ascii="Arial" w:hAnsi="Arial" w:cs="Arial"/>
          <w:b/>
          <w:sz w:val="22"/>
          <w:szCs w:val="22"/>
        </w:rPr>
        <w:t xml:space="preserve">                                                             </w:t>
      </w:r>
      <w:r w:rsidRPr="00C24E92">
        <w:rPr>
          <w:rFonts w:ascii="Arial" w:hAnsi="Arial" w:cs="Arial"/>
          <w:sz w:val="22"/>
          <w:szCs w:val="22"/>
        </w:rPr>
        <w:t>Članak 7.</w:t>
      </w:r>
    </w:p>
    <w:p w:rsidR="00C24E92" w:rsidRPr="00C24E92" w:rsidRDefault="00C24E92" w:rsidP="00C24E92">
      <w:pPr>
        <w:jc w:val="center"/>
        <w:rPr>
          <w:rFonts w:ascii="Arial" w:hAnsi="Arial" w:cs="Arial"/>
          <w:b/>
          <w:sz w:val="22"/>
          <w:szCs w:val="22"/>
        </w:rPr>
      </w:pPr>
    </w:p>
    <w:p w:rsidR="00C24E92" w:rsidRPr="00C24E92" w:rsidRDefault="00C24E92" w:rsidP="00C24E92">
      <w:pPr>
        <w:rPr>
          <w:rFonts w:ascii="Arial" w:hAnsi="Arial" w:cs="Arial"/>
          <w:sz w:val="22"/>
          <w:szCs w:val="22"/>
        </w:rPr>
      </w:pPr>
      <w:r w:rsidRPr="00C24E92">
        <w:rPr>
          <w:rFonts w:ascii="Arial" w:hAnsi="Arial" w:cs="Arial"/>
          <w:sz w:val="22"/>
          <w:szCs w:val="22"/>
        </w:rPr>
        <w:t>Dokumentacija se smatra potpunom ukoliko sadržava:</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sz w:val="22"/>
          <w:szCs w:val="22"/>
        </w:rPr>
      </w:pPr>
      <w:r w:rsidRPr="00C24E92">
        <w:rPr>
          <w:rFonts w:ascii="Arial" w:hAnsi="Arial" w:cs="Arial"/>
          <w:sz w:val="22"/>
          <w:szCs w:val="22"/>
        </w:rPr>
        <w:t>1. Presliku osobne iskaznice podnositelja zahtjeva (prijavitelja),</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2. Rješenje o registraciji OPG-a/SOPG-a/obrta/tvrtke/djelatnosti,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3. Potvrdu </w:t>
      </w:r>
      <w:proofErr w:type="spellStart"/>
      <w:r w:rsidRPr="00C24E92">
        <w:rPr>
          <w:rFonts w:ascii="Arial" w:hAnsi="Arial" w:cs="Arial"/>
          <w:sz w:val="22"/>
          <w:szCs w:val="22"/>
        </w:rPr>
        <w:t>Sanitata</w:t>
      </w:r>
      <w:proofErr w:type="spellEnd"/>
      <w:r w:rsidRPr="00C24E92">
        <w:rPr>
          <w:rFonts w:ascii="Arial" w:hAnsi="Arial" w:cs="Arial"/>
          <w:sz w:val="22"/>
          <w:szCs w:val="22"/>
        </w:rPr>
        <w:t xml:space="preserve"> Dubrovnik d.o.o. o prodaji prijavitelja na tržnici u povijesnoj jezgri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grada najmanje 15 prodajnih dana za svaki mjesec iz proteklog tromjesečnog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razdoblja,</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4. Potvrdu </w:t>
      </w:r>
      <w:proofErr w:type="spellStart"/>
      <w:r w:rsidRPr="00C24E92">
        <w:rPr>
          <w:rFonts w:ascii="Arial" w:hAnsi="Arial" w:cs="Arial"/>
          <w:sz w:val="22"/>
          <w:szCs w:val="22"/>
        </w:rPr>
        <w:t>Sanitata</w:t>
      </w:r>
      <w:proofErr w:type="spellEnd"/>
      <w:r w:rsidRPr="00C24E92">
        <w:rPr>
          <w:rFonts w:ascii="Arial" w:hAnsi="Arial" w:cs="Arial"/>
          <w:sz w:val="22"/>
          <w:szCs w:val="22"/>
        </w:rPr>
        <w:t xml:space="preserve"> Dubrovnik d.o.o. da podnositelj zahtjeva (prijavitelj) nema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dospjelih/nereguliranih dugovanja prema </w:t>
      </w:r>
      <w:proofErr w:type="spellStart"/>
      <w:r w:rsidRPr="00C24E92">
        <w:rPr>
          <w:rFonts w:ascii="Arial" w:hAnsi="Arial" w:cs="Arial"/>
          <w:sz w:val="22"/>
          <w:szCs w:val="22"/>
        </w:rPr>
        <w:t>Sanitatu</w:t>
      </w:r>
      <w:proofErr w:type="spellEnd"/>
      <w:r w:rsidRPr="00C24E92">
        <w:rPr>
          <w:rFonts w:ascii="Arial" w:hAnsi="Arial" w:cs="Arial"/>
          <w:sz w:val="22"/>
          <w:szCs w:val="22"/>
        </w:rPr>
        <w:t xml:space="preserve"> (ne starija od 30 dana od dana</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podnošenja zahtjeva za isplatu),</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5. Potvrdu nadležnog odjela za financije Grada da podnositelj zahtjeva (prijavitelj)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nema </w:t>
      </w:r>
      <w:proofErr w:type="spellStart"/>
      <w:r w:rsidRPr="00C24E92">
        <w:rPr>
          <w:rFonts w:ascii="Arial" w:hAnsi="Arial" w:cs="Arial"/>
          <w:sz w:val="22"/>
          <w:szCs w:val="22"/>
        </w:rPr>
        <w:t>dospijelih</w:t>
      </w:r>
      <w:proofErr w:type="spellEnd"/>
      <w:r w:rsidRPr="00C24E92">
        <w:rPr>
          <w:rFonts w:ascii="Arial" w:hAnsi="Arial" w:cs="Arial"/>
          <w:sz w:val="22"/>
          <w:szCs w:val="22"/>
        </w:rPr>
        <w:t xml:space="preserve">/nereguliranih dugovanja prema Gradu (ne starija od 30 dana od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dana podnošenja zahtjeva za isplatu),</w:t>
      </w:r>
    </w:p>
    <w:p w:rsidR="00C24E92" w:rsidRPr="00C24E92" w:rsidRDefault="00C24E92" w:rsidP="00C24E92">
      <w:pPr>
        <w:rPr>
          <w:rFonts w:ascii="Arial" w:hAnsi="Arial" w:cs="Arial"/>
          <w:sz w:val="22"/>
          <w:szCs w:val="22"/>
        </w:rPr>
      </w:pPr>
      <w:r w:rsidRPr="00C24E92">
        <w:rPr>
          <w:rFonts w:ascii="Arial" w:hAnsi="Arial" w:cs="Arial"/>
          <w:sz w:val="22"/>
          <w:szCs w:val="22"/>
        </w:rPr>
        <w:t>6. Popunjeni i potpisani obrazac Zahtjeva za isplatu (Prilog 1./ Prilog 2.),</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7. Popunjene i potpisane obrasce Izjave o korištenim potporama male vrijednosti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(Prilog 3.) i Izjave o nepostojanju dvostrukog financiranja (Prilog 4.).</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8. Preslika povlastice/dozvole za ribolov (potrebno samo za prodaju na </w:t>
      </w:r>
      <w:proofErr w:type="spellStart"/>
      <w:r w:rsidRPr="00C24E92">
        <w:rPr>
          <w:rFonts w:ascii="Arial" w:hAnsi="Arial" w:cs="Arial"/>
          <w:sz w:val="22"/>
          <w:szCs w:val="22"/>
        </w:rPr>
        <w:t>Peskariji</w:t>
      </w:r>
      <w:proofErr w:type="spellEnd"/>
      <w:r w:rsidRPr="00C24E92">
        <w:rPr>
          <w:rFonts w:ascii="Arial" w:hAnsi="Arial" w:cs="Arial"/>
          <w:sz w:val="22"/>
          <w:szCs w:val="22"/>
        </w:rPr>
        <w:t xml:space="preserve">-Ribarnici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Grad).</w:t>
      </w:r>
    </w:p>
    <w:p w:rsidR="00C24E92" w:rsidRPr="00C24E92" w:rsidRDefault="00C24E92" w:rsidP="00C24E92">
      <w:pPr>
        <w:rPr>
          <w:rFonts w:ascii="Arial" w:hAnsi="Arial" w:cs="Arial"/>
          <w:sz w:val="22"/>
          <w:szCs w:val="22"/>
        </w:rPr>
      </w:pPr>
    </w:p>
    <w:p w:rsidR="00C24E92" w:rsidRDefault="00C24E92" w:rsidP="00C24E92">
      <w:pPr>
        <w:jc w:val="both"/>
        <w:rPr>
          <w:rFonts w:ascii="Arial" w:hAnsi="Arial" w:cs="Arial"/>
          <w:sz w:val="22"/>
          <w:szCs w:val="22"/>
        </w:rPr>
      </w:pPr>
      <w:r w:rsidRPr="00C24E92">
        <w:rPr>
          <w:rFonts w:ascii="Arial" w:hAnsi="Arial" w:cs="Arial"/>
          <w:sz w:val="22"/>
          <w:szCs w:val="22"/>
        </w:rPr>
        <w:t>Dokumentacija iz prethodnog stavka predaje se prilikom prijave na Javni poziv temeljem koje, a ukoliko ista zadovoljava uvjete i kriterije Javnog poziva, Grad Dubrovnik i podnositelj zahtjeva (prijavitelj) sklapaju godišnji Ugovor. Nakon potpisa predmetnog Ugovora dokumentaciju iz prethodnog stavka navedenu pod rednim brojevima 1., 2., 7.  i 8., nije potrebno ponovno priložiti prilikom predaje ostalih tromjesečnih zahtjeva za isplatu za tekuću godinu u kojoj je objavljen Javni poziv, već je u tim slučajevima dovoljno predati dokumentaciju navedenu pod rednim brojevima 3., 4, 5. i  6..</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Tražena dokumentacija dostavlja se u izvorniku ili preslici. Upravni odjel Grada nadležan za gospodarstvo zadržava pravo provjere i uvida na terenu svih kriterija o kojima ovisi odobravanje bespovratnih novčanih sredstava, kao i eventualno traženje originalne i druge dokumentacije na uvid (koja nije navedena).</w:t>
      </w:r>
    </w:p>
    <w:p w:rsidR="00C24E92" w:rsidRPr="00C24E92" w:rsidRDefault="00C24E92" w:rsidP="00C24E92">
      <w:pPr>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 xml:space="preserve">                                                                                                                                                                                                                                                                                                                                                                                                                                                                                                                                                                                                                                                                                                                                                                                                                                                                                                                                                                                                                                                                                                                                                                                                                                                                                                                                                                                                                                                                                                                                                                                                                                                                                                                                                                                                                                                                                                                                                                                                                                                                                                                                                                                                                                                                                                                                                                                                                                                                                                                                                                                                                                                                                                                                                                                                                                                                                                                                                                                                                                                                                                                                                                                                                                                                                                                                                                                                                                                                                                                                                                                                                                                                                                                                                                                                                                                                                                                                                                                                                                                                                                                                                                                                                                                                                                                                                                                                                                                                                                                                                                                                                                                                                                                                                                                                                                                                                                                                                                                                                                                                                                                                                                                                                                                                                                                                                                                                                                                                                              </w:t>
      </w:r>
    </w:p>
    <w:p w:rsidR="00C24E92" w:rsidRPr="00C24E92" w:rsidRDefault="00C24E92" w:rsidP="00C24E92">
      <w:pPr>
        <w:shd w:val="clear" w:color="auto" w:fill="FFFFFF"/>
        <w:spacing w:after="100" w:afterAutospacing="1"/>
        <w:contextualSpacing/>
        <w:rPr>
          <w:rFonts w:ascii="Arial" w:hAnsi="Arial" w:cs="Arial"/>
          <w:b/>
          <w:sz w:val="22"/>
          <w:szCs w:val="22"/>
        </w:rPr>
      </w:pPr>
      <w:r w:rsidRPr="00C24E92">
        <w:rPr>
          <w:rFonts w:ascii="Arial" w:hAnsi="Arial" w:cs="Arial"/>
          <w:b/>
          <w:sz w:val="22"/>
          <w:szCs w:val="22"/>
        </w:rPr>
        <w:t>Sastav i djelokrug rada povjerenstva za provedbu pravilnika</w:t>
      </w:r>
    </w:p>
    <w:p w:rsidR="00C24E92" w:rsidRPr="00C24E92" w:rsidRDefault="00C24E92" w:rsidP="00C24E92">
      <w:pPr>
        <w:shd w:val="clear" w:color="auto" w:fill="FFFFFF"/>
        <w:spacing w:after="100" w:afterAutospacing="1"/>
        <w:contextualSpacing/>
        <w:rPr>
          <w:rFonts w:ascii="Arial" w:hAnsi="Arial" w:cs="Arial"/>
          <w:b/>
          <w:sz w:val="22"/>
          <w:szCs w:val="22"/>
        </w:rPr>
      </w:pP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8.</w:t>
      </w:r>
    </w:p>
    <w:p w:rsidR="00C24E92" w:rsidRPr="00C24E92" w:rsidRDefault="00C24E92" w:rsidP="00C24E92">
      <w:pPr>
        <w:rPr>
          <w:rFonts w:ascii="Arial" w:hAnsi="Arial" w:cs="Arial"/>
          <w:bCs/>
          <w:sz w:val="22"/>
          <w:szCs w:val="22"/>
        </w:rPr>
      </w:pPr>
    </w:p>
    <w:p w:rsidR="00C24E92" w:rsidRPr="00C24E92" w:rsidRDefault="00C24E92" w:rsidP="00C24E92">
      <w:pPr>
        <w:autoSpaceDE w:val="0"/>
        <w:autoSpaceDN w:val="0"/>
        <w:adjustRightInd w:val="0"/>
        <w:jc w:val="both"/>
        <w:rPr>
          <w:rFonts w:ascii="Arial" w:hAnsi="Arial" w:cs="Arial"/>
          <w:sz w:val="22"/>
          <w:szCs w:val="22"/>
          <w:lang w:val="pl-PL"/>
        </w:rPr>
      </w:pPr>
      <w:r w:rsidRPr="00C24E92">
        <w:rPr>
          <w:rFonts w:ascii="Arial" w:hAnsi="Arial" w:cs="Arial"/>
          <w:sz w:val="22"/>
          <w:szCs w:val="22"/>
        </w:rPr>
        <w:t xml:space="preserve">U svrhu provođenja predmetnog Javnog poziva Grad osniva Povjerenstvo za pregled dokumentacije kojeg svojim zaključkom imenuje  Gradonačelnik, a na prijedlog pročelnika upravnog odjela nadležnog za gospodarstvo.  Povjerenstvo ima ukupno 3 člana (predsjednika i dva  člana). </w:t>
      </w:r>
      <w:r w:rsidRPr="00C24E92">
        <w:rPr>
          <w:rFonts w:ascii="Arial" w:hAnsi="Arial" w:cs="Arial"/>
          <w:sz w:val="22"/>
          <w:szCs w:val="22"/>
          <w:lang w:val="pl-PL"/>
        </w:rPr>
        <w:t xml:space="preserve">Članovi povjerenstva mogu biti i osobe koje nisu zaposlenici Grada Dubrovnika. </w:t>
      </w:r>
    </w:p>
    <w:p w:rsidR="00C24E92" w:rsidRPr="00C24E92" w:rsidRDefault="00C24E92" w:rsidP="00C24E92">
      <w:pPr>
        <w:autoSpaceDE w:val="0"/>
        <w:autoSpaceDN w:val="0"/>
        <w:adjustRightInd w:val="0"/>
        <w:jc w:val="both"/>
        <w:rPr>
          <w:rFonts w:ascii="Arial" w:hAnsi="Arial" w:cs="Arial"/>
          <w:sz w:val="22"/>
          <w:szCs w:val="22"/>
          <w:highlight w:val="yellow"/>
          <w:lang w:val="pl-PL"/>
        </w:rPr>
      </w:pP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Djelokrug rada povjerenstva je: </w:t>
      </w:r>
    </w:p>
    <w:p w:rsidR="00C24E92" w:rsidRPr="00C24E92" w:rsidRDefault="00C24E92" w:rsidP="00C24E92">
      <w:pPr>
        <w:autoSpaceDE w:val="0"/>
        <w:autoSpaceDN w:val="0"/>
        <w:adjustRightInd w:val="0"/>
        <w:jc w:val="both"/>
        <w:rPr>
          <w:rFonts w:ascii="Arial" w:hAnsi="Arial" w:cs="Arial"/>
          <w:sz w:val="22"/>
          <w:szCs w:val="22"/>
        </w:rPr>
      </w:pP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    1.  Provjerava i razmatra podatke i dokumentaciju iz dostavljene prijave,</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    2.  Sastavlja zapisnik o otvaranju i pregledu prijave kojeg potpisuju Predsjednik i svi članovi </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         Povjerenstva,</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    3.  Gradonačelniku priprema prijedlog godišnjeg Ugovora (dalje u tekstu: </w:t>
      </w:r>
      <w:r w:rsidRPr="00C24E92">
        <w:rPr>
          <w:rFonts w:ascii="Arial" w:hAnsi="Arial" w:cs="Arial"/>
          <w:b/>
          <w:sz w:val="22"/>
          <w:szCs w:val="22"/>
        </w:rPr>
        <w:t>prijedlog</w:t>
      </w:r>
      <w:r w:rsidRPr="00C24E92">
        <w:rPr>
          <w:rFonts w:ascii="Arial" w:hAnsi="Arial" w:cs="Arial"/>
          <w:sz w:val="22"/>
          <w:szCs w:val="22"/>
        </w:rPr>
        <w:t xml:space="preserve">  </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         </w:t>
      </w:r>
      <w:r w:rsidRPr="00C24E92">
        <w:rPr>
          <w:rFonts w:ascii="Arial" w:hAnsi="Arial" w:cs="Arial"/>
          <w:b/>
          <w:sz w:val="22"/>
          <w:szCs w:val="22"/>
        </w:rPr>
        <w:t>Ugovora</w:t>
      </w:r>
      <w:r w:rsidRPr="00C24E92">
        <w:rPr>
          <w:rFonts w:ascii="Arial" w:hAnsi="Arial" w:cs="Arial"/>
          <w:sz w:val="22"/>
          <w:szCs w:val="22"/>
        </w:rPr>
        <w:t xml:space="preserve">) za  prijave koje udovoljavaju uvjetima i kriterijima Javnog poziva, </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    4.  Dostavlja prijavitelju:</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ab/>
        <w:t>-  prijedlog Ugovora na potpis ukoliko su u cijelosti ispunjeni uvjeti iz Javnog poziva,</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lastRenderedPageBreak/>
        <w:t xml:space="preserve">            - obavijest da prijava ne ispunjava uvjete Javnog poziva, s obrazloženjem.</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     5.  Neće razmatrati prijave:</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          a) koje nisu predmet Javnog poziva ili</w:t>
      </w:r>
    </w:p>
    <w:p w:rsidR="00C24E92" w:rsidRPr="00C24E92" w:rsidRDefault="00C24E92" w:rsidP="00C24E92">
      <w:pPr>
        <w:autoSpaceDE w:val="0"/>
        <w:autoSpaceDN w:val="0"/>
        <w:adjustRightInd w:val="0"/>
        <w:jc w:val="both"/>
        <w:rPr>
          <w:rFonts w:ascii="Arial" w:hAnsi="Arial" w:cs="Arial"/>
          <w:sz w:val="22"/>
          <w:szCs w:val="22"/>
        </w:rPr>
      </w:pPr>
      <w:r w:rsidRPr="00C24E92">
        <w:rPr>
          <w:rFonts w:ascii="Arial" w:hAnsi="Arial" w:cs="Arial"/>
          <w:sz w:val="22"/>
          <w:szCs w:val="22"/>
        </w:rPr>
        <w:t xml:space="preserve">          b) koje su podnesene:</w:t>
      </w:r>
    </w:p>
    <w:p w:rsidR="00C24E92" w:rsidRPr="00C24E92" w:rsidRDefault="00C24E92" w:rsidP="00C24E92">
      <w:pPr>
        <w:pStyle w:val="ListParagraph"/>
        <w:autoSpaceDE w:val="0"/>
        <w:autoSpaceDN w:val="0"/>
        <w:adjustRightInd w:val="0"/>
        <w:spacing w:after="0" w:line="240" w:lineRule="auto"/>
        <w:ind w:left="851"/>
        <w:jc w:val="both"/>
        <w:rPr>
          <w:rFonts w:ascii="Arial" w:eastAsia="Times New Roman" w:hAnsi="Arial" w:cs="Arial"/>
        </w:rPr>
      </w:pPr>
      <w:r w:rsidRPr="00C24E92">
        <w:rPr>
          <w:rFonts w:ascii="Arial" w:eastAsia="Times New Roman" w:hAnsi="Arial" w:cs="Arial"/>
        </w:rPr>
        <w:t>-    od osoba koje Javnim pozivom nisu određene kao korisnici sredstava Grada</w:t>
      </w:r>
    </w:p>
    <w:p w:rsidR="00C24E92" w:rsidRPr="00C24E92" w:rsidRDefault="00C24E92" w:rsidP="00C24E92">
      <w:pPr>
        <w:pStyle w:val="ListParagraph"/>
        <w:autoSpaceDE w:val="0"/>
        <w:autoSpaceDN w:val="0"/>
        <w:adjustRightInd w:val="0"/>
        <w:spacing w:after="0" w:line="240" w:lineRule="auto"/>
        <w:ind w:left="851"/>
        <w:jc w:val="both"/>
        <w:rPr>
          <w:rFonts w:ascii="Arial" w:eastAsia="Times New Roman" w:hAnsi="Arial" w:cs="Arial"/>
        </w:rPr>
      </w:pPr>
      <w:r w:rsidRPr="00C24E92">
        <w:rPr>
          <w:rFonts w:ascii="Arial" w:eastAsia="Times New Roman" w:hAnsi="Arial" w:cs="Arial"/>
        </w:rPr>
        <w:t xml:space="preserve">      ili imaju dospjelo nepodmireno i/ili neregulirano dugovanje prema Gradu/</w:t>
      </w:r>
      <w:proofErr w:type="spellStart"/>
      <w:r w:rsidRPr="00C24E92">
        <w:rPr>
          <w:rFonts w:ascii="Arial" w:eastAsia="Times New Roman" w:hAnsi="Arial" w:cs="Arial"/>
        </w:rPr>
        <w:t>Sanitatu</w:t>
      </w:r>
      <w:proofErr w:type="spellEnd"/>
    </w:p>
    <w:p w:rsidR="00C24E92" w:rsidRPr="00C24E92" w:rsidRDefault="00C24E92" w:rsidP="0087472C">
      <w:pPr>
        <w:pStyle w:val="ListParagraph"/>
        <w:numPr>
          <w:ilvl w:val="0"/>
          <w:numId w:val="5"/>
        </w:numPr>
        <w:autoSpaceDE w:val="0"/>
        <w:autoSpaceDN w:val="0"/>
        <w:adjustRightInd w:val="0"/>
        <w:spacing w:after="0" w:line="240" w:lineRule="auto"/>
        <w:jc w:val="both"/>
        <w:rPr>
          <w:rFonts w:ascii="Arial" w:eastAsia="Times New Roman" w:hAnsi="Arial" w:cs="Arial"/>
        </w:rPr>
      </w:pPr>
      <w:r w:rsidRPr="00C24E92">
        <w:rPr>
          <w:rFonts w:ascii="Arial" w:eastAsia="Times New Roman" w:hAnsi="Arial" w:cs="Arial"/>
        </w:rPr>
        <w:t>prije navedenog službenog roka za podnošenje predmetnih prijava,</w:t>
      </w:r>
    </w:p>
    <w:p w:rsidR="00C24E92" w:rsidRPr="00C24E92" w:rsidRDefault="00C24E92" w:rsidP="0087472C">
      <w:pPr>
        <w:pStyle w:val="ListParagraph"/>
        <w:numPr>
          <w:ilvl w:val="0"/>
          <w:numId w:val="5"/>
        </w:numPr>
        <w:autoSpaceDE w:val="0"/>
        <w:autoSpaceDN w:val="0"/>
        <w:adjustRightInd w:val="0"/>
        <w:spacing w:after="0" w:line="240" w:lineRule="auto"/>
        <w:jc w:val="both"/>
        <w:rPr>
          <w:rFonts w:ascii="Arial" w:eastAsia="Times New Roman" w:hAnsi="Arial" w:cs="Arial"/>
        </w:rPr>
      </w:pPr>
      <w:r w:rsidRPr="00C24E92">
        <w:rPr>
          <w:rFonts w:ascii="Arial" w:eastAsia="Times New Roman" w:hAnsi="Arial" w:cs="Arial"/>
        </w:rPr>
        <w:t>nakon isteka kalendarskog roka Javnog poziva,</w:t>
      </w:r>
    </w:p>
    <w:p w:rsidR="00C24E92" w:rsidRPr="00C24E92" w:rsidRDefault="00C24E92" w:rsidP="0087472C">
      <w:pPr>
        <w:pStyle w:val="ListParagraph"/>
        <w:numPr>
          <w:ilvl w:val="0"/>
          <w:numId w:val="5"/>
        </w:numPr>
        <w:autoSpaceDE w:val="0"/>
        <w:autoSpaceDN w:val="0"/>
        <w:adjustRightInd w:val="0"/>
        <w:spacing w:after="0" w:line="240" w:lineRule="auto"/>
        <w:jc w:val="both"/>
        <w:rPr>
          <w:rFonts w:ascii="Arial" w:eastAsia="Times New Roman" w:hAnsi="Arial" w:cs="Arial"/>
        </w:rPr>
      </w:pPr>
      <w:r w:rsidRPr="00C24E92">
        <w:rPr>
          <w:rFonts w:ascii="Arial" w:eastAsia="Times New Roman" w:hAnsi="Arial" w:cs="Arial"/>
        </w:rPr>
        <w:t>koje su dostavljene na način koji nije određen Javnim pozivom.</w:t>
      </w:r>
    </w:p>
    <w:p w:rsidR="00C24E92" w:rsidRPr="00C24E92" w:rsidRDefault="00C24E92" w:rsidP="00C24E92">
      <w:pPr>
        <w:autoSpaceDE w:val="0"/>
        <w:autoSpaceDN w:val="0"/>
        <w:adjustRightInd w:val="0"/>
        <w:jc w:val="both"/>
        <w:rPr>
          <w:rFonts w:ascii="Arial" w:hAnsi="Arial" w:cs="Arial"/>
          <w:sz w:val="22"/>
          <w:szCs w:val="22"/>
        </w:rPr>
      </w:pPr>
    </w:p>
    <w:p w:rsidR="00C24E92" w:rsidRPr="00C24E92" w:rsidRDefault="00C24E92" w:rsidP="00C24E92">
      <w:pPr>
        <w:shd w:val="clear" w:color="auto" w:fill="FFFFFF"/>
        <w:jc w:val="both"/>
        <w:rPr>
          <w:rFonts w:ascii="Arial" w:hAnsi="Arial" w:cs="Arial"/>
          <w:sz w:val="22"/>
          <w:szCs w:val="22"/>
        </w:rPr>
      </w:pPr>
      <w:r w:rsidRPr="00C24E92">
        <w:rPr>
          <w:rFonts w:ascii="Arial" w:hAnsi="Arial" w:cs="Arial"/>
          <w:sz w:val="22"/>
          <w:szCs w:val="22"/>
        </w:rPr>
        <w:t>Na temelju zapisnika, Povjerenstvo će za prijave koje ne sadrže svu potrebnu dokumentaciju,  zatražiti nadopunu iste, a koju je prijavitelj dužan dostaviti u roku od 8 radnih dana od dana primitka obavijesti. Ukoliko podnositelj zahtjeva ne dostavi traženu dokumentaciju u navedenom roku, njegova se prijava neće razmatrati, a Povjerenstvo će prijavitelju dostaviti pisanu obavijest u kojoj će obrazložiti razloge zbog kojih je prijava ocijenjena kao neprihvatljiva. Prijavitelji na navedeno imaju pravo prigovora u roku od 30 dana od dana zaprimanja obavijesti.</w:t>
      </w:r>
    </w:p>
    <w:p w:rsidR="00C24E92" w:rsidRPr="00C24E92" w:rsidRDefault="00C24E92" w:rsidP="00C24E92">
      <w:pPr>
        <w:shd w:val="clear" w:color="auto" w:fill="FFFFFF"/>
        <w:jc w:val="both"/>
        <w:rPr>
          <w:rFonts w:ascii="Arial" w:hAnsi="Arial" w:cs="Arial"/>
          <w:sz w:val="22"/>
          <w:szCs w:val="22"/>
        </w:rPr>
      </w:pPr>
    </w:p>
    <w:p w:rsidR="00C24E92" w:rsidRPr="00C24E92" w:rsidRDefault="00C24E92" w:rsidP="00C24E92">
      <w:pPr>
        <w:shd w:val="clear" w:color="auto" w:fill="FFFFFF"/>
        <w:jc w:val="both"/>
        <w:rPr>
          <w:rFonts w:ascii="Arial" w:hAnsi="Arial" w:cs="Arial"/>
          <w:sz w:val="22"/>
          <w:szCs w:val="22"/>
        </w:rPr>
      </w:pPr>
    </w:p>
    <w:p w:rsidR="00C24E92" w:rsidRPr="00C24E92" w:rsidRDefault="00C24E92" w:rsidP="00C24E92">
      <w:pPr>
        <w:rPr>
          <w:rFonts w:ascii="Arial" w:hAnsi="Arial" w:cs="Arial"/>
          <w:b/>
          <w:sz w:val="22"/>
          <w:szCs w:val="22"/>
        </w:rPr>
      </w:pPr>
      <w:r w:rsidRPr="00C24E92">
        <w:rPr>
          <w:rFonts w:ascii="Arial" w:hAnsi="Arial" w:cs="Arial"/>
          <w:b/>
          <w:sz w:val="22"/>
          <w:szCs w:val="22"/>
        </w:rPr>
        <w:t>Postupak odobravanja sredstava</w:t>
      </w:r>
    </w:p>
    <w:p w:rsidR="00C24E92" w:rsidRPr="00C24E92" w:rsidRDefault="00C24E92" w:rsidP="00C24E92">
      <w:pPr>
        <w:jc w:val="center"/>
        <w:rPr>
          <w:rFonts w:ascii="Arial" w:hAnsi="Arial" w:cs="Arial"/>
          <w:sz w:val="22"/>
          <w:szCs w:val="22"/>
        </w:rPr>
      </w:pPr>
      <w:r w:rsidRPr="00C24E92">
        <w:rPr>
          <w:rFonts w:ascii="Arial" w:hAnsi="Arial" w:cs="Arial"/>
          <w:sz w:val="22"/>
          <w:szCs w:val="22"/>
        </w:rPr>
        <w:t>Članak 9.</w:t>
      </w:r>
    </w:p>
    <w:p w:rsidR="00C24E92" w:rsidRPr="00C24E92" w:rsidRDefault="00C24E92" w:rsidP="00C24E92">
      <w:pPr>
        <w:jc w:val="center"/>
        <w:rPr>
          <w:rFonts w:ascii="Arial" w:hAnsi="Arial" w:cs="Arial"/>
          <w:b/>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Nakon sklapanja godišnjeg Ugovora Grada i Prijavitelja (prodavača), a prilikom zaprimanja narednih tromjesečnih zahtjeva za isplatu u tekućoj godini u kojoj je objavljen Javni poziv, upravni odjel Grada nadležan za gospodarstvo utvrdit će da li je podneseni zahtjev i priložena dokumentacija u skladu s odredbama Ugovora te ukoliko ista zadovoljava, ovjerit će zahtjev i utvrditi iznos koji će se isplatiti prijavitelju. Nakon toga isti će se uputiti u daljnji postupak provedbe plaćanja.</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U slučaju ako zahtjev nije zadovoljio uvjete i kriterije Ugovora, upravni odjel Grada nadležan za gospodarstvo, obavijestit će prijavitelja da zahtjev nije uredan, odnosno nije potpun i ostaviti mu rok od 8 radnih dana da isti upotpuni. U protivnom ako prijavitelj u ostavljenom roku ne upotpuni svoj zahtjev, po istom se neće postupati niti izvršiti tražena isplata sredstava.</w:t>
      </w:r>
    </w:p>
    <w:p w:rsidR="00C24E92" w:rsidRPr="00C24E92" w:rsidRDefault="00C24E92" w:rsidP="00C24E92">
      <w:pPr>
        <w:jc w:val="both"/>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Isplate po odobrenim tromjesečnim zahtjevima isplaćivat će se iz Proračuna Grada  u roku od 30 dana od dana utvrđivanja prava na isplatu.</w:t>
      </w:r>
    </w:p>
    <w:p w:rsidR="00C24E92" w:rsidRPr="00C24E92" w:rsidRDefault="00C24E92" w:rsidP="00C24E92">
      <w:pPr>
        <w:jc w:val="both"/>
        <w:rPr>
          <w:rFonts w:ascii="Arial" w:hAnsi="Arial" w:cs="Arial"/>
          <w:sz w:val="22"/>
          <w:szCs w:val="22"/>
        </w:rPr>
      </w:pPr>
    </w:p>
    <w:p w:rsidR="00C24E92" w:rsidRPr="00C24E92" w:rsidRDefault="00C24E92" w:rsidP="00C24E92">
      <w:pPr>
        <w:rPr>
          <w:rFonts w:ascii="Arial" w:hAnsi="Arial" w:cs="Arial"/>
          <w:b/>
          <w:bCs/>
          <w:sz w:val="22"/>
          <w:szCs w:val="22"/>
        </w:rPr>
      </w:pPr>
    </w:p>
    <w:p w:rsidR="00C24E92" w:rsidRPr="00C24E92" w:rsidRDefault="00C24E92" w:rsidP="00C24E92">
      <w:pPr>
        <w:rPr>
          <w:rFonts w:ascii="Arial" w:hAnsi="Arial" w:cs="Arial"/>
          <w:b/>
          <w:bCs/>
          <w:sz w:val="22"/>
          <w:szCs w:val="22"/>
        </w:rPr>
      </w:pPr>
      <w:r w:rsidRPr="00C24E92">
        <w:rPr>
          <w:rFonts w:ascii="Arial" w:hAnsi="Arial" w:cs="Arial"/>
          <w:b/>
          <w:bCs/>
          <w:sz w:val="22"/>
          <w:szCs w:val="22"/>
        </w:rPr>
        <w:t>Obveze prijavitelja (prodavača)</w:t>
      </w: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10.</w:t>
      </w:r>
    </w:p>
    <w:p w:rsidR="00C24E92" w:rsidRPr="00C24E92" w:rsidRDefault="00C24E92" w:rsidP="00C24E92">
      <w:pPr>
        <w:jc w:val="center"/>
        <w:rPr>
          <w:rFonts w:ascii="Arial" w:hAnsi="Arial" w:cs="Arial"/>
          <w:sz w:val="22"/>
          <w:szCs w:val="22"/>
        </w:rPr>
      </w:pPr>
    </w:p>
    <w:p w:rsidR="00C24E92" w:rsidRPr="00C24E92" w:rsidRDefault="00C24E92" w:rsidP="00C24E92">
      <w:pPr>
        <w:rPr>
          <w:rFonts w:ascii="Arial" w:hAnsi="Arial" w:cs="Arial"/>
          <w:sz w:val="22"/>
          <w:szCs w:val="22"/>
        </w:rPr>
      </w:pPr>
      <w:r w:rsidRPr="00C24E92">
        <w:rPr>
          <w:rFonts w:ascii="Arial" w:hAnsi="Arial" w:cs="Arial"/>
          <w:sz w:val="22"/>
          <w:szCs w:val="22"/>
        </w:rPr>
        <w:t>Prijavitelji su obvezni:</w:t>
      </w:r>
    </w:p>
    <w:p w:rsidR="00C24E92" w:rsidRPr="00C24E92" w:rsidRDefault="00C24E92" w:rsidP="00C24E92">
      <w:pPr>
        <w:rPr>
          <w:rFonts w:ascii="Arial" w:hAnsi="Arial" w:cs="Arial"/>
          <w:sz w:val="22"/>
          <w:szCs w:val="22"/>
        </w:rPr>
      </w:pPr>
    </w:p>
    <w:p w:rsidR="00C24E92" w:rsidRPr="00C24E92" w:rsidRDefault="00C24E92" w:rsidP="0087472C">
      <w:pPr>
        <w:pStyle w:val="ListParagraph"/>
        <w:numPr>
          <w:ilvl w:val="0"/>
          <w:numId w:val="6"/>
        </w:numPr>
        <w:spacing w:after="0" w:line="240" w:lineRule="auto"/>
        <w:rPr>
          <w:rFonts w:ascii="Arial" w:hAnsi="Arial" w:cs="Arial"/>
        </w:rPr>
      </w:pPr>
      <w:r w:rsidRPr="00C24E92">
        <w:rPr>
          <w:rFonts w:ascii="Arial" w:hAnsi="Arial" w:cs="Arial"/>
        </w:rPr>
        <w:t>prodavati svoje proizvode navedene u zahtjevu za sufinanciranje,</w:t>
      </w:r>
    </w:p>
    <w:p w:rsidR="00C24E92" w:rsidRPr="00C24E92" w:rsidRDefault="00C24E92" w:rsidP="0087472C">
      <w:pPr>
        <w:pStyle w:val="ListParagraph"/>
        <w:numPr>
          <w:ilvl w:val="0"/>
          <w:numId w:val="6"/>
        </w:numPr>
        <w:spacing w:after="0" w:line="240" w:lineRule="auto"/>
        <w:rPr>
          <w:rFonts w:ascii="Arial" w:hAnsi="Arial" w:cs="Arial"/>
        </w:rPr>
      </w:pPr>
      <w:r w:rsidRPr="00C24E92">
        <w:rPr>
          <w:rFonts w:ascii="Arial" w:hAnsi="Arial" w:cs="Arial"/>
        </w:rPr>
        <w:t>održavati urednost i čistoću prodajnog mjesta,</w:t>
      </w:r>
    </w:p>
    <w:p w:rsidR="00C24E92" w:rsidRPr="00C24E92" w:rsidRDefault="00C24E92" w:rsidP="0087472C">
      <w:pPr>
        <w:pStyle w:val="ListParagraph"/>
        <w:numPr>
          <w:ilvl w:val="0"/>
          <w:numId w:val="6"/>
        </w:numPr>
        <w:spacing w:after="0" w:line="240" w:lineRule="auto"/>
        <w:rPr>
          <w:rFonts w:ascii="Arial" w:hAnsi="Arial" w:cs="Arial"/>
        </w:rPr>
      </w:pPr>
      <w:r w:rsidRPr="00C24E92">
        <w:rPr>
          <w:rFonts w:ascii="Arial" w:hAnsi="Arial" w:cs="Arial"/>
        </w:rPr>
        <w:t>jasno označiti cijene, naziv proizvoda i njegovo podrijetlo,</w:t>
      </w:r>
    </w:p>
    <w:p w:rsidR="00C24E92" w:rsidRPr="00C24E92" w:rsidRDefault="00C24E92" w:rsidP="0087472C">
      <w:pPr>
        <w:pStyle w:val="ListParagraph"/>
        <w:numPr>
          <w:ilvl w:val="0"/>
          <w:numId w:val="7"/>
        </w:numPr>
        <w:spacing w:after="0" w:line="240" w:lineRule="auto"/>
        <w:rPr>
          <w:rFonts w:ascii="Arial" w:hAnsi="Arial" w:cs="Arial"/>
        </w:rPr>
      </w:pPr>
      <w:r w:rsidRPr="00C24E92">
        <w:rPr>
          <w:rFonts w:ascii="Arial" w:hAnsi="Arial" w:cs="Arial"/>
        </w:rPr>
        <w:t>poštovati radno vrijeme i pravila tržnice,</w:t>
      </w:r>
    </w:p>
    <w:p w:rsidR="00C24E92" w:rsidRPr="00C24E92" w:rsidRDefault="00C24E92" w:rsidP="0087472C">
      <w:pPr>
        <w:pStyle w:val="ListParagraph"/>
        <w:numPr>
          <w:ilvl w:val="0"/>
          <w:numId w:val="7"/>
        </w:numPr>
        <w:spacing w:after="0" w:line="240" w:lineRule="auto"/>
        <w:rPr>
          <w:rFonts w:ascii="Arial" w:hAnsi="Arial" w:cs="Arial"/>
        </w:rPr>
      </w:pPr>
      <w:r w:rsidRPr="00C24E92">
        <w:rPr>
          <w:rFonts w:ascii="Arial" w:hAnsi="Arial" w:cs="Arial"/>
        </w:rPr>
        <w:t>čuvati autentičnost i ugled povijesne jezgre grada.</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b/>
          <w:bCs/>
          <w:sz w:val="22"/>
          <w:szCs w:val="22"/>
        </w:rPr>
      </w:pPr>
      <w:r w:rsidRPr="00C24E92">
        <w:rPr>
          <w:rFonts w:ascii="Arial" w:hAnsi="Arial" w:cs="Arial"/>
          <w:b/>
          <w:bCs/>
          <w:sz w:val="22"/>
          <w:szCs w:val="22"/>
        </w:rPr>
        <w:t>Nadzor i kontrola</w:t>
      </w: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11.</w:t>
      </w:r>
    </w:p>
    <w:p w:rsidR="00C24E92" w:rsidRPr="00C24E92" w:rsidRDefault="00C24E92" w:rsidP="00C24E92">
      <w:pPr>
        <w:jc w:val="center"/>
        <w:rPr>
          <w:rFonts w:ascii="Arial" w:hAnsi="Arial" w:cs="Arial"/>
          <w:b/>
          <w:bCs/>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Nadzor nad provedbom ovog Pravilnika provodi Grad Dubrovnik putem upravnog odjela nadležnog za gospodarstvo te komunalnog redarstva.</w:t>
      </w: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lastRenderedPageBreak/>
        <w:t>Članak 12.</w:t>
      </w:r>
    </w:p>
    <w:p w:rsidR="00C24E92" w:rsidRPr="00C24E92" w:rsidRDefault="00C24E92" w:rsidP="00C24E92">
      <w:pPr>
        <w:jc w:val="center"/>
        <w:rPr>
          <w:rFonts w:ascii="Arial" w:hAnsi="Arial" w:cs="Arial"/>
          <w:sz w:val="22"/>
          <w:szCs w:val="22"/>
        </w:rPr>
      </w:pPr>
    </w:p>
    <w:p w:rsidR="00C24E92" w:rsidRPr="00C24E92" w:rsidRDefault="00C24E92" w:rsidP="00C24E92">
      <w:pPr>
        <w:rPr>
          <w:rFonts w:ascii="Arial" w:hAnsi="Arial" w:cs="Arial"/>
          <w:sz w:val="22"/>
          <w:szCs w:val="22"/>
        </w:rPr>
      </w:pPr>
      <w:r w:rsidRPr="00C24E92">
        <w:rPr>
          <w:rFonts w:ascii="Arial" w:hAnsi="Arial" w:cs="Arial"/>
          <w:sz w:val="22"/>
          <w:szCs w:val="22"/>
        </w:rPr>
        <w:t>Grad ima pravo provjeravati ispunjavaju li prijavitelji (prodavači) uvjete propisane ovim Pravilnikom, a osobito:</w:t>
      </w:r>
    </w:p>
    <w:p w:rsidR="00C24E92" w:rsidRPr="00C24E92" w:rsidRDefault="00C24E92" w:rsidP="00C24E92">
      <w:pPr>
        <w:rPr>
          <w:rFonts w:ascii="Arial" w:hAnsi="Arial" w:cs="Arial"/>
          <w:sz w:val="22"/>
          <w:szCs w:val="22"/>
        </w:rPr>
      </w:pPr>
    </w:p>
    <w:p w:rsidR="00C24E92" w:rsidRPr="00C24E92" w:rsidRDefault="00C24E92" w:rsidP="0087472C">
      <w:pPr>
        <w:pStyle w:val="ListParagraph"/>
        <w:numPr>
          <w:ilvl w:val="0"/>
          <w:numId w:val="8"/>
        </w:numPr>
        <w:spacing w:after="0" w:line="240" w:lineRule="auto"/>
        <w:rPr>
          <w:rFonts w:ascii="Arial" w:hAnsi="Arial" w:cs="Arial"/>
        </w:rPr>
      </w:pPr>
      <w:r w:rsidRPr="00C24E92">
        <w:rPr>
          <w:rFonts w:ascii="Arial" w:hAnsi="Arial" w:cs="Arial"/>
        </w:rPr>
        <w:t>koriste li dodijeljeno prodajno mjesto na tržnici u povijesnoj jezgri,</w:t>
      </w:r>
    </w:p>
    <w:p w:rsidR="00C24E92" w:rsidRPr="00C24E92" w:rsidRDefault="00C24E92" w:rsidP="0087472C">
      <w:pPr>
        <w:pStyle w:val="ListParagraph"/>
        <w:numPr>
          <w:ilvl w:val="0"/>
          <w:numId w:val="8"/>
        </w:numPr>
        <w:spacing w:after="0" w:line="240" w:lineRule="auto"/>
        <w:rPr>
          <w:rFonts w:ascii="Arial" w:hAnsi="Arial" w:cs="Arial"/>
        </w:rPr>
      </w:pPr>
      <w:r w:rsidRPr="00C24E92">
        <w:rPr>
          <w:rFonts w:ascii="Arial" w:hAnsi="Arial" w:cs="Arial"/>
        </w:rPr>
        <w:t>prodaju li proizvode navedene u zahtjevu za sufinanciranje,</w:t>
      </w:r>
    </w:p>
    <w:p w:rsidR="00C24E92" w:rsidRPr="00C24E92" w:rsidRDefault="00C24E92" w:rsidP="0087472C">
      <w:pPr>
        <w:pStyle w:val="ListParagraph"/>
        <w:numPr>
          <w:ilvl w:val="0"/>
          <w:numId w:val="8"/>
        </w:numPr>
        <w:spacing w:after="0" w:line="240" w:lineRule="auto"/>
        <w:rPr>
          <w:rFonts w:ascii="Arial" w:hAnsi="Arial" w:cs="Arial"/>
        </w:rPr>
      </w:pPr>
      <w:r w:rsidRPr="00C24E92">
        <w:rPr>
          <w:rFonts w:ascii="Arial" w:hAnsi="Arial" w:cs="Arial"/>
        </w:rPr>
        <w:t xml:space="preserve">pridržavaju li se pravila o korištenju javne površine, radnog vremena tržnice i  </w:t>
      </w:r>
    </w:p>
    <w:p w:rsidR="00C24E92" w:rsidRPr="00C24E92" w:rsidRDefault="00C24E92" w:rsidP="00C24E92">
      <w:pPr>
        <w:pStyle w:val="ListParagraph"/>
        <w:spacing w:after="0" w:line="240" w:lineRule="auto"/>
        <w:rPr>
          <w:rFonts w:ascii="Arial" w:hAnsi="Arial" w:cs="Arial"/>
        </w:rPr>
      </w:pPr>
      <w:r w:rsidRPr="00C24E92">
        <w:rPr>
          <w:rFonts w:ascii="Arial" w:hAnsi="Arial" w:cs="Arial"/>
        </w:rPr>
        <w:t>komunalnog reda,</w:t>
      </w:r>
    </w:p>
    <w:p w:rsidR="00C24E92" w:rsidRPr="00C24E92" w:rsidRDefault="00C24E92" w:rsidP="0087472C">
      <w:pPr>
        <w:pStyle w:val="ListParagraph"/>
        <w:numPr>
          <w:ilvl w:val="0"/>
          <w:numId w:val="8"/>
        </w:numPr>
        <w:spacing w:after="0" w:line="240" w:lineRule="auto"/>
        <w:rPr>
          <w:rFonts w:ascii="Arial" w:hAnsi="Arial" w:cs="Arial"/>
        </w:rPr>
      </w:pPr>
      <w:r w:rsidRPr="00C24E92">
        <w:rPr>
          <w:rFonts w:ascii="Arial" w:hAnsi="Arial" w:cs="Arial"/>
        </w:rPr>
        <w:t>održavaju li urednost i čistoću prodajnog mjesta,</w:t>
      </w:r>
    </w:p>
    <w:p w:rsidR="00C24E92" w:rsidRPr="00C24E92" w:rsidRDefault="00C24E92" w:rsidP="0087472C">
      <w:pPr>
        <w:pStyle w:val="ListParagraph"/>
        <w:numPr>
          <w:ilvl w:val="0"/>
          <w:numId w:val="8"/>
        </w:numPr>
        <w:spacing w:after="0" w:line="240" w:lineRule="auto"/>
        <w:rPr>
          <w:rFonts w:ascii="Arial" w:hAnsi="Arial" w:cs="Arial"/>
        </w:rPr>
      </w:pPr>
      <w:r w:rsidRPr="00C24E92">
        <w:rPr>
          <w:rFonts w:ascii="Arial" w:hAnsi="Arial" w:cs="Arial"/>
        </w:rPr>
        <w:t>te druge uvjete propisane ovim Pravilnikom i važećim propisima.</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sz w:val="22"/>
          <w:szCs w:val="22"/>
        </w:rPr>
      </w:pP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13.</w:t>
      </w:r>
    </w:p>
    <w:p w:rsidR="00C24E92" w:rsidRPr="00C24E92" w:rsidRDefault="00C24E92" w:rsidP="00C24E92">
      <w:pPr>
        <w:jc w:val="center"/>
        <w:rPr>
          <w:rFonts w:ascii="Arial" w:hAnsi="Arial" w:cs="Arial"/>
          <w:sz w:val="22"/>
          <w:szCs w:val="22"/>
          <w:highlight w:val="yellow"/>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t>Prijavitelj (prodavač), dužan je na zahtjev upravnog odjela nadležnog za gospodarstvo   dostaviti dokumentaciju i očitovanje kojima dokazuje ispunjavanje uvjeta iz ovog Pravilnika i Ugovora.</w:t>
      </w:r>
    </w:p>
    <w:p w:rsidR="00C24E92" w:rsidRPr="00C24E92" w:rsidRDefault="00C24E92" w:rsidP="00C24E92">
      <w:pPr>
        <w:jc w:val="both"/>
        <w:rPr>
          <w:rFonts w:ascii="Arial" w:hAnsi="Arial" w:cs="Arial"/>
          <w:sz w:val="22"/>
          <w:szCs w:val="22"/>
        </w:rPr>
      </w:pP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14.</w:t>
      </w:r>
    </w:p>
    <w:p w:rsidR="00C24E92" w:rsidRPr="00C24E92" w:rsidRDefault="00C24E92" w:rsidP="00C24E92">
      <w:pPr>
        <w:rPr>
          <w:rFonts w:ascii="Arial" w:hAnsi="Arial" w:cs="Arial"/>
          <w:sz w:val="22"/>
          <w:szCs w:val="22"/>
        </w:rPr>
      </w:pPr>
    </w:p>
    <w:p w:rsidR="00C24E92" w:rsidRDefault="00C24E92" w:rsidP="00C24E92">
      <w:pPr>
        <w:jc w:val="both"/>
        <w:rPr>
          <w:rFonts w:ascii="Arial" w:hAnsi="Arial" w:cs="Arial"/>
          <w:sz w:val="22"/>
          <w:szCs w:val="22"/>
        </w:rPr>
      </w:pPr>
      <w:r w:rsidRPr="00C24E92">
        <w:rPr>
          <w:rFonts w:ascii="Arial" w:hAnsi="Arial" w:cs="Arial"/>
          <w:sz w:val="22"/>
          <w:szCs w:val="22"/>
        </w:rPr>
        <w:t>Ako se u postupku nadzora utvrdi da je prijavitelj (prodavač) dostavio netočne podatke ili da ne ispunjava propisane uvjete ili krši odredbe ovog Pravilnika i važeće Odluke o komunalnom redu Grada Dubrovnika, Grad može:</w:t>
      </w:r>
    </w:p>
    <w:p w:rsidR="00C24E92" w:rsidRPr="00C24E92" w:rsidRDefault="00C24E92" w:rsidP="00C24E92">
      <w:pPr>
        <w:jc w:val="both"/>
        <w:rPr>
          <w:rFonts w:ascii="Arial" w:hAnsi="Arial" w:cs="Arial"/>
          <w:sz w:val="22"/>
          <w:szCs w:val="22"/>
        </w:rPr>
      </w:pPr>
    </w:p>
    <w:p w:rsidR="00C24E92" w:rsidRPr="00C24E92" w:rsidRDefault="00C24E92" w:rsidP="0087472C">
      <w:pPr>
        <w:pStyle w:val="ListParagraph"/>
        <w:numPr>
          <w:ilvl w:val="0"/>
          <w:numId w:val="9"/>
        </w:numPr>
        <w:spacing w:after="0" w:line="240" w:lineRule="auto"/>
        <w:jc w:val="both"/>
        <w:rPr>
          <w:rFonts w:ascii="Arial" w:hAnsi="Arial" w:cs="Arial"/>
        </w:rPr>
      </w:pPr>
      <w:r w:rsidRPr="00C24E92">
        <w:rPr>
          <w:rFonts w:ascii="Arial" w:hAnsi="Arial" w:cs="Arial"/>
        </w:rPr>
        <w:t>raskinuti Ugovor,</w:t>
      </w:r>
    </w:p>
    <w:p w:rsidR="00C24E92" w:rsidRPr="00C24E92" w:rsidRDefault="00C24E92" w:rsidP="0087472C">
      <w:pPr>
        <w:pStyle w:val="ListParagraph"/>
        <w:numPr>
          <w:ilvl w:val="0"/>
          <w:numId w:val="9"/>
        </w:numPr>
        <w:spacing w:after="0" w:line="240" w:lineRule="auto"/>
        <w:rPr>
          <w:rFonts w:ascii="Arial" w:hAnsi="Arial" w:cs="Arial"/>
        </w:rPr>
      </w:pPr>
      <w:r w:rsidRPr="00C24E92">
        <w:rPr>
          <w:rFonts w:ascii="Arial" w:hAnsi="Arial" w:cs="Arial"/>
        </w:rPr>
        <w:t>uskratiti isplatu sredstava,</w:t>
      </w:r>
    </w:p>
    <w:p w:rsidR="00C24E92" w:rsidRPr="00C24E92" w:rsidRDefault="00C24E92" w:rsidP="0087472C">
      <w:pPr>
        <w:pStyle w:val="ListParagraph"/>
        <w:numPr>
          <w:ilvl w:val="0"/>
          <w:numId w:val="9"/>
        </w:numPr>
        <w:spacing w:after="0" w:line="240" w:lineRule="auto"/>
        <w:rPr>
          <w:rFonts w:ascii="Arial" w:hAnsi="Arial" w:cs="Arial"/>
        </w:rPr>
      </w:pPr>
      <w:r w:rsidRPr="00C24E92">
        <w:rPr>
          <w:rFonts w:ascii="Arial" w:hAnsi="Arial" w:cs="Arial"/>
        </w:rPr>
        <w:t>zatražiti povrat već isplaćenih sredstava,</w:t>
      </w:r>
    </w:p>
    <w:p w:rsidR="00C24E92" w:rsidRPr="00C24E92" w:rsidRDefault="00C24E92" w:rsidP="0087472C">
      <w:pPr>
        <w:pStyle w:val="ListParagraph"/>
        <w:numPr>
          <w:ilvl w:val="0"/>
          <w:numId w:val="9"/>
        </w:numPr>
        <w:spacing w:after="0" w:line="240" w:lineRule="auto"/>
        <w:rPr>
          <w:rFonts w:ascii="Arial" w:hAnsi="Arial" w:cs="Arial"/>
        </w:rPr>
      </w:pPr>
      <w:r w:rsidRPr="00C24E92">
        <w:rPr>
          <w:rFonts w:ascii="Arial" w:hAnsi="Arial" w:cs="Arial"/>
        </w:rPr>
        <w:t>zabraniti sudjelovanje u programu u sljedećoj godini.</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sz w:val="22"/>
          <w:szCs w:val="22"/>
        </w:rPr>
      </w:pPr>
      <w:r w:rsidRPr="00C24E92">
        <w:rPr>
          <w:rFonts w:ascii="Arial" w:hAnsi="Arial" w:cs="Arial"/>
          <w:sz w:val="22"/>
          <w:szCs w:val="22"/>
        </w:rPr>
        <w:t xml:space="preserve">Prije poduzimanja mjera iz ovog članka, Grad je dužan prijavitelju uputiti pisano upozorenje i ostaviti primjeren rok za otklanjanje nepravilnosti. </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b/>
          <w:bCs/>
          <w:sz w:val="22"/>
          <w:szCs w:val="22"/>
        </w:rPr>
      </w:pPr>
      <w:r w:rsidRPr="00C24E92">
        <w:rPr>
          <w:rFonts w:ascii="Arial" w:hAnsi="Arial" w:cs="Arial"/>
          <w:b/>
          <w:bCs/>
          <w:sz w:val="22"/>
          <w:szCs w:val="22"/>
        </w:rPr>
        <w:t>Završne odredbe</w:t>
      </w: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15.</w:t>
      </w:r>
    </w:p>
    <w:p w:rsidR="00C24E92" w:rsidRPr="00C24E92" w:rsidRDefault="00C24E92" w:rsidP="00C24E92">
      <w:pPr>
        <w:jc w:val="center"/>
        <w:rPr>
          <w:rFonts w:ascii="Arial" w:hAnsi="Arial" w:cs="Arial"/>
          <w:sz w:val="22"/>
          <w:szCs w:val="22"/>
        </w:rPr>
      </w:pPr>
    </w:p>
    <w:p w:rsidR="00C24E92" w:rsidRPr="00C24E92" w:rsidRDefault="00C24E92" w:rsidP="00C24E92">
      <w:pPr>
        <w:rPr>
          <w:rFonts w:ascii="Arial" w:hAnsi="Arial" w:cs="Arial"/>
          <w:sz w:val="22"/>
          <w:szCs w:val="22"/>
        </w:rPr>
      </w:pPr>
      <w:r w:rsidRPr="00C24E92">
        <w:rPr>
          <w:rFonts w:ascii="Arial" w:hAnsi="Arial" w:cs="Arial"/>
          <w:sz w:val="22"/>
          <w:szCs w:val="22"/>
        </w:rPr>
        <w:t xml:space="preserve">Ovaj Pravilnik stupa na snagu osmog dana od dana objave u „Službenom glasniku Grada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Dubrovnika“. </w:t>
      </w:r>
    </w:p>
    <w:p w:rsidR="00C24E92" w:rsidRPr="00C24E92" w:rsidRDefault="00C24E92" w:rsidP="00C24E92">
      <w:pPr>
        <w:jc w:val="center"/>
        <w:rPr>
          <w:rFonts w:ascii="Arial" w:hAnsi="Arial" w:cs="Arial"/>
          <w:b/>
          <w:bCs/>
          <w:sz w:val="22"/>
          <w:szCs w:val="22"/>
        </w:rPr>
      </w:pPr>
    </w:p>
    <w:p w:rsidR="00C24E92" w:rsidRPr="00C24E92" w:rsidRDefault="00C24E92" w:rsidP="00C24E92">
      <w:pPr>
        <w:jc w:val="center"/>
        <w:rPr>
          <w:rFonts w:ascii="Arial" w:hAnsi="Arial" w:cs="Arial"/>
          <w:bCs/>
          <w:sz w:val="22"/>
          <w:szCs w:val="22"/>
        </w:rPr>
      </w:pPr>
      <w:r w:rsidRPr="00C24E92">
        <w:rPr>
          <w:rFonts w:ascii="Arial" w:hAnsi="Arial" w:cs="Arial"/>
          <w:bCs/>
          <w:sz w:val="22"/>
          <w:szCs w:val="22"/>
        </w:rPr>
        <w:t>Članak 16.</w:t>
      </w:r>
    </w:p>
    <w:p w:rsidR="00C24E92" w:rsidRPr="00C24E92" w:rsidRDefault="00C24E92" w:rsidP="00C24E92">
      <w:pPr>
        <w:jc w:val="center"/>
        <w:rPr>
          <w:rFonts w:ascii="Arial" w:hAnsi="Arial" w:cs="Arial"/>
          <w:b/>
          <w:bCs/>
          <w:sz w:val="22"/>
          <w:szCs w:val="22"/>
        </w:rPr>
      </w:pPr>
    </w:p>
    <w:p w:rsidR="00C24E92" w:rsidRPr="00C24E92" w:rsidRDefault="00C24E92" w:rsidP="00C24E92">
      <w:pPr>
        <w:rPr>
          <w:rFonts w:ascii="Arial" w:hAnsi="Arial" w:cs="Arial"/>
          <w:sz w:val="22"/>
          <w:szCs w:val="22"/>
        </w:rPr>
      </w:pPr>
      <w:r w:rsidRPr="00C24E92">
        <w:rPr>
          <w:rFonts w:ascii="Arial" w:hAnsi="Arial" w:cs="Arial"/>
          <w:sz w:val="22"/>
          <w:szCs w:val="22"/>
        </w:rPr>
        <w:t>Ovom Pravilniku priloženi su sljedeći  dokumenti i isti čine njegov sastavni dio, a to su:</w:t>
      </w:r>
    </w:p>
    <w:p w:rsidR="00C24E92" w:rsidRPr="00C24E92" w:rsidRDefault="00C24E92" w:rsidP="00C24E92">
      <w:pPr>
        <w:rPr>
          <w:rFonts w:ascii="Arial" w:hAnsi="Arial" w:cs="Arial"/>
          <w:sz w:val="22"/>
          <w:szCs w:val="22"/>
        </w:rPr>
      </w:pPr>
    </w:p>
    <w:p w:rsidR="00C24E92" w:rsidRPr="00C24E92" w:rsidRDefault="00C24E92" w:rsidP="00C24E92">
      <w:pPr>
        <w:rPr>
          <w:rFonts w:ascii="Arial" w:hAnsi="Arial" w:cs="Arial"/>
          <w:sz w:val="22"/>
          <w:szCs w:val="22"/>
        </w:rPr>
      </w:pPr>
      <w:r w:rsidRPr="00C24E92">
        <w:rPr>
          <w:rFonts w:ascii="Arial" w:hAnsi="Arial" w:cs="Arial"/>
          <w:sz w:val="22"/>
          <w:szCs w:val="22"/>
        </w:rPr>
        <w:t>-Prilog 1.: Obrazac zahtjeva  za isplatu novčanih sredstava za sufinanciranje prodaje</w:t>
      </w:r>
    </w:p>
    <w:p w:rsidR="00C24E92" w:rsidRPr="00C24E92" w:rsidRDefault="00C24E92" w:rsidP="00C24E92">
      <w:pPr>
        <w:jc w:val="center"/>
        <w:rPr>
          <w:rFonts w:ascii="Arial" w:hAnsi="Arial" w:cs="Arial"/>
          <w:sz w:val="22"/>
          <w:szCs w:val="22"/>
        </w:rPr>
      </w:pPr>
      <w:r w:rsidRPr="00C24E92">
        <w:rPr>
          <w:rFonts w:ascii="Arial" w:hAnsi="Arial" w:cs="Arial"/>
          <w:sz w:val="22"/>
          <w:szCs w:val="22"/>
        </w:rPr>
        <w:t xml:space="preserve">        proizvoda na tržnici u povijesnoj jezgri grada Dubrovnika (predaje se prilikom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prijave na Javni poziv),</w:t>
      </w:r>
    </w:p>
    <w:p w:rsidR="00C24E92" w:rsidRPr="00C24E92" w:rsidRDefault="00C24E92" w:rsidP="00C24E92">
      <w:pPr>
        <w:rPr>
          <w:rFonts w:ascii="Arial" w:hAnsi="Arial" w:cs="Arial"/>
          <w:sz w:val="22"/>
          <w:szCs w:val="22"/>
        </w:rPr>
      </w:pPr>
      <w:r w:rsidRPr="00C24E92">
        <w:rPr>
          <w:rFonts w:ascii="Arial" w:hAnsi="Arial" w:cs="Arial"/>
          <w:sz w:val="22"/>
          <w:szCs w:val="22"/>
        </w:rPr>
        <w:t>-Prilog 2.: Obrazac zahtjeva  za isplatu novčanih sredstava za sufinanciranje prodaje</w:t>
      </w:r>
    </w:p>
    <w:p w:rsidR="00C24E92" w:rsidRPr="00C24E92" w:rsidRDefault="00C24E92" w:rsidP="00C24E92">
      <w:pPr>
        <w:jc w:val="center"/>
        <w:rPr>
          <w:rFonts w:ascii="Arial" w:hAnsi="Arial" w:cs="Arial"/>
          <w:sz w:val="22"/>
          <w:szCs w:val="22"/>
        </w:rPr>
      </w:pPr>
      <w:r w:rsidRPr="00C24E92">
        <w:rPr>
          <w:rFonts w:ascii="Arial" w:hAnsi="Arial" w:cs="Arial"/>
          <w:sz w:val="22"/>
          <w:szCs w:val="22"/>
        </w:rPr>
        <w:t xml:space="preserve">        proizvoda na tržnici u povijesnoj jezgri grada Dubrovnika (predaje se prilikom </w:t>
      </w:r>
    </w:p>
    <w:p w:rsidR="00C24E92" w:rsidRPr="00C24E92" w:rsidRDefault="00C24E92" w:rsidP="00C24E92">
      <w:pPr>
        <w:rPr>
          <w:rFonts w:ascii="Arial" w:hAnsi="Arial" w:cs="Arial"/>
          <w:sz w:val="22"/>
          <w:szCs w:val="22"/>
        </w:rPr>
      </w:pPr>
      <w:r w:rsidRPr="00C24E92">
        <w:rPr>
          <w:rFonts w:ascii="Arial" w:hAnsi="Arial" w:cs="Arial"/>
          <w:sz w:val="22"/>
          <w:szCs w:val="22"/>
        </w:rPr>
        <w:t xml:space="preserve">                 podnošenja ostalih tromjesečnih prijava),</w:t>
      </w:r>
    </w:p>
    <w:p w:rsidR="00C24E92" w:rsidRPr="00C24E92" w:rsidRDefault="00C24E92" w:rsidP="00C24E92">
      <w:pPr>
        <w:rPr>
          <w:rFonts w:ascii="Arial" w:hAnsi="Arial" w:cs="Arial"/>
          <w:sz w:val="22"/>
          <w:szCs w:val="22"/>
        </w:rPr>
      </w:pPr>
      <w:r w:rsidRPr="00C24E92">
        <w:rPr>
          <w:rFonts w:ascii="Arial" w:hAnsi="Arial" w:cs="Arial"/>
          <w:sz w:val="22"/>
          <w:szCs w:val="22"/>
        </w:rPr>
        <w:t>-Prilog 3.: Izjava o korištenim potporama male vrijednosti,</w:t>
      </w:r>
    </w:p>
    <w:p w:rsidR="00C24E92" w:rsidRPr="00211539" w:rsidRDefault="00C24E92" w:rsidP="00C24E92">
      <w:pPr>
        <w:rPr>
          <w:rFonts w:ascii="Arial" w:hAnsi="Arial" w:cs="Arial"/>
        </w:rPr>
      </w:pPr>
      <w:r w:rsidRPr="00C24E92">
        <w:rPr>
          <w:rFonts w:ascii="Arial" w:hAnsi="Arial" w:cs="Arial"/>
          <w:sz w:val="22"/>
          <w:szCs w:val="22"/>
        </w:rPr>
        <w:t>-Prilog 4.: Izjava o nepostojanju dvostrukog financiranja.</w:t>
      </w:r>
    </w:p>
    <w:p w:rsidR="00C24E92" w:rsidRDefault="00C24E92" w:rsidP="00C24E92">
      <w:pPr>
        <w:rPr>
          <w:rFonts w:ascii="Arial" w:hAnsi="Arial" w:cs="Arial"/>
        </w:rPr>
      </w:pPr>
    </w:p>
    <w:p w:rsidR="00C24E92" w:rsidRDefault="00C24E92" w:rsidP="00E91155">
      <w:pPr>
        <w:rPr>
          <w:rFonts w:ascii="Arial" w:hAnsi="Arial" w:cs="Arial"/>
          <w:sz w:val="22"/>
          <w:szCs w:val="22"/>
        </w:rPr>
      </w:pPr>
    </w:p>
    <w:p w:rsidR="00C24E92" w:rsidRPr="00C24E92" w:rsidRDefault="00C24E92" w:rsidP="00C24E92">
      <w:pPr>
        <w:jc w:val="both"/>
        <w:rPr>
          <w:rFonts w:ascii="Arial" w:hAnsi="Arial" w:cs="Arial"/>
          <w:sz w:val="22"/>
          <w:szCs w:val="22"/>
        </w:rPr>
      </w:pPr>
      <w:r w:rsidRPr="00C24E92">
        <w:rPr>
          <w:rFonts w:ascii="Arial" w:hAnsi="Arial" w:cs="Arial"/>
          <w:sz w:val="22"/>
          <w:szCs w:val="22"/>
        </w:rPr>
        <w:lastRenderedPageBreak/>
        <w:t>KLASA: 301-01/26-02/04</w:t>
      </w:r>
    </w:p>
    <w:p w:rsidR="00C24E92" w:rsidRPr="00C24E92" w:rsidRDefault="00C24E92" w:rsidP="00C24E92">
      <w:pPr>
        <w:jc w:val="both"/>
        <w:rPr>
          <w:rFonts w:ascii="Arial" w:hAnsi="Arial" w:cs="Arial"/>
          <w:sz w:val="22"/>
          <w:szCs w:val="22"/>
        </w:rPr>
      </w:pPr>
      <w:r w:rsidRPr="00C24E92">
        <w:rPr>
          <w:rFonts w:ascii="Arial" w:hAnsi="Arial" w:cs="Arial"/>
          <w:sz w:val="22"/>
          <w:szCs w:val="22"/>
        </w:rPr>
        <w:t>URBROJ: 2117-1-09-26-3</w:t>
      </w:r>
    </w:p>
    <w:p w:rsidR="00C24E92" w:rsidRPr="00C24E92" w:rsidRDefault="00C24E92" w:rsidP="00C24E92">
      <w:pPr>
        <w:jc w:val="both"/>
        <w:rPr>
          <w:rFonts w:ascii="Arial" w:hAnsi="Arial" w:cs="Arial"/>
          <w:sz w:val="22"/>
          <w:szCs w:val="22"/>
        </w:rPr>
      </w:pPr>
      <w:r w:rsidRPr="00C24E92">
        <w:rPr>
          <w:rFonts w:ascii="Arial" w:hAnsi="Arial" w:cs="Arial"/>
          <w:sz w:val="22"/>
          <w:szCs w:val="22"/>
        </w:rPr>
        <w:t>Dubrovnik, 15. i 16. lipnja 2026.</w:t>
      </w:r>
    </w:p>
    <w:p w:rsidR="00E91155" w:rsidRDefault="00E91155" w:rsidP="00E91155">
      <w:pPr>
        <w:rPr>
          <w:rFonts w:ascii="Arial" w:hAnsi="Arial" w:cs="Arial"/>
          <w:sz w:val="22"/>
          <w:szCs w:val="22"/>
        </w:rPr>
      </w:pPr>
    </w:p>
    <w:p w:rsidR="00E91155" w:rsidRPr="009B76C6" w:rsidRDefault="00E91155" w:rsidP="00E91155">
      <w:pPr>
        <w:rPr>
          <w:rFonts w:ascii="Arial" w:hAnsi="Arial" w:cs="Arial"/>
          <w:sz w:val="22"/>
          <w:szCs w:val="22"/>
        </w:rPr>
      </w:pPr>
      <w:r w:rsidRPr="009B76C6">
        <w:rPr>
          <w:rFonts w:ascii="Arial" w:hAnsi="Arial" w:cs="Arial"/>
          <w:sz w:val="22"/>
          <w:szCs w:val="22"/>
        </w:rPr>
        <w:t>Predsjednik Gradskog vijeća:</w:t>
      </w:r>
    </w:p>
    <w:p w:rsidR="00E91155" w:rsidRDefault="00E91155" w:rsidP="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Default="00E91155">
      <w:pPr>
        <w:rPr>
          <w:rFonts w:ascii="Arial" w:hAnsi="Arial" w:cs="Arial"/>
          <w:sz w:val="22"/>
          <w:szCs w:val="22"/>
        </w:rPr>
      </w:pPr>
    </w:p>
    <w:p w:rsidR="00E91155" w:rsidRDefault="00E91155">
      <w:pPr>
        <w:rPr>
          <w:rFonts w:ascii="Arial" w:hAnsi="Arial" w:cs="Arial"/>
          <w:sz w:val="22"/>
          <w:szCs w:val="22"/>
        </w:rPr>
      </w:pPr>
    </w:p>
    <w:p w:rsidR="00472A8A" w:rsidRPr="00472A8A" w:rsidRDefault="00472A8A" w:rsidP="00472A8A">
      <w:pPr>
        <w:ind w:left="3540"/>
        <w:rPr>
          <w:rFonts w:ascii="Arial" w:hAnsi="Arial" w:cs="Arial"/>
          <w:b/>
          <w:sz w:val="22"/>
          <w:szCs w:val="22"/>
        </w:rPr>
      </w:pPr>
      <w:r w:rsidRPr="00472A8A">
        <w:rPr>
          <w:rFonts w:ascii="Arial" w:hAnsi="Arial" w:cs="Arial"/>
          <w:b/>
          <w:sz w:val="22"/>
          <w:szCs w:val="22"/>
        </w:rPr>
        <w:t xml:space="preserve">ZAHTJEV </w:t>
      </w:r>
      <w:r w:rsidRPr="00472A8A">
        <w:rPr>
          <w:rFonts w:ascii="Arial" w:hAnsi="Arial" w:cs="Arial"/>
          <w:b/>
          <w:sz w:val="22"/>
          <w:szCs w:val="22"/>
        </w:rPr>
        <w:tab/>
      </w:r>
      <w:r w:rsidRPr="00472A8A">
        <w:rPr>
          <w:rFonts w:ascii="Arial" w:hAnsi="Arial" w:cs="Arial"/>
          <w:b/>
          <w:sz w:val="22"/>
          <w:szCs w:val="22"/>
        </w:rPr>
        <w:tab/>
      </w:r>
      <w:r w:rsidRPr="00472A8A">
        <w:rPr>
          <w:rFonts w:ascii="Arial" w:hAnsi="Arial" w:cs="Arial"/>
          <w:b/>
          <w:sz w:val="22"/>
          <w:szCs w:val="22"/>
        </w:rPr>
        <w:tab/>
        <w:t xml:space="preserve">             </w:t>
      </w:r>
      <w:r>
        <w:rPr>
          <w:rFonts w:ascii="Arial" w:hAnsi="Arial" w:cs="Arial"/>
          <w:b/>
          <w:sz w:val="22"/>
          <w:szCs w:val="22"/>
        </w:rPr>
        <w:t xml:space="preserve">         </w:t>
      </w:r>
      <w:r w:rsidRPr="00472A8A">
        <w:rPr>
          <w:rFonts w:ascii="Arial" w:hAnsi="Arial" w:cs="Arial"/>
          <w:b/>
          <w:sz w:val="22"/>
          <w:szCs w:val="22"/>
        </w:rPr>
        <w:t xml:space="preserve">   </w:t>
      </w:r>
      <w:r w:rsidRPr="00472A8A">
        <w:rPr>
          <w:rFonts w:ascii="Arial" w:hAnsi="Arial" w:cs="Arial"/>
          <w:bCs/>
          <w:kern w:val="36"/>
          <w:sz w:val="22"/>
          <w:szCs w:val="22"/>
        </w:rPr>
        <w:t>Prilog 1.</w:t>
      </w:r>
      <w:r w:rsidRPr="00472A8A">
        <w:rPr>
          <w:rFonts w:ascii="Arial" w:hAnsi="Arial" w:cs="Arial"/>
          <w:b/>
          <w:sz w:val="22"/>
          <w:szCs w:val="22"/>
        </w:rPr>
        <w:tab/>
      </w:r>
    </w:p>
    <w:p w:rsidR="00472A8A" w:rsidRPr="00472A8A" w:rsidRDefault="00472A8A" w:rsidP="00472A8A">
      <w:pPr>
        <w:jc w:val="center"/>
        <w:rPr>
          <w:rFonts w:ascii="Arial" w:hAnsi="Arial" w:cs="Arial"/>
          <w:i/>
          <w:sz w:val="22"/>
          <w:szCs w:val="22"/>
        </w:rPr>
      </w:pPr>
      <w:r w:rsidRPr="00472A8A">
        <w:rPr>
          <w:rFonts w:ascii="Arial" w:hAnsi="Arial" w:cs="Arial"/>
          <w:i/>
          <w:sz w:val="22"/>
          <w:szCs w:val="22"/>
        </w:rPr>
        <w:t>(predaje se prilikom prijave na Javni poziv)</w:t>
      </w:r>
    </w:p>
    <w:p w:rsidR="00472A8A" w:rsidRPr="00472A8A" w:rsidRDefault="00472A8A" w:rsidP="00472A8A">
      <w:pPr>
        <w:jc w:val="center"/>
        <w:rPr>
          <w:rFonts w:ascii="Arial" w:hAnsi="Arial" w:cs="Arial"/>
          <w:b/>
          <w:sz w:val="22"/>
          <w:szCs w:val="22"/>
        </w:rPr>
      </w:pPr>
      <w:r w:rsidRPr="00472A8A">
        <w:rPr>
          <w:rFonts w:ascii="Arial" w:hAnsi="Arial" w:cs="Arial"/>
          <w:b/>
          <w:sz w:val="22"/>
          <w:szCs w:val="22"/>
        </w:rPr>
        <w:t xml:space="preserve">za isplatu novčanih sredstava (potpore) za sufinanciranje prodaje proizvoda na tržnici u povijesnoj jezgri grada Dubrovnika (zaokružiti: a) Zelena placa ili </w:t>
      </w:r>
    </w:p>
    <w:p w:rsidR="00472A8A" w:rsidRPr="00472A8A" w:rsidRDefault="00472A8A" w:rsidP="00472A8A">
      <w:pPr>
        <w:jc w:val="center"/>
        <w:rPr>
          <w:rFonts w:ascii="Arial" w:hAnsi="Arial" w:cs="Arial"/>
          <w:b/>
          <w:sz w:val="22"/>
          <w:szCs w:val="22"/>
        </w:rPr>
      </w:pPr>
      <w:r w:rsidRPr="00472A8A">
        <w:rPr>
          <w:rFonts w:ascii="Arial" w:hAnsi="Arial" w:cs="Arial"/>
          <w:b/>
          <w:sz w:val="22"/>
          <w:szCs w:val="22"/>
        </w:rPr>
        <w:t xml:space="preserve">b) </w:t>
      </w:r>
      <w:proofErr w:type="spellStart"/>
      <w:r w:rsidRPr="00472A8A">
        <w:rPr>
          <w:rFonts w:ascii="Arial" w:hAnsi="Arial" w:cs="Arial"/>
          <w:b/>
          <w:sz w:val="22"/>
          <w:szCs w:val="22"/>
        </w:rPr>
        <w:t>Peskarija</w:t>
      </w:r>
      <w:proofErr w:type="spellEnd"/>
      <w:r w:rsidRPr="00472A8A">
        <w:rPr>
          <w:rFonts w:ascii="Arial" w:hAnsi="Arial" w:cs="Arial"/>
          <w:b/>
          <w:sz w:val="22"/>
          <w:szCs w:val="22"/>
        </w:rPr>
        <w:t xml:space="preserve"> –Ribarnica Grad) za __________godinu</w:t>
      </w:r>
    </w:p>
    <w:p w:rsidR="00472A8A" w:rsidRDefault="00472A8A" w:rsidP="00472A8A">
      <w:pPr>
        <w:shd w:val="clear" w:color="auto" w:fill="FFFFFF"/>
        <w:spacing w:beforeAutospacing="1" w:afterAutospacing="1"/>
        <w:rPr>
          <w:rFonts w:ascii="Arial" w:hAnsi="Arial" w:cs="Arial"/>
          <w:sz w:val="22"/>
          <w:szCs w:val="22"/>
        </w:rPr>
      </w:pPr>
    </w:p>
    <w:p w:rsidR="00472A8A" w:rsidRPr="00472A8A" w:rsidRDefault="00472A8A" w:rsidP="00472A8A">
      <w:pPr>
        <w:shd w:val="clear" w:color="auto" w:fill="FFFFFF"/>
        <w:spacing w:before="100" w:beforeAutospacing="1" w:after="100" w:afterAutospacing="1"/>
        <w:rPr>
          <w:rFonts w:ascii="Arial" w:hAnsi="Arial" w:cs="Arial"/>
          <w:b/>
          <w:i/>
          <w:sz w:val="22"/>
          <w:szCs w:val="22"/>
          <w:u w:val="single"/>
        </w:rPr>
      </w:pPr>
      <w:r w:rsidRPr="00472A8A">
        <w:rPr>
          <w:rFonts w:ascii="Arial" w:hAnsi="Arial" w:cs="Arial"/>
          <w:b/>
          <w:i/>
          <w:sz w:val="22"/>
          <w:szCs w:val="22"/>
          <w:u w:val="single"/>
        </w:rPr>
        <w:t>POPUNJAVA PODNOSITELJ ZAHTJEVA</w:t>
      </w:r>
    </w:p>
    <w:p w:rsidR="00472A8A" w:rsidRPr="00472A8A" w:rsidRDefault="00472A8A" w:rsidP="0087472C">
      <w:pPr>
        <w:numPr>
          <w:ilvl w:val="0"/>
          <w:numId w:val="11"/>
        </w:numPr>
        <w:rPr>
          <w:rFonts w:ascii="Arial" w:hAnsi="Arial" w:cs="Arial"/>
          <w:b/>
          <w:sz w:val="22"/>
          <w:szCs w:val="22"/>
        </w:rPr>
      </w:pPr>
      <w:r w:rsidRPr="00472A8A">
        <w:rPr>
          <w:rFonts w:ascii="Arial" w:hAnsi="Arial" w:cs="Arial"/>
          <w:b/>
          <w:sz w:val="22"/>
          <w:szCs w:val="22"/>
        </w:rPr>
        <w:t>PODACI O PODNOSITELJU ZAHTJEVA</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Ime i prezime / Naziv OPG-a ili obrta/tvrtke:</w:t>
      </w:r>
    </w:p>
    <w:p w:rsidR="00472A8A" w:rsidRPr="00472A8A" w:rsidRDefault="00472A8A" w:rsidP="00472A8A">
      <w:pPr>
        <w:rPr>
          <w:rFonts w:ascii="Arial" w:hAnsi="Arial" w:cs="Arial"/>
          <w:sz w:val="22"/>
          <w:szCs w:val="22"/>
        </w:rPr>
      </w:pPr>
    </w:p>
    <w:p w:rsidR="00472A8A" w:rsidRPr="00472A8A" w:rsidRDefault="00276F29" w:rsidP="00472A8A">
      <w:pPr>
        <w:rPr>
          <w:rFonts w:ascii="Arial" w:hAnsi="Arial" w:cs="Arial"/>
          <w:sz w:val="22"/>
          <w:szCs w:val="22"/>
        </w:rPr>
      </w:pPr>
      <w:r>
        <w:rPr>
          <w:rFonts w:ascii="Arial" w:hAnsi="Arial" w:cs="Arial"/>
          <w:sz w:val="22"/>
          <w:szCs w:val="22"/>
        </w:rPr>
        <w:pict>
          <v:rect id="_x0000_i1025"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Adresa:</w:t>
      </w:r>
    </w:p>
    <w:p w:rsidR="00472A8A" w:rsidRPr="00472A8A" w:rsidRDefault="00276F29" w:rsidP="00472A8A">
      <w:pPr>
        <w:rPr>
          <w:rFonts w:ascii="Arial" w:hAnsi="Arial" w:cs="Arial"/>
          <w:sz w:val="22"/>
          <w:szCs w:val="22"/>
        </w:rPr>
      </w:pPr>
      <w:r>
        <w:rPr>
          <w:rFonts w:ascii="Arial" w:hAnsi="Arial" w:cs="Arial"/>
          <w:sz w:val="22"/>
          <w:szCs w:val="22"/>
        </w:rPr>
        <w:pict>
          <v:rect id="_x0000_i1026"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OIB:</w:t>
      </w:r>
    </w:p>
    <w:p w:rsidR="00472A8A" w:rsidRPr="00472A8A" w:rsidRDefault="00276F29" w:rsidP="00472A8A">
      <w:pPr>
        <w:rPr>
          <w:rFonts w:ascii="Arial" w:hAnsi="Arial" w:cs="Arial"/>
          <w:sz w:val="22"/>
          <w:szCs w:val="22"/>
        </w:rPr>
      </w:pPr>
      <w:r>
        <w:rPr>
          <w:rFonts w:ascii="Arial" w:hAnsi="Arial" w:cs="Arial"/>
          <w:sz w:val="22"/>
          <w:szCs w:val="22"/>
        </w:rPr>
        <w:pict>
          <v:rect id="_x0000_i1027"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Kontakt telefon:</w:t>
      </w:r>
    </w:p>
    <w:p w:rsidR="00472A8A" w:rsidRPr="00472A8A" w:rsidRDefault="00276F29" w:rsidP="00472A8A">
      <w:pPr>
        <w:rPr>
          <w:rFonts w:ascii="Arial" w:hAnsi="Arial" w:cs="Arial"/>
          <w:sz w:val="22"/>
          <w:szCs w:val="22"/>
        </w:rPr>
      </w:pPr>
      <w:r>
        <w:rPr>
          <w:rFonts w:ascii="Arial" w:hAnsi="Arial" w:cs="Arial"/>
          <w:sz w:val="22"/>
          <w:szCs w:val="22"/>
        </w:rPr>
        <w:pict>
          <v:rect id="_x0000_i1028"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E-mail:</w:t>
      </w:r>
    </w:p>
    <w:p w:rsidR="00472A8A" w:rsidRPr="00472A8A" w:rsidRDefault="00276F29" w:rsidP="00472A8A">
      <w:pPr>
        <w:rPr>
          <w:rFonts w:ascii="Arial" w:hAnsi="Arial" w:cs="Arial"/>
          <w:sz w:val="22"/>
          <w:szCs w:val="22"/>
        </w:rPr>
      </w:pPr>
      <w:r>
        <w:rPr>
          <w:rFonts w:ascii="Arial" w:hAnsi="Arial" w:cs="Arial"/>
          <w:sz w:val="22"/>
          <w:szCs w:val="22"/>
        </w:rPr>
        <w:pict>
          <v:rect id="_x0000_i1029"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Status prijavitelja (zaokružiti):</w:t>
      </w:r>
    </w:p>
    <w:p w:rsidR="00472A8A" w:rsidRPr="00472A8A" w:rsidRDefault="00472A8A" w:rsidP="00472A8A">
      <w:pPr>
        <w:rPr>
          <w:rFonts w:ascii="Arial" w:hAnsi="Arial" w:cs="Arial"/>
          <w:sz w:val="22"/>
          <w:szCs w:val="22"/>
        </w:rPr>
      </w:pPr>
    </w:p>
    <w:p w:rsidR="00472A8A" w:rsidRPr="00472A8A" w:rsidRDefault="00472A8A" w:rsidP="0087472C">
      <w:pPr>
        <w:numPr>
          <w:ilvl w:val="0"/>
          <w:numId w:val="10"/>
        </w:numPr>
        <w:rPr>
          <w:rFonts w:ascii="Arial" w:hAnsi="Arial" w:cs="Arial"/>
          <w:sz w:val="22"/>
          <w:szCs w:val="22"/>
        </w:rPr>
      </w:pPr>
      <w:r w:rsidRPr="00472A8A">
        <w:rPr>
          <w:rFonts w:ascii="Arial" w:hAnsi="Arial" w:cs="Arial"/>
          <w:sz w:val="22"/>
          <w:szCs w:val="22"/>
        </w:rPr>
        <w:t>OPG/SOPG</w:t>
      </w:r>
    </w:p>
    <w:p w:rsidR="00472A8A" w:rsidRPr="00472A8A" w:rsidRDefault="00472A8A" w:rsidP="0087472C">
      <w:pPr>
        <w:numPr>
          <w:ilvl w:val="0"/>
          <w:numId w:val="10"/>
        </w:numPr>
        <w:rPr>
          <w:rFonts w:ascii="Arial" w:hAnsi="Arial" w:cs="Arial"/>
          <w:sz w:val="22"/>
          <w:szCs w:val="22"/>
        </w:rPr>
      </w:pPr>
      <w:r w:rsidRPr="00472A8A">
        <w:rPr>
          <w:rFonts w:ascii="Arial" w:hAnsi="Arial" w:cs="Arial"/>
          <w:sz w:val="22"/>
          <w:szCs w:val="22"/>
        </w:rPr>
        <w:t>Obrt/tvrtka</w:t>
      </w:r>
    </w:p>
    <w:p w:rsidR="00472A8A" w:rsidRPr="00472A8A" w:rsidRDefault="00472A8A" w:rsidP="0087472C">
      <w:pPr>
        <w:numPr>
          <w:ilvl w:val="0"/>
          <w:numId w:val="10"/>
        </w:numPr>
        <w:rPr>
          <w:rFonts w:ascii="Arial" w:hAnsi="Arial" w:cs="Arial"/>
          <w:sz w:val="22"/>
          <w:szCs w:val="22"/>
        </w:rPr>
      </w:pPr>
      <w:r w:rsidRPr="00472A8A">
        <w:rPr>
          <w:rFonts w:ascii="Arial" w:hAnsi="Arial" w:cs="Arial"/>
          <w:sz w:val="22"/>
          <w:szCs w:val="22"/>
        </w:rPr>
        <w:t>Zadruga</w:t>
      </w:r>
    </w:p>
    <w:p w:rsidR="00472A8A" w:rsidRPr="00472A8A" w:rsidRDefault="00472A8A" w:rsidP="00472A8A">
      <w:pPr>
        <w:rPr>
          <w:rFonts w:ascii="Arial" w:hAnsi="Arial" w:cs="Arial"/>
          <w:sz w:val="22"/>
          <w:szCs w:val="22"/>
        </w:rPr>
      </w:pPr>
    </w:p>
    <w:p w:rsidR="00472A8A" w:rsidRPr="00472A8A" w:rsidRDefault="00472A8A" w:rsidP="0087472C">
      <w:pPr>
        <w:numPr>
          <w:ilvl w:val="0"/>
          <w:numId w:val="11"/>
        </w:numPr>
        <w:rPr>
          <w:rFonts w:ascii="Arial" w:hAnsi="Arial" w:cs="Arial"/>
          <w:b/>
          <w:sz w:val="22"/>
          <w:szCs w:val="22"/>
        </w:rPr>
      </w:pPr>
      <w:r w:rsidRPr="00472A8A">
        <w:rPr>
          <w:rFonts w:ascii="Arial" w:hAnsi="Arial" w:cs="Arial"/>
          <w:b/>
          <w:sz w:val="22"/>
          <w:szCs w:val="22"/>
        </w:rPr>
        <w:t>PODACI O PRODAJI NA TRŽNICI</w:t>
      </w:r>
    </w:p>
    <w:p w:rsidR="00472A8A" w:rsidRPr="00472A8A" w:rsidRDefault="00472A8A" w:rsidP="00472A8A">
      <w:pPr>
        <w:rPr>
          <w:rFonts w:ascii="Arial" w:hAnsi="Arial" w:cs="Arial"/>
          <w:b/>
          <w:sz w:val="22"/>
          <w:szCs w:val="22"/>
        </w:rPr>
      </w:pPr>
    </w:p>
    <w:p w:rsidR="00472A8A" w:rsidRPr="00472A8A" w:rsidRDefault="00472A8A" w:rsidP="00472A8A">
      <w:pPr>
        <w:rPr>
          <w:rFonts w:ascii="Arial" w:hAnsi="Arial" w:cs="Arial"/>
          <w:b/>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Razdoblje za koje se traži sufinanciranje:</w:t>
      </w:r>
    </w:p>
    <w:p w:rsidR="00472A8A" w:rsidRPr="00472A8A" w:rsidRDefault="00276F29" w:rsidP="00472A8A">
      <w:pPr>
        <w:rPr>
          <w:rFonts w:ascii="Arial" w:hAnsi="Arial" w:cs="Arial"/>
          <w:sz w:val="22"/>
          <w:szCs w:val="22"/>
        </w:rPr>
      </w:pPr>
      <w:r>
        <w:rPr>
          <w:rFonts w:ascii="Arial" w:hAnsi="Arial" w:cs="Arial"/>
          <w:sz w:val="22"/>
          <w:szCs w:val="22"/>
        </w:rPr>
        <w:pict>
          <v:rect id="_x0000_i1030"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Lokacija prodajnog mjesta:</w:t>
      </w:r>
    </w:p>
    <w:p w:rsidR="00472A8A" w:rsidRPr="00472A8A" w:rsidRDefault="00276F29" w:rsidP="00472A8A">
      <w:pPr>
        <w:rPr>
          <w:rFonts w:ascii="Arial" w:hAnsi="Arial" w:cs="Arial"/>
          <w:sz w:val="22"/>
          <w:szCs w:val="22"/>
        </w:rPr>
      </w:pPr>
      <w:r>
        <w:rPr>
          <w:rFonts w:ascii="Arial" w:hAnsi="Arial" w:cs="Arial"/>
          <w:sz w:val="22"/>
          <w:szCs w:val="22"/>
        </w:rPr>
        <w:pict>
          <v:rect id="_x0000_i1031"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Vrsta proizvoda koji se prodaju (zaokružiti / označiti):</w:t>
      </w:r>
    </w:p>
    <w:p w:rsidR="00472A8A" w:rsidRPr="00472A8A" w:rsidRDefault="00472A8A" w:rsidP="00472A8A">
      <w:pPr>
        <w:rPr>
          <w:rFonts w:ascii="Arial" w:hAnsi="Arial" w:cs="Arial"/>
          <w:sz w:val="22"/>
          <w:szCs w:val="22"/>
        </w:rPr>
      </w:pPr>
      <w:r w:rsidRPr="00472A8A">
        <w:rPr>
          <w:rFonts w:ascii="Arial" w:hAnsi="Arial" w:cs="Arial"/>
          <w:sz w:val="22"/>
          <w:szCs w:val="22"/>
        </w:rPr>
        <w:br/>
      </w:r>
      <w:r w:rsidRPr="00472A8A">
        <w:rPr>
          <w:rFonts w:ascii="Segoe UI Symbol" w:hAnsi="Segoe UI Symbol" w:cs="Segoe UI Symbol"/>
          <w:sz w:val="22"/>
          <w:szCs w:val="22"/>
        </w:rPr>
        <w:t>☐</w:t>
      </w:r>
      <w:r w:rsidRPr="00472A8A">
        <w:rPr>
          <w:rFonts w:ascii="Arial" w:hAnsi="Arial" w:cs="Arial"/>
          <w:sz w:val="22"/>
          <w:szCs w:val="22"/>
        </w:rPr>
        <w:t xml:space="preserve"> voće</w:t>
      </w:r>
      <w:r w:rsidRPr="00472A8A">
        <w:rPr>
          <w:rFonts w:ascii="Arial" w:hAnsi="Arial" w:cs="Arial"/>
          <w:sz w:val="22"/>
          <w:szCs w:val="22"/>
        </w:rPr>
        <w:br/>
      </w:r>
      <w:r w:rsidRPr="00472A8A">
        <w:rPr>
          <w:rFonts w:ascii="Segoe UI Symbol" w:hAnsi="Segoe UI Symbol" w:cs="Segoe UI Symbol"/>
          <w:sz w:val="22"/>
          <w:szCs w:val="22"/>
        </w:rPr>
        <w:t>☐</w:t>
      </w:r>
      <w:r w:rsidRPr="00472A8A">
        <w:rPr>
          <w:rFonts w:ascii="Arial" w:hAnsi="Arial" w:cs="Arial"/>
          <w:sz w:val="22"/>
          <w:szCs w:val="22"/>
        </w:rPr>
        <w:t xml:space="preserve"> povrće</w:t>
      </w: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ulov iz mora</w:t>
      </w:r>
    </w:p>
    <w:p w:rsidR="00472A8A" w:rsidRPr="00472A8A" w:rsidRDefault="00472A8A" w:rsidP="00472A8A">
      <w:pPr>
        <w:rPr>
          <w:rFonts w:ascii="Arial" w:hAnsi="Arial" w:cs="Arial"/>
          <w:sz w:val="22"/>
          <w:szCs w:val="22"/>
        </w:rPr>
      </w:pPr>
    </w:p>
    <w:p w:rsidR="00472A8A" w:rsidRPr="00472A8A" w:rsidRDefault="00472A8A" w:rsidP="0087472C">
      <w:pPr>
        <w:numPr>
          <w:ilvl w:val="0"/>
          <w:numId w:val="11"/>
        </w:numPr>
        <w:rPr>
          <w:rFonts w:ascii="Arial" w:hAnsi="Arial" w:cs="Arial"/>
          <w:b/>
          <w:sz w:val="22"/>
          <w:szCs w:val="22"/>
        </w:rPr>
      </w:pPr>
      <w:r w:rsidRPr="00472A8A">
        <w:rPr>
          <w:rFonts w:ascii="Arial" w:hAnsi="Arial" w:cs="Arial"/>
          <w:b/>
          <w:sz w:val="22"/>
          <w:szCs w:val="22"/>
        </w:rPr>
        <w:t>PODACI ZA ISPLATU</w:t>
      </w:r>
    </w:p>
    <w:p w:rsidR="00472A8A" w:rsidRPr="00472A8A" w:rsidRDefault="00472A8A" w:rsidP="00472A8A">
      <w:pPr>
        <w:rPr>
          <w:rFonts w:ascii="Arial" w:hAnsi="Arial" w:cs="Arial"/>
          <w:b/>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lastRenderedPageBreak/>
        <w:t>Naziv banke:</w:t>
      </w:r>
    </w:p>
    <w:p w:rsidR="00472A8A" w:rsidRPr="00472A8A" w:rsidRDefault="00276F29" w:rsidP="00472A8A">
      <w:pPr>
        <w:rPr>
          <w:rFonts w:ascii="Arial" w:hAnsi="Arial" w:cs="Arial"/>
          <w:sz w:val="22"/>
          <w:szCs w:val="22"/>
        </w:rPr>
      </w:pPr>
      <w:r>
        <w:rPr>
          <w:rFonts w:ascii="Arial" w:hAnsi="Arial" w:cs="Arial"/>
          <w:sz w:val="22"/>
          <w:szCs w:val="22"/>
        </w:rPr>
        <w:pict>
          <v:rect id="_x0000_i1032"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IBAN:</w:t>
      </w:r>
    </w:p>
    <w:p w:rsidR="00472A8A" w:rsidRPr="00472A8A" w:rsidRDefault="00276F29" w:rsidP="00472A8A">
      <w:pPr>
        <w:rPr>
          <w:rFonts w:ascii="Arial" w:hAnsi="Arial" w:cs="Arial"/>
          <w:sz w:val="22"/>
          <w:szCs w:val="22"/>
        </w:rPr>
      </w:pPr>
      <w:r>
        <w:rPr>
          <w:rFonts w:ascii="Arial" w:hAnsi="Arial" w:cs="Arial"/>
          <w:sz w:val="22"/>
          <w:szCs w:val="22"/>
        </w:rPr>
        <w:pict>
          <v:rect id="_x0000_i1033"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Traženi iznos sufinanciranja:</w:t>
      </w:r>
    </w:p>
    <w:p w:rsidR="00472A8A" w:rsidRPr="00472A8A" w:rsidRDefault="00472A8A" w:rsidP="00472A8A">
      <w:pPr>
        <w:rPr>
          <w:rFonts w:ascii="Arial" w:hAnsi="Arial" w:cs="Arial"/>
          <w:sz w:val="22"/>
          <w:szCs w:val="22"/>
        </w:rPr>
      </w:pPr>
    </w:p>
    <w:p w:rsidR="00472A8A" w:rsidRPr="00472A8A" w:rsidRDefault="00276F29" w:rsidP="00472A8A">
      <w:pPr>
        <w:rPr>
          <w:rFonts w:ascii="Arial" w:hAnsi="Arial" w:cs="Arial"/>
          <w:sz w:val="22"/>
          <w:szCs w:val="22"/>
        </w:rPr>
      </w:pPr>
      <w:r>
        <w:rPr>
          <w:rFonts w:ascii="Arial" w:hAnsi="Arial" w:cs="Arial"/>
          <w:sz w:val="22"/>
          <w:szCs w:val="22"/>
        </w:rPr>
        <w:pict>
          <v:rect id="_x0000_i1034" style="width:0;height:0" o:hralign="center" o:hrstd="t" o:hr="t" fillcolor="#a0a0a0" stroked="f"/>
        </w:pict>
      </w:r>
    </w:p>
    <w:p w:rsidR="00472A8A" w:rsidRPr="00472A8A" w:rsidRDefault="00472A8A" w:rsidP="00472A8A">
      <w:pPr>
        <w:rPr>
          <w:rFonts w:ascii="Arial" w:hAnsi="Arial" w:cs="Arial"/>
          <w:b/>
          <w:sz w:val="22"/>
          <w:szCs w:val="22"/>
        </w:rPr>
      </w:pPr>
    </w:p>
    <w:p w:rsidR="00472A8A" w:rsidRPr="00472A8A" w:rsidRDefault="00472A8A" w:rsidP="0087472C">
      <w:pPr>
        <w:numPr>
          <w:ilvl w:val="0"/>
          <w:numId w:val="11"/>
        </w:numPr>
        <w:rPr>
          <w:rFonts w:ascii="Arial" w:hAnsi="Arial" w:cs="Arial"/>
          <w:b/>
          <w:sz w:val="22"/>
          <w:szCs w:val="22"/>
        </w:rPr>
      </w:pPr>
      <w:r w:rsidRPr="00472A8A">
        <w:rPr>
          <w:rFonts w:ascii="Arial" w:hAnsi="Arial" w:cs="Arial"/>
          <w:b/>
          <w:sz w:val="22"/>
          <w:szCs w:val="22"/>
        </w:rPr>
        <w:t>PRILOŽENA DOKUMENTACIJA</w:t>
      </w:r>
    </w:p>
    <w:p w:rsidR="00472A8A" w:rsidRPr="00472A8A" w:rsidRDefault="00472A8A" w:rsidP="00472A8A">
      <w:pPr>
        <w:rPr>
          <w:rFonts w:ascii="Arial" w:hAnsi="Arial" w:cs="Arial"/>
          <w:b/>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Uz zahtjev prilažem (zaokružiti / označiti):</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presliku osobne iskaznice,</w:t>
      </w: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presliku rješenja o registraciji OPG-a/SOPG-a / obrta / tvrtke/ drugog oblika </w:t>
      </w:r>
    </w:p>
    <w:p w:rsidR="00472A8A" w:rsidRPr="00472A8A" w:rsidRDefault="00472A8A" w:rsidP="00472A8A">
      <w:pPr>
        <w:rPr>
          <w:rFonts w:ascii="Arial" w:hAnsi="Arial" w:cs="Arial"/>
          <w:sz w:val="22"/>
          <w:szCs w:val="22"/>
        </w:rPr>
      </w:pPr>
      <w:r w:rsidRPr="00472A8A">
        <w:rPr>
          <w:rFonts w:ascii="Arial" w:hAnsi="Arial" w:cs="Arial"/>
          <w:sz w:val="22"/>
          <w:szCs w:val="22"/>
        </w:rPr>
        <w:t xml:space="preserve">    registrirane djelatnosti,</w:t>
      </w: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potvrdu </w:t>
      </w:r>
      <w:proofErr w:type="spellStart"/>
      <w:r w:rsidRPr="00472A8A">
        <w:rPr>
          <w:rFonts w:ascii="Arial" w:hAnsi="Arial" w:cs="Arial"/>
          <w:sz w:val="22"/>
          <w:szCs w:val="22"/>
        </w:rPr>
        <w:t>Sanitata</w:t>
      </w:r>
      <w:proofErr w:type="spellEnd"/>
      <w:r w:rsidRPr="00472A8A">
        <w:rPr>
          <w:rFonts w:ascii="Arial" w:hAnsi="Arial" w:cs="Arial"/>
          <w:sz w:val="22"/>
          <w:szCs w:val="22"/>
        </w:rPr>
        <w:t xml:space="preserve"> Dubrovnik d.o.o.  o prodaji prodavača na tržnici najmanje 15 </w:t>
      </w:r>
    </w:p>
    <w:p w:rsidR="00472A8A" w:rsidRPr="00472A8A" w:rsidRDefault="00472A8A" w:rsidP="00472A8A">
      <w:pPr>
        <w:rPr>
          <w:rFonts w:ascii="Arial" w:hAnsi="Arial" w:cs="Arial"/>
          <w:sz w:val="22"/>
          <w:szCs w:val="22"/>
        </w:rPr>
      </w:pPr>
      <w:r w:rsidRPr="00472A8A">
        <w:rPr>
          <w:rFonts w:ascii="Arial" w:hAnsi="Arial" w:cs="Arial"/>
          <w:sz w:val="22"/>
          <w:szCs w:val="22"/>
        </w:rPr>
        <w:t xml:space="preserve">    prodajnih dana u mjesecu za svaki mjesec iz proteklog  tromjesečnog razdoblja, </w:t>
      </w:r>
      <w:r w:rsidRPr="00472A8A">
        <w:rPr>
          <w:rFonts w:ascii="Arial" w:hAnsi="Arial" w:cs="Arial"/>
          <w:sz w:val="22"/>
          <w:szCs w:val="22"/>
        </w:rPr>
        <w:br/>
      </w:r>
      <w:r w:rsidRPr="00472A8A">
        <w:rPr>
          <w:rFonts w:ascii="Segoe UI Symbol" w:hAnsi="Segoe UI Symbol" w:cs="Segoe UI Symbol"/>
          <w:sz w:val="22"/>
          <w:szCs w:val="22"/>
        </w:rPr>
        <w:t>☐</w:t>
      </w:r>
      <w:r w:rsidRPr="00472A8A">
        <w:rPr>
          <w:rFonts w:ascii="Arial" w:hAnsi="Arial" w:cs="Arial"/>
          <w:sz w:val="22"/>
          <w:szCs w:val="22"/>
        </w:rPr>
        <w:t xml:space="preserve"> presliku potvrde o nepostojanju dugovanja prema </w:t>
      </w:r>
      <w:proofErr w:type="spellStart"/>
      <w:r w:rsidRPr="00472A8A">
        <w:rPr>
          <w:rFonts w:ascii="Arial" w:hAnsi="Arial" w:cs="Arial"/>
          <w:sz w:val="22"/>
          <w:szCs w:val="22"/>
        </w:rPr>
        <w:t>Sanitatu</w:t>
      </w:r>
      <w:proofErr w:type="spellEnd"/>
      <w:r w:rsidRPr="00472A8A">
        <w:rPr>
          <w:rFonts w:ascii="Arial" w:hAnsi="Arial" w:cs="Arial"/>
          <w:sz w:val="22"/>
          <w:szCs w:val="22"/>
        </w:rPr>
        <w:t xml:space="preserve"> Dubrovnik d.o.o.,</w:t>
      </w: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presliku potvrde o nepostojanju dugovanja prema Gradu Dubrovniku,</w:t>
      </w:r>
      <w:r w:rsidRPr="00472A8A">
        <w:rPr>
          <w:rFonts w:ascii="Arial" w:hAnsi="Arial" w:cs="Arial"/>
          <w:sz w:val="22"/>
          <w:szCs w:val="22"/>
        </w:rPr>
        <w:br/>
      </w:r>
      <w:r w:rsidRPr="00472A8A">
        <w:rPr>
          <w:rFonts w:ascii="Segoe UI Symbol" w:hAnsi="Segoe UI Symbol" w:cs="Segoe UI Symbol"/>
          <w:sz w:val="22"/>
          <w:szCs w:val="22"/>
        </w:rPr>
        <w:t>☐</w:t>
      </w:r>
      <w:r w:rsidRPr="00472A8A">
        <w:rPr>
          <w:rFonts w:ascii="Arial" w:hAnsi="Arial" w:cs="Arial"/>
          <w:sz w:val="22"/>
          <w:szCs w:val="22"/>
        </w:rPr>
        <w:t xml:space="preserve"> Izjavu o korištenim potporama male vrijednosti (Prilog 3.)</w:t>
      </w: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Izjavu o nepostojanju dvostrukog financiranja (Prilog 4.)</w:t>
      </w: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Povlastica/dozvola za ribolov (samo za prodavače na </w:t>
      </w:r>
      <w:proofErr w:type="spellStart"/>
      <w:r w:rsidRPr="00472A8A">
        <w:rPr>
          <w:rFonts w:ascii="Arial" w:hAnsi="Arial" w:cs="Arial"/>
          <w:sz w:val="22"/>
          <w:szCs w:val="22"/>
        </w:rPr>
        <w:t>Peskariji</w:t>
      </w:r>
      <w:proofErr w:type="spellEnd"/>
      <w:r w:rsidRPr="00472A8A">
        <w:rPr>
          <w:rFonts w:ascii="Arial" w:hAnsi="Arial" w:cs="Arial"/>
          <w:sz w:val="22"/>
          <w:szCs w:val="22"/>
        </w:rPr>
        <w:t>-Ribarnici Grad)</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p>
    <w:p w:rsidR="00472A8A" w:rsidRPr="00472A8A" w:rsidRDefault="00472A8A" w:rsidP="0087472C">
      <w:pPr>
        <w:numPr>
          <w:ilvl w:val="0"/>
          <w:numId w:val="11"/>
        </w:numPr>
        <w:rPr>
          <w:rFonts w:ascii="Arial" w:hAnsi="Arial" w:cs="Arial"/>
          <w:b/>
          <w:sz w:val="22"/>
          <w:szCs w:val="22"/>
        </w:rPr>
      </w:pPr>
      <w:r w:rsidRPr="00472A8A">
        <w:rPr>
          <w:rFonts w:ascii="Arial" w:hAnsi="Arial" w:cs="Arial"/>
          <w:b/>
          <w:sz w:val="22"/>
          <w:szCs w:val="22"/>
        </w:rPr>
        <w:t>IZJAVA PODNOSITELJA</w:t>
      </w:r>
      <w:r w:rsidRPr="00472A8A">
        <w:rPr>
          <w:rFonts w:ascii="Arial" w:hAnsi="Arial" w:cs="Arial"/>
          <w:sz w:val="22"/>
          <w:szCs w:val="22"/>
        </w:rPr>
        <w:t xml:space="preserve"> </w:t>
      </w:r>
      <w:r w:rsidRPr="00472A8A">
        <w:rPr>
          <w:rFonts w:ascii="Arial" w:hAnsi="Arial" w:cs="Arial"/>
          <w:b/>
          <w:sz w:val="22"/>
          <w:szCs w:val="22"/>
        </w:rPr>
        <w:t xml:space="preserve">O DAVANJU SUGLASNOSTI ZA PRIKUPLJANJE I </w:t>
      </w:r>
    </w:p>
    <w:p w:rsidR="00472A8A" w:rsidRPr="00472A8A" w:rsidRDefault="00472A8A" w:rsidP="00472A8A">
      <w:pPr>
        <w:rPr>
          <w:rFonts w:ascii="Arial" w:hAnsi="Arial" w:cs="Arial"/>
          <w:b/>
          <w:sz w:val="22"/>
          <w:szCs w:val="22"/>
        </w:rPr>
      </w:pPr>
      <w:r w:rsidRPr="00472A8A">
        <w:rPr>
          <w:rFonts w:ascii="Arial" w:hAnsi="Arial" w:cs="Arial"/>
          <w:b/>
          <w:sz w:val="22"/>
          <w:szCs w:val="22"/>
        </w:rPr>
        <w:t xml:space="preserve">OBRADU PODATAKA  </w:t>
      </w:r>
    </w:p>
    <w:p w:rsidR="00472A8A" w:rsidRPr="00472A8A" w:rsidRDefault="00472A8A" w:rsidP="00472A8A">
      <w:pPr>
        <w:rPr>
          <w:rFonts w:ascii="Arial" w:hAnsi="Arial" w:cs="Arial"/>
          <w:sz w:val="22"/>
          <w:szCs w:val="22"/>
        </w:rPr>
      </w:pPr>
    </w:p>
    <w:p w:rsidR="00472A8A" w:rsidRPr="00472A8A" w:rsidRDefault="00472A8A" w:rsidP="00472A8A">
      <w:pPr>
        <w:jc w:val="both"/>
        <w:rPr>
          <w:rFonts w:ascii="Arial" w:hAnsi="Arial" w:cs="Arial"/>
          <w:sz w:val="22"/>
          <w:szCs w:val="22"/>
        </w:rPr>
      </w:pPr>
      <w:r w:rsidRPr="00472A8A">
        <w:rPr>
          <w:rFonts w:ascii="Arial" w:hAnsi="Arial" w:cs="Arial"/>
          <w:sz w:val="22"/>
          <w:szCs w:val="22"/>
        </w:rPr>
        <w:t>Grad se obvezuje štititi osobne podatke građana u skladu s važećim propisima koji uređuju područje zaštite osobnih podataka. Svi osobni podaci prikupljeni i obrađeni temeljem ovog zahtjeva prikupljaju se i obrađuju u svrhu provedbe zahtjeva za sufinanciranje prodaje proizvoda na tržnici u povijesnoj jezgri grada Dubrovnika, u skladu s propisima koji uređuju zaštitu osobnih podataka, odnosno samo u nužnom opsegu za ostvarenje svrhe iz prijave, a sve sukladno Uredbi (EU) 2016/679 Europskog parlamenta i Vijeća od 27. travnja 2016. godine i Zakonu o provedbi Opće uredbe o zaštiti podataka („Narodne novine“ broj 42/18). Obveza povjerljivosti ne odnosi se na podatke koje je Grad dužan javno objaviti radi poštivanja načela transparentnosti u provedbi poziva i u skladu s pravom na pristup informacijama (članak 10. Zakona o pravu na pristup informacijama – „Narodne novine“ broj 25/13, 85/15 i 69/22.).</w:t>
      </w:r>
    </w:p>
    <w:p w:rsidR="00472A8A" w:rsidRPr="00472A8A" w:rsidRDefault="00472A8A" w:rsidP="00472A8A">
      <w:pPr>
        <w:rPr>
          <w:rFonts w:ascii="Arial" w:hAnsi="Arial" w:cs="Arial"/>
          <w:sz w:val="22"/>
          <w:szCs w:val="22"/>
        </w:rPr>
      </w:pPr>
      <w:r w:rsidRPr="00472A8A">
        <w:rPr>
          <w:rFonts w:ascii="Arial" w:hAnsi="Arial" w:cs="Arial"/>
          <w:sz w:val="22"/>
          <w:szCs w:val="22"/>
        </w:rPr>
        <w:t>Izjavljujem da su svi navedeni podaci u ovom zahtjevu istiniti te da sam suglasan/na da Grad Dubrovnik može provjeriti točnost dostavljenih podataka i dokumentacije.</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Mjesto i datum: _______________________</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Potpis podnositelja zahtjeva:____________________________</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p>
    <w:p w:rsidR="00472A8A" w:rsidRPr="00472A8A" w:rsidRDefault="00472A8A" w:rsidP="00472A8A">
      <w:pPr>
        <w:shd w:val="clear" w:color="auto" w:fill="FFFFFF"/>
        <w:spacing w:after="120"/>
        <w:outlineLvl w:val="0"/>
        <w:rPr>
          <w:rFonts w:ascii="Arial" w:hAnsi="Arial" w:cs="Arial"/>
          <w:b/>
          <w:bCs/>
          <w:kern w:val="36"/>
          <w:sz w:val="22"/>
          <w:szCs w:val="22"/>
        </w:rPr>
      </w:pPr>
    </w:p>
    <w:p w:rsidR="00472A8A" w:rsidRPr="00472A8A" w:rsidRDefault="00472A8A" w:rsidP="00472A8A">
      <w:pPr>
        <w:shd w:val="clear" w:color="auto" w:fill="FFFFFF"/>
        <w:spacing w:after="120"/>
        <w:outlineLvl w:val="0"/>
        <w:rPr>
          <w:rFonts w:ascii="Arial" w:hAnsi="Arial" w:cs="Arial"/>
          <w:b/>
          <w:bCs/>
          <w:kern w:val="36"/>
          <w:sz w:val="22"/>
          <w:szCs w:val="22"/>
        </w:rPr>
      </w:pPr>
    </w:p>
    <w:p w:rsidR="00472A8A" w:rsidRPr="00472A8A" w:rsidRDefault="00472A8A" w:rsidP="00472A8A">
      <w:pPr>
        <w:shd w:val="clear" w:color="auto" w:fill="FFFFFF"/>
        <w:spacing w:after="120"/>
        <w:outlineLvl w:val="0"/>
        <w:rPr>
          <w:rFonts w:ascii="Arial" w:hAnsi="Arial" w:cs="Arial"/>
          <w:bCs/>
          <w:kern w:val="36"/>
          <w:sz w:val="22"/>
          <w:szCs w:val="22"/>
        </w:rPr>
      </w:pPr>
      <w:r w:rsidRPr="00472A8A">
        <w:rPr>
          <w:rFonts w:ascii="Arial" w:hAnsi="Arial" w:cs="Arial"/>
          <w:b/>
          <w:bCs/>
          <w:kern w:val="36"/>
          <w:sz w:val="22"/>
          <w:szCs w:val="22"/>
        </w:rPr>
        <w:tab/>
      </w:r>
      <w:r w:rsidRPr="00472A8A">
        <w:rPr>
          <w:rFonts w:ascii="Arial" w:hAnsi="Arial" w:cs="Arial"/>
          <w:b/>
          <w:bCs/>
          <w:kern w:val="36"/>
          <w:sz w:val="22"/>
          <w:szCs w:val="22"/>
        </w:rPr>
        <w:tab/>
      </w:r>
      <w:r w:rsidRPr="00472A8A">
        <w:rPr>
          <w:rFonts w:ascii="Arial" w:hAnsi="Arial" w:cs="Arial"/>
          <w:b/>
          <w:bCs/>
          <w:kern w:val="36"/>
          <w:sz w:val="22"/>
          <w:szCs w:val="22"/>
        </w:rPr>
        <w:tab/>
      </w:r>
      <w:r w:rsidRPr="00472A8A">
        <w:rPr>
          <w:rFonts w:ascii="Arial" w:hAnsi="Arial" w:cs="Arial"/>
          <w:b/>
          <w:bCs/>
          <w:kern w:val="36"/>
          <w:sz w:val="22"/>
          <w:szCs w:val="22"/>
        </w:rPr>
        <w:tab/>
        <w:t xml:space="preserve">           </w:t>
      </w:r>
    </w:p>
    <w:p w:rsidR="00472A8A" w:rsidRPr="00472A8A" w:rsidRDefault="00472A8A" w:rsidP="00472A8A">
      <w:pPr>
        <w:jc w:val="center"/>
        <w:rPr>
          <w:rFonts w:ascii="Arial" w:hAnsi="Arial" w:cs="Arial"/>
          <w:b/>
          <w:sz w:val="22"/>
          <w:szCs w:val="22"/>
        </w:rPr>
      </w:pPr>
      <w:r w:rsidRPr="00472A8A">
        <w:rPr>
          <w:rFonts w:ascii="Arial" w:hAnsi="Arial" w:cs="Arial"/>
          <w:b/>
          <w:sz w:val="22"/>
          <w:szCs w:val="22"/>
        </w:rPr>
        <w:lastRenderedPageBreak/>
        <w:t xml:space="preserve">                     </w:t>
      </w:r>
      <w:r w:rsidRPr="00472A8A">
        <w:rPr>
          <w:rFonts w:ascii="Arial" w:hAnsi="Arial" w:cs="Arial"/>
          <w:b/>
          <w:sz w:val="22"/>
          <w:szCs w:val="22"/>
        </w:rPr>
        <w:tab/>
      </w:r>
      <w:r w:rsidRPr="00472A8A">
        <w:rPr>
          <w:rFonts w:ascii="Arial" w:hAnsi="Arial" w:cs="Arial"/>
          <w:b/>
          <w:sz w:val="22"/>
          <w:szCs w:val="22"/>
        </w:rPr>
        <w:tab/>
        <w:t xml:space="preserve"> ZAHTJEV </w:t>
      </w:r>
      <w:r w:rsidRPr="00472A8A">
        <w:rPr>
          <w:rFonts w:ascii="Arial" w:hAnsi="Arial" w:cs="Arial"/>
          <w:b/>
          <w:sz w:val="22"/>
          <w:szCs w:val="22"/>
        </w:rPr>
        <w:tab/>
      </w:r>
      <w:r w:rsidRPr="00472A8A">
        <w:rPr>
          <w:rFonts w:ascii="Arial" w:hAnsi="Arial" w:cs="Arial"/>
          <w:b/>
          <w:sz w:val="22"/>
          <w:szCs w:val="22"/>
        </w:rPr>
        <w:tab/>
      </w:r>
      <w:r w:rsidRPr="00472A8A">
        <w:rPr>
          <w:rFonts w:ascii="Arial" w:hAnsi="Arial" w:cs="Arial"/>
          <w:b/>
          <w:sz w:val="22"/>
          <w:szCs w:val="22"/>
        </w:rPr>
        <w:tab/>
        <w:t xml:space="preserve">                </w:t>
      </w:r>
      <w:r w:rsidRPr="00472A8A">
        <w:rPr>
          <w:rFonts w:ascii="Arial" w:hAnsi="Arial" w:cs="Arial"/>
          <w:sz w:val="22"/>
          <w:szCs w:val="22"/>
        </w:rPr>
        <w:t>Prilog 2.</w:t>
      </w:r>
    </w:p>
    <w:p w:rsidR="00472A8A" w:rsidRPr="00472A8A" w:rsidRDefault="00472A8A" w:rsidP="00472A8A">
      <w:pPr>
        <w:jc w:val="center"/>
        <w:rPr>
          <w:rFonts w:ascii="Arial" w:hAnsi="Arial" w:cs="Arial"/>
          <w:i/>
          <w:sz w:val="22"/>
          <w:szCs w:val="22"/>
        </w:rPr>
      </w:pPr>
      <w:r w:rsidRPr="00472A8A">
        <w:rPr>
          <w:rFonts w:ascii="Arial" w:hAnsi="Arial" w:cs="Arial"/>
          <w:i/>
          <w:sz w:val="22"/>
          <w:szCs w:val="22"/>
        </w:rPr>
        <w:t>(predaje se prilikom podnošenja ostalih tromjesečnih prijava)</w:t>
      </w:r>
    </w:p>
    <w:p w:rsidR="00472A8A" w:rsidRPr="00472A8A" w:rsidRDefault="00472A8A" w:rsidP="00472A8A">
      <w:pPr>
        <w:jc w:val="center"/>
        <w:rPr>
          <w:rFonts w:ascii="Arial" w:hAnsi="Arial" w:cs="Arial"/>
          <w:b/>
          <w:sz w:val="22"/>
          <w:szCs w:val="22"/>
        </w:rPr>
      </w:pPr>
      <w:r w:rsidRPr="00472A8A">
        <w:rPr>
          <w:rFonts w:ascii="Arial" w:hAnsi="Arial" w:cs="Arial"/>
          <w:b/>
          <w:sz w:val="22"/>
          <w:szCs w:val="22"/>
        </w:rPr>
        <w:t xml:space="preserve">za isplatu novčanih sredstava (potpore) za sufinanciranje prodaje proizvoda na tržnici u povijesnoj jezgri grada Dubrovnika (zaokružiti: a) Zelena placa ili </w:t>
      </w:r>
    </w:p>
    <w:p w:rsidR="00472A8A" w:rsidRPr="00472A8A" w:rsidRDefault="00472A8A" w:rsidP="00472A8A">
      <w:pPr>
        <w:jc w:val="center"/>
        <w:rPr>
          <w:rFonts w:ascii="Arial" w:hAnsi="Arial" w:cs="Arial"/>
          <w:b/>
          <w:sz w:val="22"/>
          <w:szCs w:val="22"/>
        </w:rPr>
      </w:pPr>
      <w:r w:rsidRPr="00472A8A">
        <w:rPr>
          <w:rFonts w:ascii="Arial" w:hAnsi="Arial" w:cs="Arial"/>
          <w:b/>
          <w:sz w:val="22"/>
          <w:szCs w:val="22"/>
        </w:rPr>
        <w:t xml:space="preserve">b) </w:t>
      </w:r>
      <w:proofErr w:type="spellStart"/>
      <w:r w:rsidRPr="00472A8A">
        <w:rPr>
          <w:rFonts w:ascii="Arial" w:hAnsi="Arial" w:cs="Arial"/>
          <w:b/>
          <w:sz w:val="22"/>
          <w:szCs w:val="22"/>
        </w:rPr>
        <w:t>Peskarija</w:t>
      </w:r>
      <w:proofErr w:type="spellEnd"/>
      <w:r w:rsidRPr="00472A8A">
        <w:rPr>
          <w:rFonts w:ascii="Arial" w:hAnsi="Arial" w:cs="Arial"/>
          <w:b/>
          <w:sz w:val="22"/>
          <w:szCs w:val="22"/>
        </w:rPr>
        <w:t>-Ribarnica Grad )  za ________godinu</w:t>
      </w:r>
    </w:p>
    <w:p w:rsidR="00472A8A" w:rsidRPr="00472A8A" w:rsidRDefault="00472A8A" w:rsidP="00472A8A">
      <w:pPr>
        <w:shd w:val="clear" w:color="auto" w:fill="FFFFFF"/>
        <w:spacing w:beforeAutospacing="1" w:afterAutospacing="1"/>
        <w:rPr>
          <w:rFonts w:ascii="Arial" w:hAnsi="Arial" w:cs="Arial"/>
          <w:b/>
          <w:i/>
          <w:sz w:val="22"/>
          <w:szCs w:val="22"/>
          <w:u w:val="single"/>
        </w:rPr>
      </w:pPr>
      <w:r w:rsidRPr="00472A8A">
        <w:rPr>
          <w:rFonts w:ascii="Arial" w:hAnsi="Arial" w:cs="Arial"/>
          <w:sz w:val="22"/>
          <w:szCs w:val="22"/>
        </w:rPr>
        <w:t xml:space="preserve">     </w:t>
      </w:r>
      <w:r w:rsidRPr="00472A8A">
        <w:rPr>
          <w:rFonts w:ascii="Arial" w:hAnsi="Arial" w:cs="Arial"/>
          <w:b/>
          <w:i/>
          <w:sz w:val="22"/>
          <w:szCs w:val="22"/>
          <w:u w:val="single"/>
        </w:rPr>
        <w:t>POPUNJAVA PODNOSITELJ ZAHTJEVA</w:t>
      </w:r>
    </w:p>
    <w:p w:rsidR="00472A8A" w:rsidRPr="00472A8A" w:rsidRDefault="00472A8A" w:rsidP="0087472C">
      <w:pPr>
        <w:numPr>
          <w:ilvl w:val="0"/>
          <w:numId w:val="14"/>
        </w:numPr>
        <w:rPr>
          <w:rFonts w:ascii="Arial" w:hAnsi="Arial" w:cs="Arial"/>
          <w:b/>
          <w:sz w:val="22"/>
          <w:szCs w:val="22"/>
        </w:rPr>
      </w:pPr>
      <w:r w:rsidRPr="00472A8A">
        <w:rPr>
          <w:rFonts w:ascii="Arial" w:hAnsi="Arial" w:cs="Arial"/>
          <w:b/>
          <w:sz w:val="22"/>
          <w:szCs w:val="22"/>
        </w:rPr>
        <w:t>PODACI O PODNOSITELJU ZAHTJEVA</w:t>
      </w:r>
    </w:p>
    <w:p w:rsidR="00472A8A" w:rsidRPr="00472A8A" w:rsidRDefault="00472A8A" w:rsidP="00472A8A">
      <w:pPr>
        <w:rPr>
          <w:rFonts w:ascii="Arial" w:hAnsi="Arial" w:cs="Arial"/>
          <w:b/>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Ime i prezime / Naziv OPG-a ili obrta/tvrtke:</w:t>
      </w:r>
    </w:p>
    <w:p w:rsidR="00472A8A" w:rsidRPr="00472A8A" w:rsidRDefault="00472A8A" w:rsidP="00472A8A">
      <w:pPr>
        <w:rPr>
          <w:rFonts w:ascii="Arial" w:hAnsi="Arial" w:cs="Arial"/>
          <w:sz w:val="22"/>
          <w:szCs w:val="22"/>
        </w:rPr>
      </w:pPr>
    </w:p>
    <w:p w:rsidR="00472A8A" w:rsidRPr="00472A8A" w:rsidRDefault="00276F29" w:rsidP="00472A8A">
      <w:pPr>
        <w:rPr>
          <w:rFonts w:ascii="Arial" w:hAnsi="Arial" w:cs="Arial"/>
          <w:sz w:val="22"/>
          <w:szCs w:val="22"/>
        </w:rPr>
      </w:pPr>
      <w:r>
        <w:rPr>
          <w:rFonts w:ascii="Arial" w:hAnsi="Arial" w:cs="Arial"/>
          <w:sz w:val="22"/>
          <w:szCs w:val="22"/>
        </w:rPr>
        <w:pict>
          <v:rect id="_x0000_i1035"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Adresa:</w:t>
      </w:r>
    </w:p>
    <w:p w:rsidR="00472A8A" w:rsidRPr="00472A8A" w:rsidRDefault="00276F29" w:rsidP="00472A8A">
      <w:pPr>
        <w:rPr>
          <w:rFonts w:ascii="Arial" w:hAnsi="Arial" w:cs="Arial"/>
          <w:sz w:val="22"/>
          <w:szCs w:val="22"/>
        </w:rPr>
      </w:pPr>
      <w:r>
        <w:rPr>
          <w:rFonts w:ascii="Arial" w:hAnsi="Arial" w:cs="Arial"/>
          <w:sz w:val="22"/>
          <w:szCs w:val="22"/>
        </w:rPr>
        <w:pict>
          <v:rect id="_x0000_i1036"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OIB:</w:t>
      </w:r>
    </w:p>
    <w:p w:rsidR="00472A8A" w:rsidRPr="00472A8A" w:rsidRDefault="00276F29" w:rsidP="00472A8A">
      <w:pPr>
        <w:rPr>
          <w:rFonts w:ascii="Arial" w:hAnsi="Arial" w:cs="Arial"/>
          <w:sz w:val="22"/>
          <w:szCs w:val="22"/>
        </w:rPr>
      </w:pPr>
      <w:r>
        <w:rPr>
          <w:rFonts w:ascii="Arial" w:hAnsi="Arial" w:cs="Arial"/>
          <w:sz w:val="22"/>
          <w:szCs w:val="22"/>
        </w:rPr>
        <w:pict>
          <v:rect id="_x0000_i1037"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Kontakt telefon:</w:t>
      </w:r>
    </w:p>
    <w:p w:rsidR="00472A8A" w:rsidRPr="00472A8A" w:rsidRDefault="00276F29" w:rsidP="00472A8A">
      <w:pPr>
        <w:rPr>
          <w:rFonts w:ascii="Arial" w:hAnsi="Arial" w:cs="Arial"/>
          <w:sz w:val="22"/>
          <w:szCs w:val="22"/>
        </w:rPr>
      </w:pPr>
      <w:r>
        <w:rPr>
          <w:rFonts w:ascii="Arial" w:hAnsi="Arial" w:cs="Arial"/>
          <w:sz w:val="22"/>
          <w:szCs w:val="22"/>
        </w:rPr>
        <w:pict>
          <v:rect id="_x0000_i1038"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E-mail:</w:t>
      </w:r>
    </w:p>
    <w:p w:rsidR="00472A8A" w:rsidRPr="00472A8A" w:rsidRDefault="00276F29" w:rsidP="00472A8A">
      <w:pPr>
        <w:rPr>
          <w:rFonts w:ascii="Arial" w:hAnsi="Arial" w:cs="Arial"/>
          <w:sz w:val="22"/>
          <w:szCs w:val="22"/>
        </w:rPr>
      </w:pPr>
      <w:r>
        <w:rPr>
          <w:rFonts w:ascii="Arial" w:hAnsi="Arial" w:cs="Arial"/>
          <w:sz w:val="22"/>
          <w:szCs w:val="22"/>
        </w:rPr>
        <w:pict>
          <v:rect id="_x0000_i1039"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Status prijavitelja (zaokružiti):</w:t>
      </w:r>
    </w:p>
    <w:p w:rsidR="00472A8A" w:rsidRPr="00472A8A" w:rsidRDefault="00472A8A" w:rsidP="00472A8A">
      <w:pPr>
        <w:rPr>
          <w:rFonts w:ascii="Arial" w:hAnsi="Arial" w:cs="Arial"/>
          <w:sz w:val="22"/>
          <w:szCs w:val="22"/>
        </w:rPr>
      </w:pPr>
    </w:p>
    <w:p w:rsidR="00472A8A" w:rsidRPr="00472A8A" w:rsidRDefault="00472A8A" w:rsidP="0087472C">
      <w:pPr>
        <w:numPr>
          <w:ilvl w:val="0"/>
          <w:numId w:val="10"/>
        </w:numPr>
        <w:rPr>
          <w:rFonts w:ascii="Arial" w:hAnsi="Arial" w:cs="Arial"/>
          <w:sz w:val="22"/>
          <w:szCs w:val="22"/>
        </w:rPr>
      </w:pPr>
      <w:r w:rsidRPr="00472A8A">
        <w:rPr>
          <w:rFonts w:ascii="Arial" w:hAnsi="Arial" w:cs="Arial"/>
          <w:sz w:val="22"/>
          <w:szCs w:val="22"/>
        </w:rPr>
        <w:t>OPG/SOPG</w:t>
      </w:r>
    </w:p>
    <w:p w:rsidR="00472A8A" w:rsidRPr="00472A8A" w:rsidRDefault="00472A8A" w:rsidP="0087472C">
      <w:pPr>
        <w:numPr>
          <w:ilvl w:val="0"/>
          <w:numId w:val="10"/>
        </w:numPr>
        <w:rPr>
          <w:rFonts w:ascii="Arial" w:hAnsi="Arial" w:cs="Arial"/>
          <w:sz w:val="22"/>
          <w:szCs w:val="22"/>
        </w:rPr>
      </w:pPr>
      <w:r w:rsidRPr="00472A8A">
        <w:rPr>
          <w:rFonts w:ascii="Arial" w:hAnsi="Arial" w:cs="Arial"/>
          <w:sz w:val="22"/>
          <w:szCs w:val="22"/>
        </w:rPr>
        <w:t>Obrt/tvrtka</w:t>
      </w:r>
    </w:p>
    <w:p w:rsidR="00472A8A" w:rsidRPr="00472A8A" w:rsidRDefault="00472A8A" w:rsidP="0087472C">
      <w:pPr>
        <w:numPr>
          <w:ilvl w:val="0"/>
          <w:numId w:val="10"/>
        </w:numPr>
        <w:rPr>
          <w:rFonts w:ascii="Arial" w:hAnsi="Arial" w:cs="Arial"/>
          <w:sz w:val="22"/>
          <w:szCs w:val="22"/>
        </w:rPr>
      </w:pPr>
      <w:r w:rsidRPr="00472A8A">
        <w:rPr>
          <w:rFonts w:ascii="Arial" w:hAnsi="Arial" w:cs="Arial"/>
          <w:sz w:val="22"/>
          <w:szCs w:val="22"/>
        </w:rPr>
        <w:t>Zadruga</w:t>
      </w:r>
    </w:p>
    <w:p w:rsidR="00472A8A" w:rsidRPr="00472A8A" w:rsidRDefault="00472A8A" w:rsidP="00472A8A">
      <w:pPr>
        <w:rPr>
          <w:rFonts w:ascii="Arial" w:hAnsi="Arial" w:cs="Arial"/>
          <w:sz w:val="22"/>
          <w:szCs w:val="22"/>
        </w:rPr>
      </w:pPr>
    </w:p>
    <w:p w:rsidR="00472A8A" w:rsidRPr="00472A8A" w:rsidRDefault="00472A8A" w:rsidP="0087472C">
      <w:pPr>
        <w:numPr>
          <w:ilvl w:val="0"/>
          <w:numId w:val="14"/>
        </w:numPr>
        <w:rPr>
          <w:rFonts w:ascii="Arial" w:hAnsi="Arial" w:cs="Arial"/>
          <w:b/>
          <w:sz w:val="22"/>
          <w:szCs w:val="22"/>
        </w:rPr>
      </w:pPr>
      <w:r w:rsidRPr="00472A8A">
        <w:rPr>
          <w:rFonts w:ascii="Arial" w:hAnsi="Arial" w:cs="Arial"/>
          <w:b/>
          <w:sz w:val="22"/>
          <w:szCs w:val="22"/>
        </w:rPr>
        <w:t>PODACI O PRODAJI NA TRŽNICI</w:t>
      </w:r>
    </w:p>
    <w:p w:rsidR="00472A8A" w:rsidRPr="00472A8A" w:rsidRDefault="00472A8A" w:rsidP="00472A8A">
      <w:pPr>
        <w:rPr>
          <w:rFonts w:ascii="Arial" w:hAnsi="Arial" w:cs="Arial"/>
          <w:b/>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Razdoblje za koje se traži sufinanciranje:</w:t>
      </w:r>
    </w:p>
    <w:p w:rsidR="00472A8A" w:rsidRPr="00472A8A" w:rsidRDefault="00276F29" w:rsidP="00472A8A">
      <w:pPr>
        <w:rPr>
          <w:rFonts w:ascii="Arial" w:hAnsi="Arial" w:cs="Arial"/>
          <w:sz w:val="22"/>
          <w:szCs w:val="22"/>
        </w:rPr>
      </w:pPr>
      <w:r>
        <w:rPr>
          <w:rFonts w:ascii="Arial" w:hAnsi="Arial" w:cs="Arial"/>
          <w:sz w:val="22"/>
          <w:szCs w:val="22"/>
        </w:rPr>
        <w:pict>
          <v:rect id="_x0000_i1040"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Lokacija prodajnog mjesta:</w:t>
      </w:r>
    </w:p>
    <w:p w:rsidR="00472A8A" w:rsidRPr="00472A8A" w:rsidRDefault="00276F29" w:rsidP="00472A8A">
      <w:pPr>
        <w:rPr>
          <w:rFonts w:ascii="Arial" w:hAnsi="Arial" w:cs="Arial"/>
          <w:sz w:val="22"/>
          <w:szCs w:val="22"/>
        </w:rPr>
      </w:pPr>
      <w:r>
        <w:rPr>
          <w:rFonts w:ascii="Arial" w:hAnsi="Arial" w:cs="Arial"/>
          <w:sz w:val="22"/>
          <w:szCs w:val="22"/>
        </w:rPr>
        <w:pict>
          <v:rect id="_x0000_i1041"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Vrsta proizvoda koji se prodaju (zaokružiti / označiti):</w:t>
      </w:r>
    </w:p>
    <w:p w:rsidR="00472A8A" w:rsidRPr="00472A8A" w:rsidRDefault="00472A8A" w:rsidP="00472A8A">
      <w:pPr>
        <w:rPr>
          <w:rFonts w:ascii="Arial" w:hAnsi="Arial" w:cs="Arial"/>
          <w:sz w:val="22"/>
          <w:szCs w:val="22"/>
        </w:rPr>
      </w:pPr>
      <w:r w:rsidRPr="00472A8A">
        <w:rPr>
          <w:rFonts w:ascii="Arial" w:hAnsi="Arial" w:cs="Arial"/>
          <w:sz w:val="22"/>
          <w:szCs w:val="22"/>
        </w:rPr>
        <w:br/>
      </w:r>
      <w:r w:rsidRPr="00472A8A">
        <w:rPr>
          <w:rFonts w:ascii="Segoe UI Symbol" w:hAnsi="Segoe UI Symbol" w:cs="Segoe UI Symbol"/>
          <w:sz w:val="22"/>
          <w:szCs w:val="22"/>
        </w:rPr>
        <w:t>☐</w:t>
      </w:r>
      <w:r w:rsidRPr="00472A8A">
        <w:rPr>
          <w:rFonts w:ascii="Arial" w:hAnsi="Arial" w:cs="Arial"/>
          <w:sz w:val="22"/>
          <w:szCs w:val="22"/>
        </w:rPr>
        <w:t xml:space="preserve"> voće</w:t>
      </w:r>
      <w:r w:rsidRPr="00472A8A">
        <w:rPr>
          <w:rFonts w:ascii="Arial" w:hAnsi="Arial" w:cs="Arial"/>
          <w:sz w:val="22"/>
          <w:szCs w:val="22"/>
        </w:rPr>
        <w:br/>
      </w:r>
      <w:r w:rsidRPr="00472A8A">
        <w:rPr>
          <w:rFonts w:ascii="Segoe UI Symbol" w:hAnsi="Segoe UI Symbol" w:cs="Segoe UI Symbol"/>
          <w:sz w:val="22"/>
          <w:szCs w:val="22"/>
        </w:rPr>
        <w:t>☐</w:t>
      </w:r>
      <w:r w:rsidRPr="00472A8A">
        <w:rPr>
          <w:rFonts w:ascii="Arial" w:hAnsi="Arial" w:cs="Arial"/>
          <w:sz w:val="22"/>
          <w:szCs w:val="22"/>
        </w:rPr>
        <w:t xml:space="preserve"> povrće</w:t>
      </w: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ulov iz mora</w:t>
      </w:r>
    </w:p>
    <w:p w:rsidR="00472A8A" w:rsidRPr="00472A8A" w:rsidRDefault="00472A8A" w:rsidP="00472A8A">
      <w:pPr>
        <w:rPr>
          <w:rFonts w:ascii="Arial" w:hAnsi="Arial" w:cs="Arial"/>
          <w:sz w:val="22"/>
          <w:szCs w:val="22"/>
        </w:rPr>
      </w:pPr>
    </w:p>
    <w:p w:rsidR="00472A8A" w:rsidRPr="00472A8A" w:rsidRDefault="00472A8A" w:rsidP="0087472C">
      <w:pPr>
        <w:numPr>
          <w:ilvl w:val="0"/>
          <w:numId w:val="14"/>
        </w:numPr>
        <w:rPr>
          <w:rFonts w:ascii="Arial" w:hAnsi="Arial" w:cs="Arial"/>
          <w:b/>
          <w:sz w:val="22"/>
          <w:szCs w:val="22"/>
        </w:rPr>
      </w:pPr>
      <w:r w:rsidRPr="00472A8A">
        <w:rPr>
          <w:rFonts w:ascii="Arial" w:hAnsi="Arial" w:cs="Arial"/>
          <w:b/>
          <w:sz w:val="22"/>
          <w:szCs w:val="22"/>
        </w:rPr>
        <w:t>PODACI ZA ISPLATU</w:t>
      </w:r>
    </w:p>
    <w:p w:rsidR="00472A8A" w:rsidRPr="00472A8A" w:rsidRDefault="00472A8A" w:rsidP="00472A8A">
      <w:pPr>
        <w:rPr>
          <w:rFonts w:ascii="Arial" w:hAnsi="Arial" w:cs="Arial"/>
          <w:b/>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Naziv banke:</w:t>
      </w:r>
    </w:p>
    <w:p w:rsidR="00472A8A" w:rsidRPr="00472A8A" w:rsidRDefault="00276F29" w:rsidP="00472A8A">
      <w:pPr>
        <w:rPr>
          <w:rFonts w:ascii="Arial" w:hAnsi="Arial" w:cs="Arial"/>
          <w:sz w:val="22"/>
          <w:szCs w:val="22"/>
        </w:rPr>
      </w:pPr>
      <w:r>
        <w:rPr>
          <w:rFonts w:ascii="Arial" w:hAnsi="Arial" w:cs="Arial"/>
          <w:sz w:val="22"/>
          <w:szCs w:val="22"/>
        </w:rPr>
        <w:pict>
          <v:rect id="_x0000_i1042"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IBAN:</w:t>
      </w:r>
    </w:p>
    <w:p w:rsidR="00472A8A" w:rsidRPr="00472A8A" w:rsidRDefault="00276F29" w:rsidP="00472A8A">
      <w:pPr>
        <w:rPr>
          <w:rFonts w:ascii="Arial" w:hAnsi="Arial" w:cs="Arial"/>
          <w:sz w:val="22"/>
          <w:szCs w:val="22"/>
        </w:rPr>
      </w:pPr>
      <w:r>
        <w:rPr>
          <w:rFonts w:ascii="Arial" w:hAnsi="Arial" w:cs="Arial"/>
          <w:sz w:val="22"/>
          <w:szCs w:val="22"/>
        </w:rPr>
        <w:pict>
          <v:rect id="_x0000_i1043" style="width:0;height:0" o:hralign="center" o:hrstd="t" o:hr="t" fillcolor="#a0a0a0" stroked="f"/>
        </w:pict>
      </w:r>
    </w:p>
    <w:p w:rsidR="00472A8A" w:rsidRPr="00472A8A" w:rsidRDefault="00472A8A" w:rsidP="00472A8A">
      <w:pPr>
        <w:rPr>
          <w:rFonts w:ascii="Arial" w:hAnsi="Arial" w:cs="Arial"/>
          <w:sz w:val="22"/>
          <w:szCs w:val="22"/>
        </w:rPr>
      </w:pPr>
      <w:r w:rsidRPr="00472A8A">
        <w:rPr>
          <w:rFonts w:ascii="Arial" w:hAnsi="Arial" w:cs="Arial"/>
          <w:sz w:val="22"/>
          <w:szCs w:val="22"/>
        </w:rPr>
        <w:t>Traženi iznos sufinanciranja:</w:t>
      </w:r>
    </w:p>
    <w:p w:rsidR="00472A8A" w:rsidRPr="00472A8A" w:rsidRDefault="00276F29" w:rsidP="00472A8A">
      <w:pPr>
        <w:rPr>
          <w:rFonts w:ascii="Arial" w:hAnsi="Arial" w:cs="Arial"/>
          <w:sz w:val="22"/>
          <w:szCs w:val="22"/>
        </w:rPr>
      </w:pPr>
      <w:r>
        <w:rPr>
          <w:rFonts w:ascii="Arial" w:hAnsi="Arial" w:cs="Arial"/>
          <w:sz w:val="22"/>
          <w:szCs w:val="22"/>
        </w:rPr>
        <w:pict>
          <v:rect id="_x0000_i1044" style="width:0;height:0" o:hralign="center" o:hrstd="t" o:hr="t" fillcolor="#a0a0a0" stroked="f"/>
        </w:pict>
      </w:r>
    </w:p>
    <w:p w:rsidR="00472A8A" w:rsidRPr="00472A8A" w:rsidRDefault="00472A8A" w:rsidP="00472A8A">
      <w:pPr>
        <w:rPr>
          <w:rFonts w:ascii="Arial" w:hAnsi="Arial" w:cs="Arial"/>
          <w:b/>
          <w:sz w:val="22"/>
          <w:szCs w:val="22"/>
        </w:rPr>
      </w:pPr>
    </w:p>
    <w:p w:rsidR="00472A8A" w:rsidRPr="00472A8A" w:rsidRDefault="00472A8A" w:rsidP="00472A8A">
      <w:pPr>
        <w:ind w:left="1080"/>
        <w:rPr>
          <w:rFonts w:ascii="Arial" w:hAnsi="Arial" w:cs="Arial"/>
          <w:b/>
          <w:sz w:val="22"/>
          <w:szCs w:val="22"/>
        </w:rPr>
      </w:pPr>
    </w:p>
    <w:p w:rsidR="00472A8A" w:rsidRPr="00472A8A" w:rsidRDefault="00472A8A" w:rsidP="0087472C">
      <w:pPr>
        <w:pStyle w:val="ListParagraph"/>
        <w:numPr>
          <w:ilvl w:val="0"/>
          <w:numId w:val="14"/>
        </w:numPr>
        <w:spacing w:after="0" w:line="240" w:lineRule="auto"/>
        <w:rPr>
          <w:rFonts w:ascii="Arial" w:hAnsi="Arial" w:cs="Arial"/>
          <w:b/>
        </w:rPr>
      </w:pPr>
      <w:r w:rsidRPr="00472A8A">
        <w:rPr>
          <w:rFonts w:ascii="Arial" w:hAnsi="Arial" w:cs="Arial"/>
          <w:b/>
        </w:rPr>
        <w:t xml:space="preserve"> PRILOŽENA DOKUMENTACIJA</w:t>
      </w:r>
    </w:p>
    <w:p w:rsidR="00472A8A" w:rsidRPr="00472A8A" w:rsidRDefault="00472A8A" w:rsidP="00472A8A">
      <w:pPr>
        <w:rPr>
          <w:rFonts w:ascii="Arial" w:hAnsi="Arial" w:cs="Arial"/>
          <w:b/>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Uz zahtjev prilažem (zaokružiti / označiti):</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potvrdu </w:t>
      </w:r>
      <w:proofErr w:type="spellStart"/>
      <w:r w:rsidRPr="00472A8A">
        <w:rPr>
          <w:rFonts w:ascii="Arial" w:hAnsi="Arial" w:cs="Arial"/>
          <w:sz w:val="22"/>
          <w:szCs w:val="22"/>
        </w:rPr>
        <w:t>Sanitata</w:t>
      </w:r>
      <w:proofErr w:type="spellEnd"/>
      <w:r w:rsidRPr="00472A8A">
        <w:rPr>
          <w:rFonts w:ascii="Arial" w:hAnsi="Arial" w:cs="Arial"/>
          <w:sz w:val="22"/>
          <w:szCs w:val="22"/>
        </w:rPr>
        <w:t xml:space="preserve"> Dubrovnik d.o.o.  o prodaji prodavača na tržnici najmanje 15 </w:t>
      </w:r>
    </w:p>
    <w:p w:rsidR="00472A8A" w:rsidRPr="00472A8A" w:rsidRDefault="00472A8A" w:rsidP="00472A8A">
      <w:pPr>
        <w:rPr>
          <w:rFonts w:ascii="Arial" w:hAnsi="Arial" w:cs="Arial"/>
          <w:sz w:val="22"/>
          <w:szCs w:val="22"/>
        </w:rPr>
      </w:pPr>
      <w:r w:rsidRPr="00472A8A">
        <w:rPr>
          <w:rFonts w:ascii="Arial" w:hAnsi="Arial" w:cs="Arial"/>
          <w:sz w:val="22"/>
          <w:szCs w:val="22"/>
        </w:rPr>
        <w:lastRenderedPageBreak/>
        <w:t xml:space="preserve">    prodajnih dana u mjesecu za svaki mjesec iz proteklog  tromjesečnog razdoblja, </w:t>
      </w:r>
      <w:r w:rsidRPr="00472A8A">
        <w:rPr>
          <w:rFonts w:ascii="Arial" w:hAnsi="Arial" w:cs="Arial"/>
          <w:sz w:val="22"/>
          <w:szCs w:val="22"/>
        </w:rPr>
        <w:br/>
      </w:r>
      <w:r w:rsidRPr="00472A8A">
        <w:rPr>
          <w:rFonts w:ascii="Segoe UI Symbol" w:hAnsi="Segoe UI Symbol" w:cs="Segoe UI Symbol"/>
          <w:sz w:val="22"/>
          <w:szCs w:val="22"/>
        </w:rPr>
        <w:t>☐</w:t>
      </w:r>
      <w:r w:rsidRPr="00472A8A">
        <w:rPr>
          <w:rFonts w:ascii="Arial" w:hAnsi="Arial" w:cs="Arial"/>
          <w:sz w:val="22"/>
          <w:szCs w:val="22"/>
        </w:rPr>
        <w:t xml:space="preserve"> presliku potvrde o nepostojanju dugovanja prema </w:t>
      </w:r>
      <w:proofErr w:type="spellStart"/>
      <w:r w:rsidRPr="00472A8A">
        <w:rPr>
          <w:rFonts w:ascii="Arial" w:hAnsi="Arial" w:cs="Arial"/>
          <w:sz w:val="22"/>
          <w:szCs w:val="22"/>
        </w:rPr>
        <w:t>Sanitatu</w:t>
      </w:r>
      <w:proofErr w:type="spellEnd"/>
      <w:r w:rsidRPr="00472A8A">
        <w:rPr>
          <w:rFonts w:ascii="Arial" w:hAnsi="Arial" w:cs="Arial"/>
          <w:sz w:val="22"/>
          <w:szCs w:val="22"/>
        </w:rPr>
        <w:t xml:space="preserve"> Dubrovnik d.o.o.,</w:t>
      </w:r>
    </w:p>
    <w:p w:rsidR="00472A8A" w:rsidRPr="00472A8A" w:rsidRDefault="00472A8A" w:rsidP="00472A8A">
      <w:pPr>
        <w:rPr>
          <w:rFonts w:ascii="Arial" w:hAnsi="Arial" w:cs="Arial"/>
          <w:sz w:val="22"/>
          <w:szCs w:val="22"/>
        </w:rPr>
      </w:pPr>
      <w:r w:rsidRPr="00472A8A">
        <w:rPr>
          <w:rFonts w:ascii="Segoe UI Symbol" w:hAnsi="Segoe UI Symbol" w:cs="Segoe UI Symbol"/>
          <w:sz w:val="22"/>
          <w:szCs w:val="22"/>
        </w:rPr>
        <w:t>☐</w:t>
      </w:r>
      <w:r w:rsidRPr="00472A8A">
        <w:rPr>
          <w:rFonts w:ascii="Arial" w:hAnsi="Arial" w:cs="Arial"/>
          <w:sz w:val="22"/>
          <w:szCs w:val="22"/>
        </w:rPr>
        <w:t xml:space="preserve"> presliku potvrde o nepostojanju dugovanja prema Gradu Dubrovniku.</w:t>
      </w:r>
      <w:r w:rsidRPr="00472A8A">
        <w:rPr>
          <w:rFonts w:ascii="Arial" w:hAnsi="Arial" w:cs="Arial"/>
          <w:sz w:val="22"/>
          <w:szCs w:val="22"/>
        </w:rPr>
        <w:br/>
      </w:r>
    </w:p>
    <w:p w:rsidR="00472A8A" w:rsidRPr="00472A8A" w:rsidRDefault="00472A8A" w:rsidP="00472A8A">
      <w:pPr>
        <w:rPr>
          <w:rFonts w:ascii="Arial" w:hAnsi="Arial" w:cs="Arial"/>
          <w:sz w:val="22"/>
          <w:szCs w:val="22"/>
        </w:rPr>
      </w:pPr>
    </w:p>
    <w:p w:rsidR="00472A8A" w:rsidRPr="00472A8A" w:rsidRDefault="00472A8A" w:rsidP="0087472C">
      <w:pPr>
        <w:numPr>
          <w:ilvl w:val="0"/>
          <w:numId w:val="14"/>
        </w:numPr>
        <w:rPr>
          <w:rFonts w:ascii="Arial" w:hAnsi="Arial" w:cs="Arial"/>
          <w:b/>
          <w:sz w:val="22"/>
          <w:szCs w:val="22"/>
        </w:rPr>
      </w:pPr>
      <w:r w:rsidRPr="00472A8A">
        <w:rPr>
          <w:rFonts w:ascii="Arial" w:hAnsi="Arial" w:cs="Arial"/>
          <w:b/>
          <w:sz w:val="22"/>
          <w:szCs w:val="22"/>
        </w:rPr>
        <w:t>IZJAVA PODNOSITELJA</w:t>
      </w:r>
      <w:r w:rsidRPr="00472A8A">
        <w:rPr>
          <w:rFonts w:ascii="Arial" w:hAnsi="Arial" w:cs="Arial"/>
          <w:sz w:val="22"/>
          <w:szCs w:val="22"/>
        </w:rPr>
        <w:t xml:space="preserve"> </w:t>
      </w:r>
      <w:r w:rsidRPr="00472A8A">
        <w:rPr>
          <w:rFonts w:ascii="Arial" w:hAnsi="Arial" w:cs="Arial"/>
          <w:b/>
          <w:sz w:val="22"/>
          <w:szCs w:val="22"/>
        </w:rPr>
        <w:t xml:space="preserve">O DAVANJU SUGLASNOSTI ZA PRIKUPLJANJE I OBRADU PODATAKA  </w:t>
      </w:r>
    </w:p>
    <w:p w:rsidR="00472A8A" w:rsidRPr="00472A8A" w:rsidRDefault="00472A8A" w:rsidP="00472A8A">
      <w:pPr>
        <w:rPr>
          <w:rFonts w:ascii="Arial" w:hAnsi="Arial" w:cs="Arial"/>
          <w:sz w:val="22"/>
          <w:szCs w:val="22"/>
        </w:rPr>
      </w:pPr>
    </w:p>
    <w:p w:rsidR="00472A8A" w:rsidRPr="00472A8A" w:rsidRDefault="00472A8A" w:rsidP="00472A8A">
      <w:pPr>
        <w:jc w:val="both"/>
        <w:rPr>
          <w:rFonts w:ascii="Arial" w:hAnsi="Arial" w:cs="Arial"/>
          <w:sz w:val="22"/>
          <w:szCs w:val="22"/>
        </w:rPr>
      </w:pPr>
      <w:r w:rsidRPr="00472A8A">
        <w:rPr>
          <w:rFonts w:ascii="Arial" w:hAnsi="Arial" w:cs="Arial"/>
          <w:sz w:val="22"/>
          <w:szCs w:val="22"/>
        </w:rPr>
        <w:t>Grad se obvezuje štititi osobne podatke građana u skladu s važećim propisima koji uređuju područje zaštite osobnih podataka. Svi osobni podaci prikupljeni i obrađeni temeljem ovog zahtjeva prikupljaju se i obrađuju u svrhu provedbe zahtjeva za sufinanciranje prodaje proizvoda na tržnici u povijesnoj jezgri grada Dubrovnika, u skladu s propisima koji uređuju zaštitu osobnih podataka, odnosno samo u nužnom opsegu za ostvarenje svrhe iz prijave, a sve sukladno Uredbi (EU) 2016/679 Europskog parlamenta i Vijeća od 27. travnja 2016. godine i Zakonu o provedbi Opće uredbe o zaštiti podataka („Narodne novine“ broj 42/18). Obveza povjerljivosti ne odnosi se na podatke koje je Grad dužan javno objaviti radi poštivanja načela transparentnosti u provedbi poziva i u skladu s pravom na pristup informacijama (članak 10. Zakona o pravu na pristup informacijama – „Narodne novine“ broj 25/13, 85/15 i 69/22.).</w:t>
      </w:r>
    </w:p>
    <w:p w:rsidR="00472A8A" w:rsidRPr="00472A8A" w:rsidRDefault="00472A8A" w:rsidP="00472A8A">
      <w:pPr>
        <w:rPr>
          <w:rFonts w:ascii="Arial" w:hAnsi="Arial" w:cs="Arial"/>
          <w:sz w:val="22"/>
          <w:szCs w:val="22"/>
        </w:rPr>
      </w:pPr>
      <w:r w:rsidRPr="00472A8A">
        <w:rPr>
          <w:rFonts w:ascii="Arial" w:hAnsi="Arial" w:cs="Arial"/>
          <w:sz w:val="22"/>
          <w:szCs w:val="22"/>
        </w:rPr>
        <w:t>Izjavljujem da su svi navedeni podaci u ovom zahtjevu istiniti te da sam suglasan/na da Grad Dubrovnik može provjeriti točnost dostavljenih podataka i dokumentacije.</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Mjesto i datum: _______________________</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r w:rsidRPr="00472A8A">
        <w:rPr>
          <w:rFonts w:ascii="Arial" w:hAnsi="Arial" w:cs="Arial"/>
          <w:sz w:val="22"/>
          <w:szCs w:val="22"/>
        </w:rPr>
        <w:t>Potpis podnositelja zahtjeva:____________________________</w:t>
      </w: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p>
    <w:p w:rsidR="00472A8A" w:rsidRPr="00472A8A" w:rsidRDefault="00472A8A" w:rsidP="00472A8A">
      <w:pPr>
        <w:rPr>
          <w:rFonts w:ascii="Arial" w:hAnsi="Arial" w:cs="Arial"/>
          <w:b/>
          <w:sz w:val="22"/>
          <w:szCs w:val="22"/>
        </w:rPr>
      </w:pPr>
      <w:r w:rsidRPr="00472A8A">
        <w:rPr>
          <w:rFonts w:ascii="Arial" w:hAnsi="Arial" w:cs="Arial"/>
          <w:b/>
          <w:sz w:val="22"/>
          <w:szCs w:val="22"/>
        </w:rPr>
        <w:t>__________________________________________________________________________</w:t>
      </w:r>
    </w:p>
    <w:p w:rsidR="00472A8A" w:rsidRPr="00472A8A" w:rsidRDefault="00472A8A" w:rsidP="00472A8A">
      <w:pPr>
        <w:rPr>
          <w:rFonts w:ascii="Arial" w:hAnsi="Arial" w:cs="Arial"/>
          <w:b/>
          <w:sz w:val="22"/>
          <w:szCs w:val="22"/>
        </w:rPr>
      </w:pPr>
    </w:p>
    <w:p w:rsidR="00472A8A" w:rsidRPr="00472A8A" w:rsidRDefault="00472A8A" w:rsidP="00472A8A">
      <w:pPr>
        <w:rPr>
          <w:rFonts w:ascii="Arial" w:hAnsi="Arial" w:cs="Arial"/>
          <w:b/>
          <w:i/>
          <w:sz w:val="22"/>
          <w:szCs w:val="22"/>
          <w:u w:val="single"/>
        </w:rPr>
      </w:pPr>
      <w:r w:rsidRPr="00472A8A">
        <w:rPr>
          <w:rFonts w:ascii="Arial" w:hAnsi="Arial" w:cs="Arial"/>
          <w:b/>
          <w:i/>
          <w:sz w:val="22"/>
          <w:szCs w:val="22"/>
          <w:u w:val="single"/>
        </w:rPr>
        <w:t>POPUNJAVA ODGOVORNA OSOBA U UPRAVNOM ODJELU GRADA</w:t>
      </w:r>
    </w:p>
    <w:p w:rsidR="00472A8A" w:rsidRPr="00472A8A" w:rsidRDefault="00472A8A" w:rsidP="00472A8A">
      <w:pPr>
        <w:spacing w:after="160" w:line="259" w:lineRule="auto"/>
        <w:rPr>
          <w:rFonts w:ascii="Arial" w:hAnsi="Arial" w:cs="Arial"/>
          <w:sz w:val="22"/>
          <w:szCs w:val="22"/>
        </w:rPr>
      </w:pPr>
    </w:p>
    <w:p w:rsidR="00472A8A" w:rsidRPr="00472A8A" w:rsidRDefault="00472A8A" w:rsidP="00472A8A">
      <w:pPr>
        <w:spacing w:after="160" w:line="259" w:lineRule="auto"/>
        <w:jc w:val="both"/>
        <w:rPr>
          <w:rFonts w:ascii="Arial" w:hAnsi="Arial" w:cs="Arial"/>
          <w:sz w:val="22"/>
          <w:szCs w:val="22"/>
        </w:rPr>
      </w:pPr>
      <w:r w:rsidRPr="00472A8A">
        <w:rPr>
          <w:rFonts w:ascii="Arial" w:hAnsi="Arial" w:cs="Arial"/>
          <w:sz w:val="22"/>
          <w:szCs w:val="22"/>
        </w:rPr>
        <w:t xml:space="preserve">Predmetni zahtjev i priložena dokumentacija za ______godinu </w:t>
      </w:r>
      <w:r w:rsidRPr="00472A8A">
        <w:rPr>
          <w:rFonts w:ascii="Arial" w:hAnsi="Arial" w:cs="Arial"/>
          <w:b/>
          <w:sz w:val="22"/>
          <w:szCs w:val="22"/>
        </w:rPr>
        <w:t xml:space="preserve">zadovoljava </w:t>
      </w:r>
      <w:r w:rsidRPr="00472A8A">
        <w:rPr>
          <w:rFonts w:ascii="Arial" w:hAnsi="Arial" w:cs="Arial"/>
          <w:sz w:val="22"/>
          <w:szCs w:val="22"/>
        </w:rPr>
        <w:t xml:space="preserve">/ </w:t>
      </w:r>
      <w:r w:rsidRPr="00472A8A">
        <w:rPr>
          <w:rFonts w:ascii="Arial" w:hAnsi="Arial" w:cs="Arial"/>
          <w:b/>
          <w:sz w:val="22"/>
          <w:szCs w:val="22"/>
        </w:rPr>
        <w:t>ne zadovoljava</w:t>
      </w:r>
      <w:r w:rsidRPr="00472A8A">
        <w:rPr>
          <w:rFonts w:ascii="Arial" w:hAnsi="Arial" w:cs="Arial"/>
          <w:sz w:val="22"/>
          <w:szCs w:val="22"/>
        </w:rPr>
        <w:t xml:space="preserve"> (zaokružiti jedno od navedenog) uvjete i kriterije Ugovora:</w:t>
      </w:r>
    </w:p>
    <w:p w:rsidR="00472A8A" w:rsidRPr="00472A8A" w:rsidRDefault="00472A8A" w:rsidP="00472A8A">
      <w:pPr>
        <w:spacing w:after="160" w:line="259" w:lineRule="auto"/>
        <w:jc w:val="both"/>
        <w:rPr>
          <w:rFonts w:ascii="Arial" w:hAnsi="Arial" w:cs="Arial"/>
          <w:sz w:val="22"/>
          <w:szCs w:val="22"/>
        </w:rPr>
      </w:pPr>
      <w:r w:rsidRPr="00472A8A">
        <w:rPr>
          <w:rFonts w:ascii="Arial" w:hAnsi="Arial" w:cs="Arial"/>
          <w:sz w:val="22"/>
          <w:szCs w:val="22"/>
        </w:rPr>
        <w:t xml:space="preserve">KLASA:________________________ </w:t>
      </w:r>
      <w:proofErr w:type="spellStart"/>
      <w:r w:rsidRPr="00472A8A">
        <w:rPr>
          <w:rFonts w:ascii="Arial" w:hAnsi="Arial" w:cs="Arial"/>
          <w:sz w:val="22"/>
          <w:szCs w:val="22"/>
        </w:rPr>
        <w:t>URBROJ:________________________od</w:t>
      </w:r>
      <w:proofErr w:type="spellEnd"/>
      <w:r w:rsidRPr="00472A8A">
        <w:rPr>
          <w:rFonts w:ascii="Arial" w:hAnsi="Arial" w:cs="Arial"/>
          <w:sz w:val="22"/>
          <w:szCs w:val="22"/>
        </w:rPr>
        <w:t xml:space="preserve"> </w:t>
      </w:r>
    </w:p>
    <w:p w:rsidR="00472A8A" w:rsidRPr="00472A8A" w:rsidRDefault="00472A8A" w:rsidP="00472A8A">
      <w:pPr>
        <w:spacing w:after="160" w:line="259" w:lineRule="auto"/>
        <w:jc w:val="both"/>
        <w:rPr>
          <w:rFonts w:ascii="Arial" w:hAnsi="Arial" w:cs="Arial"/>
          <w:sz w:val="22"/>
          <w:szCs w:val="22"/>
        </w:rPr>
      </w:pPr>
      <w:r w:rsidRPr="00472A8A">
        <w:rPr>
          <w:rFonts w:ascii="Arial" w:hAnsi="Arial" w:cs="Arial"/>
          <w:sz w:val="22"/>
          <w:szCs w:val="22"/>
        </w:rPr>
        <w:t>_________________godine.</w:t>
      </w:r>
    </w:p>
    <w:p w:rsidR="00472A8A" w:rsidRPr="00472A8A" w:rsidRDefault="00472A8A" w:rsidP="00472A8A">
      <w:pPr>
        <w:spacing w:after="160" w:line="259" w:lineRule="auto"/>
        <w:rPr>
          <w:rFonts w:ascii="Arial" w:hAnsi="Arial" w:cs="Arial"/>
          <w:sz w:val="22"/>
          <w:szCs w:val="22"/>
        </w:rPr>
      </w:pPr>
      <w:r w:rsidRPr="00472A8A">
        <w:rPr>
          <w:rFonts w:ascii="Arial" w:hAnsi="Arial" w:cs="Arial"/>
          <w:sz w:val="22"/>
          <w:szCs w:val="22"/>
        </w:rPr>
        <w:t>Iznos za isplatu:___________________</w:t>
      </w:r>
    </w:p>
    <w:p w:rsidR="00472A8A" w:rsidRPr="00472A8A" w:rsidRDefault="00472A8A" w:rsidP="00472A8A">
      <w:pPr>
        <w:spacing w:after="160" w:line="259" w:lineRule="auto"/>
        <w:rPr>
          <w:rFonts w:ascii="Arial" w:hAnsi="Arial" w:cs="Arial"/>
          <w:sz w:val="22"/>
          <w:szCs w:val="22"/>
        </w:rPr>
      </w:pPr>
    </w:p>
    <w:p w:rsidR="00472A8A" w:rsidRPr="00472A8A" w:rsidRDefault="00472A8A" w:rsidP="00472A8A">
      <w:pPr>
        <w:spacing w:after="160" w:line="259" w:lineRule="auto"/>
        <w:rPr>
          <w:rFonts w:ascii="Arial" w:hAnsi="Arial" w:cs="Arial"/>
          <w:sz w:val="22"/>
          <w:szCs w:val="22"/>
        </w:rPr>
      </w:pPr>
      <w:r w:rsidRPr="00472A8A">
        <w:rPr>
          <w:rFonts w:ascii="Arial" w:hAnsi="Arial" w:cs="Arial"/>
          <w:sz w:val="22"/>
          <w:szCs w:val="22"/>
        </w:rPr>
        <w:t>Datum_________________</w:t>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t xml:space="preserve">Potpis_____________________        </w:t>
      </w:r>
    </w:p>
    <w:p w:rsidR="00472A8A" w:rsidRDefault="00472A8A" w:rsidP="00472A8A">
      <w:pPr>
        <w:rPr>
          <w:rFonts w:ascii="Arial" w:hAnsi="Arial" w:cs="Arial"/>
          <w:sz w:val="22"/>
          <w:szCs w:val="22"/>
        </w:rPr>
      </w:pPr>
      <w:r w:rsidRPr="00472A8A">
        <w:rPr>
          <w:rFonts w:ascii="Arial" w:hAnsi="Arial" w:cs="Arial"/>
          <w:sz w:val="22"/>
          <w:szCs w:val="22"/>
        </w:rPr>
        <w:t xml:space="preserve"> </w:t>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r>
      <w:r w:rsidRPr="00472A8A">
        <w:rPr>
          <w:rFonts w:ascii="Arial" w:hAnsi="Arial" w:cs="Arial"/>
          <w:sz w:val="22"/>
          <w:szCs w:val="22"/>
        </w:rPr>
        <w:tab/>
        <w:t xml:space="preserve"> </w:t>
      </w:r>
    </w:p>
    <w:p w:rsidR="00472A8A" w:rsidRDefault="00472A8A" w:rsidP="00472A8A">
      <w:pPr>
        <w:rPr>
          <w:rFonts w:ascii="Arial" w:hAnsi="Arial" w:cs="Arial"/>
          <w:sz w:val="22"/>
          <w:szCs w:val="22"/>
        </w:rPr>
      </w:pPr>
    </w:p>
    <w:p w:rsidR="00472A8A" w:rsidRDefault="00472A8A" w:rsidP="00472A8A">
      <w:pPr>
        <w:rPr>
          <w:rFonts w:ascii="Arial" w:hAnsi="Arial" w:cs="Arial"/>
          <w:sz w:val="22"/>
          <w:szCs w:val="22"/>
        </w:rPr>
      </w:pPr>
    </w:p>
    <w:p w:rsidR="00472A8A" w:rsidRDefault="00472A8A" w:rsidP="00472A8A">
      <w:pPr>
        <w:rPr>
          <w:rFonts w:ascii="Arial" w:hAnsi="Arial" w:cs="Arial"/>
          <w:sz w:val="22"/>
          <w:szCs w:val="22"/>
        </w:rPr>
      </w:pPr>
    </w:p>
    <w:p w:rsidR="00472A8A" w:rsidRDefault="00472A8A" w:rsidP="00472A8A">
      <w:pPr>
        <w:rPr>
          <w:rFonts w:ascii="Arial" w:hAnsi="Arial" w:cs="Arial"/>
          <w:sz w:val="22"/>
          <w:szCs w:val="22"/>
        </w:rPr>
      </w:pPr>
    </w:p>
    <w:p w:rsidR="00472A8A" w:rsidRDefault="00472A8A" w:rsidP="00472A8A">
      <w:pPr>
        <w:rPr>
          <w:rFonts w:ascii="Arial" w:hAnsi="Arial" w:cs="Arial"/>
          <w:sz w:val="22"/>
          <w:szCs w:val="22"/>
        </w:rPr>
      </w:pPr>
    </w:p>
    <w:p w:rsidR="00472A8A" w:rsidRDefault="00472A8A" w:rsidP="00472A8A">
      <w:pPr>
        <w:rPr>
          <w:rFonts w:ascii="Arial" w:hAnsi="Arial" w:cs="Arial"/>
          <w:sz w:val="22"/>
          <w:szCs w:val="22"/>
        </w:rPr>
      </w:pPr>
    </w:p>
    <w:p w:rsidR="00472A8A" w:rsidRDefault="00472A8A" w:rsidP="00472A8A">
      <w:pPr>
        <w:rPr>
          <w:rFonts w:ascii="Arial" w:hAnsi="Arial" w:cs="Arial"/>
          <w:sz w:val="22"/>
          <w:szCs w:val="22"/>
        </w:rPr>
      </w:pPr>
    </w:p>
    <w:p w:rsidR="00472A8A" w:rsidRDefault="00472A8A" w:rsidP="00472A8A">
      <w:pPr>
        <w:rPr>
          <w:rFonts w:ascii="Arial" w:hAnsi="Arial" w:cs="Arial"/>
          <w:sz w:val="22"/>
          <w:szCs w:val="22"/>
        </w:rPr>
      </w:pPr>
    </w:p>
    <w:p w:rsidR="00472A8A" w:rsidRDefault="00472A8A" w:rsidP="00472A8A">
      <w:pPr>
        <w:rPr>
          <w:rFonts w:ascii="Arial" w:hAnsi="Arial" w:cs="Arial"/>
          <w:sz w:val="22"/>
          <w:szCs w:val="22"/>
        </w:rPr>
      </w:pPr>
    </w:p>
    <w:p w:rsidR="00472A8A" w:rsidRDefault="00472A8A" w:rsidP="00472A8A">
      <w:pPr>
        <w:rPr>
          <w:rFonts w:ascii="Arial" w:hAnsi="Arial" w:cs="Arial"/>
          <w:sz w:val="22"/>
          <w:szCs w:val="22"/>
        </w:rPr>
      </w:pPr>
    </w:p>
    <w:p w:rsidR="00472A8A" w:rsidRPr="00472A8A" w:rsidRDefault="00472A8A" w:rsidP="00472A8A">
      <w:pPr>
        <w:rPr>
          <w:rFonts w:ascii="Arial" w:hAnsi="Arial" w:cs="Arial"/>
          <w:sz w:val="22"/>
          <w:szCs w:val="22"/>
        </w:rPr>
      </w:pPr>
      <w:r>
        <w:rPr>
          <w:rFonts w:ascii="Arial" w:hAnsi="Arial" w:cs="Arial"/>
          <w:sz w:val="22"/>
          <w:szCs w:val="22"/>
        </w:rPr>
        <w:lastRenderedPageBreak/>
        <w:t xml:space="preserve">                                                                                                                                    </w:t>
      </w:r>
      <w:r w:rsidRPr="00472A8A">
        <w:rPr>
          <w:rFonts w:ascii="Arial" w:hAnsi="Arial" w:cs="Arial"/>
          <w:sz w:val="22"/>
          <w:szCs w:val="22"/>
        </w:rPr>
        <w:t xml:space="preserve">  Prilog 3.</w:t>
      </w:r>
    </w:p>
    <w:p w:rsidR="00472A8A" w:rsidRPr="00472A8A" w:rsidRDefault="00472A8A" w:rsidP="00472A8A">
      <w:pPr>
        <w:ind w:left="2832"/>
        <w:rPr>
          <w:rFonts w:ascii="Arial" w:hAnsi="Arial" w:cs="Arial"/>
          <w:sz w:val="22"/>
          <w:szCs w:val="22"/>
        </w:rPr>
      </w:pPr>
      <w:r w:rsidRPr="00472A8A">
        <w:rPr>
          <w:rFonts w:ascii="Arial" w:hAnsi="Arial" w:cs="Arial"/>
          <w:sz w:val="22"/>
          <w:szCs w:val="22"/>
        </w:rPr>
        <w:tab/>
      </w:r>
      <w:r w:rsidRPr="00472A8A">
        <w:rPr>
          <w:rFonts w:ascii="Arial" w:hAnsi="Arial" w:cs="Arial"/>
          <w:sz w:val="22"/>
          <w:szCs w:val="22"/>
        </w:rPr>
        <w:tab/>
        <w:t>POPUNJAVA PODNOSITELJ ZAHTJEVA</w:t>
      </w:r>
    </w:p>
    <w:p w:rsidR="00472A8A" w:rsidRPr="00472A8A" w:rsidRDefault="00472A8A" w:rsidP="00472A8A">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jc w:val="center"/>
        <w:rPr>
          <w:rFonts w:ascii="Arial" w:hAnsi="Arial" w:cs="Arial"/>
          <w:b/>
          <w:sz w:val="22"/>
          <w:szCs w:val="22"/>
        </w:rPr>
      </w:pPr>
      <w:r w:rsidRPr="00472A8A">
        <w:rPr>
          <w:rFonts w:ascii="Arial" w:hAnsi="Arial" w:cs="Arial"/>
          <w:b/>
          <w:sz w:val="22"/>
          <w:szCs w:val="22"/>
        </w:rPr>
        <w:t>Izjava</w:t>
      </w:r>
    </w:p>
    <w:p w:rsidR="00472A8A" w:rsidRPr="00472A8A" w:rsidRDefault="00472A8A" w:rsidP="00472A8A">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jc w:val="center"/>
        <w:rPr>
          <w:rFonts w:ascii="Arial" w:hAnsi="Arial" w:cs="Arial"/>
          <w:b/>
          <w:sz w:val="22"/>
          <w:szCs w:val="22"/>
        </w:rPr>
      </w:pPr>
      <w:r w:rsidRPr="00472A8A">
        <w:rPr>
          <w:rFonts w:ascii="Arial" w:hAnsi="Arial" w:cs="Arial"/>
          <w:b/>
          <w:sz w:val="22"/>
          <w:szCs w:val="22"/>
        </w:rPr>
        <w:t xml:space="preserve">o korištenim potporama male vrijednosti </w:t>
      </w:r>
    </w:p>
    <w:p w:rsidR="00472A8A" w:rsidRPr="00472A8A" w:rsidRDefault="00472A8A" w:rsidP="00472A8A">
      <w:pPr>
        <w:rPr>
          <w:rFonts w:ascii="Arial" w:eastAsia="PMingLiU" w:hAnsi="Arial" w:cs="Arial"/>
          <w:sz w:val="22"/>
          <w:szCs w:val="22"/>
          <w:lang w:eastAsia="zh-TW"/>
        </w:rPr>
      </w:pPr>
    </w:p>
    <w:p w:rsidR="00472A8A" w:rsidRPr="00472A8A" w:rsidRDefault="00472A8A" w:rsidP="00472A8A">
      <w:pPr>
        <w:spacing w:before="100" w:beforeAutospacing="1" w:after="100" w:afterAutospacing="1"/>
        <w:jc w:val="both"/>
        <w:rPr>
          <w:rFonts w:ascii="Arial" w:hAnsi="Arial" w:cs="Arial"/>
          <w:sz w:val="22"/>
          <w:szCs w:val="22"/>
        </w:rPr>
      </w:pPr>
      <w:r w:rsidRPr="00472A8A">
        <w:rPr>
          <w:rFonts w:ascii="Arial" w:hAnsi="Arial" w:cs="Arial"/>
          <w:sz w:val="22"/>
          <w:szCs w:val="22"/>
        </w:rPr>
        <w:t xml:space="preserve">Potpore male vrijednosti (de </w:t>
      </w:r>
      <w:proofErr w:type="spellStart"/>
      <w:r w:rsidRPr="00472A8A">
        <w:rPr>
          <w:rFonts w:ascii="Arial" w:hAnsi="Arial" w:cs="Arial"/>
          <w:sz w:val="22"/>
          <w:szCs w:val="22"/>
        </w:rPr>
        <w:t>minimis</w:t>
      </w:r>
      <w:proofErr w:type="spellEnd"/>
      <w:r w:rsidRPr="00472A8A">
        <w:rPr>
          <w:rFonts w:ascii="Arial" w:hAnsi="Arial" w:cs="Arial"/>
          <w:sz w:val="22"/>
          <w:szCs w:val="22"/>
        </w:rPr>
        <w:t xml:space="preserve"> potpore) korisnicima koji obavljaju primarnu poljoprivrednu proizvodnju dodjeljuju se sukladno Uredbi Komisije (EU) br. 1408/2013 od 18. prosinca 2013. o primjeni članaka 107. i 108. Ugovora o funkcioniranju Europske unije na potpore de </w:t>
      </w:r>
      <w:proofErr w:type="spellStart"/>
      <w:r w:rsidRPr="00472A8A">
        <w:rPr>
          <w:rFonts w:ascii="Arial" w:hAnsi="Arial" w:cs="Arial"/>
          <w:sz w:val="22"/>
          <w:szCs w:val="22"/>
        </w:rPr>
        <w:t>minimis</w:t>
      </w:r>
      <w:proofErr w:type="spellEnd"/>
      <w:r w:rsidRPr="00472A8A">
        <w:rPr>
          <w:rFonts w:ascii="Arial" w:hAnsi="Arial" w:cs="Arial"/>
          <w:sz w:val="22"/>
          <w:szCs w:val="22"/>
        </w:rPr>
        <w:t xml:space="preserve"> u poljoprivrednom sektoru (SL L 352, 24. 12. 2013.), sa svim važećim izmjenama i dopunama.</w:t>
      </w:r>
    </w:p>
    <w:p w:rsidR="00472A8A" w:rsidRPr="00472A8A" w:rsidRDefault="00472A8A" w:rsidP="00472A8A">
      <w:pPr>
        <w:spacing w:before="100" w:beforeAutospacing="1" w:after="100" w:afterAutospacing="1"/>
        <w:jc w:val="both"/>
        <w:rPr>
          <w:rFonts w:ascii="Arial" w:hAnsi="Arial" w:cs="Arial"/>
          <w:sz w:val="22"/>
          <w:szCs w:val="22"/>
        </w:rPr>
      </w:pPr>
      <w:r w:rsidRPr="00472A8A">
        <w:rPr>
          <w:rFonts w:ascii="Arial" w:hAnsi="Arial" w:cs="Arial"/>
          <w:sz w:val="22"/>
          <w:szCs w:val="22"/>
        </w:rPr>
        <w:t xml:space="preserve">Potpore korisnicima u sektoru ribarstva i akvakulture dodjeljuju se sukladno Uredbi Komisije (EU) br. 717/2014 od 27. lipnja 2014. o primjeni članaka 107. i 108. Ugovora o funkcioniranju Europske unije na potpore de </w:t>
      </w:r>
      <w:proofErr w:type="spellStart"/>
      <w:r w:rsidRPr="00472A8A">
        <w:rPr>
          <w:rFonts w:ascii="Arial" w:hAnsi="Arial" w:cs="Arial"/>
          <w:sz w:val="22"/>
          <w:szCs w:val="22"/>
        </w:rPr>
        <w:t>minimis</w:t>
      </w:r>
      <w:proofErr w:type="spellEnd"/>
      <w:r w:rsidRPr="00472A8A">
        <w:rPr>
          <w:rFonts w:ascii="Arial" w:hAnsi="Arial" w:cs="Arial"/>
          <w:sz w:val="22"/>
          <w:szCs w:val="22"/>
        </w:rPr>
        <w:t xml:space="preserve"> u sektoru ribarstva i akvakulture (SL L 190, 28. 6. 2014.), sa svim važećim izmjenama i dopunama.</w:t>
      </w:r>
    </w:p>
    <w:p w:rsidR="00472A8A" w:rsidRPr="00472A8A" w:rsidRDefault="00472A8A" w:rsidP="00472A8A">
      <w:pPr>
        <w:spacing w:before="100" w:beforeAutospacing="1" w:after="100" w:afterAutospacing="1"/>
        <w:jc w:val="both"/>
        <w:rPr>
          <w:rFonts w:ascii="Arial" w:hAnsi="Arial" w:cs="Arial"/>
          <w:sz w:val="22"/>
          <w:szCs w:val="22"/>
        </w:rPr>
      </w:pPr>
      <w:r w:rsidRPr="00472A8A">
        <w:rPr>
          <w:rFonts w:ascii="Arial" w:hAnsi="Arial" w:cs="Arial"/>
          <w:sz w:val="22"/>
          <w:szCs w:val="22"/>
        </w:rPr>
        <w:t xml:space="preserve">Potpore ostalim korisnicima dodjeljuju se sukladno Uredbi Komisije (EU) 2023/2831 od 13. prosinca 2023. o primjeni članaka 107. i 108. Ugovora o funkcioniranju Europske unije na de </w:t>
      </w:r>
      <w:proofErr w:type="spellStart"/>
      <w:r w:rsidRPr="00472A8A">
        <w:rPr>
          <w:rFonts w:ascii="Arial" w:hAnsi="Arial" w:cs="Arial"/>
          <w:sz w:val="22"/>
          <w:szCs w:val="22"/>
        </w:rPr>
        <w:t>minimis</w:t>
      </w:r>
      <w:proofErr w:type="spellEnd"/>
      <w:r w:rsidRPr="00472A8A">
        <w:rPr>
          <w:rFonts w:ascii="Arial" w:hAnsi="Arial" w:cs="Arial"/>
          <w:sz w:val="22"/>
          <w:szCs w:val="22"/>
        </w:rPr>
        <w:t xml:space="preserve"> potpore (SL L, 2023/2831, 15. 12. 2023.).</w:t>
      </w:r>
    </w:p>
    <w:p w:rsidR="00472A8A" w:rsidRPr="00472A8A" w:rsidRDefault="00472A8A" w:rsidP="00472A8A">
      <w:pPr>
        <w:spacing w:before="100" w:beforeAutospacing="1" w:after="100" w:afterAutospacing="1"/>
        <w:jc w:val="both"/>
        <w:rPr>
          <w:rFonts w:ascii="Arial" w:hAnsi="Arial" w:cs="Arial"/>
          <w:sz w:val="22"/>
          <w:szCs w:val="22"/>
        </w:rPr>
      </w:pPr>
      <w:r w:rsidRPr="00472A8A">
        <w:rPr>
          <w:rFonts w:ascii="Arial" w:hAnsi="Arial" w:cs="Arial"/>
          <w:sz w:val="22"/>
          <w:szCs w:val="22"/>
        </w:rPr>
        <w:t>Potpore se dodjeljuju uz poštivanje svih ograničenja i uvjeta propisanih primjenjivim propisima Europske unije o potporama male vrijednosti.</w:t>
      </w:r>
    </w:p>
    <w:p w:rsidR="00472A8A" w:rsidRPr="00472A8A" w:rsidRDefault="00472A8A" w:rsidP="00472A8A">
      <w:pPr>
        <w:jc w:val="both"/>
        <w:rPr>
          <w:rFonts w:ascii="Arial" w:eastAsiaTheme="minorEastAsia" w:hAnsi="Arial" w:cs="Arial"/>
          <w:sz w:val="22"/>
          <w:szCs w:val="22"/>
        </w:rPr>
      </w:pPr>
      <w:r w:rsidRPr="00472A8A">
        <w:rPr>
          <w:rFonts w:ascii="Arial" w:eastAsiaTheme="minorEastAsia" w:hAnsi="Arial" w:cs="Arial"/>
          <w:sz w:val="22"/>
          <w:szCs w:val="22"/>
        </w:rPr>
        <w:t>U obzir se uzimaju sve potpore male vrijednosti (</w:t>
      </w:r>
      <w:r w:rsidRPr="00472A8A">
        <w:rPr>
          <w:rFonts w:ascii="Arial" w:eastAsiaTheme="minorEastAsia" w:hAnsi="Arial" w:cs="Arial"/>
          <w:i/>
          <w:sz w:val="22"/>
          <w:szCs w:val="22"/>
        </w:rPr>
        <w:t xml:space="preserve">de </w:t>
      </w:r>
      <w:proofErr w:type="spellStart"/>
      <w:r w:rsidRPr="00472A8A">
        <w:rPr>
          <w:rFonts w:ascii="Arial" w:eastAsiaTheme="minorEastAsia" w:hAnsi="Arial" w:cs="Arial"/>
          <w:i/>
          <w:sz w:val="22"/>
          <w:szCs w:val="22"/>
        </w:rPr>
        <w:t>minimis</w:t>
      </w:r>
      <w:proofErr w:type="spellEnd"/>
      <w:r w:rsidRPr="00472A8A">
        <w:rPr>
          <w:rFonts w:ascii="Arial" w:eastAsiaTheme="minorEastAsia" w:hAnsi="Arial" w:cs="Arial"/>
          <w:sz w:val="22"/>
          <w:szCs w:val="22"/>
        </w:rPr>
        <w:t xml:space="preserve"> potpore) neovisno o instrumentu i razini davatelja takvih potpora. </w:t>
      </w:r>
    </w:p>
    <w:p w:rsidR="00472A8A" w:rsidRPr="00472A8A" w:rsidRDefault="00472A8A" w:rsidP="00472A8A">
      <w:pPr>
        <w:jc w:val="both"/>
        <w:rPr>
          <w:rFonts w:ascii="Arial" w:eastAsiaTheme="minorEastAsia" w:hAnsi="Arial" w:cs="Arial"/>
          <w:sz w:val="22"/>
          <w:szCs w:val="22"/>
        </w:rPr>
      </w:pPr>
    </w:p>
    <w:p w:rsidR="00472A8A" w:rsidRPr="00472A8A" w:rsidRDefault="00472A8A" w:rsidP="00472A8A">
      <w:pPr>
        <w:jc w:val="both"/>
        <w:rPr>
          <w:rFonts w:ascii="Arial" w:eastAsiaTheme="minorEastAsia" w:hAnsi="Arial" w:cs="Arial"/>
          <w:sz w:val="22"/>
          <w:szCs w:val="22"/>
        </w:rPr>
      </w:pPr>
      <w:r w:rsidRPr="00472A8A">
        <w:rPr>
          <w:rFonts w:ascii="Arial" w:eastAsiaTheme="minorEastAsia" w:hAnsi="Arial" w:cs="Arial"/>
          <w:sz w:val="22"/>
          <w:szCs w:val="22"/>
        </w:rPr>
        <w:t>Za potrebe ove Izjave prijavljuju se one potpore male vrijednosti koje su u Republici Hrvatskoj zaprimila sva poduzeća povezana s Podnositeljem prijave.</w:t>
      </w:r>
      <w:r w:rsidRPr="00472A8A">
        <w:rPr>
          <w:rFonts w:ascii="Arial" w:hAnsi="Arial" w:cs="Arial"/>
          <w:sz w:val="22"/>
          <w:szCs w:val="22"/>
        </w:rPr>
        <w:t xml:space="preserve"> Za potrebe ove Izjave prijavljuju se sve potpore male vrijednosti koje su u Republici Hrvatskoj dodijeljene Podnositelju prijave te svim povezanim poduzećima, sukladno definiciji povezanih poduzeća iz primjenjivih uredbi Europske unije.</w:t>
      </w:r>
    </w:p>
    <w:p w:rsidR="00472A8A" w:rsidRPr="00472A8A" w:rsidRDefault="00472A8A" w:rsidP="00472A8A">
      <w:pPr>
        <w:jc w:val="both"/>
        <w:rPr>
          <w:rFonts w:ascii="Arial" w:eastAsiaTheme="minorEastAsia" w:hAnsi="Arial" w:cs="Arial"/>
          <w:sz w:val="22"/>
          <w:szCs w:val="22"/>
        </w:rPr>
      </w:pPr>
      <w:r w:rsidRPr="00472A8A">
        <w:rPr>
          <w:rFonts w:ascii="Arial" w:eastAsiaTheme="minorEastAsia" w:hAnsi="Arial" w:cs="Arial"/>
          <w:sz w:val="22"/>
          <w:szCs w:val="22"/>
        </w:rPr>
        <w:t xml:space="preserve"> </w:t>
      </w:r>
    </w:p>
    <w:p w:rsidR="00472A8A" w:rsidRPr="00472A8A" w:rsidRDefault="00472A8A" w:rsidP="00472A8A">
      <w:pPr>
        <w:rPr>
          <w:rFonts w:ascii="Arial" w:hAnsi="Arial" w:cs="Arial"/>
          <w:bCs/>
          <w:iCs/>
          <w:sz w:val="22"/>
          <w:szCs w:val="22"/>
        </w:rPr>
      </w:pPr>
      <w:r w:rsidRPr="00472A8A">
        <w:rPr>
          <w:rFonts w:ascii="Arial" w:hAnsi="Arial" w:cs="Arial"/>
          <w:sz w:val="22"/>
          <w:szCs w:val="22"/>
        </w:rPr>
        <w:t>U</w:t>
      </w:r>
      <w:r w:rsidRPr="00472A8A">
        <w:rPr>
          <w:rFonts w:ascii="Arial" w:hAnsi="Arial" w:cs="Arial"/>
          <w:bCs/>
          <w:iCs/>
          <w:sz w:val="22"/>
          <w:szCs w:val="22"/>
        </w:rPr>
        <w:t xml:space="preserve"> protekle tri godine Prijavitelj i svako povezano poduzeće (odgovarajuću izjavu označiti križićem):</w:t>
      </w:r>
    </w:p>
    <w:p w:rsidR="00472A8A" w:rsidRPr="00472A8A" w:rsidRDefault="00472A8A" w:rsidP="00472A8A">
      <w:pPr>
        <w:jc w:val="both"/>
        <w:rPr>
          <w:rFonts w:ascii="Arial" w:eastAsiaTheme="minorEastAsia" w:hAnsi="Arial" w:cs="Arial"/>
          <w:sz w:val="22"/>
          <w:szCs w:val="22"/>
        </w:rPr>
      </w:pPr>
      <w:r w:rsidRPr="00472A8A">
        <w:rPr>
          <w:rFonts w:ascii="Arial" w:eastAsiaTheme="minorEastAsia" w:hAnsi="Arial" w:cs="Arial"/>
          <w:noProof/>
          <w:sz w:val="22"/>
          <w:szCs w:val="22"/>
        </w:rPr>
        <mc:AlternateContent>
          <mc:Choice Requires="wps">
            <w:drawing>
              <wp:anchor distT="0" distB="0" distL="114300" distR="114300" simplePos="0" relativeHeight="251659264" behindDoc="0" locked="0" layoutInCell="1" allowOverlap="1" wp14:anchorId="08D61786" wp14:editId="18512C4D">
                <wp:simplePos x="0" y="0"/>
                <wp:positionH relativeFrom="column">
                  <wp:posOffset>32385</wp:posOffset>
                </wp:positionH>
                <wp:positionV relativeFrom="paragraph">
                  <wp:posOffset>48260</wp:posOffset>
                </wp:positionV>
                <wp:extent cx="276225" cy="281940"/>
                <wp:effectExtent l="0" t="0" r="2857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rsidR="002F4E2A" w:rsidRDefault="002F4E2A" w:rsidP="00472A8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D61786" id="_x0000_t202" coordsize="21600,21600" o:spt="202" path="m,l,21600r21600,l21600,xe">
                <v:stroke joinstyle="miter"/>
                <v:path gradientshapeok="t" o:connecttype="rect"/>
              </v:shapetype>
              <v:shape id="Text Box 4" o:spid="_x0000_s1026" type="#_x0000_t202" style="position:absolute;left:0;text-align:left;margin-left:2.55pt;margin-top:3.8pt;width:21.75pt;height:22.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">
                <v:textbox style="mso-fit-shape-to-text:t">
                  <w:txbxContent>
                    <w:p w:rsidR="002F4E2A" w:rsidRDefault="002F4E2A" w:rsidP="00472A8A">
                      <w:pPr>
                        <w:jc w:val="center"/>
                      </w:pPr>
                    </w:p>
                  </w:txbxContent>
                </v:textbox>
              </v:shape>
            </w:pict>
          </mc:Fallback>
        </mc:AlternateContent>
      </w:r>
    </w:p>
    <w:p w:rsidR="00472A8A" w:rsidRPr="00472A8A" w:rsidRDefault="00472A8A" w:rsidP="00472A8A">
      <w:pPr>
        <w:spacing w:after="120"/>
        <w:ind w:right="23" w:firstLine="720"/>
        <w:jc w:val="both"/>
        <w:rPr>
          <w:rFonts w:ascii="Arial" w:hAnsi="Arial" w:cs="Arial"/>
          <w:bCs/>
          <w:iCs/>
          <w:sz w:val="22"/>
          <w:szCs w:val="22"/>
        </w:rPr>
      </w:pPr>
      <w:r w:rsidRPr="00472A8A">
        <w:rPr>
          <w:rFonts w:ascii="Arial" w:hAnsi="Arial" w:cs="Arial"/>
          <w:bCs/>
          <w:iCs/>
          <w:sz w:val="22"/>
          <w:szCs w:val="22"/>
        </w:rPr>
        <w:t>nije bio korisnik potpora male vrijednosti u tekućoj i prethodne dvije fiskalne godine</w:t>
      </w:r>
    </w:p>
    <w:p w:rsidR="00472A8A" w:rsidRPr="00472A8A" w:rsidRDefault="00472A8A" w:rsidP="00472A8A">
      <w:pPr>
        <w:spacing w:after="120"/>
        <w:ind w:right="23" w:firstLine="720"/>
        <w:jc w:val="both"/>
        <w:rPr>
          <w:rFonts w:ascii="Arial" w:hAnsi="Arial" w:cs="Arial"/>
          <w:bCs/>
          <w:iCs/>
          <w:sz w:val="22"/>
          <w:szCs w:val="22"/>
        </w:rPr>
      </w:pPr>
      <w:r w:rsidRPr="00472A8A">
        <w:rPr>
          <w:rFonts w:ascii="Arial" w:hAnsi="Arial" w:cs="Arial"/>
          <w:noProof/>
          <w:sz w:val="22"/>
          <w:szCs w:val="22"/>
        </w:rPr>
        <mc:AlternateContent>
          <mc:Choice Requires="wps">
            <w:drawing>
              <wp:anchor distT="0" distB="0" distL="114300" distR="114300" simplePos="0" relativeHeight="251660288" behindDoc="0" locked="0" layoutInCell="1" allowOverlap="1" wp14:anchorId="7D1D376C" wp14:editId="64E425F0">
                <wp:simplePos x="0" y="0"/>
                <wp:positionH relativeFrom="column">
                  <wp:posOffset>32385</wp:posOffset>
                </wp:positionH>
                <wp:positionV relativeFrom="paragraph">
                  <wp:posOffset>96520</wp:posOffset>
                </wp:positionV>
                <wp:extent cx="276225" cy="281940"/>
                <wp:effectExtent l="0" t="0" r="28575" b="101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rsidR="002F4E2A" w:rsidRDefault="002F4E2A" w:rsidP="00472A8A">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1D376C" id="Text Box 6" o:spid="_x0000_s1027" type="#_x0000_t202" style="position:absolute;left:0;text-align:left;margin-left:2.55pt;margin-top:7.6pt;width:21.75pt;height:22.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">
                <v:textbox style="mso-fit-shape-to-text:t">
                  <w:txbxContent>
                    <w:p w:rsidR="002F4E2A" w:rsidRDefault="002F4E2A" w:rsidP="00472A8A">
                      <w:pPr>
                        <w:jc w:val="center"/>
                      </w:pPr>
                    </w:p>
                  </w:txbxContent>
                </v:textbox>
              </v:shape>
            </w:pict>
          </mc:Fallback>
        </mc:AlternateContent>
      </w:r>
    </w:p>
    <w:p w:rsidR="00472A8A" w:rsidRPr="00472A8A" w:rsidRDefault="00472A8A" w:rsidP="00472A8A">
      <w:pPr>
        <w:spacing w:after="120"/>
        <w:ind w:right="23" w:firstLine="720"/>
        <w:jc w:val="both"/>
        <w:rPr>
          <w:rFonts w:ascii="Arial" w:hAnsi="Arial" w:cs="Arial"/>
          <w:bCs/>
          <w:iCs/>
          <w:sz w:val="22"/>
          <w:szCs w:val="22"/>
        </w:rPr>
      </w:pPr>
      <w:r w:rsidRPr="00472A8A">
        <w:rPr>
          <w:rFonts w:ascii="Arial" w:hAnsi="Arial" w:cs="Arial"/>
          <w:bCs/>
          <w:iCs/>
          <w:sz w:val="22"/>
          <w:szCs w:val="22"/>
        </w:rPr>
        <w:t>bio je korisnik potpora male vrijednosti, i to kako slijedi:</w:t>
      </w:r>
    </w:p>
    <w:p w:rsidR="00472A8A" w:rsidRDefault="00472A8A" w:rsidP="00472A8A">
      <w:pPr>
        <w:spacing w:after="160" w:line="256" w:lineRule="auto"/>
        <w:rPr>
          <w:rFonts w:ascii="Arial" w:hAnsi="Arial" w:cs="Arial"/>
          <w:bCs/>
          <w:sz w:val="22"/>
          <w:szCs w:val="22"/>
        </w:rPr>
      </w:pPr>
    </w:p>
    <w:p w:rsidR="00472A8A" w:rsidRDefault="00472A8A" w:rsidP="00472A8A">
      <w:pPr>
        <w:spacing w:after="160" w:line="256" w:lineRule="auto"/>
        <w:rPr>
          <w:rFonts w:ascii="Arial" w:hAnsi="Arial" w:cs="Arial"/>
          <w:bCs/>
          <w:sz w:val="22"/>
          <w:szCs w:val="22"/>
        </w:rPr>
      </w:pPr>
    </w:p>
    <w:p w:rsidR="00472A8A" w:rsidRDefault="00472A8A" w:rsidP="00472A8A">
      <w:pPr>
        <w:spacing w:after="160" w:line="256" w:lineRule="auto"/>
        <w:rPr>
          <w:rFonts w:ascii="Arial" w:hAnsi="Arial" w:cs="Arial"/>
          <w:bCs/>
          <w:sz w:val="22"/>
          <w:szCs w:val="22"/>
        </w:rPr>
      </w:pPr>
    </w:p>
    <w:p w:rsidR="00472A8A" w:rsidRDefault="00472A8A" w:rsidP="00472A8A">
      <w:pPr>
        <w:spacing w:after="160" w:line="256" w:lineRule="auto"/>
        <w:rPr>
          <w:rFonts w:ascii="Arial" w:hAnsi="Arial" w:cs="Arial"/>
          <w:bCs/>
          <w:sz w:val="22"/>
          <w:szCs w:val="22"/>
        </w:rPr>
      </w:pPr>
    </w:p>
    <w:p w:rsidR="00472A8A" w:rsidRDefault="00472A8A" w:rsidP="00472A8A">
      <w:pPr>
        <w:spacing w:after="160" w:line="256" w:lineRule="auto"/>
        <w:rPr>
          <w:rFonts w:ascii="Arial" w:hAnsi="Arial" w:cs="Arial"/>
          <w:bCs/>
          <w:sz w:val="22"/>
          <w:szCs w:val="22"/>
        </w:rPr>
      </w:pPr>
    </w:p>
    <w:p w:rsidR="00472A8A" w:rsidRDefault="00472A8A" w:rsidP="00472A8A">
      <w:pPr>
        <w:spacing w:after="160" w:line="256" w:lineRule="auto"/>
        <w:rPr>
          <w:rFonts w:ascii="Arial" w:hAnsi="Arial" w:cs="Arial"/>
          <w:bCs/>
          <w:sz w:val="22"/>
          <w:szCs w:val="22"/>
        </w:rPr>
      </w:pPr>
    </w:p>
    <w:p w:rsidR="00472A8A" w:rsidRDefault="00472A8A" w:rsidP="00472A8A">
      <w:pPr>
        <w:spacing w:after="160" w:line="256" w:lineRule="auto"/>
        <w:rPr>
          <w:rFonts w:ascii="Arial" w:hAnsi="Arial" w:cs="Arial"/>
          <w:bCs/>
          <w:sz w:val="22"/>
          <w:szCs w:val="22"/>
        </w:rPr>
      </w:pPr>
    </w:p>
    <w:p w:rsidR="00472A8A" w:rsidRDefault="00472A8A" w:rsidP="00472A8A">
      <w:pPr>
        <w:spacing w:after="160" w:line="256" w:lineRule="auto"/>
        <w:rPr>
          <w:rFonts w:ascii="Arial" w:hAnsi="Arial" w:cs="Arial"/>
          <w:bCs/>
          <w:sz w:val="22"/>
          <w:szCs w:val="22"/>
        </w:rPr>
        <w:sectPr w:rsidR="00472A8A" w:rsidSect="00472A8A">
          <w:pgSz w:w="11906" w:h="16838"/>
          <w:pgMar w:top="1417" w:right="1417" w:bottom="1417" w:left="1417" w:header="708" w:footer="708" w:gutter="0"/>
          <w:cols w:space="708"/>
          <w:docGrid w:linePitch="360"/>
        </w:sectPr>
      </w:pPr>
    </w:p>
    <w:tbl>
      <w:tblPr>
        <w:tblW w:w="14682" w:type="dxa"/>
        <w:tblInd w:w="-337"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382"/>
        <w:gridCol w:w="13300"/>
      </w:tblGrid>
      <w:tr w:rsidR="00472A8A" w:rsidRPr="00472A8A" w:rsidTr="00472A8A">
        <w:trPr>
          <w:trHeight w:val="532"/>
        </w:trPr>
        <w:tc>
          <w:tcPr>
            <w:tcW w:w="1382" w:type="dxa"/>
            <w:tcBorders>
              <w:top w:val="doubleWave" w:sz="6" w:space="0" w:color="auto"/>
              <w:left w:val="doubleWave" w:sz="6" w:space="0" w:color="auto"/>
              <w:bottom w:val="doubleWave" w:sz="6" w:space="0" w:color="auto"/>
              <w:right w:val="doubleWave" w:sz="6"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lastRenderedPageBreak/>
              <w:t>Naziv :</w:t>
            </w:r>
          </w:p>
          <w:p w:rsidR="00472A8A" w:rsidRPr="00472A8A" w:rsidRDefault="00472A8A" w:rsidP="00472A8A">
            <w:pPr>
              <w:spacing w:line="256" w:lineRule="auto"/>
              <w:rPr>
                <w:rFonts w:ascii="Arial" w:eastAsia="PMingLiU" w:hAnsi="Arial" w:cs="Arial"/>
                <w:sz w:val="22"/>
                <w:szCs w:val="22"/>
                <w:lang w:eastAsia="zh-TW"/>
              </w:rPr>
            </w:pPr>
          </w:p>
        </w:tc>
        <w:tc>
          <w:tcPr>
            <w:tcW w:w="13300" w:type="dxa"/>
            <w:tcBorders>
              <w:top w:val="doubleWave" w:sz="6" w:space="0" w:color="auto"/>
              <w:left w:val="doubleWave" w:sz="6" w:space="0" w:color="auto"/>
              <w:bottom w:val="doubleWave" w:sz="6" w:space="0" w:color="auto"/>
              <w:right w:val="doubleWave" w:sz="6"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266"/>
        </w:trPr>
        <w:tc>
          <w:tcPr>
            <w:tcW w:w="1382" w:type="dxa"/>
            <w:tcBorders>
              <w:top w:val="doubleWave" w:sz="6" w:space="0" w:color="auto"/>
              <w:left w:val="doubleWave" w:sz="6" w:space="0" w:color="auto"/>
              <w:bottom w:val="doubleWave" w:sz="6" w:space="0" w:color="auto"/>
              <w:right w:val="doubleWave" w:sz="6"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OIB:</w:t>
            </w:r>
          </w:p>
        </w:tc>
        <w:tc>
          <w:tcPr>
            <w:tcW w:w="13300" w:type="dxa"/>
            <w:tcBorders>
              <w:top w:val="doubleWave" w:sz="6" w:space="0" w:color="auto"/>
              <w:left w:val="doubleWave" w:sz="6" w:space="0" w:color="auto"/>
              <w:bottom w:val="doubleWave" w:sz="6" w:space="0" w:color="auto"/>
              <w:right w:val="doubleWave" w:sz="6"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532"/>
        </w:trPr>
        <w:tc>
          <w:tcPr>
            <w:tcW w:w="1382" w:type="dxa"/>
            <w:tcBorders>
              <w:top w:val="doubleWave" w:sz="6" w:space="0" w:color="auto"/>
              <w:left w:val="doubleWave" w:sz="6" w:space="0" w:color="auto"/>
              <w:bottom w:val="doubleWave" w:sz="6" w:space="0" w:color="auto"/>
              <w:right w:val="doubleWave" w:sz="6"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 xml:space="preserve">Adresa: </w:t>
            </w:r>
          </w:p>
          <w:p w:rsidR="00472A8A" w:rsidRPr="00472A8A" w:rsidRDefault="00472A8A" w:rsidP="00472A8A">
            <w:pPr>
              <w:spacing w:line="256" w:lineRule="auto"/>
              <w:rPr>
                <w:rFonts w:ascii="Arial" w:eastAsia="PMingLiU" w:hAnsi="Arial" w:cs="Arial"/>
                <w:sz w:val="22"/>
                <w:szCs w:val="22"/>
                <w:lang w:eastAsia="zh-TW"/>
              </w:rPr>
            </w:pPr>
          </w:p>
        </w:tc>
        <w:tc>
          <w:tcPr>
            <w:tcW w:w="13300" w:type="dxa"/>
            <w:tcBorders>
              <w:top w:val="doubleWave" w:sz="6" w:space="0" w:color="auto"/>
              <w:left w:val="doubleWave" w:sz="6" w:space="0" w:color="auto"/>
              <w:bottom w:val="doubleWave" w:sz="6" w:space="0" w:color="auto"/>
              <w:right w:val="doubleWave" w:sz="6"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3895"/>
        </w:trPr>
        <w:tc>
          <w:tcPr>
            <w:tcW w:w="1382" w:type="dxa"/>
            <w:tcBorders>
              <w:top w:val="doubleWave" w:sz="6" w:space="0" w:color="auto"/>
              <w:left w:val="doubleWave" w:sz="6" w:space="0" w:color="auto"/>
              <w:bottom w:val="doubleWave" w:sz="6" w:space="0" w:color="auto"/>
              <w:right w:val="doubleWave" w:sz="6"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U _______ godini</w:t>
            </w: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472A8A" w:rsidRPr="00472A8A" w:rsidTr="00472A8A">
              <w:trPr>
                <w:trHeight w:val="764"/>
              </w:trPr>
              <w:tc>
                <w:tcPr>
                  <w:tcW w:w="359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Nazivi državnih tijela ili pravnih osoba koje su odobrile potpore malih vrijednosti:</w:t>
                  </w:r>
                </w:p>
                <w:p w:rsidR="00472A8A" w:rsidRPr="00472A8A" w:rsidRDefault="00472A8A" w:rsidP="00472A8A">
                  <w:pPr>
                    <w:spacing w:line="256" w:lineRule="auto"/>
                    <w:rPr>
                      <w:rFonts w:ascii="Arial" w:eastAsia="PMingLiU" w:hAnsi="Arial" w:cs="Arial"/>
                      <w:sz w:val="22"/>
                      <w:szCs w:val="22"/>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Namjene ili projekti za koje su odobrene potpore:</w:t>
                  </w:r>
                </w:p>
                <w:p w:rsidR="00472A8A" w:rsidRPr="00472A8A" w:rsidRDefault="00472A8A" w:rsidP="00472A8A">
                  <w:pPr>
                    <w:spacing w:line="256" w:lineRule="auto"/>
                    <w:rPr>
                      <w:rFonts w:ascii="Arial" w:eastAsia="PMingLiU" w:hAnsi="Arial" w:cs="Arial"/>
                      <w:sz w:val="22"/>
                      <w:szCs w:val="22"/>
                      <w:lang w:eastAsia="zh-TW"/>
                    </w:rPr>
                  </w:pPr>
                </w:p>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Dodijeljene potpore smo opravdali i namjenski iskoristili (DA/NE/U TIJEKU)</w:t>
                  </w:r>
                </w:p>
              </w:tc>
            </w:tr>
            <w:tr w:rsidR="00472A8A" w:rsidRPr="00472A8A" w:rsidTr="00472A8A">
              <w:trPr>
                <w:trHeight w:val="436"/>
              </w:trPr>
              <w:tc>
                <w:tcPr>
                  <w:tcW w:w="3597"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1.</w:t>
                  </w: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436"/>
              </w:trPr>
              <w:tc>
                <w:tcPr>
                  <w:tcW w:w="3597"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2.</w:t>
                  </w: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455"/>
              </w:trPr>
              <w:tc>
                <w:tcPr>
                  <w:tcW w:w="3597"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3.</w:t>
                  </w: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455"/>
              </w:trPr>
              <w:tc>
                <w:tcPr>
                  <w:tcW w:w="3597"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4.</w:t>
                  </w: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455"/>
              </w:trPr>
              <w:tc>
                <w:tcPr>
                  <w:tcW w:w="3597"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5.</w:t>
                  </w: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bl>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2811"/>
        </w:trPr>
        <w:tc>
          <w:tcPr>
            <w:tcW w:w="1382" w:type="dxa"/>
            <w:tcBorders>
              <w:top w:val="doubleWave" w:sz="6" w:space="0" w:color="auto"/>
              <w:left w:val="doubleWave" w:sz="6" w:space="0" w:color="auto"/>
              <w:bottom w:val="doubleWave" w:sz="6" w:space="0" w:color="auto"/>
              <w:right w:val="doubleWave" w:sz="6"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 xml:space="preserve">U _______ godini </w:t>
            </w:r>
          </w:p>
          <w:p w:rsidR="00472A8A" w:rsidRPr="00472A8A" w:rsidRDefault="00472A8A" w:rsidP="00472A8A">
            <w:pPr>
              <w:spacing w:line="256" w:lineRule="auto"/>
              <w:rPr>
                <w:rFonts w:ascii="Arial" w:eastAsia="PMingLiU" w:hAnsi="Arial" w:cs="Arial"/>
                <w:sz w:val="22"/>
                <w:szCs w:val="22"/>
                <w:lang w:eastAsia="zh-TW"/>
              </w:rPr>
            </w:pPr>
          </w:p>
          <w:p w:rsidR="00472A8A" w:rsidRPr="00472A8A" w:rsidRDefault="00472A8A" w:rsidP="00472A8A">
            <w:pPr>
              <w:spacing w:line="256" w:lineRule="auto"/>
              <w:rPr>
                <w:rFonts w:ascii="Arial" w:eastAsia="PMingLiU" w:hAnsi="Arial" w:cs="Arial"/>
                <w:sz w:val="22"/>
                <w:szCs w:val="22"/>
                <w:lang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472A8A" w:rsidRPr="00472A8A" w:rsidTr="00472A8A">
              <w:trPr>
                <w:trHeight w:val="764"/>
              </w:trPr>
              <w:tc>
                <w:tcPr>
                  <w:tcW w:w="359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Nazivi državnih tijela ili pravnih osoba koje su odobrile potpore malih vrijednosti:</w:t>
                  </w:r>
                </w:p>
                <w:p w:rsidR="00472A8A" w:rsidRPr="00472A8A" w:rsidRDefault="00472A8A" w:rsidP="00472A8A">
                  <w:pPr>
                    <w:spacing w:line="256" w:lineRule="auto"/>
                    <w:rPr>
                      <w:rFonts w:ascii="Arial" w:eastAsia="PMingLiU" w:hAnsi="Arial" w:cs="Arial"/>
                      <w:sz w:val="22"/>
                      <w:szCs w:val="22"/>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Namjene ili projekti za koje su odobrene potpore:</w:t>
                  </w:r>
                </w:p>
                <w:p w:rsidR="00472A8A" w:rsidRPr="00472A8A" w:rsidRDefault="00472A8A" w:rsidP="00472A8A">
                  <w:pPr>
                    <w:spacing w:line="256" w:lineRule="auto"/>
                    <w:rPr>
                      <w:rFonts w:ascii="Arial" w:eastAsia="PMingLiU" w:hAnsi="Arial" w:cs="Arial"/>
                      <w:sz w:val="22"/>
                      <w:szCs w:val="22"/>
                      <w:lang w:eastAsia="zh-TW"/>
                    </w:rPr>
                  </w:pPr>
                </w:p>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Dodijeljene potpore smo opravdali i namjenski iskoristili (DA/NE/U TIJEKU)</w:t>
                  </w:r>
                </w:p>
              </w:tc>
            </w:tr>
            <w:tr w:rsidR="00472A8A" w:rsidRPr="00472A8A" w:rsidTr="00472A8A">
              <w:trPr>
                <w:trHeight w:val="517"/>
              </w:trPr>
              <w:tc>
                <w:tcPr>
                  <w:tcW w:w="3597" w:type="dxa"/>
                  <w:tcBorders>
                    <w:top w:val="single" w:sz="4" w:space="0" w:color="auto"/>
                    <w:left w:val="single" w:sz="4" w:space="0" w:color="auto"/>
                    <w:bottom w:val="single" w:sz="4" w:space="0" w:color="auto"/>
                    <w:right w:val="single" w:sz="4" w:space="0" w:color="auto"/>
                  </w:tcBorders>
                  <w:vAlign w:val="center"/>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1.</w:t>
                  </w:r>
                </w:p>
                <w:p w:rsidR="00472A8A" w:rsidRPr="00472A8A" w:rsidRDefault="00472A8A" w:rsidP="00472A8A">
                  <w:pPr>
                    <w:spacing w:line="256" w:lineRule="auto"/>
                    <w:rPr>
                      <w:rFonts w:ascii="Arial" w:eastAsia="PMingLiU" w:hAnsi="Arial" w:cs="Arial"/>
                      <w:sz w:val="22"/>
                      <w:szCs w:val="22"/>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281"/>
              </w:trPr>
              <w:tc>
                <w:tcPr>
                  <w:tcW w:w="359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2.</w:t>
                  </w:r>
                </w:p>
                <w:p w:rsidR="00472A8A" w:rsidRPr="00472A8A" w:rsidRDefault="00472A8A" w:rsidP="00472A8A">
                  <w:pPr>
                    <w:spacing w:line="256" w:lineRule="auto"/>
                    <w:rPr>
                      <w:rFonts w:ascii="Arial" w:eastAsia="PMingLiU" w:hAnsi="Arial" w:cs="Arial"/>
                      <w:sz w:val="22"/>
                      <w:szCs w:val="22"/>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517"/>
              </w:trPr>
              <w:tc>
                <w:tcPr>
                  <w:tcW w:w="359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3.</w:t>
                  </w:r>
                </w:p>
                <w:p w:rsidR="00472A8A" w:rsidRPr="00472A8A" w:rsidRDefault="00472A8A" w:rsidP="00472A8A">
                  <w:pPr>
                    <w:spacing w:line="256" w:lineRule="auto"/>
                    <w:rPr>
                      <w:rFonts w:ascii="Arial" w:eastAsia="PMingLiU" w:hAnsi="Arial" w:cs="Arial"/>
                      <w:sz w:val="22"/>
                      <w:szCs w:val="22"/>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532"/>
              </w:trPr>
              <w:tc>
                <w:tcPr>
                  <w:tcW w:w="359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lastRenderedPageBreak/>
                    <w:t>4.</w:t>
                  </w:r>
                </w:p>
                <w:p w:rsidR="00472A8A" w:rsidRPr="00472A8A" w:rsidRDefault="00472A8A" w:rsidP="00472A8A">
                  <w:pPr>
                    <w:spacing w:line="256" w:lineRule="auto"/>
                    <w:rPr>
                      <w:rFonts w:ascii="Arial" w:eastAsia="PMingLiU" w:hAnsi="Arial" w:cs="Arial"/>
                      <w:sz w:val="22"/>
                      <w:szCs w:val="22"/>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r w:rsidR="00472A8A" w:rsidRPr="00472A8A" w:rsidTr="00472A8A">
              <w:trPr>
                <w:trHeight w:val="517"/>
              </w:trPr>
              <w:tc>
                <w:tcPr>
                  <w:tcW w:w="359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r w:rsidRPr="00472A8A">
                    <w:rPr>
                      <w:rFonts w:ascii="Arial" w:eastAsia="PMingLiU" w:hAnsi="Arial" w:cs="Arial"/>
                      <w:sz w:val="22"/>
                      <w:szCs w:val="22"/>
                      <w:lang w:eastAsia="zh-TW"/>
                    </w:rPr>
                    <w:t>5.</w:t>
                  </w:r>
                </w:p>
                <w:p w:rsidR="00472A8A" w:rsidRPr="00472A8A" w:rsidRDefault="00472A8A" w:rsidP="00472A8A">
                  <w:pPr>
                    <w:spacing w:line="256" w:lineRule="auto"/>
                    <w:rPr>
                      <w:rFonts w:ascii="Arial" w:eastAsia="PMingLiU" w:hAnsi="Arial" w:cs="Arial"/>
                      <w:sz w:val="22"/>
                      <w:szCs w:val="22"/>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472A8A" w:rsidRDefault="00472A8A" w:rsidP="00472A8A">
                  <w:pPr>
                    <w:spacing w:line="256" w:lineRule="auto"/>
                    <w:rPr>
                      <w:rFonts w:ascii="Arial" w:eastAsia="PMingLiU" w:hAnsi="Arial" w:cs="Arial"/>
                      <w:sz w:val="22"/>
                      <w:szCs w:val="22"/>
                      <w:lang w:eastAsia="zh-TW"/>
                    </w:rPr>
                  </w:pPr>
                </w:p>
              </w:tc>
            </w:tr>
          </w:tbl>
          <w:p w:rsidR="00472A8A" w:rsidRPr="00472A8A" w:rsidRDefault="00472A8A" w:rsidP="00472A8A">
            <w:pPr>
              <w:spacing w:line="256" w:lineRule="auto"/>
              <w:rPr>
                <w:rFonts w:ascii="Arial" w:eastAsia="PMingLiU" w:hAnsi="Arial" w:cs="Arial"/>
                <w:sz w:val="22"/>
                <w:szCs w:val="22"/>
                <w:lang w:eastAsia="zh-TW"/>
              </w:rPr>
            </w:pPr>
          </w:p>
        </w:tc>
      </w:tr>
      <w:tr w:rsidR="00472A8A" w:rsidRPr="00211539" w:rsidTr="00472A8A">
        <w:trPr>
          <w:trHeight w:val="3417"/>
        </w:trPr>
        <w:tc>
          <w:tcPr>
            <w:tcW w:w="1382" w:type="dxa"/>
            <w:tcBorders>
              <w:top w:val="doubleWave" w:sz="6" w:space="0" w:color="auto"/>
              <w:left w:val="doubleWave" w:sz="6" w:space="0" w:color="auto"/>
              <w:bottom w:val="doubleWave" w:sz="6" w:space="0" w:color="auto"/>
              <w:right w:val="doubleWave" w:sz="6" w:space="0" w:color="auto"/>
            </w:tcBorders>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lastRenderedPageBreak/>
              <w:t xml:space="preserve">U _______ godini </w:t>
            </w:r>
          </w:p>
          <w:p w:rsidR="00472A8A" w:rsidRPr="00211539" w:rsidRDefault="00472A8A" w:rsidP="00472A8A">
            <w:pPr>
              <w:spacing w:line="256" w:lineRule="auto"/>
              <w:rPr>
                <w:rFonts w:ascii="Arial" w:eastAsia="PMingLiU" w:hAnsi="Arial" w:cs="Arial"/>
                <w:lang w:eastAsia="zh-TW"/>
              </w:rPr>
            </w:pPr>
          </w:p>
          <w:p w:rsidR="00472A8A" w:rsidRPr="00211539" w:rsidRDefault="00472A8A" w:rsidP="00472A8A">
            <w:pPr>
              <w:spacing w:line="256" w:lineRule="auto"/>
              <w:rPr>
                <w:rFonts w:ascii="Arial" w:eastAsia="PMingLiU" w:hAnsi="Arial" w:cs="Arial"/>
                <w:lang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472A8A" w:rsidRPr="00211539" w:rsidTr="00472A8A">
              <w:trPr>
                <w:trHeight w:val="764"/>
              </w:trPr>
              <w:tc>
                <w:tcPr>
                  <w:tcW w:w="3597"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t>Nazivi državnih tijela ili pravnih osoba koje su odobrile potpore malih vrijednosti:</w:t>
                  </w:r>
                </w:p>
                <w:p w:rsidR="00472A8A" w:rsidRPr="00211539" w:rsidRDefault="00472A8A" w:rsidP="00472A8A">
                  <w:pPr>
                    <w:spacing w:line="256" w:lineRule="auto"/>
                    <w:rPr>
                      <w:rFonts w:ascii="Arial" w:eastAsia="PMingLiU" w:hAnsi="Arial" w:cs="Arial"/>
                      <w:lang w:eastAsia="zh-TW"/>
                    </w:rPr>
                  </w:pPr>
                </w:p>
                <w:p w:rsidR="00472A8A" w:rsidRPr="00211539" w:rsidRDefault="00472A8A" w:rsidP="00472A8A">
                  <w:pPr>
                    <w:spacing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t>Namjene ili projekti za koje su odobrene potpore:</w:t>
                  </w:r>
                </w:p>
                <w:p w:rsidR="00472A8A" w:rsidRPr="00211539" w:rsidRDefault="00472A8A" w:rsidP="00472A8A">
                  <w:pPr>
                    <w:spacing w:line="256" w:lineRule="auto"/>
                    <w:rPr>
                      <w:rFonts w:ascii="Arial" w:eastAsia="PMingLiU" w:hAnsi="Arial" w:cs="Arial"/>
                      <w:lang w:eastAsia="zh-TW"/>
                    </w:rPr>
                  </w:pPr>
                </w:p>
                <w:p w:rsidR="00472A8A" w:rsidRPr="00211539" w:rsidRDefault="00472A8A" w:rsidP="00472A8A">
                  <w:pPr>
                    <w:spacing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hideMark/>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t>Dodijeljene potpore smo opravdali i namjenski iskoristili (DA/NE/U TIJEKU)</w:t>
                  </w:r>
                </w:p>
              </w:tc>
            </w:tr>
            <w:tr w:rsidR="00472A8A" w:rsidRPr="00211539" w:rsidTr="00472A8A">
              <w:trPr>
                <w:trHeight w:val="436"/>
              </w:trPr>
              <w:tc>
                <w:tcPr>
                  <w:tcW w:w="3597" w:type="dxa"/>
                  <w:tcBorders>
                    <w:top w:val="single" w:sz="4" w:space="0" w:color="auto"/>
                    <w:left w:val="single" w:sz="4" w:space="0" w:color="auto"/>
                    <w:bottom w:val="single" w:sz="4" w:space="0" w:color="auto"/>
                    <w:right w:val="single" w:sz="4" w:space="0" w:color="auto"/>
                  </w:tcBorders>
                  <w:hideMark/>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t>1.</w:t>
                  </w:r>
                </w:p>
              </w:tc>
              <w:tc>
                <w:tcPr>
                  <w:tcW w:w="2847"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r>
            <w:tr w:rsidR="00472A8A" w:rsidRPr="00211539" w:rsidTr="00472A8A">
              <w:trPr>
                <w:trHeight w:val="455"/>
              </w:trPr>
              <w:tc>
                <w:tcPr>
                  <w:tcW w:w="3597" w:type="dxa"/>
                  <w:tcBorders>
                    <w:top w:val="single" w:sz="4" w:space="0" w:color="auto"/>
                    <w:left w:val="single" w:sz="4" w:space="0" w:color="auto"/>
                    <w:bottom w:val="single" w:sz="4" w:space="0" w:color="auto"/>
                    <w:right w:val="single" w:sz="4" w:space="0" w:color="auto"/>
                  </w:tcBorders>
                  <w:vAlign w:val="bottom"/>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t>2.</w:t>
                  </w:r>
                </w:p>
                <w:p w:rsidR="00472A8A" w:rsidRPr="00211539" w:rsidRDefault="00472A8A" w:rsidP="00472A8A">
                  <w:pPr>
                    <w:spacing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r>
            <w:tr w:rsidR="00472A8A" w:rsidRPr="00211539" w:rsidTr="00472A8A">
              <w:trPr>
                <w:trHeight w:val="436"/>
              </w:trPr>
              <w:tc>
                <w:tcPr>
                  <w:tcW w:w="3597" w:type="dxa"/>
                  <w:tcBorders>
                    <w:top w:val="single" w:sz="4" w:space="0" w:color="auto"/>
                    <w:left w:val="single" w:sz="4" w:space="0" w:color="auto"/>
                    <w:bottom w:val="single" w:sz="4" w:space="0" w:color="auto"/>
                    <w:right w:val="single" w:sz="4" w:space="0" w:color="auto"/>
                  </w:tcBorders>
                  <w:vAlign w:val="bottom"/>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t>3.</w:t>
                  </w:r>
                </w:p>
                <w:p w:rsidR="00472A8A" w:rsidRPr="00211539" w:rsidRDefault="00472A8A" w:rsidP="00472A8A">
                  <w:pPr>
                    <w:spacing w:line="256" w:lineRule="auto"/>
                    <w:rPr>
                      <w:rFonts w:ascii="Arial" w:eastAsia="PMingLiU" w:hAnsi="Arial" w:cs="Arial"/>
                      <w:lang w:eastAsia="zh-TW"/>
                    </w:rPr>
                  </w:pPr>
                </w:p>
              </w:tc>
              <w:tc>
                <w:tcPr>
                  <w:tcW w:w="2847"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c>
                <w:tcPr>
                  <w:tcW w:w="1724"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c>
                <w:tcPr>
                  <w:tcW w:w="1662"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c>
                <w:tcPr>
                  <w:tcW w:w="2426" w:type="dxa"/>
                  <w:tcBorders>
                    <w:top w:val="single" w:sz="4" w:space="0" w:color="auto"/>
                    <w:left w:val="single" w:sz="4" w:space="0" w:color="auto"/>
                    <w:bottom w:val="single" w:sz="4" w:space="0" w:color="auto"/>
                    <w:right w:val="single" w:sz="4" w:space="0" w:color="auto"/>
                  </w:tcBorders>
                </w:tcPr>
                <w:p w:rsidR="00472A8A" w:rsidRPr="00211539" w:rsidRDefault="00472A8A" w:rsidP="00472A8A">
                  <w:pPr>
                    <w:spacing w:line="256" w:lineRule="auto"/>
                    <w:rPr>
                      <w:rFonts w:ascii="Arial" w:eastAsia="PMingLiU" w:hAnsi="Arial" w:cs="Arial"/>
                      <w:lang w:eastAsia="zh-TW"/>
                    </w:rPr>
                  </w:pPr>
                </w:p>
              </w:tc>
            </w:tr>
          </w:tbl>
          <w:p w:rsidR="00472A8A" w:rsidRPr="00211539" w:rsidRDefault="00472A8A" w:rsidP="00472A8A">
            <w:pPr>
              <w:spacing w:line="256" w:lineRule="auto"/>
              <w:rPr>
                <w:rFonts w:ascii="Arial" w:eastAsia="PMingLiU" w:hAnsi="Arial" w:cs="Arial"/>
                <w:lang w:eastAsia="zh-TW"/>
              </w:rPr>
            </w:pPr>
          </w:p>
        </w:tc>
      </w:tr>
      <w:tr w:rsidR="00472A8A" w:rsidRPr="00211539" w:rsidTr="00472A8A">
        <w:trPr>
          <w:trHeight w:val="798"/>
        </w:trPr>
        <w:tc>
          <w:tcPr>
            <w:tcW w:w="1382" w:type="dxa"/>
            <w:tcBorders>
              <w:top w:val="doubleWave" w:sz="6" w:space="0" w:color="auto"/>
              <w:left w:val="doubleWave" w:sz="6" w:space="0" w:color="auto"/>
              <w:bottom w:val="doubleWave" w:sz="6" w:space="0" w:color="auto"/>
              <w:right w:val="doubleWave" w:sz="6" w:space="0" w:color="auto"/>
            </w:tcBorders>
            <w:hideMark/>
          </w:tcPr>
          <w:p w:rsidR="00472A8A" w:rsidRPr="00211539" w:rsidRDefault="00472A8A" w:rsidP="00472A8A">
            <w:pPr>
              <w:spacing w:line="256" w:lineRule="auto"/>
              <w:rPr>
                <w:rFonts w:ascii="Arial" w:eastAsia="PMingLiU" w:hAnsi="Arial" w:cs="Arial"/>
                <w:lang w:eastAsia="zh-TW"/>
              </w:rPr>
            </w:pPr>
            <w:r w:rsidRPr="00211539">
              <w:rPr>
                <w:rFonts w:ascii="Arial" w:eastAsia="PMingLiU" w:hAnsi="Arial" w:cs="Arial"/>
                <w:lang w:eastAsia="zh-TW"/>
              </w:rPr>
              <w:t>Iznos ukupno primljenih potpora u eurima:</w:t>
            </w:r>
          </w:p>
        </w:tc>
        <w:tc>
          <w:tcPr>
            <w:tcW w:w="13300" w:type="dxa"/>
            <w:tcBorders>
              <w:top w:val="doubleWave" w:sz="6" w:space="0" w:color="auto"/>
              <w:left w:val="doubleWave" w:sz="6" w:space="0" w:color="auto"/>
              <w:bottom w:val="doubleWave" w:sz="6" w:space="0" w:color="auto"/>
              <w:right w:val="doubleWave" w:sz="6" w:space="0" w:color="auto"/>
            </w:tcBorders>
          </w:tcPr>
          <w:p w:rsidR="00472A8A" w:rsidRPr="00211539" w:rsidRDefault="00472A8A" w:rsidP="00472A8A">
            <w:pPr>
              <w:spacing w:line="256" w:lineRule="auto"/>
              <w:rPr>
                <w:rFonts w:ascii="Arial" w:eastAsia="PMingLiU" w:hAnsi="Arial" w:cs="Arial"/>
                <w:lang w:eastAsia="zh-TW"/>
              </w:rPr>
            </w:pPr>
          </w:p>
        </w:tc>
      </w:tr>
    </w:tbl>
    <w:p w:rsidR="00472A8A" w:rsidRPr="00211539" w:rsidRDefault="00472A8A" w:rsidP="00472A8A">
      <w:pPr>
        <w:rPr>
          <w:rFonts w:ascii="Arial" w:hAnsi="Arial" w:cs="Arial"/>
          <w:sz w:val="20"/>
          <w:szCs w:val="20"/>
        </w:rPr>
      </w:pPr>
    </w:p>
    <w:p w:rsidR="00472A8A" w:rsidRPr="00211539" w:rsidRDefault="00472A8A" w:rsidP="00472A8A">
      <w:pPr>
        <w:rPr>
          <w:rFonts w:ascii="Arial" w:hAnsi="Arial" w:cs="Arial"/>
        </w:rPr>
      </w:pPr>
    </w:p>
    <w:p w:rsidR="00472A8A" w:rsidRPr="00211539" w:rsidRDefault="00472A8A" w:rsidP="00472A8A">
      <w:pPr>
        <w:jc w:val="both"/>
        <w:rPr>
          <w:rFonts w:ascii="Arial" w:hAnsi="Arial" w:cs="Arial"/>
        </w:rPr>
      </w:pPr>
    </w:p>
    <w:p w:rsidR="00472A8A" w:rsidRPr="00211539" w:rsidRDefault="00472A8A" w:rsidP="00472A8A">
      <w:pPr>
        <w:jc w:val="both"/>
        <w:rPr>
          <w:rFonts w:ascii="Arial" w:hAnsi="Arial" w:cs="Arial"/>
        </w:rPr>
      </w:pPr>
      <w:r w:rsidRPr="00211539">
        <w:rPr>
          <w:rFonts w:ascii="Arial" w:hAnsi="Arial" w:cs="Arial"/>
        </w:rPr>
        <w:lastRenderedPageBreak/>
        <w:t xml:space="preserve">Ovom Izjavom pod materijalnom i kaznenom odgovornošću izjavljujem da su svi podaci navedeni u ovoj Izjavi istiniti, točni i potpuni te da sam upoznat/a s važećim propisom koji regulira područje potpora male vrijednosti temeljem </w:t>
      </w:r>
      <w:r w:rsidRPr="00211539">
        <w:rPr>
          <w:rFonts w:ascii="Arial" w:eastAsiaTheme="minorEastAsia" w:hAnsi="Arial" w:cs="Arial"/>
        </w:rPr>
        <w:t xml:space="preserve">Uredbe Komisije </w:t>
      </w:r>
      <w:r w:rsidRPr="00211539">
        <w:rPr>
          <w:rFonts w:ascii="Arial" w:hAnsi="Arial" w:cs="Arial"/>
        </w:rPr>
        <w:t xml:space="preserve">(EU) br. 1408/2013 od 18. prosinca 2013. o primjeni članaka 107. i 108. Ugovora o funkcioniranju Europske unije na potpore de </w:t>
      </w:r>
      <w:proofErr w:type="spellStart"/>
      <w:r w:rsidRPr="00211539">
        <w:rPr>
          <w:rFonts w:ascii="Arial" w:hAnsi="Arial" w:cs="Arial"/>
        </w:rPr>
        <w:t>minimis</w:t>
      </w:r>
      <w:proofErr w:type="spellEnd"/>
      <w:r w:rsidRPr="00211539">
        <w:rPr>
          <w:rFonts w:ascii="Arial" w:hAnsi="Arial" w:cs="Arial"/>
        </w:rPr>
        <w:t xml:space="preserve"> u poljoprivrednom sektoru (SL L 352, 24. 12. 2013.), sa svim važećim izmjenama i dopunama te Potpore korisnicima u sektoru ribarstva i akvakulture koje se dodjeljuju sukladno Uredbi Komisije (EU) br. 717/2014 od 27. lipnja 2014. o primjeni članaka 107. i 108. Ugovora o funkcioniranju Europske unije na potpore de </w:t>
      </w:r>
      <w:proofErr w:type="spellStart"/>
      <w:r w:rsidRPr="00211539">
        <w:rPr>
          <w:rFonts w:ascii="Arial" w:hAnsi="Arial" w:cs="Arial"/>
        </w:rPr>
        <w:t>minimis</w:t>
      </w:r>
      <w:proofErr w:type="spellEnd"/>
      <w:r w:rsidRPr="00211539">
        <w:rPr>
          <w:rFonts w:ascii="Arial" w:hAnsi="Arial" w:cs="Arial"/>
        </w:rPr>
        <w:t xml:space="preserve"> u sektoru ribarstva i akvakulture (SL L 190, 28. 6. 2014.), sa svim važećim izmjenama i dopunama, kao i potporama ostalim korisnicima koje se dodjeljuju sukladno Uredbi Komisije (EU) 2023/2831 od 13. prosinca 2023. o primjeni članaka 107. i 108. Ugovora o funkcioniranju Europske unije na de </w:t>
      </w:r>
      <w:proofErr w:type="spellStart"/>
      <w:r w:rsidRPr="00211539">
        <w:rPr>
          <w:rFonts w:ascii="Arial" w:hAnsi="Arial" w:cs="Arial"/>
        </w:rPr>
        <w:t>minimis</w:t>
      </w:r>
      <w:proofErr w:type="spellEnd"/>
      <w:r w:rsidRPr="00211539">
        <w:rPr>
          <w:rFonts w:ascii="Arial" w:hAnsi="Arial" w:cs="Arial"/>
        </w:rPr>
        <w:t xml:space="preserve"> potpore (SL L, 2023/2831, 15. 12. 2023.). Slijedom navedenog, neopozivo izjavljujem da ću u slučaju da tijelo nadležno u prvom stupnju za povrat potpora danih ili korištenih protivno propisima utvrdi da koristim potpore koje su protivne propisu te naloži njihov povrat, vratiti Gradu Dubrovniku ukupan iznos potpore koji je oglašen nedopuštenim, zajedno sa zakonskim zateznim kamatama i to od datuma korištenja iznosa oglašenog nedopuštenim pa do datuma njegova povrata Gradu Dubrovniku.</w:t>
      </w:r>
    </w:p>
    <w:p w:rsidR="00472A8A" w:rsidRPr="00211539" w:rsidRDefault="00472A8A" w:rsidP="00472A8A">
      <w:pPr>
        <w:rPr>
          <w:rFonts w:ascii="Arial" w:hAnsi="Arial" w:cs="Arial"/>
          <w:sz w:val="20"/>
          <w:szCs w:val="20"/>
        </w:rPr>
      </w:pPr>
    </w:p>
    <w:p w:rsidR="00472A8A" w:rsidRPr="00211539" w:rsidRDefault="00472A8A" w:rsidP="00472A8A">
      <w:pPr>
        <w:rPr>
          <w:rFonts w:ascii="Arial" w:hAnsi="Arial" w:cs="Arial"/>
          <w:sz w:val="20"/>
          <w:szCs w:val="20"/>
        </w:rPr>
      </w:pPr>
    </w:p>
    <w:p w:rsidR="00472A8A" w:rsidRPr="00211539" w:rsidRDefault="00472A8A" w:rsidP="00472A8A">
      <w:pPr>
        <w:rPr>
          <w:rFonts w:ascii="Arial" w:hAnsi="Arial" w:cs="Arial"/>
          <w:sz w:val="20"/>
          <w:szCs w:val="20"/>
        </w:rPr>
      </w:pPr>
    </w:p>
    <w:p w:rsidR="00472A8A" w:rsidRPr="00211539" w:rsidRDefault="00472A8A" w:rsidP="00472A8A">
      <w:pPr>
        <w:rPr>
          <w:rFonts w:ascii="Arial" w:hAnsi="Arial" w:cs="Arial"/>
          <w:sz w:val="20"/>
          <w:szCs w:val="20"/>
        </w:rPr>
      </w:pPr>
    </w:p>
    <w:p w:rsidR="00472A8A" w:rsidRPr="00211539" w:rsidRDefault="00472A8A" w:rsidP="00472A8A">
      <w:pPr>
        <w:rPr>
          <w:rFonts w:ascii="Arial" w:hAnsi="Arial" w:cs="Arial"/>
          <w:i/>
          <w:sz w:val="20"/>
          <w:szCs w:val="20"/>
        </w:rPr>
      </w:pPr>
    </w:p>
    <w:p w:rsidR="00472A8A" w:rsidRPr="00211539" w:rsidRDefault="00472A8A" w:rsidP="00472A8A">
      <w:pPr>
        <w:rPr>
          <w:rFonts w:ascii="Arial" w:hAnsi="Arial" w:cs="Arial"/>
          <w:u w:val="single"/>
        </w:rPr>
      </w:pPr>
    </w:p>
    <w:p w:rsidR="00472A8A" w:rsidRPr="00211539" w:rsidRDefault="00472A8A" w:rsidP="00472A8A">
      <w:pPr>
        <w:rPr>
          <w:rFonts w:ascii="Arial" w:hAnsi="Arial" w:cs="Arial"/>
          <w:i/>
          <w:sz w:val="20"/>
          <w:szCs w:val="20"/>
          <w:u w:val="single"/>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4"/>
      </w:tblGrid>
      <w:tr w:rsidR="00472A8A" w:rsidRPr="00211539" w:rsidTr="00472A8A">
        <w:trPr>
          <w:jc w:val="right"/>
        </w:trPr>
        <w:tc>
          <w:tcPr>
            <w:tcW w:w="4664" w:type="dxa"/>
            <w:hideMark/>
          </w:tcPr>
          <w:p w:rsidR="00472A8A" w:rsidRPr="00211539" w:rsidRDefault="00472A8A" w:rsidP="00472A8A">
            <w:pPr>
              <w:rPr>
                <w:rFonts w:ascii="Arial" w:hAnsi="Arial" w:cs="Arial"/>
                <w:sz w:val="20"/>
                <w:szCs w:val="20"/>
              </w:rPr>
            </w:pPr>
            <w:r w:rsidRPr="00211539">
              <w:rPr>
                <w:rFonts w:ascii="Arial" w:hAnsi="Arial" w:cs="Arial"/>
                <w:b/>
                <w:szCs w:val="20"/>
              </w:rPr>
              <w:t xml:space="preserve">            Mjesto i datum</w:t>
            </w:r>
          </w:p>
        </w:tc>
        <w:tc>
          <w:tcPr>
            <w:tcW w:w="4664" w:type="dxa"/>
          </w:tcPr>
          <w:p w:rsidR="00472A8A" w:rsidRPr="00211539" w:rsidRDefault="00472A8A" w:rsidP="00472A8A">
            <w:pPr>
              <w:rPr>
                <w:rFonts w:ascii="Arial" w:hAnsi="Arial" w:cs="Arial"/>
                <w:sz w:val="20"/>
                <w:szCs w:val="20"/>
              </w:rPr>
            </w:pPr>
          </w:p>
        </w:tc>
        <w:tc>
          <w:tcPr>
            <w:tcW w:w="4664" w:type="dxa"/>
            <w:hideMark/>
          </w:tcPr>
          <w:p w:rsidR="00472A8A" w:rsidRPr="00211539" w:rsidRDefault="00472A8A" w:rsidP="00472A8A">
            <w:pPr>
              <w:jc w:val="center"/>
              <w:rPr>
                <w:rFonts w:ascii="Arial" w:hAnsi="Arial" w:cs="Arial"/>
                <w:b/>
                <w:szCs w:val="20"/>
              </w:rPr>
            </w:pPr>
            <w:r w:rsidRPr="00211539">
              <w:rPr>
                <w:rFonts w:ascii="Arial" w:hAnsi="Arial" w:cs="Arial"/>
                <w:b/>
                <w:szCs w:val="20"/>
              </w:rPr>
              <w:t xml:space="preserve">Ime i prezime </w:t>
            </w:r>
          </w:p>
          <w:p w:rsidR="00472A8A" w:rsidRPr="00211539" w:rsidRDefault="00472A8A" w:rsidP="00472A8A">
            <w:pPr>
              <w:jc w:val="center"/>
              <w:rPr>
                <w:rFonts w:ascii="Arial" w:hAnsi="Arial" w:cs="Arial"/>
                <w:sz w:val="20"/>
                <w:szCs w:val="20"/>
              </w:rPr>
            </w:pPr>
            <w:r w:rsidRPr="00211539">
              <w:rPr>
                <w:rFonts w:ascii="Arial" w:hAnsi="Arial" w:cs="Arial"/>
                <w:sz w:val="20"/>
                <w:szCs w:val="20"/>
              </w:rPr>
              <w:t>(potpis)</w:t>
            </w:r>
          </w:p>
        </w:tc>
      </w:tr>
      <w:tr w:rsidR="00472A8A" w:rsidRPr="00211539" w:rsidTr="00472A8A">
        <w:trPr>
          <w:jc w:val="right"/>
        </w:trPr>
        <w:tc>
          <w:tcPr>
            <w:tcW w:w="4664" w:type="dxa"/>
          </w:tcPr>
          <w:p w:rsidR="00472A8A" w:rsidRPr="00211539" w:rsidRDefault="00472A8A" w:rsidP="00472A8A">
            <w:pPr>
              <w:jc w:val="center"/>
              <w:rPr>
                <w:rFonts w:ascii="Arial" w:hAnsi="Arial" w:cs="Arial"/>
                <w:szCs w:val="20"/>
              </w:rPr>
            </w:pPr>
          </w:p>
        </w:tc>
        <w:tc>
          <w:tcPr>
            <w:tcW w:w="4664" w:type="dxa"/>
          </w:tcPr>
          <w:p w:rsidR="00472A8A" w:rsidRPr="00211539" w:rsidRDefault="00472A8A" w:rsidP="00472A8A">
            <w:pPr>
              <w:rPr>
                <w:rFonts w:ascii="Arial" w:hAnsi="Arial" w:cs="Arial"/>
                <w:sz w:val="20"/>
                <w:szCs w:val="20"/>
              </w:rPr>
            </w:pPr>
          </w:p>
        </w:tc>
        <w:tc>
          <w:tcPr>
            <w:tcW w:w="4664" w:type="dxa"/>
          </w:tcPr>
          <w:p w:rsidR="00472A8A" w:rsidRPr="00211539" w:rsidRDefault="00472A8A" w:rsidP="00472A8A">
            <w:pPr>
              <w:jc w:val="center"/>
              <w:rPr>
                <w:rFonts w:ascii="Arial" w:hAnsi="Arial" w:cs="Arial"/>
                <w:b/>
                <w:szCs w:val="20"/>
              </w:rPr>
            </w:pPr>
          </w:p>
        </w:tc>
      </w:tr>
      <w:tr w:rsidR="00472A8A" w:rsidRPr="00211539" w:rsidTr="00472A8A">
        <w:trPr>
          <w:jc w:val="right"/>
        </w:trPr>
        <w:tc>
          <w:tcPr>
            <w:tcW w:w="4664" w:type="dxa"/>
          </w:tcPr>
          <w:p w:rsidR="00472A8A" w:rsidRPr="00211539" w:rsidRDefault="00472A8A" w:rsidP="00472A8A">
            <w:pPr>
              <w:jc w:val="center"/>
              <w:rPr>
                <w:b/>
                <w:szCs w:val="20"/>
              </w:rPr>
            </w:pPr>
          </w:p>
        </w:tc>
        <w:tc>
          <w:tcPr>
            <w:tcW w:w="4664" w:type="dxa"/>
          </w:tcPr>
          <w:p w:rsidR="00472A8A" w:rsidRPr="00211539" w:rsidRDefault="00472A8A" w:rsidP="00472A8A">
            <w:pPr>
              <w:rPr>
                <w:sz w:val="20"/>
                <w:szCs w:val="20"/>
              </w:rPr>
            </w:pPr>
          </w:p>
        </w:tc>
        <w:tc>
          <w:tcPr>
            <w:tcW w:w="4664" w:type="dxa"/>
          </w:tcPr>
          <w:p w:rsidR="00472A8A" w:rsidRPr="00211539" w:rsidRDefault="00472A8A" w:rsidP="00472A8A">
            <w:pPr>
              <w:jc w:val="center"/>
              <w:rPr>
                <w:b/>
                <w:szCs w:val="20"/>
              </w:rPr>
            </w:pPr>
          </w:p>
        </w:tc>
      </w:tr>
      <w:tr w:rsidR="00472A8A" w:rsidRPr="00211539" w:rsidTr="00472A8A">
        <w:trPr>
          <w:trHeight w:val="80"/>
          <w:jc w:val="right"/>
        </w:trPr>
        <w:tc>
          <w:tcPr>
            <w:tcW w:w="4664" w:type="dxa"/>
            <w:hideMark/>
          </w:tcPr>
          <w:p w:rsidR="00472A8A" w:rsidRPr="00211539" w:rsidRDefault="00472A8A" w:rsidP="00472A8A">
            <w:pPr>
              <w:rPr>
                <w:b/>
                <w:szCs w:val="20"/>
              </w:rPr>
            </w:pPr>
            <w:r w:rsidRPr="00211539">
              <w:rPr>
                <w:b/>
                <w:szCs w:val="20"/>
              </w:rPr>
              <w:t>_____________________________</w:t>
            </w:r>
          </w:p>
        </w:tc>
        <w:tc>
          <w:tcPr>
            <w:tcW w:w="4664" w:type="dxa"/>
          </w:tcPr>
          <w:p w:rsidR="00472A8A" w:rsidRPr="00211539" w:rsidRDefault="00472A8A" w:rsidP="00472A8A">
            <w:pPr>
              <w:rPr>
                <w:sz w:val="20"/>
                <w:szCs w:val="20"/>
              </w:rPr>
            </w:pPr>
          </w:p>
        </w:tc>
        <w:tc>
          <w:tcPr>
            <w:tcW w:w="4664" w:type="dxa"/>
            <w:hideMark/>
          </w:tcPr>
          <w:p w:rsidR="00472A8A" w:rsidRPr="00211539" w:rsidRDefault="00472A8A" w:rsidP="00472A8A">
            <w:pPr>
              <w:jc w:val="center"/>
              <w:rPr>
                <w:b/>
                <w:szCs w:val="20"/>
              </w:rPr>
            </w:pPr>
            <w:r w:rsidRPr="00211539">
              <w:rPr>
                <w:b/>
                <w:szCs w:val="20"/>
              </w:rPr>
              <w:t>__________________________</w:t>
            </w:r>
          </w:p>
        </w:tc>
      </w:tr>
    </w:tbl>
    <w:p w:rsidR="00472A8A" w:rsidRPr="00211539" w:rsidRDefault="00472A8A" w:rsidP="00472A8A">
      <w:pPr>
        <w:rPr>
          <w:rFonts w:ascii="Arial" w:hAnsi="Arial" w:cs="Arial"/>
          <w:b/>
          <w:bCs/>
        </w:rPr>
      </w:pPr>
      <w:r w:rsidRPr="00211539">
        <w:rPr>
          <w:b/>
          <w:bCs/>
          <w:sz w:val="28"/>
          <w:szCs w:val="28"/>
        </w:rPr>
        <w:tab/>
      </w:r>
      <w:r w:rsidRPr="00211539">
        <w:rPr>
          <w:b/>
          <w:bCs/>
          <w:sz w:val="28"/>
          <w:szCs w:val="28"/>
        </w:rPr>
        <w:tab/>
      </w:r>
      <w:r w:rsidRPr="00211539">
        <w:rPr>
          <w:b/>
          <w:bCs/>
          <w:sz w:val="28"/>
          <w:szCs w:val="28"/>
        </w:rPr>
        <w:tab/>
      </w:r>
      <w:r w:rsidRPr="00211539">
        <w:rPr>
          <w:b/>
          <w:bCs/>
          <w:sz w:val="28"/>
          <w:szCs w:val="28"/>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r w:rsidRPr="00211539">
        <w:rPr>
          <w:rFonts w:ascii="Arial" w:hAnsi="Arial" w:cs="Arial"/>
          <w:b/>
          <w:bCs/>
        </w:rPr>
        <w:tab/>
      </w:r>
    </w:p>
    <w:p w:rsidR="00472A8A" w:rsidRPr="00211539" w:rsidRDefault="00472A8A" w:rsidP="00472A8A">
      <w:pPr>
        <w:rPr>
          <w:rFonts w:ascii="Arial" w:hAnsi="Arial" w:cs="Arial"/>
          <w:b/>
          <w:bCs/>
        </w:rPr>
      </w:pPr>
    </w:p>
    <w:p w:rsidR="00472A8A" w:rsidRPr="00211539" w:rsidRDefault="00472A8A" w:rsidP="00472A8A">
      <w:pPr>
        <w:rPr>
          <w:rFonts w:ascii="Arial" w:hAnsi="Arial" w:cs="Arial"/>
          <w:b/>
          <w:bCs/>
        </w:rPr>
      </w:pPr>
    </w:p>
    <w:p w:rsidR="00472A8A" w:rsidRPr="00211539" w:rsidRDefault="00472A8A" w:rsidP="00472A8A">
      <w:pPr>
        <w:rPr>
          <w:rFonts w:ascii="Arial" w:hAnsi="Arial" w:cs="Arial"/>
          <w:b/>
          <w:bCs/>
        </w:rPr>
      </w:pPr>
    </w:p>
    <w:p w:rsidR="00472A8A" w:rsidRPr="00211539" w:rsidRDefault="00472A8A" w:rsidP="00472A8A">
      <w:pPr>
        <w:rPr>
          <w:rFonts w:ascii="Arial" w:hAnsi="Arial" w:cs="Arial"/>
          <w:b/>
          <w:bCs/>
        </w:rPr>
      </w:pPr>
    </w:p>
    <w:p w:rsidR="00472A8A" w:rsidRPr="00211539" w:rsidRDefault="00472A8A" w:rsidP="00472A8A">
      <w:pPr>
        <w:rPr>
          <w:rFonts w:ascii="Arial" w:hAnsi="Arial" w:cs="Arial"/>
          <w:b/>
          <w:bCs/>
        </w:rPr>
      </w:pPr>
    </w:p>
    <w:p w:rsidR="00472A8A" w:rsidRPr="00211539" w:rsidRDefault="00472A8A" w:rsidP="00472A8A">
      <w:pPr>
        <w:rPr>
          <w:rFonts w:ascii="Arial" w:hAnsi="Arial" w:cs="Arial"/>
          <w:b/>
          <w:bCs/>
        </w:rPr>
      </w:pPr>
    </w:p>
    <w:p w:rsidR="00472A8A" w:rsidRPr="00211539" w:rsidRDefault="00472A8A" w:rsidP="00472A8A">
      <w:pPr>
        <w:rPr>
          <w:rFonts w:ascii="Arial" w:hAnsi="Arial" w:cs="Arial"/>
          <w:b/>
          <w:bCs/>
        </w:rPr>
      </w:pPr>
    </w:p>
    <w:p w:rsidR="00472A8A" w:rsidRPr="00211539" w:rsidRDefault="00472A8A" w:rsidP="00472A8A">
      <w:pPr>
        <w:rPr>
          <w:rFonts w:ascii="Arial" w:hAnsi="Arial" w:cs="Arial"/>
          <w:b/>
          <w:bCs/>
        </w:rPr>
      </w:pPr>
    </w:p>
    <w:p w:rsidR="00472A8A" w:rsidRPr="00211539" w:rsidRDefault="00472A8A" w:rsidP="00472A8A">
      <w:pPr>
        <w:rPr>
          <w:rFonts w:ascii="Arial" w:hAnsi="Arial" w:cs="Arial"/>
          <w:b/>
          <w:bCs/>
        </w:rPr>
      </w:pPr>
    </w:p>
    <w:p w:rsidR="00472A8A" w:rsidRPr="00211539" w:rsidRDefault="00472A8A" w:rsidP="00472A8A">
      <w:pPr>
        <w:rPr>
          <w:rFonts w:ascii="Arial" w:hAnsi="Arial" w:cs="Arial"/>
          <w:b/>
          <w:bCs/>
        </w:rPr>
      </w:pPr>
    </w:p>
    <w:p w:rsidR="00472A8A" w:rsidRPr="00211539" w:rsidRDefault="00472A8A" w:rsidP="00472A8A">
      <w:pPr>
        <w:ind w:left="11328" w:firstLine="708"/>
        <w:jc w:val="both"/>
        <w:rPr>
          <w:rFonts w:ascii="Arial" w:hAnsi="Arial" w:cs="Arial"/>
          <w:bCs/>
        </w:rPr>
      </w:pPr>
      <w:r w:rsidRPr="00211539">
        <w:rPr>
          <w:rFonts w:ascii="Arial" w:hAnsi="Arial" w:cs="Arial"/>
          <w:bCs/>
        </w:rPr>
        <w:t xml:space="preserve"> Prilog 4.</w:t>
      </w:r>
    </w:p>
    <w:p w:rsidR="00472A8A" w:rsidRPr="00211539" w:rsidRDefault="00472A8A" w:rsidP="00472A8A">
      <w:pPr>
        <w:jc w:val="both"/>
        <w:rPr>
          <w:rFonts w:ascii="Arial" w:hAnsi="Arial" w:cs="Arial"/>
          <w:bCs/>
        </w:rPr>
      </w:pPr>
      <w:r w:rsidRPr="00211539">
        <w:rPr>
          <w:rFonts w:ascii="Arial" w:hAnsi="Arial" w:cs="Arial"/>
          <w:bCs/>
        </w:rPr>
        <w:t xml:space="preserve"> Izjava o nepostojanju dvostrukog </w:t>
      </w:r>
    </w:p>
    <w:p w:rsidR="00472A8A" w:rsidRPr="00211539" w:rsidRDefault="00472A8A" w:rsidP="00472A8A">
      <w:pPr>
        <w:jc w:val="both"/>
        <w:rPr>
          <w:rFonts w:ascii="Arial" w:hAnsi="Arial" w:cs="Arial"/>
          <w:bCs/>
        </w:rPr>
      </w:pPr>
      <w:r w:rsidRPr="00211539">
        <w:rPr>
          <w:rFonts w:ascii="Arial" w:hAnsi="Arial" w:cs="Arial"/>
          <w:bCs/>
        </w:rPr>
        <w:t xml:space="preserve"> financiranja</w:t>
      </w:r>
    </w:p>
    <w:p w:rsidR="00472A8A" w:rsidRPr="00211539" w:rsidRDefault="00472A8A" w:rsidP="00472A8A">
      <w:pPr>
        <w:rPr>
          <w:rFonts w:ascii="Arial" w:hAnsi="Arial" w:cs="Arial"/>
          <w:bCs/>
          <w:sz w:val="20"/>
          <w:szCs w:val="20"/>
        </w:rPr>
      </w:pPr>
      <w:r w:rsidRPr="00211539">
        <w:t xml:space="preserve"> </w:t>
      </w:r>
      <w:r w:rsidRPr="00211539">
        <w:rPr>
          <w:rFonts w:ascii="Arial" w:hAnsi="Arial" w:cs="Arial"/>
          <w:sz w:val="20"/>
          <w:szCs w:val="20"/>
        </w:rPr>
        <w:t>POPUNJAVA PODNOSITELJ ZAHTJEVA</w:t>
      </w:r>
      <w:r w:rsidRPr="00211539">
        <w:rPr>
          <w:rFonts w:ascii="Arial" w:hAnsi="Arial" w:cs="Arial"/>
          <w:bCs/>
          <w:sz w:val="20"/>
          <w:szCs w:val="20"/>
        </w:rPr>
        <w:tab/>
      </w:r>
    </w:p>
    <w:p w:rsidR="00472A8A" w:rsidRPr="00211539" w:rsidRDefault="00472A8A" w:rsidP="00472A8A">
      <w:pPr>
        <w:rPr>
          <w:rFonts w:ascii="Arial" w:hAnsi="Arial" w:cs="Arial"/>
          <w:bCs/>
          <w:sz w:val="20"/>
          <w:szCs w:val="20"/>
        </w:rPr>
      </w:pPr>
    </w:p>
    <w:p w:rsidR="00472A8A" w:rsidRPr="00211539" w:rsidRDefault="00472A8A" w:rsidP="00472A8A">
      <w:pPr>
        <w:rPr>
          <w:rFonts w:ascii="Arial" w:hAnsi="Arial" w:cs="Arial"/>
          <w:b/>
          <w:bCs/>
        </w:rPr>
      </w:pPr>
      <w:r w:rsidRPr="00211539">
        <w:rPr>
          <w:rFonts w:ascii="Arial" w:hAnsi="Arial" w:cs="Arial"/>
          <w:b/>
          <w:bCs/>
        </w:rPr>
        <w:t>IZJAVA</w:t>
      </w:r>
    </w:p>
    <w:p w:rsidR="00472A8A" w:rsidRPr="00211539" w:rsidRDefault="00472A8A" w:rsidP="00472A8A">
      <w:pPr>
        <w:rPr>
          <w:rFonts w:ascii="Arial" w:hAnsi="Arial" w:cs="Arial"/>
          <w:b/>
          <w:bCs/>
        </w:rPr>
      </w:pPr>
    </w:p>
    <w:p w:rsidR="00472A8A" w:rsidRPr="00211539" w:rsidRDefault="00472A8A" w:rsidP="0087472C">
      <w:pPr>
        <w:numPr>
          <w:ilvl w:val="0"/>
          <w:numId w:val="13"/>
        </w:numPr>
        <w:jc w:val="center"/>
        <w:rPr>
          <w:rFonts w:ascii="Arial" w:hAnsi="Arial" w:cs="Arial"/>
          <w:b/>
          <w:bCs/>
        </w:rPr>
      </w:pPr>
      <w:r w:rsidRPr="00211539">
        <w:rPr>
          <w:rFonts w:ascii="Arial" w:hAnsi="Arial" w:cs="Arial"/>
          <w:b/>
          <w:bCs/>
        </w:rPr>
        <w:t xml:space="preserve"> o nepostojanju dvostrukog financiranja za</w:t>
      </w:r>
      <w:r w:rsidRPr="00211539">
        <w:rPr>
          <w:rFonts w:ascii="Arial" w:hAnsi="Arial" w:cs="Arial"/>
          <w:b/>
          <w:bCs/>
          <w:u w:val="single"/>
        </w:rPr>
        <w:t xml:space="preserve"> ____________________________________________</w:t>
      </w:r>
    </w:p>
    <w:p w:rsidR="00472A8A" w:rsidRPr="00211539" w:rsidRDefault="00472A8A" w:rsidP="00472A8A">
      <w:pPr>
        <w:spacing w:after="160" w:line="259" w:lineRule="auto"/>
        <w:jc w:val="center"/>
        <w:rPr>
          <w:rFonts w:ascii="Arial" w:hAnsi="Arial" w:cs="Arial"/>
          <w:b/>
          <w:bCs/>
        </w:rPr>
      </w:pPr>
      <w:r w:rsidRPr="00211539">
        <w:rPr>
          <w:rFonts w:ascii="Arial" w:hAnsi="Arial" w:cs="Arial"/>
          <w:b/>
          <w:bCs/>
        </w:rPr>
        <w:t xml:space="preserve">                                                                                            (napisati za koji projekt/mjeru)</w:t>
      </w:r>
    </w:p>
    <w:p w:rsidR="00472A8A" w:rsidRPr="00211539" w:rsidRDefault="00472A8A" w:rsidP="00472A8A">
      <w:pPr>
        <w:spacing w:after="160" w:line="259" w:lineRule="auto"/>
        <w:rPr>
          <w:rFonts w:ascii="Arial" w:eastAsia="PMingLiU" w:hAnsi="Arial" w:cs="Arial"/>
          <w:lang w:eastAsia="zh-TW"/>
        </w:rPr>
      </w:pPr>
    </w:p>
    <w:p w:rsidR="00472A8A" w:rsidRPr="00211539" w:rsidRDefault="00472A8A" w:rsidP="00472A8A">
      <w:pPr>
        <w:spacing w:after="160" w:line="259" w:lineRule="auto"/>
        <w:rPr>
          <w:rFonts w:ascii="Arial" w:hAnsi="Arial" w:cs="Arial"/>
          <w:b/>
        </w:rPr>
      </w:pPr>
      <w:r w:rsidRPr="00211539">
        <w:rPr>
          <w:rFonts w:ascii="Arial" w:hAnsi="Arial" w:cs="Arial"/>
          <w:b/>
        </w:rPr>
        <w:t>Prijavitelj:</w:t>
      </w:r>
    </w:p>
    <w:p w:rsidR="00472A8A" w:rsidRPr="00211539" w:rsidRDefault="00472A8A" w:rsidP="00472A8A">
      <w:pPr>
        <w:spacing w:after="160" w:line="259" w:lineRule="auto"/>
        <w:rPr>
          <w:rFonts w:ascii="Arial" w:eastAsia="PMingLiU" w:hAnsi="Arial" w:cs="Arial"/>
          <w:b/>
          <w:lang w:eastAsia="zh-TW"/>
        </w:rPr>
      </w:pPr>
      <w:r w:rsidRPr="00211539">
        <w:rPr>
          <w:rFonts w:ascii="Arial" w:eastAsia="PMingLiU" w:hAnsi="Arial" w:cs="Arial"/>
          <w:b/>
          <w:lang w:eastAsia="zh-TW"/>
        </w:rPr>
        <w:t>_________________________________________________________________________</w:t>
      </w:r>
    </w:p>
    <w:p w:rsidR="00472A8A" w:rsidRPr="00211539" w:rsidRDefault="00472A8A" w:rsidP="00472A8A">
      <w:pPr>
        <w:spacing w:after="160" w:line="259" w:lineRule="auto"/>
        <w:rPr>
          <w:rFonts w:ascii="Arial" w:eastAsia="PMingLiU" w:hAnsi="Arial" w:cs="Arial"/>
          <w:i/>
          <w:lang w:eastAsia="zh-TW"/>
        </w:rPr>
      </w:pPr>
      <w:r w:rsidRPr="00211539">
        <w:rPr>
          <w:rFonts w:ascii="Arial" w:eastAsia="PMingLiU" w:hAnsi="Arial" w:cs="Arial"/>
          <w:i/>
          <w:lang w:eastAsia="zh-TW"/>
        </w:rPr>
        <w:t xml:space="preserve">(naziv/ime i </w:t>
      </w:r>
      <w:proofErr w:type="spellStart"/>
      <w:r w:rsidRPr="00211539">
        <w:rPr>
          <w:rFonts w:ascii="Arial" w:eastAsia="PMingLiU" w:hAnsi="Arial" w:cs="Arial"/>
          <w:i/>
          <w:lang w:eastAsia="zh-TW"/>
        </w:rPr>
        <w:t>prezime,OIB</w:t>
      </w:r>
      <w:proofErr w:type="spellEnd"/>
      <w:r w:rsidRPr="00211539">
        <w:rPr>
          <w:rFonts w:ascii="Arial" w:eastAsia="PMingLiU" w:hAnsi="Arial" w:cs="Arial"/>
          <w:i/>
          <w:lang w:eastAsia="zh-TW"/>
        </w:rPr>
        <w:t>)</w:t>
      </w:r>
    </w:p>
    <w:p w:rsidR="00472A8A" w:rsidRPr="00211539" w:rsidRDefault="00472A8A" w:rsidP="00472A8A">
      <w:pPr>
        <w:spacing w:after="160" w:line="259" w:lineRule="auto"/>
        <w:jc w:val="both"/>
        <w:rPr>
          <w:rFonts w:ascii="Arial" w:eastAsia="PMingLiU" w:hAnsi="Arial" w:cs="Arial"/>
          <w:i/>
          <w:u w:val="single"/>
          <w:lang w:eastAsia="zh-TW"/>
        </w:rPr>
      </w:pPr>
      <w:r w:rsidRPr="00211539">
        <w:rPr>
          <w:rFonts w:ascii="Arial" w:eastAsia="PMingLiU" w:hAnsi="Arial" w:cs="Arial"/>
          <w:b/>
          <w:i/>
          <w:u w:val="single"/>
          <w:lang w:eastAsia="zh-TW"/>
        </w:rPr>
        <w:t xml:space="preserve">Zaokružiti </w:t>
      </w:r>
      <w:r w:rsidRPr="00211539">
        <w:rPr>
          <w:rFonts w:ascii="Arial" w:eastAsia="PMingLiU" w:hAnsi="Arial" w:cs="Arial"/>
          <w:i/>
          <w:u w:val="single"/>
          <w:lang w:eastAsia="zh-TW"/>
        </w:rPr>
        <w:t>odgovarajuće stanje:</w:t>
      </w:r>
    </w:p>
    <w:p w:rsidR="00472A8A" w:rsidRPr="00211539" w:rsidRDefault="00472A8A" w:rsidP="00472A8A">
      <w:pPr>
        <w:spacing w:after="160" w:line="259" w:lineRule="auto"/>
        <w:jc w:val="both"/>
        <w:rPr>
          <w:rFonts w:ascii="Arial" w:eastAsia="PMingLiU" w:hAnsi="Arial" w:cs="Arial"/>
          <w:b/>
          <w:lang w:eastAsia="zh-TW"/>
        </w:rPr>
      </w:pPr>
    </w:p>
    <w:p w:rsidR="00472A8A" w:rsidRPr="00211539" w:rsidRDefault="00472A8A" w:rsidP="0087472C">
      <w:pPr>
        <w:numPr>
          <w:ilvl w:val="0"/>
          <w:numId w:val="12"/>
        </w:numPr>
        <w:contextualSpacing/>
        <w:jc w:val="both"/>
        <w:rPr>
          <w:rFonts w:ascii="Arial" w:eastAsia="PMingLiU" w:hAnsi="Arial" w:cs="Arial"/>
          <w:lang w:eastAsia="zh-TW"/>
        </w:rPr>
      </w:pPr>
      <w:r w:rsidRPr="00211539">
        <w:rPr>
          <w:rFonts w:ascii="Arial" w:eastAsia="PMingLiU" w:hAnsi="Arial" w:cs="Arial"/>
          <w:b/>
          <w:lang w:eastAsia="zh-TW"/>
        </w:rPr>
        <w:t xml:space="preserve">nije dobio </w:t>
      </w:r>
      <w:r w:rsidRPr="00211539">
        <w:rPr>
          <w:rFonts w:ascii="Arial" w:eastAsia="PMingLiU" w:hAnsi="Arial" w:cs="Arial"/>
          <w:lang w:eastAsia="zh-TW"/>
        </w:rPr>
        <w:t xml:space="preserve">financijska sredstva za sufinanciranje </w:t>
      </w:r>
      <w:r w:rsidRPr="00211539">
        <w:rPr>
          <w:rFonts w:ascii="Arial" w:eastAsia="PMingLiU" w:hAnsi="Arial" w:cs="Arial"/>
          <w:b/>
          <w:u w:val="single"/>
          <w:lang w:eastAsia="zh-TW"/>
        </w:rPr>
        <w:t>prijavljenog projekta</w:t>
      </w:r>
      <w:r w:rsidRPr="00211539">
        <w:rPr>
          <w:rFonts w:ascii="Arial" w:eastAsia="PMingLiU" w:hAnsi="Arial" w:cs="Arial"/>
          <w:lang w:eastAsia="zh-TW"/>
        </w:rPr>
        <w:t xml:space="preserve"> iz javnih izvora od tijela državne uprave, Vladinih ureda i tijela, javnih institucija, jedinica lokalne i područne (regionalne) samouprave, fondova EU-a ili inozemnih fondova te drugih donatora do </w:t>
      </w:r>
      <w:r w:rsidRPr="00211539">
        <w:rPr>
          <w:rFonts w:ascii="Arial" w:eastAsia="PMingLiU" w:hAnsi="Arial" w:cs="Arial"/>
          <w:u w:val="single"/>
          <w:lang w:eastAsia="zh-TW"/>
        </w:rPr>
        <w:t>datuma slanja prijave za sufinanciranje</w:t>
      </w:r>
      <w:r w:rsidRPr="00211539">
        <w:rPr>
          <w:rFonts w:ascii="Arial" w:eastAsia="PMingLiU" w:hAnsi="Arial" w:cs="Arial"/>
          <w:lang w:eastAsia="zh-TW"/>
        </w:rPr>
        <w:t>.</w:t>
      </w:r>
    </w:p>
    <w:p w:rsidR="00472A8A" w:rsidRPr="00211539" w:rsidRDefault="00472A8A" w:rsidP="00472A8A">
      <w:pPr>
        <w:spacing w:after="160" w:line="259" w:lineRule="auto"/>
        <w:jc w:val="both"/>
        <w:rPr>
          <w:rFonts w:ascii="Arial" w:eastAsia="PMingLiU" w:hAnsi="Arial" w:cs="Arial"/>
          <w:lang w:eastAsia="zh-TW"/>
        </w:rPr>
      </w:pPr>
    </w:p>
    <w:p w:rsidR="00472A8A" w:rsidRPr="00211539" w:rsidRDefault="00472A8A" w:rsidP="0087472C">
      <w:pPr>
        <w:numPr>
          <w:ilvl w:val="0"/>
          <w:numId w:val="12"/>
        </w:numPr>
        <w:contextualSpacing/>
        <w:jc w:val="both"/>
        <w:rPr>
          <w:rFonts w:ascii="Arial" w:eastAsia="PMingLiU" w:hAnsi="Arial" w:cs="Arial"/>
          <w:lang w:eastAsia="zh-TW"/>
        </w:rPr>
      </w:pPr>
      <w:r w:rsidRPr="00211539">
        <w:rPr>
          <w:rFonts w:ascii="Arial" w:eastAsia="PMingLiU" w:hAnsi="Arial" w:cs="Arial"/>
          <w:b/>
          <w:lang w:eastAsia="zh-TW"/>
        </w:rPr>
        <w:t xml:space="preserve">natjecao se </w:t>
      </w:r>
      <w:r w:rsidRPr="00211539">
        <w:rPr>
          <w:rFonts w:ascii="Arial" w:eastAsia="PMingLiU" w:hAnsi="Arial" w:cs="Arial"/>
          <w:lang w:eastAsia="zh-TW"/>
        </w:rPr>
        <w:t xml:space="preserve">za financijska sredstva za sufinanciranje </w:t>
      </w:r>
      <w:r w:rsidRPr="00211539">
        <w:rPr>
          <w:rFonts w:ascii="Arial" w:eastAsia="PMingLiU" w:hAnsi="Arial" w:cs="Arial"/>
          <w:b/>
          <w:u w:val="single"/>
          <w:lang w:eastAsia="zh-TW"/>
        </w:rPr>
        <w:t>prijavljenog projekta</w:t>
      </w:r>
      <w:r w:rsidRPr="00211539">
        <w:rPr>
          <w:rFonts w:ascii="Arial" w:eastAsia="PMingLiU" w:hAnsi="Arial" w:cs="Arial"/>
          <w:lang w:eastAsia="zh-TW"/>
        </w:rPr>
        <w:t xml:space="preserve">, ali </w:t>
      </w:r>
      <w:r w:rsidRPr="00211539">
        <w:rPr>
          <w:rFonts w:ascii="Arial" w:eastAsia="PMingLiU" w:hAnsi="Arial" w:cs="Arial"/>
          <w:b/>
          <w:lang w:eastAsia="zh-TW"/>
        </w:rPr>
        <w:t>postupak</w:t>
      </w:r>
      <w:r w:rsidRPr="00211539">
        <w:rPr>
          <w:rFonts w:ascii="Arial" w:eastAsia="PMingLiU" w:hAnsi="Arial" w:cs="Arial"/>
          <w:lang w:eastAsia="zh-TW"/>
        </w:rPr>
        <w:t xml:space="preserve"> odobravanja sredstava za sufinanciranje projekta još je </w:t>
      </w:r>
      <w:r w:rsidRPr="00211539">
        <w:rPr>
          <w:rFonts w:ascii="Arial" w:eastAsia="PMingLiU" w:hAnsi="Arial" w:cs="Arial"/>
          <w:b/>
          <w:lang w:eastAsia="zh-TW"/>
        </w:rPr>
        <w:t>u tijeku</w:t>
      </w:r>
      <w:r w:rsidRPr="00211539">
        <w:rPr>
          <w:rFonts w:ascii="Arial" w:eastAsia="PMingLiU" w:hAnsi="Arial" w:cs="Arial"/>
          <w:lang w:eastAsia="zh-TW"/>
        </w:rPr>
        <w:t>.</w:t>
      </w:r>
    </w:p>
    <w:p w:rsidR="00472A8A" w:rsidRPr="00211539" w:rsidRDefault="00472A8A" w:rsidP="00472A8A">
      <w:pPr>
        <w:spacing w:after="160" w:line="259" w:lineRule="auto"/>
        <w:rPr>
          <w:rFonts w:ascii="Arial" w:eastAsia="PMingLiU" w:hAnsi="Arial" w:cs="Arial"/>
          <w:b/>
          <w:lang w:eastAsia="zh-TW"/>
        </w:rPr>
      </w:pPr>
    </w:p>
    <w:p w:rsidR="00472A8A" w:rsidRPr="00211539" w:rsidRDefault="00472A8A" w:rsidP="00472A8A">
      <w:pPr>
        <w:spacing w:after="160" w:line="259" w:lineRule="auto"/>
        <w:rPr>
          <w:rFonts w:ascii="Arial" w:eastAsia="PMingLiU" w:hAnsi="Arial" w:cs="Arial"/>
          <w:b/>
          <w:lang w:eastAsia="zh-TW"/>
        </w:rPr>
      </w:pPr>
      <w:r w:rsidRPr="00211539">
        <w:rPr>
          <w:rFonts w:ascii="Arial" w:eastAsia="PMingLiU" w:hAnsi="Arial" w:cs="Arial"/>
          <w:b/>
          <w:lang w:eastAsia="zh-TW"/>
        </w:rPr>
        <w:t>__________________________________________________________________________</w:t>
      </w:r>
    </w:p>
    <w:p w:rsidR="00472A8A" w:rsidRPr="00211539" w:rsidRDefault="00472A8A" w:rsidP="00472A8A">
      <w:pPr>
        <w:spacing w:after="160" w:line="259" w:lineRule="auto"/>
        <w:rPr>
          <w:rFonts w:ascii="Arial" w:eastAsia="PMingLiU" w:hAnsi="Arial" w:cs="Arial"/>
          <w:i/>
          <w:lang w:eastAsia="zh-TW"/>
        </w:rPr>
      </w:pPr>
      <w:r w:rsidRPr="00211539">
        <w:rPr>
          <w:rFonts w:ascii="Arial" w:eastAsia="PMingLiU" w:hAnsi="Arial" w:cs="Arial"/>
          <w:i/>
          <w:lang w:eastAsia="zh-TW"/>
        </w:rPr>
        <w:t>(naziv tijela i naziv natječaja gdje je prijavljen projekt te zatraženi iznos sufinanciranja)</w:t>
      </w:r>
    </w:p>
    <w:p w:rsidR="00472A8A" w:rsidRPr="00211539" w:rsidRDefault="00472A8A" w:rsidP="00472A8A">
      <w:pPr>
        <w:spacing w:after="160" w:line="259" w:lineRule="auto"/>
        <w:rPr>
          <w:rFonts w:ascii="Arial" w:eastAsia="PMingLiU" w:hAnsi="Arial" w:cs="Arial"/>
          <w:i/>
          <w:lang w:eastAsia="zh-TW"/>
        </w:rPr>
      </w:pPr>
    </w:p>
    <w:p w:rsidR="00472A8A" w:rsidRPr="00211539" w:rsidRDefault="00472A8A" w:rsidP="00472A8A">
      <w:pPr>
        <w:spacing w:after="160" w:line="259" w:lineRule="auto"/>
        <w:rPr>
          <w:rFonts w:ascii="Arial" w:eastAsia="PMingLiU" w:hAnsi="Arial" w:cs="Arial"/>
          <w:i/>
          <w:lang w:eastAsia="zh-TW"/>
        </w:rPr>
      </w:pPr>
    </w:p>
    <w:p w:rsidR="00472A8A" w:rsidRPr="00211539" w:rsidRDefault="00472A8A" w:rsidP="0087472C">
      <w:pPr>
        <w:numPr>
          <w:ilvl w:val="0"/>
          <w:numId w:val="12"/>
        </w:numPr>
        <w:contextualSpacing/>
        <w:jc w:val="both"/>
        <w:rPr>
          <w:rFonts w:ascii="Arial" w:eastAsia="PMingLiU" w:hAnsi="Arial" w:cs="Arial"/>
          <w:b/>
          <w:lang w:eastAsia="zh-TW"/>
        </w:rPr>
      </w:pPr>
      <w:r w:rsidRPr="00211539">
        <w:rPr>
          <w:rFonts w:ascii="Arial" w:eastAsia="PMingLiU" w:hAnsi="Arial" w:cs="Arial"/>
          <w:b/>
          <w:lang w:eastAsia="zh-TW"/>
        </w:rPr>
        <w:t>ostvario financijska sredstva za sufinanciranje</w:t>
      </w:r>
      <w:r w:rsidRPr="00211539">
        <w:rPr>
          <w:rFonts w:ascii="Arial" w:eastAsia="PMingLiU" w:hAnsi="Arial" w:cs="Arial"/>
          <w:lang w:eastAsia="zh-TW"/>
        </w:rPr>
        <w:t xml:space="preserve"> </w:t>
      </w:r>
      <w:r w:rsidRPr="00211539">
        <w:rPr>
          <w:rFonts w:ascii="Arial" w:eastAsia="PMingLiU" w:hAnsi="Arial" w:cs="Arial"/>
          <w:b/>
          <w:u w:val="single"/>
          <w:lang w:eastAsia="zh-TW"/>
        </w:rPr>
        <w:t>prijavljenog projekta</w:t>
      </w:r>
      <w:r w:rsidRPr="00211539">
        <w:rPr>
          <w:rFonts w:ascii="Arial" w:eastAsia="PMingLiU" w:hAnsi="Arial" w:cs="Arial"/>
          <w:lang w:eastAsia="zh-TW"/>
        </w:rPr>
        <w:t xml:space="preserve"> te su mu sredstva odobrena u djelomičnom iznosu (prema ugovorima o sufinanciranju koji su već zaključeni).</w:t>
      </w:r>
    </w:p>
    <w:p w:rsidR="00472A8A" w:rsidRPr="00211539" w:rsidRDefault="00472A8A" w:rsidP="00472A8A">
      <w:pPr>
        <w:spacing w:after="160" w:line="259" w:lineRule="auto"/>
        <w:rPr>
          <w:rFonts w:ascii="Arial" w:eastAsia="PMingLiU" w:hAnsi="Arial" w:cs="Arial"/>
          <w:b/>
          <w:lang w:eastAsia="zh-TW"/>
        </w:rPr>
      </w:pPr>
    </w:p>
    <w:p w:rsidR="00472A8A" w:rsidRPr="00211539" w:rsidRDefault="00472A8A" w:rsidP="00472A8A">
      <w:pPr>
        <w:spacing w:after="160" w:line="259" w:lineRule="auto"/>
        <w:rPr>
          <w:rFonts w:ascii="Arial" w:eastAsia="PMingLiU" w:hAnsi="Arial" w:cs="Arial"/>
          <w:b/>
          <w:lang w:eastAsia="zh-TW"/>
        </w:rPr>
      </w:pPr>
      <w:r w:rsidRPr="00211539">
        <w:rPr>
          <w:rFonts w:ascii="Arial" w:eastAsia="PMingLiU" w:hAnsi="Arial" w:cs="Arial"/>
          <w:b/>
          <w:lang w:eastAsia="zh-TW"/>
        </w:rPr>
        <w:t>__________________________________________________________________________</w:t>
      </w:r>
    </w:p>
    <w:p w:rsidR="00472A8A" w:rsidRPr="00211539" w:rsidRDefault="00472A8A" w:rsidP="00472A8A">
      <w:pPr>
        <w:spacing w:after="160" w:line="259" w:lineRule="auto"/>
        <w:rPr>
          <w:rFonts w:ascii="Arial" w:eastAsia="PMingLiU" w:hAnsi="Arial" w:cs="Arial"/>
          <w:i/>
          <w:lang w:eastAsia="zh-TW"/>
        </w:rPr>
      </w:pPr>
      <w:r w:rsidRPr="00211539">
        <w:rPr>
          <w:rFonts w:ascii="Arial" w:eastAsia="PMingLiU" w:hAnsi="Arial" w:cs="Arial"/>
          <w:i/>
          <w:lang w:eastAsia="zh-TW"/>
        </w:rPr>
        <w:t>(naziv tijela i naziv natječaja/ugovora u okviru kojeg su odobrena sredstva)</w:t>
      </w:r>
    </w:p>
    <w:p w:rsidR="00472A8A" w:rsidRPr="00211539" w:rsidRDefault="00472A8A" w:rsidP="00472A8A">
      <w:pPr>
        <w:spacing w:after="160" w:line="259" w:lineRule="auto"/>
        <w:rPr>
          <w:rFonts w:ascii="Arial" w:eastAsia="PMingLiU" w:hAnsi="Arial" w:cs="Arial"/>
          <w:b/>
          <w:lang w:eastAsia="zh-TW"/>
        </w:rPr>
      </w:pPr>
    </w:p>
    <w:p w:rsidR="00472A8A" w:rsidRPr="00211539" w:rsidRDefault="00472A8A" w:rsidP="00472A8A">
      <w:pPr>
        <w:spacing w:after="160" w:line="259" w:lineRule="auto"/>
        <w:rPr>
          <w:rFonts w:ascii="Arial" w:eastAsia="PMingLiU" w:hAnsi="Arial" w:cs="Arial"/>
          <w:b/>
          <w:lang w:eastAsia="zh-TW"/>
        </w:rPr>
      </w:pPr>
      <w:r w:rsidRPr="00211539">
        <w:rPr>
          <w:rFonts w:ascii="Arial" w:eastAsia="PMingLiU" w:hAnsi="Arial" w:cs="Arial"/>
          <w:b/>
          <w:lang w:eastAsia="zh-TW"/>
        </w:rPr>
        <w:t>__________________________________________________________________________</w:t>
      </w:r>
    </w:p>
    <w:p w:rsidR="00472A8A" w:rsidRPr="00211539" w:rsidRDefault="00472A8A" w:rsidP="00472A8A">
      <w:pPr>
        <w:spacing w:after="160" w:line="259" w:lineRule="auto"/>
        <w:rPr>
          <w:rFonts w:ascii="Arial" w:eastAsia="PMingLiU" w:hAnsi="Arial" w:cs="Arial"/>
          <w:b/>
          <w:i/>
          <w:lang w:eastAsia="zh-TW"/>
        </w:rPr>
      </w:pPr>
      <w:r w:rsidRPr="00211539">
        <w:rPr>
          <w:rFonts w:ascii="Arial" w:eastAsia="PMingLiU" w:hAnsi="Arial" w:cs="Arial"/>
          <w:i/>
          <w:lang w:eastAsia="zh-TW"/>
        </w:rPr>
        <w:t>(dobiveni iznos sufinanciranja)</w:t>
      </w:r>
    </w:p>
    <w:p w:rsidR="00472A8A" w:rsidRPr="00211539" w:rsidRDefault="00472A8A" w:rsidP="00472A8A">
      <w:pPr>
        <w:spacing w:after="160" w:line="259" w:lineRule="auto"/>
        <w:rPr>
          <w:rFonts w:ascii="Arial" w:eastAsia="PMingLiU" w:hAnsi="Arial" w:cs="Arial"/>
          <w:b/>
          <w:lang w:eastAsia="zh-TW"/>
        </w:rPr>
      </w:pPr>
    </w:p>
    <w:p w:rsidR="00472A8A" w:rsidRPr="00211539" w:rsidRDefault="00472A8A" w:rsidP="00472A8A">
      <w:pPr>
        <w:spacing w:after="160" w:line="259" w:lineRule="auto"/>
        <w:rPr>
          <w:rFonts w:ascii="Arial" w:eastAsia="PMingLiU" w:hAnsi="Arial" w:cs="Arial"/>
          <w:b/>
          <w:lang w:eastAsia="zh-TW"/>
        </w:rPr>
      </w:pPr>
    </w:p>
    <w:p w:rsidR="00472A8A" w:rsidRPr="00211539" w:rsidRDefault="00472A8A" w:rsidP="00472A8A">
      <w:pPr>
        <w:spacing w:after="160" w:line="259" w:lineRule="auto"/>
        <w:rPr>
          <w:rFonts w:ascii="Arial" w:hAnsi="Arial" w:cs="Arial"/>
          <w:b/>
        </w:rPr>
      </w:pPr>
      <w:r w:rsidRPr="00211539">
        <w:rPr>
          <w:rFonts w:ascii="Arial" w:hAnsi="Arial" w:cs="Arial"/>
          <w:b/>
        </w:rPr>
        <w:t>Pod kaznenom i materijalnom odgovornošću izjavljujem da su svi podaci navedeni u Izjavi istiniti, točni i potpuni.</w:t>
      </w:r>
    </w:p>
    <w:p w:rsidR="00472A8A" w:rsidRPr="00211539" w:rsidRDefault="00472A8A" w:rsidP="00472A8A">
      <w:pPr>
        <w:spacing w:after="160" w:line="259" w:lineRule="auto"/>
        <w:rPr>
          <w:rFonts w:ascii="Arial" w:hAnsi="Arial" w:cs="Arial"/>
          <w:b/>
        </w:rPr>
      </w:pPr>
    </w:p>
    <w:p w:rsidR="00472A8A" w:rsidRPr="00211539" w:rsidRDefault="00472A8A" w:rsidP="00472A8A">
      <w:pPr>
        <w:spacing w:after="227"/>
        <w:jc w:val="both"/>
        <w:rPr>
          <w:rFonts w:ascii="Arial" w:hAnsi="Arial" w:cs="Arial"/>
        </w:rPr>
      </w:pPr>
    </w:p>
    <w:tbl>
      <w:tblPr>
        <w:tblpPr w:leftFromText="180" w:rightFromText="180" w:vertAnchor="text" w:horzAnchor="margin" w:tblpY="55"/>
        <w:tblW w:w="12644" w:type="dxa"/>
        <w:tblLayout w:type="fixed"/>
        <w:tblCellMar>
          <w:left w:w="0" w:type="dxa"/>
          <w:right w:w="0" w:type="dxa"/>
        </w:tblCellMar>
        <w:tblLook w:val="0000" w:firstRow="0" w:lastRow="0" w:firstColumn="0" w:lastColumn="0" w:noHBand="0" w:noVBand="0"/>
      </w:tblPr>
      <w:tblGrid>
        <w:gridCol w:w="2043"/>
        <w:gridCol w:w="3364"/>
        <w:gridCol w:w="2220"/>
        <w:gridCol w:w="5017"/>
      </w:tblGrid>
      <w:tr w:rsidR="00472A8A" w:rsidRPr="00C0265C" w:rsidTr="00472A8A">
        <w:trPr>
          <w:trHeight w:val="232"/>
        </w:trPr>
        <w:tc>
          <w:tcPr>
            <w:tcW w:w="2043" w:type="dxa"/>
            <w:tcMar>
              <w:right w:w="57" w:type="dxa"/>
            </w:tcMar>
            <w:vAlign w:val="center"/>
          </w:tcPr>
          <w:p w:rsidR="00472A8A" w:rsidRPr="00C0265C" w:rsidRDefault="00472A8A" w:rsidP="00472A8A">
            <w:pPr>
              <w:snapToGrid w:val="0"/>
              <w:spacing w:after="160" w:line="259" w:lineRule="auto"/>
              <w:rPr>
                <w:rFonts w:ascii="Arial" w:hAnsi="Arial" w:cs="Arial"/>
                <w:b/>
                <w:bCs/>
              </w:rPr>
            </w:pPr>
          </w:p>
        </w:tc>
        <w:tc>
          <w:tcPr>
            <w:tcW w:w="3364" w:type="dxa"/>
            <w:tcBorders>
              <w:bottom w:val="single" w:sz="4" w:space="0" w:color="000000"/>
            </w:tcBorders>
            <w:tcMar>
              <w:bottom w:w="28" w:type="dxa"/>
              <w:right w:w="57" w:type="dxa"/>
            </w:tcMar>
            <w:vAlign w:val="center"/>
          </w:tcPr>
          <w:p w:rsidR="00472A8A" w:rsidRPr="00C0265C" w:rsidRDefault="00472A8A" w:rsidP="00472A8A">
            <w:pPr>
              <w:snapToGrid w:val="0"/>
              <w:spacing w:after="160" w:line="259" w:lineRule="auto"/>
              <w:rPr>
                <w:rFonts w:ascii="Arial" w:hAnsi="Arial" w:cs="Arial"/>
                <w:b/>
                <w:bCs/>
              </w:rPr>
            </w:pPr>
          </w:p>
        </w:tc>
        <w:tc>
          <w:tcPr>
            <w:tcW w:w="2220" w:type="dxa"/>
            <w:tcMar>
              <w:bottom w:w="28" w:type="dxa"/>
              <w:right w:w="57" w:type="dxa"/>
            </w:tcMar>
            <w:vAlign w:val="center"/>
          </w:tcPr>
          <w:p w:rsidR="00472A8A" w:rsidRPr="00C0265C" w:rsidRDefault="00472A8A" w:rsidP="00472A8A">
            <w:pPr>
              <w:snapToGrid w:val="0"/>
              <w:spacing w:after="160" w:line="259" w:lineRule="auto"/>
              <w:rPr>
                <w:rFonts w:ascii="Arial" w:hAnsi="Arial" w:cs="Arial"/>
                <w:b/>
                <w:bCs/>
              </w:rPr>
            </w:pPr>
            <w:r w:rsidRPr="00C0265C">
              <w:rPr>
                <w:rFonts w:ascii="Arial" w:hAnsi="Arial" w:cs="Arial"/>
                <w:b/>
                <w:bCs/>
              </w:rPr>
              <w:t xml:space="preserve">               </w:t>
            </w:r>
            <w:r>
              <w:rPr>
                <w:rFonts w:ascii="Arial" w:hAnsi="Arial" w:cs="Arial"/>
                <w:b/>
                <w:bCs/>
              </w:rPr>
              <w:t xml:space="preserve">               </w:t>
            </w:r>
          </w:p>
        </w:tc>
        <w:tc>
          <w:tcPr>
            <w:tcW w:w="5017" w:type="dxa"/>
            <w:tcBorders>
              <w:bottom w:val="single" w:sz="4" w:space="0" w:color="000000"/>
            </w:tcBorders>
            <w:vAlign w:val="center"/>
          </w:tcPr>
          <w:p w:rsidR="00472A8A" w:rsidRPr="00C0265C" w:rsidRDefault="00472A8A" w:rsidP="00472A8A">
            <w:pPr>
              <w:snapToGrid w:val="0"/>
              <w:spacing w:after="160" w:line="259" w:lineRule="auto"/>
              <w:rPr>
                <w:rFonts w:ascii="Arial" w:hAnsi="Arial" w:cs="Arial"/>
                <w:b/>
                <w:bCs/>
              </w:rPr>
            </w:pPr>
          </w:p>
        </w:tc>
      </w:tr>
      <w:tr w:rsidR="00472A8A" w:rsidRPr="00C0265C" w:rsidTr="00472A8A">
        <w:trPr>
          <w:trHeight w:val="402"/>
        </w:trPr>
        <w:tc>
          <w:tcPr>
            <w:tcW w:w="2043" w:type="dxa"/>
          </w:tcPr>
          <w:p w:rsidR="00472A8A" w:rsidRPr="00C0265C" w:rsidRDefault="00472A8A" w:rsidP="00472A8A">
            <w:pPr>
              <w:snapToGrid w:val="0"/>
              <w:spacing w:after="160" w:line="259" w:lineRule="auto"/>
              <w:rPr>
                <w:rFonts w:ascii="Arial" w:hAnsi="Arial" w:cs="Arial"/>
                <w:b/>
                <w:bCs/>
              </w:rPr>
            </w:pPr>
          </w:p>
        </w:tc>
        <w:tc>
          <w:tcPr>
            <w:tcW w:w="3364" w:type="dxa"/>
          </w:tcPr>
          <w:p w:rsidR="00472A8A" w:rsidRPr="00C0265C" w:rsidRDefault="00472A8A" w:rsidP="00472A8A">
            <w:pPr>
              <w:snapToGrid w:val="0"/>
              <w:spacing w:after="160" w:line="259" w:lineRule="auto"/>
              <w:rPr>
                <w:rFonts w:ascii="Arial" w:hAnsi="Arial" w:cs="Arial"/>
                <w:b/>
                <w:bCs/>
              </w:rPr>
            </w:pPr>
            <w:r w:rsidRPr="00C0265C">
              <w:rPr>
                <w:rFonts w:ascii="Arial" w:hAnsi="Arial" w:cs="Arial"/>
                <w:b/>
                <w:bCs/>
              </w:rPr>
              <w:t xml:space="preserve">     Mjesto i datum:</w:t>
            </w:r>
          </w:p>
        </w:tc>
        <w:tc>
          <w:tcPr>
            <w:tcW w:w="2220" w:type="dxa"/>
          </w:tcPr>
          <w:p w:rsidR="00472A8A" w:rsidRPr="00C0265C" w:rsidRDefault="00472A8A" w:rsidP="00472A8A">
            <w:pPr>
              <w:snapToGrid w:val="0"/>
              <w:spacing w:after="160" w:line="259" w:lineRule="auto"/>
              <w:rPr>
                <w:rFonts w:ascii="Arial" w:hAnsi="Arial" w:cs="Arial"/>
                <w:b/>
                <w:bCs/>
              </w:rPr>
            </w:pPr>
          </w:p>
        </w:tc>
        <w:tc>
          <w:tcPr>
            <w:tcW w:w="5017" w:type="dxa"/>
          </w:tcPr>
          <w:p w:rsidR="00472A8A" w:rsidRPr="00C0265C" w:rsidRDefault="00472A8A" w:rsidP="00472A8A">
            <w:pPr>
              <w:snapToGrid w:val="0"/>
              <w:spacing w:after="160" w:line="259" w:lineRule="auto"/>
              <w:jc w:val="center"/>
              <w:rPr>
                <w:rFonts w:ascii="Arial" w:hAnsi="Arial" w:cs="Arial"/>
                <w:b/>
                <w:bCs/>
              </w:rPr>
            </w:pPr>
            <w:r w:rsidRPr="00C0265C">
              <w:rPr>
                <w:rFonts w:ascii="Arial" w:hAnsi="Arial" w:cs="Arial"/>
                <w:b/>
                <w:bCs/>
              </w:rPr>
              <w:t xml:space="preserve">    Ime i prezime  </w:t>
            </w:r>
          </w:p>
          <w:p w:rsidR="00472A8A" w:rsidRPr="00C0265C" w:rsidRDefault="00472A8A" w:rsidP="00472A8A">
            <w:pPr>
              <w:snapToGrid w:val="0"/>
              <w:spacing w:after="160" w:line="259" w:lineRule="auto"/>
              <w:jc w:val="center"/>
              <w:rPr>
                <w:rFonts w:ascii="Arial" w:hAnsi="Arial" w:cs="Arial"/>
                <w:b/>
                <w:bCs/>
              </w:rPr>
            </w:pPr>
            <w:r w:rsidRPr="00C0265C">
              <w:rPr>
                <w:rFonts w:ascii="Arial" w:hAnsi="Arial" w:cs="Arial"/>
                <w:b/>
                <w:bCs/>
              </w:rPr>
              <w:t>(potpis)</w:t>
            </w:r>
          </w:p>
          <w:p w:rsidR="00472A8A" w:rsidRPr="00C0265C" w:rsidRDefault="00472A8A" w:rsidP="00472A8A">
            <w:pPr>
              <w:snapToGrid w:val="0"/>
              <w:spacing w:after="160" w:line="259" w:lineRule="auto"/>
              <w:jc w:val="center"/>
              <w:rPr>
                <w:rFonts w:ascii="Arial" w:hAnsi="Arial" w:cs="Arial"/>
                <w:b/>
                <w:bCs/>
              </w:rPr>
            </w:pPr>
          </w:p>
        </w:tc>
      </w:tr>
    </w:tbl>
    <w:p w:rsidR="00472A8A" w:rsidRPr="00C0265C" w:rsidRDefault="00472A8A" w:rsidP="00472A8A">
      <w:pPr>
        <w:autoSpaceDE w:val="0"/>
        <w:autoSpaceDN w:val="0"/>
        <w:adjustRightInd w:val="0"/>
        <w:spacing w:before="40" w:afterLines="40" w:after="96"/>
        <w:jc w:val="center"/>
        <w:rPr>
          <w:b/>
        </w:rPr>
      </w:pPr>
    </w:p>
    <w:p w:rsidR="00472A8A" w:rsidRPr="00C0265C" w:rsidRDefault="00472A8A" w:rsidP="00472A8A">
      <w:pPr>
        <w:autoSpaceDE w:val="0"/>
        <w:autoSpaceDN w:val="0"/>
        <w:adjustRightInd w:val="0"/>
        <w:spacing w:before="40" w:afterLines="40" w:after="96"/>
        <w:jc w:val="center"/>
        <w:rPr>
          <w:b/>
        </w:rPr>
      </w:pPr>
    </w:p>
    <w:p w:rsidR="00472A8A" w:rsidRPr="00C0265C" w:rsidRDefault="00472A8A" w:rsidP="00472A8A">
      <w:pPr>
        <w:autoSpaceDE w:val="0"/>
        <w:autoSpaceDN w:val="0"/>
        <w:adjustRightInd w:val="0"/>
        <w:spacing w:before="40" w:afterLines="40" w:after="96"/>
        <w:jc w:val="center"/>
        <w:rPr>
          <w:b/>
        </w:rPr>
      </w:pPr>
    </w:p>
    <w:p w:rsidR="00472A8A" w:rsidRPr="00C0265C" w:rsidRDefault="00472A8A" w:rsidP="00472A8A">
      <w:pPr>
        <w:autoSpaceDE w:val="0"/>
        <w:autoSpaceDN w:val="0"/>
        <w:adjustRightInd w:val="0"/>
        <w:spacing w:before="40" w:afterLines="40" w:after="96"/>
        <w:jc w:val="center"/>
        <w:rPr>
          <w:b/>
        </w:rPr>
      </w:pPr>
    </w:p>
    <w:p w:rsidR="00472A8A" w:rsidRPr="00C0265C" w:rsidRDefault="00472A8A" w:rsidP="00472A8A">
      <w:pPr>
        <w:autoSpaceDE w:val="0"/>
        <w:autoSpaceDN w:val="0"/>
        <w:adjustRightInd w:val="0"/>
        <w:spacing w:before="40" w:afterLines="40" w:after="96"/>
        <w:jc w:val="center"/>
        <w:rPr>
          <w:b/>
        </w:rPr>
      </w:pPr>
    </w:p>
    <w:p w:rsidR="00472A8A" w:rsidRDefault="00472A8A" w:rsidP="00472A8A">
      <w:pPr>
        <w:autoSpaceDE w:val="0"/>
        <w:autoSpaceDN w:val="0"/>
        <w:adjustRightInd w:val="0"/>
        <w:spacing w:before="40" w:afterLines="40" w:after="96"/>
        <w:jc w:val="center"/>
        <w:rPr>
          <w:b/>
        </w:rPr>
        <w:sectPr w:rsidR="00472A8A" w:rsidSect="00472A8A">
          <w:headerReference w:type="default" r:id="rId8"/>
          <w:pgSz w:w="16838" w:h="11906" w:orient="landscape"/>
          <w:pgMar w:top="1418" w:right="1418" w:bottom="1418" w:left="1418" w:header="709" w:footer="709" w:gutter="0"/>
          <w:cols w:space="708"/>
          <w:docGrid w:linePitch="360"/>
        </w:sectPr>
      </w:pPr>
      <w:r>
        <w:rPr>
          <w:b/>
        </w:rPr>
        <w:t xml:space="preserve"> </w:t>
      </w:r>
    </w:p>
    <w:p w:rsidR="00E91155" w:rsidRPr="00E91155" w:rsidRDefault="00E91155" w:rsidP="00E91155">
      <w:pPr>
        <w:rPr>
          <w:rFonts w:ascii="Arial" w:hAnsi="Arial" w:cs="Arial"/>
          <w:b/>
          <w:sz w:val="22"/>
          <w:szCs w:val="22"/>
        </w:rPr>
      </w:pPr>
      <w:r w:rsidRPr="00E91155">
        <w:rPr>
          <w:rFonts w:ascii="Arial" w:hAnsi="Arial" w:cs="Arial"/>
          <w:b/>
          <w:sz w:val="22"/>
          <w:szCs w:val="22"/>
        </w:rPr>
        <w:lastRenderedPageBreak/>
        <w:t>1</w:t>
      </w:r>
      <w:r>
        <w:rPr>
          <w:rFonts w:ascii="Arial" w:hAnsi="Arial" w:cs="Arial"/>
          <w:b/>
          <w:sz w:val="22"/>
          <w:szCs w:val="22"/>
        </w:rPr>
        <w:t>12</w:t>
      </w:r>
    </w:p>
    <w:p w:rsidR="00E91155" w:rsidRDefault="00E91155" w:rsidP="00E91155">
      <w:pPr>
        <w:rPr>
          <w:rFonts w:ascii="Arial" w:hAnsi="Arial" w:cs="Arial"/>
          <w:sz w:val="22"/>
          <w:szCs w:val="22"/>
        </w:rPr>
      </w:pPr>
    </w:p>
    <w:p w:rsidR="00F53A70" w:rsidRPr="00F53A70" w:rsidRDefault="00F53A70" w:rsidP="00F53A70">
      <w:pPr>
        <w:suppressAutoHyphens/>
        <w:rPr>
          <w:rFonts w:ascii="Arial" w:hAnsi="Arial" w:cs="Arial"/>
          <w:sz w:val="22"/>
          <w:szCs w:val="22"/>
          <w:lang w:eastAsia="ar-SA"/>
        </w:rPr>
      </w:pPr>
    </w:p>
    <w:p w:rsidR="00F53A70" w:rsidRPr="00F53A70" w:rsidRDefault="00F53A70" w:rsidP="00F53A70">
      <w:pPr>
        <w:suppressAutoHyphens/>
        <w:autoSpaceDE w:val="0"/>
        <w:spacing w:line="240" w:lineRule="atLeast"/>
        <w:jc w:val="both"/>
        <w:rPr>
          <w:rFonts w:ascii="Arial" w:hAnsi="Arial" w:cs="Arial"/>
          <w:color w:val="000000"/>
          <w:sz w:val="22"/>
          <w:szCs w:val="22"/>
          <w:lang w:eastAsia="ar-SA"/>
        </w:rPr>
      </w:pPr>
      <w:r w:rsidRPr="00F53A70">
        <w:rPr>
          <w:rFonts w:ascii="Arial" w:hAnsi="Arial" w:cs="Arial"/>
          <w:color w:val="000000"/>
          <w:sz w:val="22"/>
          <w:szCs w:val="22"/>
          <w:lang w:eastAsia="ar-SA"/>
        </w:rPr>
        <w:t xml:space="preserve">Na temelju članka 39. Statuta Grada Dubrovnika („Službeni glasnik Grada Dubrovnika“, broj 2/21), Gradsko vijeće Grada Dubrovnika na </w:t>
      </w:r>
      <w:r w:rsidRPr="00F53A70">
        <w:rPr>
          <w:rFonts w:ascii="Arial" w:hAnsi="Arial" w:cs="Arial"/>
          <w:sz w:val="22"/>
          <w:szCs w:val="22"/>
          <w:lang w:eastAsia="ar-SA"/>
        </w:rPr>
        <w:t>11</w:t>
      </w:r>
      <w:r w:rsidRPr="00F53A70">
        <w:rPr>
          <w:rFonts w:ascii="Arial" w:hAnsi="Arial" w:cs="Arial"/>
          <w:color w:val="000000"/>
          <w:sz w:val="22"/>
          <w:szCs w:val="22"/>
          <w:lang w:eastAsia="ar-SA"/>
        </w:rPr>
        <w:t xml:space="preserve">. sjednici, održanoj </w:t>
      </w:r>
      <w:r w:rsidRPr="00F53A70">
        <w:rPr>
          <w:rFonts w:ascii="Arial" w:hAnsi="Arial" w:cs="Arial"/>
          <w:sz w:val="22"/>
          <w:szCs w:val="22"/>
          <w:lang w:eastAsia="ar-SA"/>
        </w:rPr>
        <w:t>15. i 16. lipnja</w:t>
      </w:r>
      <w:r w:rsidRPr="00F53A70">
        <w:rPr>
          <w:rFonts w:ascii="Arial" w:hAnsi="Arial" w:cs="Arial"/>
          <w:color w:val="000000"/>
          <w:sz w:val="22"/>
          <w:szCs w:val="22"/>
          <w:lang w:eastAsia="ar-SA"/>
        </w:rPr>
        <w:t xml:space="preserve"> 2026., donijelo je  </w:t>
      </w:r>
    </w:p>
    <w:p w:rsidR="00F53A70" w:rsidRPr="00F53A70" w:rsidRDefault="00F53A70" w:rsidP="00F53A70">
      <w:pPr>
        <w:suppressAutoHyphens/>
        <w:rPr>
          <w:rFonts w:ascii="Arial" w:hAnsi="Arial" w:cs="Arial"/>
          <w:sz w:val="22"/>
          <w:szCs w:val="22"/>
          <w:lang w:eastAsia="ar-SA"/>
        </w:rPr>
      </w:pPr>
    </w:p>
    <w:p w:rsidR="00F53A70" w:rsidRPr="00F53A70" w:rsidRDefault="00F53A70" w:rsidP="00F53A70">
      <w:pPr>
        <w:suppressAutoHyphens/>
        <w:rPr>
          <w:rFonts w:ascii="Arial" w:hAnsi="Arial" w:cs="Arial"/>
          <w:sz w:val="22"/>
          <w:szCs w:val="22"/>
          <w:lang w:eastAsia="ar-SA"/>
        </w:rPr>
      </w:pPr>
    </w:p>
    <w:p w:rsidR="00F53A70" w:rsidRPr="00F53A70" w:rsidRDefault="00F53A70" w:rsidP="00F53A70">
      <w:pPr>
        <w:suppressAutoHyphens/>
        <w:jc w:val="center"/>
        <w:rPr>
          <w:rFonts w:ascii="Arial" w:hAnsi="Arial" w:cs="Arial"/>
          <w:b/>
          <w:sz w:val="22"/>
          <w:szCs w:val="22"/>
          <w:lang w:eastAsia="ar-SA"/>
        </w:rPr>
      </w:pPr>
      <w:r w:rsidRPr="00F53A70">
        <w:rPr>
          <w:rFonts w:ascii="Arial" w:hAnsi="Arial" w:cs="Arial"/>
          <w:b/>
          <w:sz w:val="22"/>
          <w:szCs w:val="22"/>
          <w:lang w:eastAsia="ar-SA"/>
        </w:rPr>
        <w:t>Z A K L J U Č A K</w:t>
      </w:r>
    </w:p>
    <w:p w:rsidR="00F53A70" w:rsidRPr="00F53A70" w:rsidRDefault="00F53A70" w:rsidP="00F53A70">
      <w:pPr>
        <w:suppressAutoHyphens/>
        <w:jc w:val="center"/>
        <w:rPr>
          <w:rFonts w:ascii="Arial" w:hAnsi="Arial" w:cs="Arial"/>
          <w:b/>
          <w:sz w:val="22"/>
          <w:szCs w:val="22"/>
          <w:lang w:eastAsia="ar-SA"/>
        </w:rPr>
      </w:pPr>
    </w:p>
    <w:p w:rsidR="00F53A70" w:rsidRPr="00F53A70" w:rsidRDefault="00F53A70" w:rsidP="0087472C">
      <w:pPr>
        <w:numPr>
          <w:ilvl w:val="0"/>
          <w:numId w:val="15"/>
        </w:numPr>
        <w:suppressAutoHyphens/>
        <w:ind w:left="792"/>
        <w:rPr>
          <w:rFonts w:ascii="Arial" w:hAnsi="Arial" w:cs="Arial"/>
          <w:sz w:val="22"/>
          <w:szCs w:val="22"/>
          <w:lang w:eastAsia="ar-SA"/>
        </w:rPr>
      </w:pPr>
    </w:p>
    <w:p w:rsidR="00F53A70" w:rsidRPr="00F53A70" w:rsidRDefault="00F53A70" w:rsidP="0087472C">
      <w:pPr>
        <w:numPr>
          <w:ilvl w:val="0"/>
          <w:numId w:val="16"/>
        </w:numPr>
        <w:suppressAutoHyphens/>
        <w:rPr>
          <w:rFonts w:ascii="Arial" w:hAnsi="Arial" w:cs="Arial"/>
          <w:sz w:val="22"/>
          <w:szCs w:val="22"/>
          <w:lang w:eastAsia="ar-SA"/>
        </w:rPr>
      </w:pPr>
      <w:r w:rsidRPr="00F53A70">
        <w:rPr>
          <w:rFonts w:ascii="Arial" w:hAnsi="Arial" w:cs="Arial"/>
          <w:sz w:val="22"/>
          <w:szCs w:val="22"/>
          <w:lang w:eastAsia="ar-SA"/>
        </w:rPr>
        <w:t>Prihvaća se Izvješće o izvršenju Programa građenja komunalne infrastrukture za 2025. godinu.</w:t>
      </w:r>
    </w:p>
    <w:p w:rsidR="00F53A70" w:rsidRPr="00F53A70" w:rsidRDefault="00F53A70" w:rsidP="00F53A70">
      <w:pPr>
        <w:suppressAutoHyphens/>
        <w:ind w:left="720"/>
        <w:rPr>
          <w:rFonts w:ascii="Arial" w:hAnsi="Arial" w:cs="Arial"/>
          <w:sz w:val="22"/>
          <w:szCs w:val="22"/>
          <w:lang w:eastAsia="ar-SA"/>
        </w:rPr>
      </w:pPr>
    </w:p>
    <w:p w:rsidR="00F53A70" w:rsidRPr="00F53A70" w:rsidRDefault="00F53A70" w:rsidP="0087472C">
      <w:pPr>
        <w:numPr>
          <w:ilvl w:val="0"/>
          <w:numId w:val="16"/>
        </w:numPr>
        <w:suppressAutoHyphens/>
        <w:rPr>
          <w:rFonts w:ascii="Arial" w:hAnsi="Arial" w:cs="Arial"/>
          <w:sz w:val="22"/>
          <w:szCs w:val="22"/>
          <w:lang w:eastAsia="ar-SA"/>
        </w:rPr>
      </w:pPr>
      <w:r w:rsidRPr="00F53A70">
        <w:rPr>
          <w:rFonts w:ascii="Arial" w:hAnsi="Arial" w:cs="Arial"/>
          <w:sz w:val="22"/>
          <w:szCs w:val="22"/>
          <w:lang w:eastAsia="ar-SA"/>
        </w:rPr>
        <w:t>Tekst Izvješća o izvršenju Programa građenja komunalne infrastrukture za 2025. godinu</w:t>
      </w:r>
      <w:r w:rsidRPr="00F53A70">
        <w:rPr>
          <w:rFonts w:ascii="Arial" w:hAnsi="Arial"/>
          <w:sz w:val="22"/>
          <w:szCs w:val="22"/>
          <w:lang w:val="en-US" w:eastAsia="ar-SA"/>
        </w:rPr>
        <w:t xml:space="preserve"> </w:t>
      </w:r>
      <w:r w:rsidRPr="00F53A70">
        <w:rPr>
          <w:rFonts w:ascii="Arial" w:hAnsi="Arial" w:cs="Arial"/>
          <w:sz w:val="22"/>
          <w:szCs w:val="22"/>
          <w:lang w:eastAsia="ar-SA"/>
        </w:rPr>
        <w:t xml:space="preserve">čini sastavni dio ovog zaključka. </w:t>
      </w:r>
    </w:p>
    <w:p w:rsidR="00F53A70" w:rsidRPr="00F53A70" w:rsidRDefault="00F53A70" w:rsidP="00F53A70">
      <w:pPr>
        <w:suppressAutoHyphens/>
        <w:rPr>
          <w:rFonts w:ascii="Arial" w:hAnsi="Arial" w:cs="Arial"/>
          <w:sz w:val="22"/>
          <w:szCs w:val="22"/>
          <w:lang w:eastAsia="ar-SA"/>
        </w:rPr>
      </w:pPr>
    </w:p>
    <w:p w:rsidR="00F53A70" w:rsidRDefault="00F53A70" w:rsidP="00E91155">
      <w:pPr>
        <w:rPr>
          <w:rFonts w:ascii="Arial" w:hAnsi="Arial" w:cs="Arial"/>
          <w:sz w:val="22"/>
          <w:szCs w:val="22"/>
        </w:rPr>
      </w:pPr>
    </w:p>
    <w:p w:rsidR="00F53A70" w:rsidRPr="00F53A70" w:rsidRDefault="00F53A70" w:rsidP="00F53A70">
      <w:pPr>
        <w:suppressAutoHyphens/>
        <w:jc w:val="both"/>
        <w:rPr>
          <w:rFonts w:ascii="Arial" w:hAnsi="Arial" w:cs="Arial"/>
          <w:color w:val="000000"/>
          <w:sz w:val="22"/>
          <w:szCs w:val="22"/>
          <w:lang w:eastAsia="ar-SA"/>
        </w:rPr>
      </w:pPr>
      <w:r w:rsidRPr="00F53A70">
        <w:rPr>
          <w:rFonts w:ascii="Arial" w:hAnsi="Arial" w:cs="Arial"/>
          <w:color w:val="000000"/>
          <w:sz w:val="22"/>
          <w:szCs w:val="22"/>
          <w:lang w:eastAsia="ar-SA"/>
        </w:rPr>
        <w:t>KLASA: 363-01/24-09/23</w:t>
      </w:r>
    </w:p>
    <w:p w:rsidR="00F53A70" w:rsidRPr="00F53A70" w:rsidRDefault="00F53A70" w:rsidP="00F53A70">
      <w:pPr>
        <w:suppressAutoHyphens/>
        <w:jc w:val="both"/>
        <w:rPr>
          <w:rFonts w:ascii="Arial" w:hAnsi="Arial" w:cs="Arial"/>
          <w:color w:val="000000"/>
          <w:sz w:val="22"/>
          <w:szCs w:val="22"/>
          <w:lang w:eastAsia="ar-SA"/>
        </w:rPr>
      </w:pPr>
      <w:r w:rsidRPr="00F53A70">
        <w:rPr>
          <w:rFonts w:ascii="Arial" w:hAnsi="Arial" w:cs="Arial"/>
          <w:color w:val="000000"/>
          <w:sz w:val="22"/>
          <w:szCs w:val="22"/>
          <w:lang w:eastAsia="ar-SA"/>
        </w:rPr>
        <w:t xml:space="preserve">URBROJ: 2117-1-09-26-14 </w:t>
      </w:r>
    </w:p>
    <w:p w:rsidR="00F53A70" w:rsidRPr="00F53A70" w:rsidRDefault="00F53A70" w:rsidP="00F53A70">
      <w:pPr>
        <w:suppressAutoHyphens/>
        <w:jc w:val="both"/>
        <w:rPr>
          <w:rFonts w:ascii="Arial" w:hAnsi="Arial" w:cs="Arial"/>
          <w:sz w:val="22"/>
          <w:szCs w:val="22"/>
          <w:lang w:eastAsia="ar-SA"/>
        </w:rPr>
      </w:pPr>
      <w:r w:rsidRPr="00F53A70">
        <w:rPr>
          <w:rFonts w:ascii="Arial" w:hAnsi="Arial" w:cs="Arial"/>
          <w:color w:val="000000"/>
          <w:sz w:val="22"/>
          <w:szCs w:val="22"/>
          <w:lang w:eastAsia="ar-SA"/>
        </w:rPr>
        <w:t>Dubrovnik, 15. i 16. lipnja 2026.</w:t>
      </w:r>
    </w:p>
    <w:p w:rsidR="00E91155" w:rsidRDefault="00E91155" w:rsidP="00E91155">
      <w:pPr>
        <w:rPr>
          <w:rFonts w:ascii="Arial" w:hAnsi="Arial" w:cs="Arial"/>
          <w:sz w:val="22"/>
          <w:szCs w:val="22"/>
        </w:rPr>
      </w:pPr>
    </w:p>
    <w:p w:rsidR="00E91155" w:rsidRPr="009B76C6" w:rsidRDefault="00E91155" w:rsidP="00E91155">
      <w:pPr>
        <w:rPr>
          <w:rFonts w:ascii="Arial" w:hAnsi="Arial" w:cs="Arial"/>
          <w:sz w:val="22"/>
          <w:szCs w:val="22"/>
        </w:rPr>
      </w:pPr>
      <w:r w:rsidRPr="009B76C6">
        <w:rPr>
          <w:rFonts w:ascii="Arial" w:hAnsi="Arial" w:cs="Arial"/>
          <w:sz w:val="22"/>
          <w:szCs w:val="22"/>
        </w:rPr>
        <w:t>Predsjednik Gradskog vijeća:</w:t>
      </w:r>
    </w:p>
    <w:p w:rsidR="00E91155" w:rsidRDefault="00E91155" w:rsidP="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Default="00E91155">
      <w:pPr>
        <w:rPr>
          <w:rFonts w:ascii="Arial" w:hAnsi="Arial" w:cs="Arial"/>
          <w:sz w:val="22"/>
          <w:szCs w:val="22"/>
        </w:rPr>
      </w:pPr>
    </w:p>
    <w:p w:rsidR="00573517" w:rsidRDefault="00573517">
      <w:pPr>
        <w:rPr>
          <w:rFonts w:ascii="Arial" w:hAnsi="Arial" w:cs="Arial"/>
          <w:sz w:val="22"/>
          <w:szCs w:val="22"/>
        </w:rPr>
      </w:pPr>
    </w:p>
    <w:p w:rsidR="00E91155" w:rsidRDefault="00E91155">
      <w:pPr>
        <w:rPr>
          <w:rFonts w:ascii="Arial" w:hAnsi="Arial" w:cs="Arial"/>
          <w:sz w:val="22"/>
          <w:szCs w:val="22"/>
        </w:rPr>
      </w:pPr>
    </w:p>
    <w:p w:rsidR="00573517" w:rsidRPr="00573517" w:rsidRDefault="00573517" w:rsidP="00573517">
      <w:pPr>
        <w:autoSpaceDE w:val="0"/>
        <w:jc w:val="both"/>
        <w:rPr>
          <w:rFonts w:ascii="Arial" w:hAnsi="Arial" w:cs="Arial"/>
          <w:sz w:val="22"/>
          <w:szCs w:val="22"/>
        </w:rPr>
      </w:pPr>
      <w:r w:rsidRPr="00573517">
        <w:rPr>
          <w:rFonts w:ascii="Arial" w:hAnsi="Arial" w:cs="Arial"/>
          <w:sz w:val="22"/>
          <w:szCs w:val="22"/>
        </w:rPr>
        <w:t>Temeljem odredbi članka 71. stavak 1. Zakona o komunalnom gospodarstvu ("Narodne novine" br. 68/2018, 110/18, 32/20 i 154/24 ) i članka 48. Statuta Grada Dubrovnika („Službeni glasnik Grada Dubrovnika“, broj 2/21) Gradonačelnik Grada Dubrovnika podnosi</w:t>
      </w:r>
    </w:p>
    <w:p w:rsidR="00573517" w:rsidRPr="00573517" w:rsidRDefault="00573517" w:rsidP="00573517">
      <w:pPr>
        <w:autoSpaceDE w:val="0"/>
        <w:jc w:val="both"/>
        <w:rPr>
          <w:rFonts w:ascii="Arial" w:hAnsi="Arial" w:cs="Arial"/>
          <w:sz w:val="22"/>
          <w:szCs w:val="22"/>
        </w:rPr>
      </w:pPr>
    </w:p>
    <w:p w:rsidR="00573517" w:rsidRPr="00573517" w:rsidRDefault="00573517" w:rsidP="00573517">
      <w:pPr>
        <w:autoSpaceDE w:val="0"/>
        <w:jc w:val="both"/>
        <w:rPr>
          <w:rFonts w:ascii="Arial" w:hAnsi="Arial" w:cs="Arial"/>
          <w:sz w:val="22"/>
          <w:szCs w:val="22"/>
        </w:rPr>
      </w:pPr>
    </w:p>
    <w:p w:rsidR="00573517" w:rsidRPr="00573517" w:rsidRDefault="00573517" w:rsidP="00573517">
      <w:pPr>
        <w:autoSpaceDE w:val="0"/>
        <w:jc w:val="center"/>
        <w:rPr>
          <w:rFonts w:ascii="Arial" w:hAnsi="Arial" w:cs="Arial"/>
          <w:b/>
          <w:bCs/>
          <w:sz w:val="22"/>
          <w:szCs w:val="22"/>
        </w:rPr>
      </w:pPr>
      <w:r w:rsidRPr="00573517">
        <w:rPr>
          <w:rFonts w:ascii="Arial" w:hAnsi="Arial" w:cs="Arial"/>
          <w:b/>
          <w:bCs/>
          <w:sz w:val="22"/>
          <w:szCs w:val="22"/>
        </w:rPr>
        <w:t>I Z V J E Š Ć E</w:t>
      </w:r>
    </w:p>
    <w:p w:rsidR="00573517" w:rsidRPr="00573517" w:rsidRDefault="00573517" w:rsidP="00573517">
      <w:pPr>
        <w:autoSpaceDE w:val="0"/>
        <w:jc w:val="center"/>
        <w:rPr>
          <w:rFonts w:ascii="Arial" w:hAnsi="Arial" w:cs="Arial"/>
          <w:b/>
          <w:bCs/>
          <w:sz w:val="22"/>
          <w:szCs w:val="22"/>
        </w:rPr>
      </w:pPr>
      <w:r w:rsidRPr="00573517">
        <w:rPr>
          <w:rFonts w:ascii="Arial" w:hAnsi="Arial" w:cs="Arial"/>
          <w:b/>
          <w:bCs/>
          <w:sz w:val="22"/>
          <w:szCs w:val="22"/>
        </w:rPr>
        <w:t>o izvršenju Programa građenja komunalne</w:t>
      </w:r>
    </w:p>
    <w:p w:rsidR="00573517" w:rsidRPr="00573517" w:rsidRDefault="00573517" w:rsidP="00573517">
      <w:pPr>
        <w:autoSpaceDE w:val="0"/>
        <w:jc w:val="center"/>
        <w:rPr>
          <w:rFonts w:ascii="Arial" w:hAnsi="Arial" w:cs="Arial"/>
          <w:b/>
          <w:bCs/>
          <w:sz w:val="22"/>
          <w:szCs w:val="22"/>
        </w:rPr>
      </w:pPr>
      <w:r w:rsidRPr="00573517">
        <w:rPr>
          <w:rFonts w:ascii="Arial" w:hAnsi="Arial" w:cs="Arial"/>
          <w:b/>
          <w:bCs/>
          <w:sz w:val="22"/>
          <w:szCs w:val="22"/>
        </w:rPr>
        <w:t>infrastrukture za 2025. godinu</w:t>
      </w:r>
    </w:p>
    <w:p w:rsidR="00573517" w:rsidRPr="00573517" w:rsidRDefault="00573517" w:rsidP="00573517">
      <w:pPr>
        <w:autoSpaceDE w:val="0"/>
        <w:jc w:val="both"/>
        <w:rPr>
          <w:rFonts w:ascii="Arial" w:hAnsi="Arial" w:cs="Arial"/>
          <w:b/>
          <w:bCs/>
          <w:sz w:val="22"/>
          <w:szCs w:val="22"/>
        </w:rPr>
      </w:pPr>
    </w:p>
    <w:p w:rsidR="00573517" w:rsidRPr="00573517" w:rsidRDefault="00573517" w:rsidP="00573517">
      <w:pPr>
        <w:autoSpaceDE w:val="0"/>
        <w:jc w:val="both"/>
        <w:rPr>
          <w:rFonts w:ascii="Arial" w:hAnsi="Arial" w:cs="Arial"/>
          <w:b/>
          <w:bCs/>
          <w:sz w:val="22"/>
          <w:szCs w:val="22"/>
        </w:rPr>
      </w:pPr>
    </w:p>
    <w:p w:rsidR="00573517" w:rsidRPr="00573517" w:rsidRDefault="00573517" w:rsidP="0087472C">
      <w:pPr>
        <w:pStyle w:val="ListParagraph"/>
        <w:numPr>
          <w:ilvl w:val="0"/>
          <w:numId w:val="29"/>
        </w:numPr>
        <w:suppressAutoHyphens/>
        <w:spacing w:line="240" w:lineRule="auto"/>
        <w:rPr>
          <w:rFonts w:ascii="Arial" w:hAnsi="Arial" w:cs="Arial"/>
          <w:b/>
        </w:rPr>
      </w:pPr>
      <w:r w:rsidRPr="00573517">
        <w:rPr>
          <w:rFonts w:ascii="Arial" w:hAnsi="Arial" w:cs="Arial"/>
          <w:b/>
        </w:rPr>
        <w:t>UVOD</w:t>
      </w:r>
    </w:p>
    <w:p w:rsidR="00573517" w:rsidRDefault="00573517" w:rsidP="00573517">
      <w:pPr>
        <w:autoSpaceDE w:val="0"/>
        <w:jc w:val="both"/>
        <w:rPr>
          <w:rFonts w:ascii="Arial" w:hAnsi="Arial" w:cs="Arial"/>
          <w:sz w:val="22"/>
          <w:szCs w:val="22"/>
        </w:rPr>
      </w:pPr>
      <w:r w:rsidRPr="00573517">
        <w:rPr>
          <w:rFonts w:ascii="Arial" w:hAnsi="Arial" w:cs="Arial"/>
          <w:sz w:val="22"/>
          <w:szCs w:val="22"/>
        </w:rPr>
        <w:t>Programom građenja komunalne infrastrukture odnosno njegovim Izmjenama i dopunama za 2025. godinu (Službeni glasnik Grada Dubrovnika 27/24, 7/25, 17/25, 22/25)</w:t>
      </w:r>
      <w:r w:rsidRPr="00573517">
        <w:rPr>
          <w:rFonts w:ascii="Arial" w:eastAsia="TimesNewRoman" w:hAnsi="Arial" w:cs="Arial"/>
          <w:sz w:val="22"/>
          <w:szCs w:val="22"/>
        </w:rPr>
        <w:t xml:space="preserve"> </w:t>
      </w:r>
      <w:r w:rsidRPr="00573517">
        <w:rPr>
          <w:rFonts w:ascii="Arial" w:hAnsi="Arial" w:cs="Arial"/>
          <w:color w:val="000000" w:themeColor="text1"/>
          <w:sz w:val="22"/>
          <w:szCs w:val="22"/>
        </w:rPr>
        <w:t>u nastavku teksta Program za</w:t>
      </w:r>
      <w:r w:rsidRPr="00573517">
        <w:rPr>
          <w:rFonts w:ascii="Arial" w:hAnsi="Arial" w:cs="Arial"/>
          <w:sz w:val="22"/>
          <w:szCs w:val="22"/>
        </w:rPr>
        <w:t xml:space="preserve"> 2025. - utvrđen je: opis poslova s procjenom troškova za gradnju pojedinih objekata i uređaja, te za nabavu opreme i iskaz financijskih sredstava potrebnih za ostvarivanje Programa s naznakom izvora financiranja. Obveza Gradonačelnika je da podnese predstavničkom tijelu jedinice lokalne samouprave Izvješće o izvršenju programa građenja komunalne infrastrukture za prethodnu godinu istodobno kad i izvješće o izvršenju proračuna za prethodnu godinu. </w:t>
      </w:r>
    </w:p>
    <w:p w:rsidR="00573517" w:rsidRPr="00573517" w:rsidRDefault="00573517" w:rsidP="00573517">
      <w:pPr>
        <w:autoSpaceDE w:val="0"/>
        <w:jc w:val="both"/>
        <w:rPr>
          <w:rFonts w:ascii="Arial" w:hAnsi="Arial" w:cs="Arial"/>
          <w:color w:val="FF0000"/>
          <w:sz w:val="22"/>
          <w:szCs w:val="22"/>
        </w:rPr>
      </w:pPr>
    </w:p>
    <w:p w:rsidR="00573517" w:rsidRPr="00573517" w:rsidRDefault="00573517" w:rsidP="00573517">
      <w:pPr>
        <w:autoSpaceDE w:val="0"/>
        <w:jc w:val="both"/>
        <w:rPr>
          <w:rFonts w:ascii="Arial" w:hAnsi="Arial" w:cs="Arial"/>
          <w:sz w:val="22"/>
          <w:szCs w:val="22"/>
        </w:rPr>
      </w:pPr>
      <w:r w:rsidRPr="00573517">
        <w:rPr>
          <w:rFonts w:ascii="Arial" w:hAnsi="Arial" w:cs="Arial"/>
          <w:sz w:val="22"/>
          <w:szCs w:val="22"/>
        </w:rPr>
        <w:t>Program za 2025. godinu se financirao iz proračunskih sredstava, komunalnih doprinosa,  turističke pristojbe, fondova i kredita.</w:t>
      </w:r>
    </w:p>
    <w:p w:rsidR="00573517" w:rsidRPr="00B616CB" w:rsidRDefault="00573517" w:rsidP="00573517">
      <w:pPr>
        <w:tabs>
          <w:tab w:val="left" w:pos="2700"/>
        </w:tabs>
        <w:autoSpaceDE w:val="0"/>
        <w:jc w:val="both"/>
        <w:rPr>
          <w:rFonts w:ascii="Arial" w:hAnsi="Arial" w:cs="Arial"/>
        </w:rPr>
      </w:pPr>
      <w:r w:rsidRPr="00B616CB">
        <w:rPr>
          <w:rFonts w:ascii="Arial" w:hAnsi="Arial" w:cs="Arial"/>
        </w:rPr>
        <w:tab/>
      </w:r>
    </w:p>
    <w:p w:rsidR="00573517" w:rsidRPr="00573517" w:rsidRDefault="00573517" w:rsidP="00573517">
      <w:pPr>
        <w:autoSpaceDE w:val="0"/>
        <w:jc w:val="both"/>
        <w:rPr>
          <w:rFonts w:ascii="Arial" w:hAnsi="Arial" w:cs="Arial"/>
          <w:sz w:val="22"/>
          <w:szCs w:val="22"/>
        </w:rPr>
      </w:pPr>
      <w:r w:rsidRPr="00573517">
        <w:rPr>
          <w:rFonts w:ascii="Arial" w:hAnsi="Arial" w:cs="Arial"/>
          <w:sz w:val="22"/>
          <w:szCs w:val="22"/>
        </w:rPr>
        <w:t xml:space="preserve">Ukupna sredstva utrošena za izvršenje Programa za 2025. godinu iznose 9.375.260,91 € što je 94,44% od planiranih sredstava. Utrošena proračunska sredstava iznose 2.443.239,16 € od planiranih 2.689.506,00 €. Od planiranih 2.017.200,00 € komunalnih doprinosa utrošeno je </w:t>
      </w:r>
      <w:r w:rsidRPr="00573517">
        <w:rPr>
          <w:rFonts w:ascii="Arial" w:hAnsi="Arial" w:cs="Arial"/>
          <w:sz w:val="22"/>
          <w:szCs w:val="22"/>
        </w:rPr>
        <w:lastRenderedPageBreak/>
        <w:t xml:space="preserve">1.879.340,38 €. Od planiranih 68.500,00 € turističke pristojbe utrošeno je 53.243,17 €, od sredstava iz fondova utrošeno 3.363.375,89 € od planiranih 3.423.208,0. EUR. Iznos od 608.452,60 EUR utrošen je iz kredita, planiran je iznos od 701.224,00 EUR, dok je od planiranih ostalih pomoći iz proračuna u iznosu od 1.028.000,00 utrošeno 1.027.609,71 EUR. </w:t>
      </w:r>
    </w:p>
    <w:p w:rsidR="00573517" w:rsidRPr="00573517" w:rsidRDefault="00573517" w:rsidP="00573517">
      <w:pPr>
        <w:autoSpaceDE w:val="0"/>
        <w:jc w:val="both"/>
        <w:rPr>
          <w:rFonts w:ascii="Arial" w:hAnsi="Arial" w:cs="Arial"/>
          <w:sz w:val="22"/>
          <w:szCs w:val="22"/>
        </w:rPr>
      </w:pPr>
    </w:p>
    <w:p w:rsidR="00573517" w:rsidRPr="00573517" w:rsidRDefault="00573517" w:rsidP="00573517">
      <w:pPr>
        <w:autoSpaceDE w:val="0"/>
        <w:jc w:val="both"/>
        <w:rPr>
          <w:rFonts w:ascii="Arial" w:hAnsi="Arial" w:cs="Arial"/>
          <w:sz w:val="22"/>
          <w:szCs w:val="22"/>
        </w:rPr>
      </w:pPr>
      <w:r w:rsidRPr="00573517">
        <w:rPr>
          <w:rFonts w:ascii="Arial" w:hAnsi="Arial" w:cs="Arial"/>
          <w:sz w:val="22"/>
          <w:szCs w:val="22"/>
        </w:rPr>
        <w:t>Programom građenja za 2025. utvrđeni su objekti i uređaji komunalne infrastrukture koji su se pripremali za izgradnju i čija se izgradnja planirala tijekom 2025. godine i to za:</w:t>
      </w:r>
    </w:p>
    <w:p w:rsidR="00573517" w:rsidRPr="00573517" w:rsidRDefault="00573517" w:rsidP="0087472C">
      <w:pPr>
        <w:pStyle w:val="NormalWeb"/>
        <w:numPr>
          <w:ilvl w:val="0"/>
          <w:numId w:val="28"/>
        </w:numPr>
        <w:shd w:val="clear" w:color="auto" w:fill="FFFFFF"/>
        <w:spacing w:before="0" w:beforeAutospacing="0" w:after="0" w:afterAutospacing="0"/>
        <w:rPr>
          <w:rFonts w:ascii="Arial" w:hAnsi="Arial" w:cs="Arial"/>
          <w:color w:val="333333"/>
          <w:sz w:val="22"/>
          <w:szCs w:val="22"/>
        </w:rPr>
      </w:pPr>
      <w:r w:rsidRPr="00573517">
        <w:rPr>
          <w:rFonts w:ascii="Arial" w:hAnsi="Arial" w:cs="Arial"/>
          <w:color w:val="000000"/>
          <w:sz w:val="22"/>
          <w:szCs w:val="22"/>
        </w:rPr>
        <w:t>građevine komunalne infrastrukture koje će se graditi radi uređenja neuređenih dijelova građevinskog područja,</w:t>
      </w:r>
    </w:p>
    <w:p w:rsidR="00573517" w:rsidRPr="00573517" w:rsidRDefault="00573517" w:rsidP="0087472C">
      <w:pPr>
        <w:pStyle w:val="NormalWeb"/>
        <w:numPr>
          <w:ilvl w:val="0"/>
          <w:numId w:val="28"/>
        </w:numPr>
        <w:shd w:val="clear" w:color="auto" w:fill="FFFFFF"/>
        <w:spacing w:before="0" w:beforeAutospacing="0" w:after="0" w:afterAutospacing="0"/>
        <w:rPr>
          <w:rFonts w:ascii="Arial" w:hAnsi="Arial" w:cs="Arial"/>
          <w:color w:val="000000"/>
          <w:sz w:val="22"/>
          <w:szCs w:val="22"/>
        </w:rPr>
      </w:pPr>
      <w:r w:rsidRPr="00573517">
        <w:rPr>
          <w:rFonts w:ascii="Arial" w:hAnsi="Arial" w:cs="Arial"/>
          <w:color w:val="000000"/>
          <w:sz w:val="22"/>
          <w:szCs w:val="22"/>
        </w:rPr>
        <w:t>građevine komunalne infrastrukture koje će se graditi u uređenim dijelovima građevinskog područja,</w:t>
      </w:r>
    </w:p>
    <w:p w:rsidR="00573517" w:rsidRPr="00573517" w:rsidRDefault="00573517" w:rsidP="0087472C">
      <w:pPr>
        <w:pStyle w:val="NormalWeb"/>
        <w:numPr>
          <w:ilvl w:val="0"/>
          <w:numId w:val="28"/>
        </w:numPr>
        <w:shd w:val="clear" w:color="auto" w:fill="FFFFFF"/>
        <w:spacing w:before="0" w:beforeAutospacing="0" w:after="0" w:afterAutospacing="0"/>
        <w:rPr>
          <w:rFonts w:ascii="Arial" w:hAnsi="Arial" w:cs="Arial"/>
          <w:color w:val="000000"/>
          <w:sz w:val="22"/>
          <w:szCs w:val="22"/>
        </w:rPr>
      </w:pPr>
      <w:r w:rsidRPr="00573517">
        <w:rPr>
          <w:rFonts w:ascii="Arial" w:eastAsia="Arial" w:hAnsi="Arial" w:cs="Arial"/>
          <w:sz w:val="22"/>
          <w:szCs w:val="22"/>
          <w:lang w:bidi="hr-HR"/>
        </w:rPr>
        <w:t>građevine komunalne infrastrukture koje će se graditi izvan građevinskog područja</w:t>
      </w:r>
    </w:p>
    <w:p w:rsidR="00573517" w:rsidRPr="00573517" w:rsidRDefault="00573517" w:rsidP="0087472C">
      <w:pPr>
        <w:pStyle w:val="NormalWeb"/>
        <w:numPr>
          <w:ilvl w:val="0"/>
          <w:numId w:val="28"/>
        </w:numPr>
        <w:shd w:val="clear" w:color="auto" w:fill="FFFFFF"/>
        <w:spacing w:before="0" w:beforeAutospacing="0" w:after="0" w:afterAutospacing="0"/>
        <w:rPr>
          <w:rFonts w:ascii="Arial" w:hAnsi="Arial" w:cs="Arial"/>
          <w:color w:val="000000"/>
          <w:sz w:val="22"/>
          <w:szCs w:val="22"/>
        </w:rPr>
      </w:pPr>
      <w:r w:rsidRPr="00573517">
        <w:rPr>
          <w:rFonts w:ascii="Arial" w:hAnsi="Arial" w:cs="Arial"/>
          <w:color w:val="000000"/>
          <w:sz w:val="22"/>
          <w:szCs w:val="22"/>
        </w:rPr>
        <w:t>postojeće građevine komunalne infrastrukture koje će se rekonstruirati i način rekonstrukcije.</w:t>
      </w:r>
    </w:p>
    <w:p w:rsidR="00573517" w:rsidRPr="00573517" w:rsidRDefault="00573517" w:rsidP="00573517">
      <w:pPr>
        <w:autoSpaceDE w:val="0"/>
        <w:jc w:val="both"/>
        <w:rPr>
          <w:rFonts w:ascii="Arial" w:hAnsi="Arial" w:cs="Arial"/>
          <w:sz w:val="22"/>
          <w:szCs w:val="22"/>
        </w:rPr>
      </w:pPr>
    </w:p>
    <w:p w:rsidR="00573517" w:rsidRPr="00573517" w:rsidRDefault="00573517" w:rsidP="00573517">
      <w:pPr>
        <w:jc w:val="both"/>
        <w:rPr>
          <w:rFonts w:ascii="Arial" w:hAnsi="Arial" w:cs="Arial"/>
          <w:sz w:val="22"/>
          <w:szCs w:val="22"/>
        </w:rPr>
      </w:pPr>
      <w:r w:rsidRPr="00573517">
        <w:rPr>
          <w:rFonts w:ascii="Arial" w:hAnsi="Arial" w:cs="Arial"/>
          <w:sz w:val="22"/>
          <w:szCs w:val="22"/>
        </w:rPr>
        <w:t>Ovo Izvješće podnosi se za razdoblje trajanja Programa za 2025. godinu, od 01. siječnja 2025. godine do 31. prosinca 2025. godine. Tijekom izvještajnog razdoblja napravljene su aktivnosti potrebne za izradu projektne dokumentacije, kao i sve popratne usluge za vrijeme izvođenja radova (npr. nadzor gradnje, voditelj projekta, projektantski nadzor, koordinator II zaštite na radu i sl.)</w:t>
      </w:r>
    </w:p>
    <w:p w:rsidR="00573517" w:rsidRPr="00573517" w:rsidRDefault="00573517" w:rsidP="00573517">
      <w:pPr>
        <w:jc w:val="both"/>
        <w:rPr>
          <w:rFonts w:ascii="Arial" w:hAnsi="Arial" w:cs="Arial"/>
          <w:sz w:val="22"/>
          <w:szCs w:val="22"/>
        </w:rPr>
      </w:pPr>
    </w:p>
    <w:p w:rsidR="00573517" w:rsidRPr="00573517" w:rsidRDefault="00573517" w:rsidP="0087472C">
      <w:pPr>
        <w:pStyle w:val="ListParagraph"/>
        <w:numPr>
          <w:ilvl w:val="0"/>
          <w:numId w:val="29"/>
        </w:numPr>
        <w:suppressAutoHyphens/>
        <w:autoSpaceDE w:val="0"/>
        <w:spacing w:after="0" w:line="240" w:lineRule="auto"/>
        <w:rPr>
          <w:rFonts w:ascii="Arial" w:eastAsia="TimesNewRoman" w:hAnsi="Arial" w:cs="Arial"/>
          <w:b/>
          <w:bCs/>
        </w:rPr>
      </w:pPr>
      <w:r w:rsidRPr="00573517">
        <w:rPr>
          <w:rFonts w:ascii="Arial" w:hAnsi="Arial" w:cs="Arial"/>
          <w:b/>
          <w:color w:val="000000"/>
        </w:rPr>
        <w:t>GRAĐEVINE KOMUNALNE INFRASTRUKTURE KOJE ĆE SE GRADITI RADI UREĐENJA NEUREĐENIH DIJELOVA GRAĐEVINSKOG PODRUČJA</w:t>
      </w:r>
    </w:p>
    <w:p w:rsidR="00573517" w:rsidRPr="00573517" w:rsidRDefault="00573517" w:rsidP="00573517">
      <w:pPr>
        <w:autoSpaceDE w:val="0"/>
        <w:rPr>
          <w:rFonts w:ascii="Arial" w:eastAsia="TimesNewRoman" w:hAnsi="Arial" w:cs="Arial"/>
          <w:b/>
          <w:bCs/>
          <w:sz w:val="22"/>
          <w:szCs w:val="22"/>
        </w:rPr>
      </w:pPr>
    </w:p>
    <w:p w:rsidR="00573517" w:rsidRDefault="00573517" w:rsidP="00573517">
      <w:pPr>
        <w:jc w:val="both"/>
        <w:rPr>
          <w:rFonts w:ascii="Arial" w:hAnsi="Arial" w:cs="Arial"/>
          <w:sz w:val="22"/>
          <w:szCs w:val="22"/>
        </w:rPr>
      </w:pPr>
      <w:r w:rsidRPr="00573517">
        <w:rPr>
          <w:rFonts w:ascii="Arial" w:hAnsi="Arial" w:cs="Arial"/>
          <w:noProof/>
          <w:sz w:val="22"/>
          <w:szCs w:val="22"/>
        </w:rPr>
        <w:t xml:space="preserve">Ukupna ulaganja u realizaciju građevina komunalne infrastrukture koje će se graditi radi uređenja neuređenih dijelova građevinskog područja </w:t>
      </w:r>
      <w:r w:rsidRPr="00573517">
        <w:rPr>
          <w:rFonts w:ascii="Arial" w:hAnsi="Arial" w:cs="Arial"/>
          <w:sz w:val="22"/>
          <w:szCs w:val="22"/>
        </w:rPr>
        <w:t>iznose 1.903.212,43€ što je 90.89% od planiranih 2.094.705,00 €, a prikazano kako slijedi:</w:t>
      </w:r>
    </w:p>
    <w:p w:rsidR="00573517" w:rsidRPr="00573517" w:rsidRDefault="00573517" w:rsidP="00573517">
      <w:pPr>
        <w:jc w:val="both"/>
        <w:rPr>
          <w:rFonts w:ascii="Arial" w:hAnsi="Arial" w:cs="Arial"/>
          <w:sz w:val="22"/>
          <w:szCs w:val="22"/>
        </w:rPr>
      </w:pPr>
    </w:p>
    <w:p w:rsidR="00573517" w:rsidRPr="00573517" w:rsidRDefault="00573517" w:rsidP="0087472C">
      <w:pPr>
        <w:pStyle w:val="ListParagraph"/>
        <w:numPr>
          <w:ilvl w:val="0"/>
          <w:numId w:val="39"/>
        </w:numPr>
        <w:suppressAutoHyphens/>
        <w:spacing w:line="240" w:lineRule="auto"/>
        <w:jc w:val="both"/>
        <w:rPr>
          <w:rFonts w:ascii="Arial" w:hAnsi="Arial" w:cs="Arial"/>
        </w:rPr>
      </w:pPr>
      <w:r w:rsidRPr="00573517">
        <w:rPr>
          <w:rFonts w:ascii="Arial" w:hAnsi="Arial" w:cs="Arial"/>
        </w:rPr>
        <w:t>Nerazvrstane ceste</w:t>
      </w:r>
    </w:p>
    <w:tbl>
      <w:tblPr>
        <w:tblW w:w="9351" w:type="dxa"/>
        <w:tblLook w:val="04A0" w:firstRow="1" w:lastRow="0" w:firstColumn="1" w:lastColumn="0" w:noHBand="0" w:noVBand="1"/>
      </w:tblPr>
      <w:tblGrid>
        <w:gridCol w:w="938"/>
        <w:gridCol w:w="1440"/>
        <w:gridCol w:w="674"/>
        <w:gridCol w:w="2046"/>
        <w:gridCol w:w="1560"/>
        <w:gridCol w:w="1559"/>
        <w:gridCol w:w="1134"/>
      </w:tblGrid>
      <w:tr w:rsidR="00573517" w:rsidRPr="00573517" w:rsidTr="00573517">
        <w:trPr>
          <w:trHeight w:val="512"/>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517" w:rsidRPr="00573517" w:rsidRDefault="00573517" w:rsidP="00573517">
            <w:pPr>
              <w:rPr>
                <w:rFonts w:ascii="Arial" w:hAnsi="Arial" w:cs="Arial"/>
                <w:color w:val="000000"/>
                <w:sz w:val="20"/>
                <w:szCs w:val="20"/>
              </w:rPr>
            </w:pPr>
            <w:r w:rsidRPr="00573517">
              <w:rPr>
                <w:rFonts w:ascii="Arial" w:hAnsi="Arial" w:cs="Arial"/>
                <w:color w:val="000000"/>
                <w:sz w:val="20"/>
                <w:szCs w:val="20"/>
              </w:rPr>
              <w:t>Red.br.</w:t>
            </w:r>
          </w:p>
        </w:tc>
        <w:tc>
          <w:tcPr>
            <w:tcW w:w="41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73517" w:rsidRPr="00573517" w:rsidRDefault="00573517" w:rsidP="00573517">
            <w:pPr>
              <w:jc w:val="center"/>
              <w:rPr>
                <w:rFonts w:ascii="Arial" w:hAnsi="Arial" w:cs="Arial"/>
                <w:color w:val="000000"/>
                <w:sz w:val="20"/>
                <w:szCs w:val="20"/>
              </w:rPr>
            </w:pPr>
            <w:r w:rsidRPr="00573517">
              <w:rPr>
                <w:rFonts w:ascii="Arial" w:hAnsi="Arial" w:cs="Arial"/>
                <w:color w:val="000000"/>
                <w:sz w:val="20"/>
                <w:szCs w:val="20"/>
              </w:rPr>
              <w:t>Naziv projekta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73517" w:rsidRPr="00573517" w:rsidRDefault="00573517" w:rsidP="00573517">
            <w:pPr>
              <w:jc w:val="center"/>
              <w:rPr>
                <w:rFonts w:ascii="Arial" w:hAnsi="Arial" w:cs="Arial"/>
                <w:color w:val="000000"/>
                <w:sz w:val="20"/>
                <w:szCs w:val="20"/>
              </w:rPr>
            </w:pPr>
            <w:r w:rsidRPr="00573517">
              <w:rPr>
                <w:rFonts w:ascii="Arial" w:hAnsi="Arial" w:cs="Arial"/>
                <w:color w:val="000000"/>
                <w:sz w:val="20"/>
                <w:szCs w:val="20"/>
              </w:rPr>
              <w:t>Izvorni plan u 2025.</w:t>
            </w:r>
          </w:p>
        </w:tc>
        <w:tc>
          <w:tcPr>
            <w:tcW w:w="1559" w:type="dxa"/>
            <w:tcBorders>
              <w:top w:val="single" w:sz="4" w:space="0" w:color="auto"/>
              <w:left w:val="nil"/>
              <w:bottom w:val="single" w:sz="4" w:space="0" w:color="auto"/>
              <w:right w:val="nil"/>
            </w:tcBorders>
            <w:shd w:val="clear" w:color="auto" w:fill="auto"/>
            <w:vAlign w:val="center"/>
            <w:hideMark/>
          </w:tcPr>
          <w:p w:rsidR="00573517" w:rsidRPr="00573517" w:rsidRDefault="00573517" w:rsidP="00573517">
            <w:pPr>
              <w:jc w:val="center"/>
              <w:rPr>
                <w:rFonts w:ascii="Arial" w:hAnsi="Arial" w:cs="Arial"/>
                <w:color w:val="000000"/>
                <w:sz w:val="20"/>
                <w:szCs w:val="20"/>
              </w:rPr>
            </w:pPr>
            <w:r w:rsidRPr="00573517">
              <w:rPr>
                <w:rFonts w:ascii="Arial" w:hAnsi="Arial" w:cs="Arial"/>
                <w:color w:val="000000"/>
                <w:sz w:val="20"/>
                <w:szCs w:val="20"/>
              </w:rPr>
              <w:t>Izvršenje u 2025.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517" w:rsidRPr="00573517" w:rsidRDefault="00573517" w:rsidP="00573517">
            <w:pPr>
              <w:jc w:val="center"/>
              <w:rPr>
                <w:rFonts w:ascii="Arial" w:hAnsi="Arial" w:cs="Arial"/>
                <w:color w:val="000000"/>
                <w:sz w:val="20"/>
                <w:szCs w:val="20"/>
              </w:rPr>
            </w:pPr>
            <w:r w:rsidRPr="00573517">
              <w:rPr>
                <w:rFonts w:ascii="Arial" w:hAnsi="Arial" w:cs="Arial"/>
                <w:color w:val="000000"/>
                <w:sz w:val="20"/>
                <w:szCs w:val="20"/>
              </w:rPr>
              <w:t>Indeks</w:t>
            </w:r>
          </w:p>
        </w:tc>
      </w:tr>
      <w:tr w:rsidR="00573517" w:rsidRPr="00573517"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1.</w:t>
            </w:r>
          </w:p>
        </w:tc>
        <w:tc>
          <w:tcPr>
            <w:tcW w:w="4160"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 xml:space="preserve">PROJEKTNA DOKUMENTACIJA </w:t>
            </w:r>
          </w:p>
        </w:tc>
        <w:tc>
          <w:tcPr>
            <w:tcW w:w="1560"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60.000,00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52.752,00    </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87,92</w:t>
            </w:r>
          </w:p>
        </w:tc>
      </w:tr>
      <w:tr w:rsidR="00573517" w:rsidRPr="00C93FDB"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1.1.</w:t>
            </w:r>
          </w:p>
        </w:tc>
        <w:tc>
          <w:tcPr>
            <w:tcW w:w="41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Izvor financiranja: proračunska sredstva</w:t>
            </w:r>
          </w:p>
        </w:tc>
        <w:tc>
          <w:tcPr>
            <w:tcW w:w="1560"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50.000,00    </w:t>
            </w:r>
          </w:p>
        </w:tc>
        <w:tc>
          <w:tcPr>
            <w:tcW w:w="1559" w:type="dxa"/>
            <w:tcBorders>
              <w:top w:val="nil"/>
              <w:left w:val="nil"/>
              <w:bottom w:val="single" w:sz="4" w:space="0" w:color="auto"/>
              <w:right w:val="nil"/>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49.000,00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98,00</w:t>
            </w:r>
          </w:p>
        </w:tc>
      </w:tr>
      <w:tr w:rsidR="00573517" w:rsidRPr="00C93FDB" w:rsidTr="00573517">
        <w:trPr>
          <w:trHeight w:val="255"/>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1.2.</w:t>
            </w:r>
          </w:p>
        </w:tc>
        <w:tc>
          <w:tcPr>
            <w:tcW w:w="41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Izvor financiranja: komunalni doprinosi</w:t>
            </w:r>
          </w:p>
        </w:tc>
        <w:tc>
          <w:tcPr>
            <w:tcW w:w="1560"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10.000,00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3.752,00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37,52</w:t>
            </w:r>
          </w:p>
        </w:tc>
      </w:tr>
      <w:tr w:rsidR="00573517" w:rsidRPr="00573517"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2.</w:t>
            </w:r>
          </w:p>
        </w:tc>
        <w:tc>
          <w:tcPr>
            <w:tcW w:w="4160" w:type="dxa"/>
            <w:gridSpan w:val="3"/>
            <w:tcBorders>
              <w:top w:val="single" w:sz="4" w:space="0" w:color="auto"/>
              <w:left w:val="nil"/>
              <w:bottom w:val="single" w:sz="4" w:space="0" w:color="auto"/>
              <w:right w:val="single" w:sz="4" w:space="0" w:color="000000"/>
            </w:tcBorders>
            <w:shd w:val="clear" w:color="auto" w:fill="auto"/>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CESTA TAMARIĆ</w:t>
            </w:r>
          </w:p>
        </w:tc>
        <w:tc>
          <w:tcPr>
            <w:tcW w:w="1560" w:type="dxa"/>
            <w:tcBorders>
              <w:top w:val="nil"/>
              <w:left w:val="nil"/>
              <w:bottom w:val="single" w:sz="4" w:space="0" w:color="auto"/>
              <w:right w:val="single" w:sz="4" w:space="0" w:color="auto"/>
            </w:tcBorders>
            <w:shd w:val="clear" w:color="auto" w:fill="auto"/>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905.500,00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905.310,51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99,98</w:t>
            </w:r>
          </w:p>
        </w:tc>
      </w:tr>
      <w:tr w:rsidR="00573517" w:rsidRPr="00C93FDB"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2.1.</w:t>
            </w:r>
          </w:p>
        </w:tc>
        <w:tc>
          <w:tcPr>
            <w:tcW w:w="41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Izvor financiranja: fondovi</w:t>
            </w:r>
          </w:p>
        </w:tc>
        <w:tc>
          <w:tcPr>
            <w:tcW w:w="1560"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609.073,00    </w:t>
            </w:r>
          </w:p>
        </w:tc>
        <w:tc>
          <w:tcPr>
            <w:tcW w:w="1559" w:type="dxa"/>
            <w:tcBorders>
              <w:top w:val="nil"/>
              <w:left w:val="nil"/>
              <w:bottom w:val="single" w:sz="4" w:space="0" w:color="auto"/>
              <w:right w:val="nil"/>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609.073,00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100,00</w:t>
            </w:r>
          </w:p>
        </w:tc>
      </w:tr>
      <w:tr w:rsidR="00573517" w:rsidRPr="00C93FDB"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2.2.</w:t>
            </w:r>
          </w:p>
        </w:tc>
        <w:tc>
          <w:tcPr>
            <w:tcW w:w="41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Izvor financiranja: komunalni doprinosi</w:t>
            </w:r>
          </w:p>
        </w:tc>
        <w:tc>
          <w:tcPr>
            <w:tcW w:w="1560"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296.427,00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296.237,51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99,94</w:t>
            </w:r>
          </w:p>
        </w:tc>
      </w:tr>
      <w:tr w:rsidR="00573517" w:rsidRPr="00573517"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3.</w:t>
            </w:r>
          </w:p>
        </w:tc>
        <w:tc>
          <w:tcPr>
            <w:tcW w:w="4160" w:type="dxa"/>
            <w:gridSpan w:val="3"/>
            <w:tcBorders>
              <w:top w:val="single" w:sz="4" w:space="0" w:color="auto"/>
              <w:left w:val="nil"/>
              <w:bottom w:val="single" w:sz="4" w:space="0" w:color="auto"/>
              <w:right w:val="single" w:sz="4" w:space="0" w:color="000000"/>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SPOJNA  PROMETNICA D8-NUNCIJATA</w:t>
            </w:r>
          </w:p>
        </w:tc>
        <w:tc>
          <w:tcPr>
            <w:tcW w:w="1560" w:type="dxa"/>
            <w:tcBorders>
              <w:top w:val="nil"/>
              <w:left w:val="nil"/>
              <w:bottom w:val="single" w:sz="4" w:space="0" w:color="auto"/>
              <w:right w:val="single" w:sz="4" w:space="0" w:color="auto"/>
            </w:tcBorders>
            <w:shd w:val="clear" w:color="auto" w:fill="auto"/>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1.750,00    </w:t>
            </w:r>
          </w:p>
        </w:tc>
        <w:tc>
          <w:tcPr>
            <w:tcW w:w="1559" w:type="dxa"/>
            <w:tcBorders>
              <w:top w:val="nil"/>
              <w:left w:val="nil"/>
              <w:bottom w:val="single" w:sz="4" w:space="0" w:color="auto"/>
              <w:right w:val="nil"/>
            </w:tcBorders>
            <w:shd w:val="clear" w:color="auto" w:fill="auto"/>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1.750,00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100,00</w:t>
            </w:r>
          </w:p>
        </w:tc>
      </w:tr>
      <w:tr w:rsidR="00573517" w:rsidRPr="00C93FDB"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3.1.</w:t>
            </w:r>
          </w:p>
        </w:tc>
        <w:tc>
          <w:tcPr>
            <w:tcW w:w="4160"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Izvor financiranja: komunalni doprinosi</w:t>
            </w:r>
          </w:p>
        </w:tc>
        <w:tc>
          <w:tcPr>
            <w:tcW w:w="1560"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1.750,00    </w:t>
            </w:r>
          </w:p>
        </w:tc>
        <w:tc>
          <w:tcPr>
            <w:tcW w:w="1559" w:type="dxa"/>
            <w:tcBorders>
              <w:top w:val="nil"/>
              <w:left w:val="nil"/>
              <w:bottom w:val="single" w:sz="4" w:space="0" w:color="auto"/>
              <w:right w:val="nil"/>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1.750,00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100,00</w:t>
            </w:r>
          </w:p>
        </w:tc>
      </w:tr>
      <w:tr w:rsidR="00573517" w:rsidRPr="00C93FDB"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 </w:t>
            </w:r>
          </w:p>
        </w:tc>
        <w:tc>
          <w:tcPr>
            <w:tcW w:w="1440" w:type="dxa"/>
            <w:tcBorders>
              <w:top w:val="nil"/>
              <w:left w:val="nil"/>
              <w:bottom w:val="single" w:sz="4" w:space="0" w:color="auto"/>
              <w:right w:val="nil"/>
            </w:tcBorders>
            <w:shd w:val="clear" w:color="auto" w:fill="auto"/>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 </w:t>
            </w:r>
          </w:p>
        </w:tc>
        <w:tc>
          <w:tcPr>
            <w:tcW w:w="674" w:type="dxa"/>
            <w:tcBorders>
              <w:top w:val="nil"/>
              <w:left w:val="nil"/>
              <w:bottom w:val="single" w:sz="4" w:space="0" w:color="auto"/>
              <w:right w:val="nil"/>
            </w:tcBorders>
            <w:shd w:val="clear" w:color="auto" w:fill="auto"/>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 </w:t>
            </w:r>
          </w:p>
        </w:tc>
        <w:tc>
          <w:tcPr>
            <w:tcW w:w="2046" w:type="dxa"/>
            <w:tcBorders>
              <w:top w:val="nil"/>
              <w:left w:val="nil"/>
              <w:bottom w:val="single" w:sz="4" w:space="0" w:color="auto"/>
              <w:right w:val="single" w:sz="4" w:space="0" w:color="auto"/>
            </w:tcBorders>
            <w:shd w:val="clear" w:color="auto" w:fill="auto"/>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 </w:t>
            </w:r>
          </w:p>
        </w:tc>
        <w:tc>
          <w:tcPr>
            <w:tcW w:w="1560"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w:t>
            </w:r>
          </w:p>
        </w:tc>
        <w:tc>
          <w:tcPr>
            <w:tcW w:w="1559" w:type="dxa"/>
            <w:tcBorders>
              <w:top w:val="nil"/>
              <w:left w:val="nil"/>
              <w:bottom w:val="single" w:sz="4" w:space="0" w:color="auto"/>
              <w:right w:val="nil"/>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 </w:t>
            </w:r>
          </w:p>
        </w:tc>
      </w:tr>
      <w:tr w:rsidR="00573517" w:rsidRPr="00573517" w:rsidTr="00573517">
        <w:trPr>
          <w:trHeight w:val="269"/>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b/>
                <w:bCs/>
                <w:color w:val="000000"/>
                <w:sz w:val="20"/>
                <w:szCs w:val="20"/>
              </w:rPr>
            </w:pPr>
            <w:r w:rsidRPr="00573517">
              <w:rPr>
                <w:rFonts w:ascii="Arial" w:hAnsi="Arial" w:cs="Arial"/>
                <w:b/>
                <w:bCs/>
                <w:color w:val="000000"/>
                <w:sz w:val="20"/>
                <w:szCs w:val="20"/>
              </w:rPr>
              <w:t>4.</w:t>
            </w:r>
          </w:p>
        </w:tc>
        <w:tc>
          <w:tcPr>
            <w:tcW w:w="416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73517" w:rsidRPr="00573517" w:rsidRDefault="00573517" w:rsidP="00573517">
            <w:pPr>
              <w:rPr>
                <w:rFonts w:ascii="Arial" w:hAnsi="Arial" w:cs="Arial"/>
                <w:b/>
                <w:bCs/>
                <w:color w:val="000000"/>
                <w:sz w:val="20"/>
                <w:szCs w:val="20"/>
              </w:rPr>
            </w:pPr>
            <w:r w:rsidRPr="00573517">
              <w:rPr>
                <w:rFonts w:ascii="Arial" w:hAnsi="Arial" w:cs="Arial"/>
                <w:b/>
                <w:bCs/>
                <w:color w:val="000000"/>
                <w:sz w:val="20"/>
                <w:szCs w:val="20"/>
              </w:rPr>
              <w:t>Sveukupno nerazvrstane ceste</w:t>
            </w:r>
          </w:p>
        </w:tc>
        <w:tc>
          <w:tcPr>
            <w:tcW w:w="1560" w:type="dxa"/>
            <w:tcBorders>
              <w:top w:val="nil"/>
              <w:left w:val="nil"/>
              <w:bottom w:val="single" w:sz="4" w:space="0" w:color="auto"/>
              <w:right w:val="single" w:sz="4" w:space="0" w:color="auto"/>
            </w:tcBorders>
            <w:shd w:val="clear" w:color="auto" w:fill="auto"/>
            <w:vAlign w:val="bottom"/>
            <w:hideMark/>
          </w:tcPr>
          <w:p w:rsidR="00573517" w:rsidRPr="00573517" w:rsidRDefault="00573517" w:rsidP="00573517">
            <w:pPr>
              <w:jc w:val="right"/>
              <w:rPr>
                <w:rFonts w:ascii="Arial" w:hAnsi="Arial" w:cs="Arial"/>
                <w:b/>
                <w:bCs/>
                <w:color w:val="000000"/>
                <w:sz w:val="20"/>
                <w:szCs w:val="20"/>
              </w:rPr>
            </w:pPr>
            <w:r w:rsidRPr="00573517">
              <w:rPr>
                <w:rFonts w:ascii="Arial" w:hAnsi="Arial" w:cs="Arial"/>
                <w:b/>
                <w:bCs/>
                <w:color w:val="000000"/>
                <w:sz w:val="20"/>
                <w:szCs w:val="20"/>
              </w:rPr>
              <w:t xml:space="preserve">          967.250,00    </w:t>
            </w:r>
          </w:p>
        </w:tc>
        <w:tc>
          <w:tcPr>
            <w:tcW w:w="1559" w:type="dxa"/>
            <w:tcBorders>
              <w:top w:val="nil"/>
              <w:left w:val="nil"/>
              <w:bottom w:val="single" w:sz="4" w:space="0" w:color="auto"/>
              <w:right w:val="nil"/>
            </w:tcBorders>
            <w:shd w:val="clear" w:color="auto" w:fill="auto"/>
            <w:vAlign w:val="bottom"/>
            <w:hideMark/>
          </w:tcPr>
          <w:p w:rsidR="00573517" w:rsidRPr="00573517" w:rsidRDefault="00573517" w:rsidP="00573517">
            <w:pPr>
              <w:jc w:val="right"/>
              <w:rPr>
                <w:rFonts w:ascii="Arial" w:hAnsi="Arial" w:cs="Arial"/>
                <w:b/>
                <w:bCs/>
                <w:color w:val="000000"/>
                <w:sz w:val="20"/>
                <w:szCs w:val="20"/>
              </w:rPr>
            </w:pPr>
            <w:r w:rsidRPr="00573517">
              <w:rPr>
                <w:rFonts w:ascii="Arial" w:hAnsi="Arial" w:cs="Arial"/>
                <w:b/>
                <w:bCs/>
                <w:color w:val="000000"/>
                <w:sz w:val="20"/>
                <w:szCs w:val="20"/>
              </w:rPr>
              <w:t xml:space="preserve">            959.812,51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b/>
                <w:bCs/>
                <w:color w:val="000000"/>
                <w:sz w:val="20"/>
                <w:szCs w:val="20"/>
              </w:rPr>
            </w:pPr>
            <w:r w:rsidRPr="00573517">
              <w:rPr>
                <w:rFonts w:ascii="Arial" w:hAnsi="Arial" w:cs="Arial"/>
                <w:b/>
                <w:bCs/>
                <w:color w:val="000000"/>
                <w:sz w:val="20"/>
                <w:szCs w:val="20"/>
              </w:rPr>
              <w:t>99,23</w:t>
            </w:r>
          </w:p>
        </w:tc>
      </w:tr>
      <w:tr w:rsidR="00573517" w:rsidRPr="00C93FDB"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4.1.</w:t>
            </w:r>
          </w:p>
        </w:tc>
        <w:tc>
          <w:tcPr>
            <w:tcW w:w="4160" w:type="dxa"/>
            <w:gridSpan w:val="3"/>
            <w:tcBorders>
              <w:top w:val="single" w:sz="4" w:space="0" w:color="auto"/>
              <w:left w:val="nil"/>
              <w:bottom w:val="single" w:sz="4" w:space="0" w:color="auto"/>
              <w:right w:val="single" w:sz="4" w:space="0" w:color="000000"/>
            </w:tcBorders>
            <w:shd w:val="clear" w:color="auto" w:fill="auto"/>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Sveukupno izvor financiranja: proračunska sredstva</w:t>
            </w:r>
          </w:p>
        </w:tc>
        <w:tc>
          <w:tcPr>
            <w:tcW w:w="1560"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50.000,00    </w:t>
            </w:r>
          </w:p>
        </w:tc>
        <w:tc>
          <w:tcPr>
            <w:tcW w:w="1559" w:type="dxa"/>
            <w:tcBorders>
              <w:top w:val="nil"/>
              <w:left w:val="nil"/>
              <w:bottom w:val="single" w:sz="4" w:space="0" w:color="auto"/>
              <w:right w:val="nil"/>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49.000,00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98,00</w:t>
            </w:r>
          </w:p>
        </w:tc>
      </w:tr>
      <w:tr w:rsidR="00573517" w:rsidRPr="00C93FDB"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4.2.</w:t>
            </w:r>
          </w:p>
        </w:tc>
        <w:tc>
          <w:tcPr>
            <w:tcW w:w="4160" w:type="dxa"/>
            <w:gridSpan w:val="3"/>
            <w:tcBorders>
              <w:top w:val="single" w:sz="4" w:space="0" w:color="auto"/>
              <w:left w:val="nil"/>
              <w:bottom w:val="single" w:sz="4" w:space="0" w:color="auto"/>
              <w:right w:val="single" w:sz="4" w:space="0" w:color="000000"/>
            </w:tcBorders>
            <w:shd w:val="clear" w:color="auto" w:fill="auto"/>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Sveukupno izvor financiranja: komunalni doprinosi</w:t>
            </w:r>
          </w:p>
        </w:tc>
        <w:tc>
          <w:tcPr>
            <w:tcW w:w="1560"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308.177,00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301.739,51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97,91</w:t>
            </w:r>
          </w:p>
        </w:tc>
      </w:tr>
      <w:tr w:rsidR="00573517" w:rsidRPr="00C93FDB" w:rsidTr="00573517">
        <w:trPr>
          <w:trHeight w:val="25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4.3.</w:t>
            </w:r>
          </w:p>
        </w:tc>
        <w:tc>
          <w:tcPr>
            <w:tcW w:w="4160" w:type="dxa"/>
            <w:gridSpan w:val="3"/>
            <w:tcBorders>
              <w:top w:val="single" w:sz="4" w:space="0" w:color="auto"/>
              <w:left w:val="nil"/>
              <w:bottom w:val="single" w:sz="4" w:space="0" w:color="auto"/>
              <w:right w:val="single" w:sz="4" w:space="0" w:color="auto"/>
            </w:tcBorders>
            <w:shd w:val="clear" w:color="auto" w:fill="auto"/>
            <w:vAlign w:val="bottom"/>
            <w:hideMark/>
          </w:tcPr>
          <w:p w:rsidR="00573517" w:rsidRPr="00C93FDB" w:rsidRDefault="00573517" w:rsidP="00573517">
            <w:pPr>
              <w:rPr>
                <w:rFonts w:ascii="Arial" w:hAnsi="Arial" w:cs="Arial"/>
                <w:color w:val="000000"/>
                <w:sz w:val="18"/>
                <w:szCs w:val="18"/>
              </w:rPr>
            </w:pPr>
            <w:r w:rsidRPr="00C93FDB">
              <w:rPr>
                <w:rFonts w:ascii="Arial" w:hAnsi="Arial" w:cs="Arial"/>
                <w:color w:val="000000"/>
                <w:sz w:val="18"/>
                <w:szCs w:val="18"/>
              </w:rPr>
              <w:t>Sveukupno izvor financiranja: fondovi</w:t>
            </w:r>
          </w:p>
        </w:tc>
        <w:tc>
          <w:tcPr>
            <w:tcW w:w="1560"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609.073,00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609.073,00    </w:t>
            </w:r>
          </w:p>
        </w:tc>
        <w:tc>
          <w:tcPr>
            <w:tcW w:w="1134" w:type="dxa"/>
            <w:tcBorders>
              <w:top w:val="nil"/>
              <w:left w:val="nil"/>
              <w:bottom w:val="single" w:sz="4" w:space="0" w:color="auto"/>
              <w:right w:val="single" w:sz="4" w:space="0" w:color="auto"/>
            </w:tcBorders>
            <w:shd w:val="clear" w:color="auto" w:fill="auto"/>
            <w:vAlign w:val="bottom"/>
            <w:hideMark/>
          </w:tcPr>
          <w:p w:rsidR="00573517" w:rsidRPr="00C93FDB" w:rsidRDefault="00573517" w:rsidP="00573517">
            <w:pPr>
              <w:jc w:val="right"/>
              <w:rPr>
                <w:rFonts w:ascii="Arial" w:hAnsi="Arial" w:cs="Arial"/>
                <w:color w:val="000000"/>
                <w:sz w:val="18"/>
                <w:szCs w:val="18"/>
              </w:rPr>
            </w:pPr>
            <w:r w:rsidRPr="00C93FDB">
              <w:rPr>
                <w:rFonts w:ascii="Arial" w:hAnsi="Arial" w:cs="Arial"/>
                <w:color w:val="000000"/>
                <w:sz w:val="18"/>
                <w:szCs w:val="18"/>
              </w:rPr>
              <w:t xml:space="preserve">                  100,00    </w:t>
            </w:r>
          </w:p>
        </w:tc>
      </w:tr>
    </w:tbl>
    <w:p w:rsidR="00573517" w:rsidRPr="00105D08" w:rsidRDefault="00573517" w:rsidP="00573517">
      <w:pPr>
        <w:autoSpaceDE w:val="0"/>
        <w:jc w:val="both"/>
        <w:rPr>
          <w:rFonts w:ascii="Arial" w:hAnsi="Arial" w:cs="Arial"/>
        </w:rPr>
      </w:pPr>
    </w:p>
    <w:p w:rsidR="00573517" w:rsidRPr="00573517" w:rsidRDefault="00573517" w:rsidP="0087472C">
      <w:pPr>
        <w:numPr>
          <w:ilvl w:val="0"/>
          <w:numId w:val="35"/>
        </w:numPr>
        <w:suppressAutoHyphens/>
        <w:jc w:val="both"/>
        <w:rPr>
          <w:rFonts w:ascii="Arial" w:hAnsi="Arial" w:cs="Arial"/>
          <w:sz w:val="22"/>
          <w:szCs w:val="22"/>
        </w:rPr>
      </w:pPr>
      <w:bookmarkStart w:id="6" w:name="_Hlk531351591"/>
      <w:r w:rsidRPr="00573517">
        <w:rPr>
          <w:rFonts w:ascii="Arial" w:hAnsi="Arial" w:cs="Arial"/>
          <w:sz w:val="22"/>
          <w:szCs w:val="22"/>
        </w:rPr>
        <w:t>PROJEKTNA DOKUMENTACIJA – priprema i izrada projektne dokumentacije kao preduvjet za početak građevinskih radova radi uređenja  prometnica u neuređenim dijelovima građevinskog područja</w:t>
      </w:r>
      <w:bookmarkEnd w:id="6"/>
      <w:r w:rsidRPr="00573517">
        <w:rPr>
          <w:rFonts w:ascii="Arial" w:hAnsi="Arial" w:cs="Arial"/>
          <w:sz w:val="22"/>
          <w:szCs w:val="22"/>
        </w:rPr>
        <w:t xml:space="preserve"> Grada Dubrovnika. Od planiranih 60.000,00 € utrošeno je 52.752,00 € ili 87,92%. (UO za izgradnju i upravljanje projektima).</w:t>
      </w:r>
    </w:p>
    <w:p w:rsidR="00573517" w:rsidRPr="00573517" w:rsidRDefault="00573517" w:rsidP="0087472C">
      <w:pPr>
        <w:numPr>
          <w:ilvl w:val="0"/>
          <w:numId w:val="35"/>
        </w:numPr>
        <w:suppressAutoHyphens/>
        <w:jc w:val="both"/>
        <w:rPr>
          <w:rFonts w:ascii="Arial" w:hAnsi="Arial" w:cs="Arial"/>
          <w:color w:val="FF0000"/>
          <w:sz w:val="22"/>
          <w:szCs w:val="22"/>
        </w:rPr>
      </w:pPr>
      <w:r w:rsidRPr="00573517">
        <w:rPr>
          <w:rFonts w:ascii="Arial" w:hAnsi="Arial" w:cs="Arial"/>
          <w:sz w:val="22"/>
          <w:szCs w:val="22"/>
        </w:rPr>
        <w:t xml:space="preserve">CESTA TAMARIĆ – Završetak izgradnje gradske ceste profila E1, na području </w:t>
      </w:r>
      <w:proofErr w:type="spellStart"/>
      <w:r w:rsidRPr="00573517">
        <w:rPr>
          <w:rFonts w:ascii="Arial" w:hAnsi="Arial" w:cs="Arial"/>
          <w:sz w:val="22"/>
          <w:szCs w:val="22"/>
        </w:rPr>
        <w:t>Tamarića</w:t>
      </w:r>
      <w:proofErr w:type="spellEnd"/>
      <w:r w:rsidRPr="00573517">
        <w:rPr>
          <w:rFonts w:ascii="Arial" w:hAnsi="Arial" w:cs="Arial"/>
          <w:sz w:val="22"/>
          <w:szCs w:val="22"/>
        </w:rPr>
        <w:t xml:space="preserve"> u Mokošici. Navedena prometnica spaja Osnovnu školu Mokošica sa nerazvrstanom cestom Lozica -Mokošica-</w:t>
      </w:r>
      <w:proofErr w:type="spellStart"/>
      <w:r w:rsidRPr="00573517">
        <w:rPr>
          <w:rFonts w:ascii="Arial" w:hAnsi="Arial" w:cs="Arial"/>
          <w:sz w:val="22"/>
          <w:szCs w:val="22"/>
        </w:rPr>
        <w:t>Komolac</w:t>
      </w:r>
      <w:proofErr w:type="spellEnd"/>
      <w:r w:rsidRPr="00573517">
        <w:rPr>
          <w:rFonts w:ascii="Arial" w:hAnsi="Arial" w:cs="Arial"/>
          <w:sz w:val="22"/>
          <w:szCs w:val="22"/>
        </w:rPr>
        <w:t xml:space="preserve"> </w:t>
      </w:r>
      <w:proofErr w:type="spellStart"/>
      <w:r w:rsidRPr="00573517">
        <w:rPr>
          <w:rFonts w:ascii="Arial" w:hAnsi="Arial" w:cs="Arial"/>
          <w:sz w:val="22"/>
          <w:szCs w:val="22"/>
        </w:rPr>
        <w:t>Sustjepan</w:t>
      </w:r>
      <w:proofErr w:type="spellEnd"/>
      <w:r w:rsidRPr="00573517">
        <w:rPr>
          <w:rFonts w:ascii="Arial" w:hAnsi="Arial" w:cs="Arial"/>
          <w:sz w:val="22"/>
          <w:szCs w:val="22"/>
        </w:rPr>
        <w:t xml:space="preserve">, te sanacija klizišta. Evidentirani rashodi odnose se na izvršene radove izgradnje prometnice, sanaciju klizišta te usluge stručnog nadzora. Od planiranih 905.500,00 € na radove izgradnje te nadzor utrošeno je 905.310,51 € ili 99,98%. </w:t>
      </w:r>
    </w:p>
    <w:p w:rsidR="00573517" w:rsidRPr="00573517" w:rsidRDefault="00573517" w:rsidP="0087472C">
      <w:pPr>
        <w:numPr>
          <w:ilvl w:val="0"/>
          <w:numId w:val="35"/>
        </w:numPr>
        <w:suppressAutoHyphens/>
        <w:jc w:val="both"/>
        <w:rPr>
          <w:rFonts w:ascii="Arial" w:hAnsi="Arial" w:cs="Arial"/>
          <w:sz w:val="22"/>
          <w:szCs w:val="22"/>
        </w:rPr>
      </w:pPr>
      <w:r w:rsidRPr="00573517">
        <w:rPr>
          <w:rFonts w:ascii="Arial" w:hAnsi="Arial" w:cs="Arial"/>
          <w:sz w:val="22"/>
          <w:szCs w:val="22"/>
        </w:rPr>
        <w:t xml:space="preserve">SPOJNA PROMETNICA D8 - NUNCIJATA – U 2025. godini se nastavio projekt koji predstavlja zapadnu spojnu prometnicu od naselja </w:t>
      </w:r>
      <w:proofErr w:type="spellStart"/>
      <w:r w:rsidRPr="00573517">
        <w:rPr>
          <w:rFonts w:ascii="Arial" w:hAnsi="Arial" w:cs="Arial"/>
          <w:sz w:val="22"/>
          <w:szCs w:val="22"/>
        </w:rPr>
        <w:t>Nuncijata</w:t>
      </w:r>
      <w:proofErr w:type="spellEnd"/>
      <w:r w:rsidRPr="00573517">
        <w:rPr>
          <w:rFonts w:ascii="Arial" w:hAnsi="Arial" w:cs="Arial"/>
          <w:sz w:val="22"/>
          <w:szCs w:val="22"/>
        </w:rPr>
        <w:t xml:space="preserve"> do državne ceste D8. Važećom prostorno-planskom dokumentacijom i idejnim rješenjem predviđa se izgradnja </w:t>
      </w:r>
      <w:proofErr w:type="spellStart"/>
      <w:r w:rsidRPr="00573517">
        <w:rPr>
          <w:rFonts w:ascii="Arial" w:hAnsi="Arial" w:cs="Arial"/>
          <w:sz w:val="22"/>
          <w:szCs w:val="22"/>
        </w:rPr>
        <w:t>novoprojektirane</w:t>
      </w:r>
      <w:proofErr w:type="spellEnd"/>
      <w:r w:rsidRPr="00573517">
        <w:rPr>
          <w:rFonts w:ascii="Arial" w:hAnsi="Arial" w:cs="Arial"/>
          <w:sz w:val="22"/>
          <w:szCs w:val="22"/>
        </w:rPr>
        <w:t xml:space="preserve"> spojne prometnice od naselja </w:t>
      </w:r>
      <w:proofErr w:type="spellStart"/>
      <w:r w:rsidRPr="00573517">
        <w:rPr>
          <w:rFonts w:ascii="Arial" w:hAnsi="Arial" w:cs="Arial"/>
          <w:sz w:val="22"/>
          <w:szCs w:val="22"/>
        </w:rPr>
        <w:t>Nuncijata</w:t>
      </w:r>
      <w:proofErr w:type="spellEnd"/>
      <w:r w:rsidRPr="00573517">
        <w:rPr>
          <w:rFonts w:ascii="Arial" w:hAnsi="Arial" w:cs="Arial"/>
          <w:sz w:val="22"/>
          <w:szCs w:val="22"/>
        </w:rPr>
        <w:t xml:space="preserve"> do državne ceste D8 s uključenim projektnim rješenjem rekonstrukcije D8 na lokaciji formiranja križanja. Planiran je iznos od  1.750,00 eura koji je u potpunosti i utrošen,  a odnosi se na geodetske usluge. Projekt se nastavlja u 2026. godini.</w:t>
      </w:r>
    </w:p>
    <w:p w:rsidR="00573517" w:rsidRPr="00573517" w:rsidRDefault="00573517" w:rsidP="00573517">
      <w:pPr>
        <w:ind w:left="360"/>
        <w:jc w:val="both"/>
        <w:rPr>
          <w:rFonts w:ascii="Arial" w:hAnsi="Arial" w:cs="Arial"/>
          <w:sz w:val="22"/>
          <w:szCs w:val="22"/>
        </w:rPr>
      </w:pPr>
    </w:p>
    <w:p w:rsidR="00573517" w:rsidRPr="00573517" w:rsidRDefault="00573517" w:rsidP="0087472C">
      <w:pPr>
        <w:pStyle w:val="ListParagraph"/>
        <w:numPr>
          <w:ilvl w:val="0"/>
          <w:numId w:val="39"/>
        </w:numPr>
        <w:suppressAutoHyphens/>
        <w:spacing w:after="0" w:line="240" w:lineRule="auto"/>
        <w:jc w:val="both"/>
        <w:rPr>
          <w:rFonts w:ascii="Arial" w:hAnsi="Arial" w:cs="Arial"/>
        </w:rPr>
      </w:pPr>
      <w:r w:rsidRPr="00573517">
        <w:rPr>
          <w:rFonts w:ascii="Arial" w:hAnsi="Arial" w:cs="Arial"/>
        </w:rPr>
        <w:t>Groblja</w:t>
      </w:r>
    </w:p>
    <w:p w:rsidR="00573517" w:rsidRPr="00B964FC" w:rsidRDefault="00573517" w:rsidP="00573517">
      <w:pPr>
        <w:pStyle w:val="ListParagraph"/>
        <w:spacing w:after="80" w:line="240" w:lineRule="auto"/>
        <w:jc w:val="both"/>
        <w:rPr>
          <w:rFonts w:ascii="Arial" w:hAnsi="Arial" w:cs="Arial"/>
        </w:rPr>
      </w:pPr>
    </w:p>
    <w:tbl>
      <w:tblPr>
        <w:tblW w:w="9214" w:type="dxa"/>
        <w:tblInd w:w="-5" w:type="dxa"/>
        <w:tblLook w:val="04A0" w:firstRow="1" w:lastRow="0" w:firstColumn="1" w:lastColumn="0" w:noHBand="0" w:noVBand="1"/>
      </w:tblPr>
      <w:tblGrid>
        <w:gridCol w:w="943"/>
        <w:gridCol w:w="4104"/>
        <w:gridCol w:w="1618"/>
        <w:gridCol w:w="1661"/>
        <w:gridCol w:w="888"/>
      </w:tblGrid>
      <w:tr w:rsidR="00573517" w:rsidRPr="00573517" w:rsidTr="00573517">
        <w:trPr>
          <w:trHeight w:val="539"/>
        </w:trPr>
        <w:tc>
          <w:tcPr>
            <w:tcW w:w="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517" w:rsidRPr="00573517" w:rsidRDefault="00573517" w:rsidP="00573517">
            <w:pPr>
              <w:rPr>
                <w:rFonts w:ascii="Arial" w:hAnsi="Arial" w:cs="Arial"/>
                <w:color w:val="000000"/>
                <w:sz w:val="20"/>
                <w:szCs w:val="20"/>
              </w:rPr>
            </w:pPr>
            <w:r w:rsidRPr="00573517">
              <w:rPr>
                <w:rFonts w:ascii="Arial" w:hAnsi="Arial" w:cs="Arial"/>
                <w:color w:val="000000"/>
                <w:sz w:val="20"/>
                <w:szCs w:val="20"/>
              </w:rPr>
              <w:t>Red.br.</w:t>
            </w:r>
          </w:p>
        </w:tc>
        <w:tc>
          <w:tcPr>
            <w:tcW w:w="4104" w:type="dxa"/>
            <w:tcBorders>
              <w:top w:val="single" w:sz="4" w:space="0" w:color="auto"/>
              <w:left w:val="nil"/>
              <w:bottom w:val="single" w:sz="4" w:space="0" w:color="auto"/>
              <w:right w:val="single" w:sz="4" w:space="0" w:color="000000"/>
            </w:tcBorders>
            <w:shd w:val="clear" w:color="auto" w:fill="auto"/>
            <w:noWrap/>
            <w:vAlign w:val="center"/>
            <w:hideMark/>
          </w:tcPr>
          <w:p w:rsidR="00573517" w:rsidRPr="00573517" w:rsidRDefault="00573517" w:rsidP="00573517">
            <w:pPr>
              <w:jc w:val="center"/>
              <w:rPr>
                <w:rFonts w:ascii="Arial" w:hAnsi="Arial" w:cs="Arial"/>
                <w:color w:val="000000"/>
                <w:sz w:val="20"/>
                <w:szCs w:val="20"/>
              </w:rPr>
            </w:pPr>
            <w:r w:rsidRPr="00573517">
              <w:rPr>
                <w:rFonts w:ascii="Arial" w:hAnsi="Arial" w:cs="Arial"/>
                <w:color w:val="000000"/>
                <w:sz w:val="20"/>
                <w:szCs w:val="20"/>
              </w:rPr>
              <w:t>Naziv projekta</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573517" w:rsidRPr="00573517" w:rsidRDefault="00573517" w:rsidP="00573517">
            <w:pPr>
              <w:jc w:val="center"/>
              <w:rPr>
                <w:rFonts w:ascii="Arial" w:hAnsi="Arial" w:cs="Arial"/>
                <w:color w:val="000000"/>
                <w:sz w:val="20"/>
                <w:szCs w:val="20"/>
              </w:rPr>
            </w:pPr>
            <w:r w:rsidRPr="00573517">
              <w:rPr>
                <w:rFonts w:ascii="Arial" w:hAnsi="Arial" w:cs="Arial"/>
                <w:color w:val="000000"/>
                <w:sz w:val="20"/>
                <w:szCs w:val="20"/>
              </w:rPr>
              <w:t>Izvorni plan u 2025.</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573517" w:rsidRPr="00573517" w:rsidRDefault="00573517" w:rsidP="00573517">
            <w:pPr>
              <w:jc w:val="center"/>
              <w:rPr>
                <w:rFonts w:ascii="Arial" w:hAnsi="Arial" w:cs="Arial"/>
                <w:color w:val="000000"/>
                <w:sz w:val="20"/>
                <w:szCs w:val="20"/>
              </w:rPr>
            </w:pPr>
            <w:r w:rsidRPr="00573517">
              <w:rPr>
                <w:rFonts w:ascii="Arial" w:hAnsi="Arial" w:cs="Arial"/>
                <w:color w:val="000000"/>
                <w:sz w:val="20"/>
                <w:szCs w:val="20"/>
              </w:rPr>
              <w:t xml:space="preserve">Izvršenje u 2025. </w:t>
            </w:r>
          </w:p>
        </w:tc>
        <w:tc>
          <w:tcPr>
            <w:tcW w:w="888" w:type="dxa"/>
            <w:tcBorders>
              <w:top w:val="single" w:sz="4" w:space="0" w:color="auto"/>
              <w:left w:val="nil"/>
              <w:bottom w:val="single" w:sz="4" w:space="0" w:color="auto"/>
              <w:right w:val="single" w:sz="4" w:space="0" w:color="auto"/>
            </w:tcBorders>
            <w:shd w:val="clear" w:color="auto" w:fill="auto"/>
            <w:noWrap/>
            <w:vAlign w:val="center"/>
            <w:hideMark/>
          </w:tcPr>
          <w:p w:rsidR="00573517" w:rsidRPr="00573517" w:rsidRDefault="00573517" w:rsidP="00573517">
            <w:pPr>
              <w:jc w:val="center"/>
              <w:rPr>
                <w:rFonts w:ascii="Arial" w:hAnsi="Arial" w:cs="Arial"/>
                <w:color w:val="000000"/>
                <w:sz w:val="20"/>
                <w:szCs w:val="20"/>
              </w:rPr>
            </w:pPr>
            <w:r w:rsidRPr="00573517">
              <w:rPr>
                <w:rFonts w:ascii="Arial" w:hAnsi="Arial" w:cs="Arial"/>
                <w:color w:val="000000"/>
                <w:sz w:val="20"/>
                <w:szCs w:val="20"/>
              </w:rPr>
              <w:t>Indeks</w:t>
            </w:r>
          </w:p>
        </w:tc>
      </w:tr>
      <w:tr w:rsidR="00573517" w:rsidRPr="00573517" w:rsidTr="00573517">
        <w:trPr>
          <w:trHeight w:val="269"/>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1.</w:t>
            </w:r>
          </w:p>
        </w:tc>
        <w:tc>
          <w:tcPr>
            <w:tcW w:w="4104"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IZGRADNJA GROBLJA NA DUBCU</w:t>
            </w:r>
          </w:p>
        </w:tc>
        <w:tc>
          <w:tcPr>
            <w:tcW w:w="1618" w:type="dxa"/>
            <w:tcBorders>
              <w:top w:val="nil"/>
              <w:left w:val="nil"/>
              <w:bottom w:val="single" w:sz="4" w:space="0" w:color="auto"/>
              <w:right w:val="single" w:sz="4" w:space="0" w:color="auto"/>
            </w:tcBorders>
            <w:shd w:val="clear" w:color="auto" w:fill="auto"/>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1.127.455,00    </w:t>
            </w:r>
          </w:p>
        </w:tc>
        <w:tc>
          <w:tcPr>
            <w:tcW w:w="1661" w:type="dxa"/>
            <w:tcBorders>
              <w:top w:val="nil"/>
              <w:left w:val="nil"/>
              <w:bottom w:val="single" w:sz="4" w:space="0" w:color="auto"/>
              <w:right w:val="single" w:sz="4" w:space="0" w:color="auto"/>
            </w:tcBorders>
            <w:shd w:val="clear" w:color="auto" w:fill="auto"/>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943.399,92    </w:t>
            </w:r>
          </w:p>
        </w:tc>
        <w:tc>
          <w:tcPr>
            <w:tcW w:w="888"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83,68</w:t>
            </w:r>
          </w:p>
        </w:tc>
      </w:tr>
      <w:tr w:rsidR="00573517" w:rsidRPr="00B964FC" w:rsidTr="00573517">
        <w:trPr>
          <w:trHeight w:val="269"/>
        </w:trPr>
        <w:tc>
          <w:tcPr>
            <w:tcW w:w="943" w:type="dxa"/>
            <w:tcBorders>
              <w:top w:val="nil"/>
              <w:left w:val="single" w:sz="4" w:space="0" w:color="auto"/>
              <w:bottom w:val="single" w:sz="4" w:space="0" w:color="auto"/>
              <w:right w:val="single" w:sz="4" w:space="0" w:color="auto"/>
            </w:tcBorders>
            <w:shd w:val="clear" w:color="000000" w:fill="FFFFFF"/>
            <w:vAlign w:val="bottom"/>
            <w:hideMark/>
          </w:tcPr>
          <w:p w:rsidR="00573517" w:rsidRPr="00B964FC" w:rsidRDefault="00573517" w:rsidP="00573517">
            <w:pPr>
              <w:rPr>
                <w:rFonts w:ascii="Arial" w:hAnsi="Arial" w:cs="Arial"/>
                <w:color w:val="000000"/>
                <w:sz w:val="18"/>
                <w:szCs w:val="18"/>
              </w:rPr>
            </w:pPr>
            <w:r w:rsidRPr="00B964FC">
              <w:rPr>
                <w:rFonts w:ascii="Arial" w:hAnsi="Arial" w:cs="Arial"/>
                <w:color w:val="000000"/>
                <w:sz w:val="18"/>
                <w:szCs w:val="18"/>
              </w:rPr>
              <w:t>1.1.</w:t>
            </w:r>
          </w:p>
        </w:tc>
        <w:tc>
          <w:tcPr>
            <w:tcW w:w="4104" w:type="dxa"/>
            <w:tcBorders>
              <w:top w:val="single" w:sz="4" w:space="0" w:color="auto"/>
              <w:left w:val="nil"/>
              <w:bottom w:val="single" w:sz="4" w:space="0" w:color="auto"/>
              <w:right w:val="single" w:sz="4" w:space="0" w:color="auto"/>
            </w:tcBorders>
            <w:shd w:val="clear" w:color="auto" w:fill="auto"/>
            <w:noWrap/>
            <w:vAlign w:val="bottom"/>
            <w:hideMark/>
          </w:tcPr>
          <w:p w:rsidR="00573517" w:rsidRPr="00B964FC" w:rsidRDefault="00573517" w:rsidP="00573517">
            <w:pPr>
              <w:rPr>
                <w:rFonts w:ascii="Arial" w:hAnsi="Arial" w:cs="Arial"/>
                <w:color w:val="000000"/>
                <w:sz w:val="18"/>
                <w:szCs w:val="18"/>
              </w:rPr>
            </w:pPr>
            <w:r w:rsidRPr="00B964FC">
              <w:rPr>
                <w:rFonts w:ascii="Arial" w:hAnsi="Arial" w:cs="Arial"/>
                <w:color w:val="000000"/>
                <w:sz w:val="18"/>
                <w:szCs w:val="18"/>
              </w:rPr>
              <w:t>Izvor financiranja: proračunska sredstva</w:t>
            </w:r>
          </w:p>
        </w:tc>
        <w:tc>
          <w:tcPr>
            <w:tcW w:w="1618" w:type="dxa"/>
            <w:tcBorders>
              <w:top w:val="nil"/>
              <w:left w:val="nil"/>
              <w:bottom w:val="single" w:sz="4" w:space="0" w:color="auto"/>
              <w:right w:val="single" w:sz="4" w:space="0" w:color="auto"/>
            </w:tcBorders>
            <w:shd w:val="clear" w:color="auto" w:fill="auto"/>
            <w:vAlign w:val="bottom"/>
            <w:hideMark/>
          </w:tcPr>
          <w:p w:rsidR="00573517" w:rsidRPr="00B964FC" w:rsidRDefault="00573517" w:rsidP="00573517">
            <w:pPr>
              <w:jc w:val="right"/>
              <w:rPr>
                <w:rFonts w:ascii="Arial" w:hAnsi="Arial" w:cs="Arial"/>
                <w:color w:val="000000"/>
                <w:sz w:val="18"/>
                <w:szCs w:val="18"/>
              </w:rPr>
            </w:pPr>
            <w:r>
              <w:rPr>
                <w:rFonts w:ascii="Arial" w:hAnsi="Arial" w:cs="Arial"/>
                <w:color w:val="000000"/>
                <w:sz w:val="18"/>
                <w:szCs w:val="18"/>
              </w:rPr>
              <w:t>273.444,00</w:t>
            </w:r>
          </w:p>
        </w:tc>
        <w:tc>
          <w:tcPr>
            <w:tcW w:w="1661" w:type="dxa"/>
            <w:tcBorders>
              <w:top w:val="nil"/>
              <w:left w:val="nil"/>
              <w:bottom w:val="single" w:sz="4" w:space="0" w:color="auto"/>
              <w:right w:val="single" w:sz="4" w:space="0" w:color="auto"/>
            </w:tcBorders>
            <w:shd w:val="clear" w:color="auto" w:fill="auto"/>
            <w:noWrap/>
            <w:vAlign w:val="bottom"/>
            <w:hideMark/>
          </w:tcPr>
          <w:p w:rsidR="00573517" w:rsidRPr="00B964FC" w:rsidRDefault="00573517" w:rsidP="00573517">
            <w:pPr>
              <w:jc w:val="right"/>
              <w:rPr>
                <w:rFonts w:ascii="Arial" w:hAnsi="Arial" w:cs="Arial"/>
                <w:color w:val="000000"/>
                <w:sz w:val="18"/>
                <w:szCs w:val="18"/>
              </w:rPr>
            </w:pPr>
            <w:r>
              <w:rPr>
                <w:rFonts w:ascii="Arial" w:hAnsi="Arial" w:cs="Arial"/>
                <w:color w:val="000000"/>
                <w:sz w:val="18"/>
                <w:szCs w:val="18"/>
              </w:rPr>
              <w:t>158.825,17</w:t>
            </w:r>
          </w:p>
        </w:tc>
        <w:tc>
          <w:tcPr>
            <w:tcW w:w="888" w:type="dxa"/>
            <w:tcBorders>
              <w:top w:val="nil"/>
              <w:left w:val="nil"/>
              <w:bottom w:val="single" w:sz="4" w:space="0" w:color="auto"/>
              <w:right w:val="single" w:sz="4" w:space="0" w:color="auto"/>
            </w:tcBorders>
            <w:shd w:val="clear" w:color="auto" w:fill="auto"/>
            <w:noWrap/>
            <w:vAlign w:val="bottom"/>
            <w:hideMark/>
          </w:tcPr>
          <w:p w:rsidR="00573517" w:rsidRPr="00B964FC" w:rsidRDefault="00573517" w:rsidP="00573517">
            <w:pPr>
              <w:jc w:val="right"/>
              <w:rPr>
                <w:rFonts w:ascii="Arial" w:hAnsi="Arial" w:cs="Arial"/>
                <w:color w:val="000000"/>
                <w:sz w:val="18"/>
                <w:szCs w:val="18"/>
              </w:rPr>
            </w:pPr>
            <w:r w:rsidRPr="00B964FC">
              <w:rPr>
                <w:rFonts w:ascii="Arial" w:hAnsi="Arial" w:cs="Arial"/>
                <w:color w:val="000000"/>
                <w:sz w:val="18"/>
                <w:szCs w:val="18"/>
              </w:rPr>
              <w:t>98,84</w:t>
            </w:r>
          </w:p>
        </w:tc>
      </w:tr>
      <w:tr w:rsidR="00573517" w:rsidRPr="00B964FC" w:rsidTr="00573517">
        <w:trPr>
          <w:trHeight w:val="269"/>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B964FC" w:rsidRDefault="00573517" w:rsidP="00573517">
            <w:pPr>
              <w:rPr>
                <w:rFonts w:ascii="Arial" w:hAnsi="Arial" w:cs="Arial"/>
                <w:color w:val="000000"/>
                <w:sz w:val="18"/>
                <w:szCs w:val="18"/>
              </w:rPr>
            </w:pPr>
            <w:r w:rsidRPr="00B964FC">
              <w:rPr>
                <w:rFonts w:ascii="Arial" w:hAnsi="Arial" w:cs="Arial"/>
                <w:color w:val="000000"/>
                <w:sz w:val="18"/>
                <w:szCs w:val="18"/>
              </w:rPr>
              <w:t>1.2.</w:t>
            </w:r>
          </w:p>
        </w:tc>
        <w:tc>
          <w:tcPr>
            <w:tcW w:w="4104" w:type="dxa"/>
            <w:tcBorders>
              <w:top w:val="single" w:sz="4" w:space="0" w:color="auto"/>
              <w:left w:val="nil"/>
              <w:bottom w:val="single" w:sz="4" w:space="0" w:color="auto"/>
              <w:right w:val="single" w:sz="4" w:space="0" w:color="auto"/>
            </w:tcBorders>
            <w:shd w:val="clear" w:color="auto" w:fill="auto"/>
            <w:noWrap/>
            <w:vAlign w:val="bottom"/>
            <w:hideMark/>
          </w:tcPr>
          <w:p w:rsidR="00573517" w:rsidRPr="00B964FC" w:rsidRDefault="00573517" w:rsidP="00573517">
            <w:pPr>
              <w:rPr>
                <w:rFonts w:ascii="Arial" w:hAnsi="Arial" w:cs="Arial"/>
                <w:color w:val="000000"/>
                <w:sz w:val="18"/>
                <w:szCs w:val="18"/>
              </w:rPr>
            </w:pPr>
            <w:r w:rsidRPr="00B964FC">
              <w:rPr>
                <w:rFonts w:ascii="Arial" w:hAnsi="Arial" w:cs="Arial"/>
                <w:color w:val="000000"/>
                <w:sz w:val="18"/>
                <w:szCs w:val="18"/>
              </w:rPr>
              <w:t>Izvor financiranja: komunalni doprinosi</w:t>
            </w:r>
          </w:p>
        </w:tc>
        <w:tc>
          <w:tcPr>
            <w:tcW w:w="1618" w:type="dxa"/>
            <w:tcBorders>
              <w:top w:val="nil"/>
              <w:left w:val="nil"/>
              <w:bottom w:val="single" w:sz="4" w:space="0" w:color="auto"/>
              <w:right w:val="single" w:sz="4" w:space="0" w:color="auto"/>
            </w:tcBorders>
            <w:shd w:val="clear" w:color="auto" w:fill="auto"/>
            <w:vAlign w:val="bottom"/>
            <w:hideMark/>
          </w:tcPr>
          <w:p w:rsidR="00573517" w:rsidRPr="00B964FC" w:rsidRDefault="00573517" w:rsidP="00573517">
            <w:pPr>
              <w:jc w:val="right"/>
              <w:rPr>
                <w:rFonts w:ascii="Arial" w:hAnsi="Arial" w:cs="Arial"/>
                <w:color w:val="000000"/>
                <w:sz w:val="18"/>
                <w:szCs w:val="18"/>
              </w:rPr>
            </w:pPr>
            <w:r w:rsidRPr="00B964FC">
              <w:rPr>
                <w:rFonts w:ascii="Arial" w:hAnsi="Arial" w:cs="Arial"/>
                <w:color w:val="000000"/>
                <w:sz w:val="18"/>
                <w:szCs w:val="18"/>
              </w:rPr>
              <w:t xml:space="preserve">                </w:t>
            </w:r>
            <w:r>
              <w:rPr>
                <w:rFonts w:ascii="Arial" w:hAnsi="Arial" w:cs="Arial"/>
                <w:color w:val="000000"/>
                <w:sz w:val="18"/>
                <w:szCs w:val="18"/>
              </w:rPr>
              <w:t>854.011,00</w:t>
            </w:r>
            <w:r w:rsidRPr="00B964FC">
              <w:rPr>
                <w:rFonts w:ascii="Arial" w:hAnsi="Arial" w:cs="Arial"/>
                <w:color w:val="000000"/>
                <w:sz w:val="18"/>
                <w:szCs w:val="18"/>
              </w:rPr>
              <w:t xml:space="preserve">    </w:t>
            </w:r>
          </w:p>
        </w:tc>
        <w:tc>
          <w:tcPr>
            <w:tcW w:w="1661" w:type="dxa"/>
            <w:tcBorders>
              <w:top w:val="nil"/>
              <w:left w:val="nil"/>
              <w:bottom w:val="single" w:sz="4" w:space="0" w:color="auto"/>
              <w:right w:val="single" w:sz="4" w:space="0" w:color="auto"/>
            </w:tcBorders>
            <w:shd w:val="clear" w:color="auto" w:fill="auto"/>
            <w:noWrap/>
            <w:vAlign w:val="bottom"/>
            <w:hideMark/>
          </w:tcPr>
          <w:p w:rsidR="00573517" w:rsidRPr="00B964FC" w:rsidRDefault="00573517" w:rsidP="00573517">
            <w:pPr>
              <w:jc w:val="right"/>
              <w:rPr>
                <w:rFonts w:ascii="Arial" w:hAnsi="Arial" w:cs="Arial"/>
                <w:color w:val="000000"/>
                <w:sz w:val="18"/>
                <w:szCs w:val="18"/>
              </w:rPr>
            </w:pPr>
            <w:r>
              <w:rPr>
                <w:rFonts w:ascii="Arial" w:hAnsi="Arial" w:cs="Arial"/>
                <w:color w:val="000000"/>
                <w:sz w:val="18"/>
                <w:szCs w:val="18"/>
              </w:rPr>
              <w:t>784.574,75</w:t>
            </w:r>
          </w:p>
        </w:tc>
        <w:tc>
          <w:tcPr>
            <w:tcW w:w="888" w:type="dxa"/>
            <w:tcBorders>
              <w:top w:val="nil"/>
              <w:left w:val="nil"/>
              <w:bottom w:val="single" w:sz="4" w:space="0" w:color="auto"/>
              <w:right w:val="single" w:sz="4" w:space="0" w:color="auto"/>
            </w:tcBorders>
            <w:shd w:val="clear" w:color="auto" w:fill="auto"/>
            <w:noWrap/>
            <w:vAlign w:val="bottom"/>
            <w:hideMark/>
          </w:tcPr>
          <w:p w:rsidR="00573517" w:rsidRPr="00B964FC" w:rsidRDefault="00573517" w:rsidP="00573517">
            <w:pPr>
              <w:jc w:val="right"/>
              <w:rPr>
                <w:rFonts w:ascii="Arial" w:hAnsi="Arial" w:cs="Arial"/>
                <w:color w:val="000000"/>
                <w:sz w:val="18"/>
                <w:szCs w:val="18"/>
              </w:rPr>
            </w:pPr>
            <w:r>
              <w:rPr>
                <w:rFonts w:ascii="Arial" w:hAnsi="Arial" w:cs="Arial"/>
                <w:color w:val="000000"/>
                <w:sz w:val="18"/>
                <w:szCs w:val="18"/>
              </w:rPr>
              <w:t>91,87</w:t>
            </w:r>
          </w:p>
        </w:tc>
      </w:tr>
      <w:tr w:rsidR="00573517" w:rsidRPr="00B964FC" w:rsidTr="00573517">
        <w:trPr>
          <w:trHeight w:val="269"/>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B964FC" w:rsidRDefault="00573517" w:rsidP="00573517">
            <w:pPr>
              <w:rPr>
                <w:rFonts w:ascii="Arial" w:hAnsi="Arial" w:cs="Arial"/>
                <w:b/>
                <w:bCs/>
                <w:color w:val="000000"/>
              </w:rPr>
            </w:pPr>
            <w:r w:rsidRPr="00B964FC">
              <w:rPr>
                <w:rFonts w:ascii="Arial" w:hAnsi="Arial" w:cs="Arial"/>
                <w:b/>
                <w:bCs/>
                <w:color w:val="000000"/>
              </w:rPr>
              <w:t> </w:t>
            </w:r>
          </w:p>
        </w:tc>
        <w:tc>
          <w:tcPr>
            <w:tcW w:w="4104" w:type="dxa"/>
            <w:tcBorders>
              <w:top w:val="single" w:sz="4" w:space="0" w:color="auto"/>
              <w:left w:val="nil"/>
              <w:bottom w:val="single" w:sz="4" w:space="0" w:color="auto"/>
              <w:right w:val="single" w:sz="4" w:space="0" w:color="000000"/>
            </w:tcBorders>
            <w:shd w:val="clear" w:color="auto" w:fill="auto"/>
            <w:vAlign w:val="bottom"/>
            <w:hideMark/>
          </w:tcPr>
          <w:p w:rsidR="00573517" w:rsidRPr="00B964FC" w:rsidRDefault="00573517" w:rsidP="00573517">
            <w:pPr>
              <w:jc w:val="center"/>
              <w:rPr>
                <w:rFonts w:ascii="Arial" w:hAnsi="Arial" w:cs="Arial"/>
                <w:b/>
                <w:bCs/>
                <w:color w:val="000000"/>
              </w:rPr>
            </w:pPr>
            <w:r w:rsidRPr="00B964FC">
              <w:rPr>
                <w:rFonts w:ascii="Arial" w:hAnsi="Arial" w:cs="Arial"/>
                <w:b/>
                <w:bCs/>
                <w:color w:val="000000"/>
              </w:rPr>
              <w:t> </w:t>
            </w:r>
          </w:p>
        </w:tc>
        <w:tc>
          <w:tcPr>
            <w:tcW w:w="1618" w:type="dxa"/>
            <w:tcBorders>
              <w:top w:val="nil"/>
              <w:left w:val="nil"/>
              <w:bottom w:val="single" w:sz="4" w:space="0" w:color="auto"/>
              <w:right w:val="single" w:sz="4" w:space="0" w:color="auto"/>
            </w:tcBorders>
            <w:shd w:val="clear" w:color="auto" w:fill="auto"/>
            <w:vAlign w:val="bottom"/>
            <w:hideMark/>
          </w:tcPr>
          <w:p w:rsidR="00573517" w:rsidRPr="00B964FC" w:rsidRDefault="00573517" w:rsidP="00573517">
            <w:pPr>
              <w:jc w:val="right"/>
              <w:rPr>
                <w:rFonts w:ascii="Arial" w:hAnsi="Arial" w:cs="Arial"/>
                <w:b/>
                <w:bCs/>
                <w:color w:val="000000"/>
              </w:rPr>
            </w:pPr>
            <w:r w:rsidRPr="00B964FC">
              <w:rPr>
                <w:rFonts w:ascii="Arial" w:hAnsi="Arial" w:cs="Arial"/>
                <w:b/>
                <w:bCs/>
                <w:color w:val="000000"/>
              </w:rPr>
              <w:t> </w:t>
            </w:r>
          </w:p>
        </w:tc>
        <w:tc>
          <w:tcPr>
            <w:tcW w:w="1661" w:type="dxa"/>
            <w:tcBorders>
              <w:top w:val="nil"/>
              <w:left w:val="nil"/>
              <w:bottom w:val="single" w:sz="4" w:space="0" w:color="auto"/>
              <w:right w:val="single" w:sz="4" w:space="0" w:color="auto"/>
            </w:tcBorders>
            <w:shd w:val="clear" w:color="auto" w:fill="auto"/>
            <w:noWrap/>
            <w:vAlign w:val="bottom"/>
            <w:hideMark/>
          </w:tcPr>
          <w:p w:rsidR="00573517" w:rsidRPr="00B964FC" w:rsidRDefault="00573517" w:rsidP="00573517">
            <w:pPr>
              <w:rPr>
                <w:rFonts w:ascii="Arial" w:hAnsi="Arial" w:cs="Arial"/>
                <w:color w:val="000000"/>
              </w:rPr>
            </w:pPr>
            <w:r w:rsidRPr="00B964FC">
              <w:rPr>
                <w:rFonts w:ascii="Arial" w:hAnsi="Arial" w:cs="Arial"/>
                <w:color w:val="000000"/>
              </w:rPr>
              <w:t> </w:t>
            </w:r>
          </w:p>
        </w:tc>
        <w:tc>
          <w:tcPr>
            <w:tcW w:w="888" w:type="dxa"/>
            <w:tcBorders>
              <w:top w:val="nil"/>
              <w:left w:val="nil"/>
              <w:bottom w:val="single" w:sz="4" w:space="0" w:color="auto"/>
              <w:right w:val="single" w:sz="4" w:space="0" w:color="auto"/>
            </w:tcBorders>
            <w:shd w:val="clear" w:color="auto" w:fill="auto"/>
            <w:noWrap/>
            <w:vAlign w:val="bottom"/>
            <w:hideMark/>
          </w:tcPr>
          <w:p w:rsidR="00573517" w:rsidRPr="00B964FC" w:rsidRDefault="00573517" w:rsidP="00573517">
            <w:pPr>
              <w:rPr>
                <w:rFonts w:ascii="Arial" w:hAnsi="Arial" w:cs="Arial"/>
                <w:color w:val="000000"/>
              </w:rPr>
            </w:pPr>
            <w:r w:rsidRPr="00B964FC">
              <w:rPr>
                <w:rFonts w:ascii="Arial" w:hAnsi="Arial" w:cs="Arial"/>
                <w:color w:val="000000"/>
              </w:rPr>
              <w:t> </w:t>
            </w:r>
          </w:p>
        </w:tc>
      </w:tr>
      <w:tr w:rsidR="00573517" w:rsidRPr="00573517" w:rsidTr="00573517">
        <w:trPr>
          <w:trHeight w:val="269"/>
        </w:trPr>
        <w:tc>
          <w:tcPr>
            <w:tcW w:w="943"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573517" w:rsidRDefault="00573517" w:rsidP="00573517">
            <w:pPr>
              <w:rPr>
                <w:rFonts w:ascii="Arial" w:hAnsi="Arial" w:cs="Arial"/>
                <w:b/>
                <w:bCs/>
                <w:color w:val="000000"/>
                <w:sz w:val="22"/>
                <w:szCs w:val="22"/>
              </w:rPr>
            </w:pPr>
            <w:r w:rsidRPr="00573517">
              <w:rPr>
                <w:rFonts w:ascii="Arial" w:hAnsi="Arial" w:cs="Arial"/>
                <w:b/>
                <w:bCs/>
                <w:color w:val="000000"/>
                <w:sz w:val="22"/>
                <w:szCs w:val="22"/>
              </w:rPr>
              <w:t>2.</w:t>
            </w:r>
          </w:p>
        </w:tc>
        <w:tc>
          <w:tcPr>
            <w:tcW w:w="4104" w:type="dxa"/>
            <w:tcBorders>
              <w:top w:val="single" w:sz="4" w:space="0" w:color="auto"/>
              <w:left w:val="nil"/>
              <w:bottom w:val="single" w:sz="4" w:space="0" w:color="auto"/>
              <w:right w:val="single" w:sz="4" w:space="0" w:color="000000"/>
            </w:tcBorders>
            <w:shd w:val="clear" w:color="auto" w:fill="auto"/>
            <w:vAlign w:val="bottom"/>
            <w:hideMark/>
          </w:tcPr>
          <w:p w:rsidR="00573517" w:rsidRPr="00573517" w:rsidRDefault="00573517" w:rsidP="00573517">
            <w:pPr>
              <w:jc w:val="center"/>
              <w:rPr>
                <w:rFonts w:ascii="Arial" w:hAnsi="Arial" w:cs="Arial"/>
                <w:b/>
                <w:bCs/>
                <w:color w:val="000000"/>
                <w:sz w:val="22"/>
                <w:szCs w:val="22"/>
              </w:rPr>
            </w:pPr>
            <w:r w:rsidRPr="00573517">
              <w:rPr>
                <w:rFonts w:ascii="Arial" w:hAnsi="Arial" w:cs="Arial"/>
                <w:b/>
                <w:bCs/>
                <w:color w:val="000000"/>
                <w:sz w:val="22"/>
                <w:szCs w:val="22"/>
              </w:rPr>
              <w:t>Sveukupno groblja</w:t>
            </w:r>
          </w:p>
        </w:tc>
        <w:tc>
          <w:tcPr>
            <w:tcW w:w="1618" w:type="dxa"/>
            <w:tcBorders>
              <w:top w:val="nil"/>
              <w:left w:val="nil"/>
              <w:bottom w:val="single" w:sz="4" w:space="0" w:color="auto"/>
              <w:right w:val="single" w:sz="4" w:space="0" w:color="auto"/>
            </w:tcBorders>
            <w:shd w:val="clear" w:color="auto" w:fill="auto"/>
            <w:vAlign w:val="bottom"/>
            <w:hideMark/>
          </w:tcPr>
          <w:p w:rsidR="00573517" w:rsidRPr="00573517" w:rsidRDefault="00573517" w:rsidP="00573517">
            <w:pPr>
              <w:jc w:val="right"/>
              <w:rPr>
                <w:rFonts w:ascii="Arial" w:hAnsi="Arial" w:cs="Arial"/>
                <w:b/>
                <w:bCs/>
                <w:color w:val="000000"/>
                <w:sz w:val="22"/>
                <w:szCs w:val="22"/>
              </w:rPr>
            </w:pPr>
            <w:r w:rsidRPr="00573517">
              <w:rPr>
                <w:rFonts w:ascii="Arial" w:hAnsi="Arial" w:cs="Arial"/>
                <w:b/>
                <w:bCs/>
                <w:color w:val="000000"/>
                <w:sz w:val="22"/>
                <w:szCs w:val="22"/>
              </w:rPr>
              <w:t xml:space="preserve">     1.127.455,00    </w:t>
            </w:r>
          </w:p>
        </w:tc>
        <w:tc>
          <w:tcPr>
            <w:tcW w:w="1661"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b/>
                <w:bCs/>
                <w:color w:val="000000"/>
                <w:sz w:val="22"/>
                <w:szCs w:val="22"/>
              </w:rPr>
            </w:pPr>
            <w:r w:rsidRPr="00573517">
              <w:rPr>
                <w:rFonts w:ascii="Arial" w:hAnsi="Arial" w:cs="Arial"/>
                <w:b/>
                <w:bCs/>
                <w:color w:val="000000"/>
                <w:sz w:val="22"/>
                <w:szCs w:val="22"/>
              </w:rPr>
              <w:t>943.399,92</w:t>
            </w:r>
          </w:p>
        </w:tc>
        <w:tc>
          <w:tcPr>
            <w:tcW w:w="888"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b/>
                <w:bCs/>
                <w:color w:val="000000"/>
                <w:sz w:val="22"/>
                <w:szCs w:val="22"/>
              </w:rPr>
            </w:pPr>
            <w:r w:rsidRPr="00573517">
              <w:rPr>
                <w:rFonts w:ascii="Arial" w:hAnsi="Arial" w:cs="Arial"/>
                <w:b/>
                <w:bCs/>
                <w:color w:val="000000"/>
                <w:sz w:val="22"/>
                <w:szCs w:val="22"/>
              </w:rPr>
              <w:t>83,68</w:t>
            </w:r>
          </w:p>
        </w:tc>
      </w:tr>
      <w:tr w:rsidR="00573517" w:rsidRPr="00B964FC" w:rsidTr="00573517">
        <w:trPr>
          <w:trHeight w:val="269"/>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B964FC" w:rsidRDefault="00573517" w:rsidP="00573517">
            <w:pPr>
              <w:rPr>
                <w:rFonts w:ascii="Arial" w:hAnsi="Arial" w:cs="Arial"/>
                <w:color w:val="000000"/>
                <w:sz w:val="18"/>
                <w:szCs w:val="18"/>
              </w:rPr>
            </w:pPr>
            <w:r w:rsidRPr="00B964FC">
              <w:rPr>
                <w:rFonts w:ascii="Arial" w:hAnsi="Arial" w:cs="Arial"/>
                <w:color w:val="000000"/>
                <w:sz w:val="18"/>
                <w:szCs w:val="18"/>
              </w:rPr>
              <w:t>2.1.</w:t>
            </w:r>
          </w:p>
        </w:tc>
        <w:tc>
          <w:tcPr>
            <w:tcW w:w="4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B964FC" w:rsidRDefault="00573517" w:rsidP="00573517">
            <w:pPr>
              <w:rPr>
                <w:rFonts w:ascii="Arial" w:hAnsi="Arial" w:cs="Arial"/>
                <w:color w:val="000000"/>
                <w:sz w:val="18"/>
                <w:szCs w:val="18"/>
              </w:rPr>
            </w:pPr>
            <w:r w:rsidRPr="00B964FC">
              <w:rPr>
                <w:rFonts w:ascii="Arial" w:hAnsi="Arial" w:cs="Arial"/>
                <w:color w:val="000000"/>
                <w:sz w:val="18"/>
                <w:szCs w:val="18"/>
              </w:rPr>
              <w:t>Sveukupno izvor financiranja: proračunska sredstva</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517" w:rsidRPr="00B964FC" w:rsidRDefault="00573517" w:rsidP="00573517">
            <w:pPr>
              <w:jc w:val="right"/>
              <w:rPr>
                <w:rFonts w:ascii="Arial" w:hAnsi="Arial" w:cs="Arial"/>
                <w:color w:val="000000"/>
                <w:sz w:val="18"/>
                <w:szCs w:val="18"/>
              </w:rPr>
            </w:pPr>
            <w:r w:rsidRPr="00B964FC">
              <w:rPr>
                <w:rFonts w:ascii="Arial" w:hAnsi="Arial" w:cs="Arial"/>
                <w:color w:val="000000"/>
                <w:sz w:val="18"/>
                <w:szCs w:val="18"/>
              </w:rPr>
              <w:t xml:space="preserve">                </w:t>
            </w:r>
            <w:r>
              <w:rPr>
                <w:rFonts w:ascii="Arial" w:hAnsi="Arial" w:cs="Arial"/>
                <w:color w:val="000000"/>
                <w:sz w:val="18"/>
                <w:szCs w:val="18"/>
              </w:rPr>
              <w:t>273.444,00</w:t>
            </w:r>
            <w:r w:rsidRPr="00B964FC">
              <w:rPr>
                <w:rFonts w:ascii="Arial" w:hAnsi="Arial" w:cs="Arial"/>
                <w:color w:val="000000"/>
                <w:sz w:val="18"/>
                <w:szCs w:val="18"/>
              </w:rPr>
              <w:t xml:space="preserve">    </w:t>
            </w:r>
          </w:p>
        </w:tc>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B964FC" w:rsidRDefault="00573517" w:rsidP="00573517">
            <w:pPr>
              <w:jc w:val="right"/>
              <w:rPr>
                <w:rFonts w:ascii="Arial" w:hAnsi="Arial" w:cs="Arial"/>
                <w:color w:val="000000"/>
                <w:sz w:val="18"/>
                <w:szCs w:val="18"/>
              </w:rPr>
            </w:pPr>
            <w:r>
              <w:rPr>
                <w:rFonts w:ascii="Arial" w:hAnsi="Arial" w:cs="Arial"/>
                <w:color w:val="000000"/>
                <w:sz w:val="18"/>
                <w:szCs w:val="18"/>
              </w:rPr>
              <w:t>158.825,17</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B964FC" w:rsidRDefault="00573517" w:rsidP="00573517">
            <w:pPr>
              <w:jc w:val="right"/>
              <w:rPr>
                <w:rFonts w:ascii="Arial" w:hAnsi="Arial" w:cs="Arial"/>
                <w:color w:val="000000"/>
                <w:sz w:val="18"/>
                <w:szCs w:val="18"/>
              </w:rPr>
            </w:pPr>
            <w:r>
              <w:rPr>
                <w:rFonts w:ascii="Arial" w:hAnsi="Arial" w:cs="Arial"/>
                <w:color w:val="000000"/>
                <w:sz w:val="18"/>
                <w:szCs w:val="18"/>
              </w:rPr>
              <w:t>58,08</w:t>
            </w:r>
          </w:p>
        </w:tc>
      </w:tr>
      <w:tr w:rsidR="00573517" w:rsidRPr="00B964FC" w:rsidTr="00573517">
        <w:trPr>
          <w:trHeight w:val="283"/>
        </w:trPr>
        <w:tc>
          <w:tcPr>
            <w:tcW w:w="94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B964FC" w:rsidRDefault="00573517" w:rsidP="00573517">
            <w:pPr>
              <w:rPr>
                <w:rFonts w:ascii="Arial" w:hAnsi="Arial" w:cs="Arial"/>
                <w:color w:val="000000"/>
                <w:sz w:val="18"/>
                <w:szCs w:val="18"/>
              </w:rPr>
            </w:pPr>
            <w:r w:rsidRPr="00B964FC">
              <w:rPr>
                <w:rFonts w:ascii="Arial" w:hAnsi="Arial" w:cs="Arial"/>
                <w:color w:val="000000"/>
                <w:sz w:val="18"/>
                <w:szCs w:val="18"/>
              </w:rPr>
              <w:t>2.2.</w:t>
            </w:r>
          </w:p>
        </w:tc>
        <w:tc>
          <w:tcPr>
            <w:tcW w:w="4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B964FC" w:rsidRDefault="00573517" w:rsidP="00573517">
            <w:pPr>
              <w:rPr>
                <w:rFonts w:ascii="Arial" w:hAnsi="Arial" w:cs="Arial"/>
                <w:color w:val="000000"/>
                <w:sz w:val="18"/>
                <w:szCs w:val="18"/>
              </w:rPr>
            </w:pPr>
            <w:r w:rsidRPr="00B964FC">
              <w:rPr>
                <w:rFonts w:ascii="Arial" w:hAnsi="Arial" w:cs="Arial"/>
                <w:color w:val="000000"/>
                <w:sz w:val="18"/>
                <w:szCs w:val="18"/>
              </w:rPr>
              <w:t>Sveukupno izvor financiranja: komunalni doprinosi</w:t>
            </w:r>
          </w:p>
        </w:tc>
        <w:tc>
          <w:tcPr>
            <w:tcW w:w="16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517" w:rsidRPr="00B964FC" w:rsidRDefault="00573517" w:rsidP="00573517">
            <w:pPr>
              <w:jc w:val="right"/>
              <w:rPr>
                <w:rFonts w:ascii="Arial" w:hAnsi="Arial" w:cs="Arial"/>
                <w:color w:val="000000"/>
                <w:sz w:val="18"/>
                <w:szCs w:val="18"/>
              </w:rPr>
            </w:pPr>
            <w:r w:rsidRPr="00B964FC">
              <w:rPr>
                <w:rFonts w:ascii="Arial" w:hAnsi="Arial" w:cs="Arial"/>
                <w:color w:val="000000"/>
                <w:sz w:val="18"/>
                <w:szCs w:val="18"/>
              </w:rPr>
              <w:t xml:space="preserve">                </w:t>
            </w:r>
            <w:r>
              <w:rPr>
                <w:rFonts w:ascii="Arial" w:hAnsi="Arial" w:cs="Arial"/>
                <w:color w:val="000000"/>
                <w:sz w:val="18"/>
                <w:szCs w:val="18"/>
              </w:rPr>
              <w:t>854.011,00</w:t>
            </w:r>
            <w:r w:rsidRPr="00B964FC">
              <w:rPr>
                <w:rFonts w:ascii="Arial" w:hAnsi="Arial" w:cs="Arial"/>
                <w:color w:val="000000"/>
                <w:sz w:val="18"/>
                <w:szCs w:val="18"/>
              </w:rPr>
              <w:t xml:space="preserve">    </w:t>
            </w:r>
          </w:p>
        </w:tc>
        <w:tc>
          <w:tcPr>
            <w:tcW w:w="16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517" w:rsidRPr="00B964FC" w:rsidRDefault="00573517" w:rsidP="00573517">
            <w:pPr>
              <w:jc w:val="right"/>
              <w:rPr>
                <w:rFonts w:ascii="Arial" w:hAnsi="Arial" w:cs="Arial"/>
                <w:color w:val="000000"/>
                <w:sz w:val="18"/>
                <w:szCs w:val="18"/>
              </w:rPr>
            </w:pPr>
            <w:r w:rsidRPr="00B964FC">
              <w:rPr>
                <w:rFonts w:ascii="Arial" w:hAnsi="Arial" w:cs="Arial"/>
                <w:color w:val="000000"/>
                <w:sz w:val="18"/>
                <w:szCs w:val="18"/>
              </w:rPr>
              <w:t xml:space="preserve">                  </w:t>
            </w:r>
            <w:r>
              <w:rPr>
                <w:rFonts w:ascii="Arial" w:hAnsi="Arial" w:cs="Arial"/>
                <w:color w:val="000000"/>
                <w:sz w:val="18"/>
                <w:szCs w:val="18"/>
              </w:rPr>
              <w:t>784.574,75</w:t>
            </w:r>
            <w:r w:rsidRPr="00B964FC">
              <w:rPr>
                <w:rFonts w:ascii="Arial" w:hAnsi="Arial" w:cs="Arial"/>
                <w:color w:val="000000"/>
                <w:sz w:val="18"/>
                <w:szCs w:val="18"/>
              </w:rPr>
              <w:t xml:space="preserve">    </w:t>
            </w:r>
          </w:p>
        </w:tc>
        <w:tc>
          <w:tcPr>
            <w:tcW w:w="8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B964FC" w:rsidRDefault="00573517" w:rsidP="00573517">
            <w:pPr>
              <w:jc w:val="right"/>
              <w:rPr>
                <w:rFonts w:ascii="Arial" w:hAnsi="Arial" w:cs="Arial"/>
                <w:color w:val="000000"/>
                <w:sz w:val="18"/>
                <w:szCs w:val="18"/>
              </w:rPr>
            </w:pPr>
            <w:r>
              <w:rPr>
                <w:rFonts w:ascii="Arial" w:hAnsi="Arial" w:cs="Arial"/>
                <w:color w:val="000000"/>
                <w:sz w:val="18"/>
                <w:szCs w:val="18"/>
              </w:rPr>
              <w:t>91,87</w:t>
            </w:r>
          </w:p>
        </w:tc>
      </w:tr>
    </w:tbl>
    <w:p w:rsidR="00573517" w:rsidRPr="00105D08" w:rsidRDefault="00573517" w:rsidP="00573517">
      <w:pPr>
        <w:ind w:left="720"/>
        <w:jc w:val="both"/>
        <w:rPr>
          <w:rFonts w:ascii="Arial" w:hAnsi="Arial" w:cs="Arial"/>
        </w:rPr>
      </w:pPr>
    </w:p>
    <w:p w:rsidR="00573517" w:rsidRDefault="00573517" w:rsidP="0087472C">
      <w:pPr>
        <w:pStyle w:val="ListParagraph"/>
        <w:numPr>
          <w:ilvl w:val="0"/>
          <w:numId w:val="30"/>
        </w:numPr>
        <w:suppressAutoHyphens/>
        <w:spacing w:after="0" w:line="240" w:lineRule="auto"/>
        <w:rPr>
          <w:rFonts w:ascii="Arial" w:eastAsia="Times New Roman" w:hAnsi="Arial" w:cs="Arial"/>
        </w:rPr>
      </w:pPr>
      <w:r w:rsidRPr="00573517">
        <w:rPr>
          <w:rFonts w:ascii="Arial" w:eastAsia="Times New Roman" w:hAnsi="Arial" w:cs="Arial"/>
        </w:rPr>
        <w:t xml:space="preserve">IZGRADNJA GROBLJA NA DUBCU – rashodi za građenje groblja su vezani za sufinanciranje, zajedno sa Općinom Župa dubrovačka, izgradnja groblja sa svim pratećim objektima i infrastrukturom, od pristupne ceste, ceste unutar obuhvata groblja, parkiralište, kapelice, poslovnih objekata do dvorane za ispraćaj. Od planiranih 1.127.455,00 </w:t>
      </w:r>
      <w:r w:rsidRPr="00573517">
        <w:rPr>
          <w:rFonts w:ascii="Arial" w:hAnsi="Arial" w:cs="Arial"/>
        </w:rPr>
        <w:t>€</w:t>
      </w:r>
      <w:r w:rsidRPr="00573517">
        <w:rPr>
          <w:rFonts w:ascii="Arial" w:eastAsia="Times New Roman" w:hAnsi="Arial" w:cs="Arial"/>
        </w:rPr>
        <w:t xml:space="preserve"> u 2025. g utrošeno je 943.399,92 </w:t>
      </w:r>
      <w:r w:rsidRPr="00573517">
        <w:rPr>
          <w:rFonts w:ascii="Arial" w:hAnsi="Arial" w:cs="Arial"/>
        </w:rPr>
        <w:t>€</w:t>
      </w:r>
      <w:r w:rsidRPr="00573517">
        <w:rPr>
          <w:rFonts w:ascii="Arial" w:eastAsia="Times New Roman" w:hAnsi="Arial" w:cs="Arial"/>
        </w:rPr>
        <w:t xml:space="preserve"> ili 83,68%. Projekt se nastavlja u 2026. godini.</w:t>
      </w:r>
    </w:p>
    <w:p w:rsidR="00573517" w:rsidRPr="00573517" w:rsidRDefault="00573517" w:rsidP="00573517">
      <w:pPr>
        <w:pStyle w:val="ListParagraph"/>
        <w:suppressAutoHyphens/>
        <w:spacing w:after="0" w:line="240" w:lineRule="auto"/>
        <w:rPr>
          <w:rFonts w:ascii="Arial" w:eastAsia="Times New Roman" w:hAnsi="Arial" w:cs="Arial"/>
        </w:rPr>
      </w:pPr>
    </w:p>
    <w:p w:rsidR="00573517" w:rsidRPr="00573517" w:rsidRDefault="00573517" w:rsidP="00573517">
      <w:pPr>
        <w:jc w:val="both"/>
        <w:rPr>
          <w:rFonts w:ascii="Arial" w:hAnsi="Arial" w:cs="Arial"/>
          <w:b/>
          <w:sz w:val="22"/>
          <w:szCs w:val="22"/>
        </w:rPr>
      </w:pPr>
    </w:p>
    <w:p w:rsidR="00573517" w:rsidRPr="00573517" w:rsidRDefault="00573517" w:rsidP="0087472C">
      <w:pPr>
        <w:pStyle w:val="ListParagraph"/>
        <w:numPr>
          <w:ilvl w:val="0"/>
          <w:numId w:val="36"/>
        </w:numPr>
        <w:suppressAutoHyphens/>
        <w:spacing w:after="0" w:line="240" w:lineRule="auto"/>
        <w:ind w:right="851"/>
        <w:rPr>
          <w:rFonts w:ascii="Arial" w:hAnsi="Arial" w:cs="Arial"/>
          <w:b/>
          <w:noProof/>
        </w:rPr>
      </w:pPr>
      <w:r w:rsidRPr="00573517">
        <w:rPr>
          <w:rFonts w:ascii="Arial" w:hAnsi="Arial" w:cs="Arial"/>
          <w:b/>
          <w:noProof/>
        </w:rPr>
        <w:t>GRAĐEVINE KOMUNALNE INFRASTRUKTURE KOJE ĆE SE GRADITI U      UREĐENIM  DIJELOVIMA GRAĐEVINSKIH PODRUČJA</w:t>
      </w:r>
    </w:p>
    <w:p w:rsidR="00573517" w:rsidRDefault="00573517" w:rsidP="00573517">
      <w:pPr>
        <w:rPr>
          <w:rFonts w:ascii="Arial" w:hAnsi="Arial" w:cs="Arial"/>
          <w:noProof/>
          <w:sz w:val="22"/>
          <w:szCs w:val="22"/>
        </w:rPr>
      </w:pPr>
    </w:p>
    <w:p w:rsidR="00573517" w:rsidRDefault="00573517" w:rsidP="00573517">
      <w:pPr>
        <w:rPr>
          <w:rFonts w:ascii="Arial" w:hAnsi="Arial" w:cs="Arial"/>
          <w:noProof/>
          <w:sz w:val="22"/>
          <w:szCs w:val="22"/>
        </w:rPr>
      </w:pPr>
      <w:r w:rsidRPr="00573517">
        <w:rPr>
          <w:rFonts w:ascii="Arial" w:hAnsi="Arial" w:cs="Arial"/>
          <w:noProof/>
          <w:sz w:val="22"/>
          <w:szCs w:val="22"/>
        </w:rPr>
        <w:t xml:space="preserve">Ukupna ulaganja u realizaciju građevina komunalne infrastrukture koje će se graditi u uređenim dijelovima građevinskih područja iznose 4.061.209,61 </w:t>
      </w:r>
      <w:r w:rsidRPr="00573517">
        <w:rPr>
          <w:rFonts w:ascii="Arial" w:hAnsi="Arial" w:cs="Arial"/>
          <w:sz w:val="22"/>
          <w:szCs w:val="22"/>
        </w:rPr>
        <w:t xml:space="preserve">€ </w:t>
      </w:r>
      <w:r w:rsidRPr="00573517">
        <w:rPr>
          <w:rFonts w:ascii="Arial" w:hAnsi="Arial" w:cs="Arial"/>
          <w:noProof/>
          <w:sz w:val="22"/>
          <w:szCs w:val="22"/>
        </w:rPr>
        <w:t xml:space="preserve">što je 98,20 % od planiranih 4.135.839,00 </w:t>
      </w:r>
      <w:r w:rsidRPr="00573517">
        <w:rPr>
          <w:rFonts w:ascii="Arial" w:hAnsi="Arial" w:cs="Arial"/>
          <w:sz w:val="22"/>
          <w:szCs w:val="22"/>
        </w:rPr>
        <w:t>€</w:t>
      </w:r>
      <w:r w:rsidRPr="00573517">
        <w:rPr>
          <w:rFonts w:ascii="Arial" w:hAnsi="Arial" w:cs="Arial"/>
          <w:noProof/>
          <w:sz w:val="22"/>
          <w:szCs w:val="22"/>
        </w:rPr>
        <w:t xml:space="preserve">, a prikazano kako slijedi: </w:t>
      </w:r>
    </w:p>
    <w:p w:rsidR="00573517" w:rsidRPr="00573517" w:rsidRDefault="00573517" w:rsidP="00573517">
      <w:pPr>
        <w:rPr>
          <w:rFonts w:ascii="Arial" w:hAnsi="Arial" w:cs="Arial"/>
          <w:noProof/>
          <w:sz w:val="22"/>
          <w:szCs w:val="22"/>
        </w:rPr>
      </w:pPr>
    </w:p>
    <w:p w:rsidR="00573517" w:rsidRDefault="00573517" w:rsidP="0087472C">
      <w:pPr>
        <w:pStyle w:val="ListParagraph"/>
        <w:numPr>
          <w:ilvl w:val="0"/>
          <w:numId w:val="40"/>
        </w:numPr>
        <w:suppressAutoHyphens/>
        <w:spacing w:after="0" w:line="240" w:lineRule="auto"/>
        <w:rPr>
          <w:rFonts w:ascii="Arial" w:hAnsi="Arial" w:cs="Arial"/>
          <w:noProof/>
        </w:rPr>
      </w:pPr>
      <w:r w:rsidRPr="00573517">
        <w:rPr>
          <w:rFonts w:ascii="Arial" w:hAnsi="Arial" w:cs="Arial"/>
          <w:noProof/>
        </w:rPr>
        <w:t>Nerazvrstane ceste</w:t>
      </w:r>
    </w:p>
    <w:p w:rsidR="00573517" w:rsidRPr="00573517" w:rsidRDefault="00573517" w:rsidP="00573517">
      <w:pPr>
        <w:pStyle w:val="ListParagraph"/>
        <w:suppressAutoHyphens/>
        <w:spacing w:after="0" w:line="240" w:lineRule="auto"/>
        <w:rPr>
          <w:rFonts w:ascii="Arial" w:hAnsi="Arial" w:cs="Arial"/>
          <w:noProof/>
        </w:rPr>
      </w:pPr>
    </w:p>
    <w:tbl>
      <w:tblPr>
        <w:tblW w:w="9351" w:type="dxa"/>
        <w:tblLayout w:type="fixed"/>
        <w:tblLook w:val="04A0" w:firstRow="1" w:lastRow="0" w:firstColumn="1" w:lastColumn="0" w:noHBand="0" w:noVBand="1"/>
      </w:tblPr>
      <w:tblGrid>
        <w:gridCol w:w="988"/>
        <w:gridCol w:w="3969"/>
        <w:gridCol w:w="1701"/>
        <w:gridCol w:w="1559"/>
        <w:gridCol w:w="1134"/>
      </w:tblGrid>
      <w:tr w:rsidR="00573517" w:rsidRPr="00573517" w:rsidTr="00573517">
        <w:trPr>
          <w:trHeight w:val="53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Red.br.</w:t>
            </w:r>
          </w:p>
        </w:tc>
        <w:tc>
          <w:tcPr>
            <w:tcW w:w="3969"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573517" w:rsidRDefault="00573517" w:rsidP="00573517">
            <w:pPr>
              <w:jc w:val="center"/>
              <w:rPr>
                <w:rFonts w:ascii="Arial" w:hAnsi="Arial" w:cs="Arial"/>
                <w:color w:val="000000"/>
                <w:sz w:val="22"/>
                <w:szCs w:val="22"/>
              </w:rPr>
            </w:pPr>
            <w:r w:rsidRPr="00573517">
              <w:rPr>
                <w:rFonts w:ascii="Arial" w:hAnsi="Arial" w:cs="Arial"/>
                <w:color w:val="000000"/>
                <w:sz w:val="22"/>
                <w:szCs w:val="22"/>
              </w:rPr>
              <w:t>Naziv projekta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3517" w:rsidRPr="00573517" w:rsidRDefault="00573517" w:rsidP="00573517">
            <w:pPr>
              <w:jc w:val="center"/>
              <w:rPr>
                <w:rFonts w:ascii="Arial" w:hAnsi="Arial" w:cs="Arial"/>
                <w:color w:val="000000"/>
                <w:sz w:val="22"/>
                <w:szCs w:val="22"/>
              </w:rPr>
            </w:pPr>
            <w:r w:rsidRPr="00573517">
              <w:rPr>
                <w:rFonts w:ascii="Arial" w:hAnsi="Arial" w:cs="Arial"/>
                <w:color w:val="000000"/>
                <w:sz w:val="22"/>
                <w:szCs w:val="22"/>
              </w:rPr>
              <w:t>Izvorni plan u 2025.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3517" w:rsidRPr="00573517" w:rsidRDefault="00573517" w:rsidP="00573517">
            <w:pPr>
              <w:jc w:val="center"/>
              <w:rPr>
                <w:rFonts w:ascii="Arial" w:hAnsi="Arial" w:cs="Arial"/>
                <w:color w:val="000000"/>
                <w:sz w:val="22"/>
                <w:szCs w:val="22"/>
              </w:rPr>
            </w:pPr>
            <w:r w:rsidRPr="00573517">
              <w:rPr>
                <w:rFonts w:ascii="Arial" w:hAnsi="Arial" w:cs="Arial"/>
                <w:color w:val="000000"/>
                <w:sz w:val="22"/>
                <w:szCs w:val="22"/>
              </w:rPr>
              <w:t xml:space="preserve">Izvršenje u 2025.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3517" w:rsidRPr="00573517" w:rsidRDefault="00573517" w:rsidP="00573517">
            <w:pPr>
              <w:jc w:val="center"/>
              <w:rPr>
                <w:rFonts w:ascii="Arial" w:hAnsi="Arial" w:cs="Arial"/>
                <w:color w:val="000000"/>
                <w:sz w:val="22"/>
                <w:szCs w:val="22"/>
              </w:rPr>
            </w:pPr>
            <w:r w:rsidRPr="00573517">
              <w:rPr>
                <w:rFonts w:ascii="Arial" w:hAnsi="Arial" w:cs="Arial"/>
                <w:color w:val="000000"/>
                <w:sz w:val="22"/>
                <w:szCs w:val="22"/>
              </w:rPr>
              <w:t>Indeks</w:t>
            </w:r>
          </w:p>
        </w:tc>
      </w:tr>
      <w:tr w:rsidR="00573517" w:rsidRPr="0057351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lastRenderedPageBreak/>
              <w:t>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 xml:space="preserve">PROJEKTNA DOKUMENTACIJA </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50.000,00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45.000,00</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90,00</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1.1.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50.000,00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45.000,00</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90,00</w:t>
            </w:r>
          </w:p>
        </w:tc>
      </w:tr>
      <w:tr w:rsidR="00573517" w:rsidRPr="00573517" w:rsidTr="00573517">
        <w:trPr>
          <w:trHeight w:val="282"/>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2.</w:t>
            </w:r>
          </w:p>
        </w:tc>
        <w:tc>
          <w:tcPr>
            <w:tcW w:w="3969" w:type="dxa"/>
            <w:tcBorders>
              <w:top w:val="single" w:sz="4" w:space="0" w:color="auto"/>
              <w:left w:val="nil"/>
              <w:bottom w:val="single" w:sz="4" w:space="0" w:color="auto"/>
              <w:right w:val="single" w:sz="4" w:space="0" w:color="000000"/>
            </w:tcBorders>
            <w:shd w:val="clear" w:color="000000" w:fill="FFFFFF"/>
            <w:noWrap/>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 xml:space="preserve">OBORINSKA ODVODNJA - ANDRIJE HEBRANGA </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30.000,00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28.802,78</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96,01</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2.1.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Izvor financiranja: fondovi</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30.000,00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28.802,78</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96,01</w:t>
            </w:r>
          </w:p>
        </w:tc>
      </w:tr>
      <w:tr w:rsidR="00573517" w:rsidRPr="00573517" w:rsidTr="00573517">
        <w:trPr>
          <w:trHeight w:val="550"/>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3.</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PROMETNICA IZA ZGRADA - KINESKI ZID</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750,00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750,00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100,00</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3.1.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Izvor financiranja: komunalni doprinosi</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750,00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750,00</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100,00</w:t>
            </w:r>
          </w:p>
        </w:tc>
      </w:tr>
      <w:tr w:rsidR="00573517" w:rsidRPr="00573517" w:rsidTr="00573517">
        <w:trPr>
          <w:trHeight w:val="521"/>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4.</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ZELENA INFRASTRUKTURA - DRVORED BULEVAR</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447.600,00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447.594,38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100,00</w:t>
            </w:r>
          </w:p>
        </w:tc>
      </w:tr>
      <w:tr w:rsidR="00573517" w:rsidRPr="00832E27" w:rsidTr="00573517">
        <w:trPr>
          <w:trHeight w:val="352"/>
        </w:trPr>
        <w:tc>
          <w:tcPr>
            <w:tcW w:w="9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4.1.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sz w:val="18"/>
                <w:szCs w:val="18"/>
              </w:rPr>
            </w:pPr>
            <w:r w:rsidRPr="00832E27">
              <w:rPr>
                <w:rFonts w:ascii="Arial" w:hAnsi="Arial" w:cs="Arial"/>
                <w:sz w:val="18"/>
                <w:szCs w:val="18"/>
              </w:rPr>
              <w:t>Izvor financiranja: fondovi</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447.600,00    </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447.594,38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100,00</w:t>
            </w:r>
          </w:p>
        </w:tc>
      </w:tr>
      <w:tr w:rsidR="00573517" w:rsidRPr="00573517" w:rsidTr="00573517">
        <w:trPr>
          <w:trHeight w:val="521"/>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5.</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ZELENA INFRASTRUKTURA - DRVORED GRUŽ</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1.970.437,00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1.970.045,96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99,98</w:t>
            </w:r>
          </w:p>
        </w:tc>
      </w:tr>
      <w:tr w:rsidR="00573517" w:rsidRPr="00832E27" w:rsidTr="00573517">
        <w:trPr>
          <w:trHeight w:val="352"/>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5.1.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423.774,00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423.773,25</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100,00</w:t>
            </w:r>
          </w:p>
        </w:tc>
      </w:tr>
      <w:tr w:rsidR="00573517" w:rsidRPr="00832E27" w:rsidTr="00573517">
        <w:trPr>
          <w:trHeight w:val="352"/>
        </w:trPr>
        <w:tc>
          <w:tcPr>
            <w:tcW w:w="9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5.2.</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832E27" w:rsidRDefault="00573517" w:rsidP="00573517">
            <w:pPr>
              <w:rPr>
                <w:rFonts w:ascii="Arial" w:hAnsi="Arial" w:cs="Arial"/>
                <w:sz w:val="18"/>
                <w:szCs w:val="18"/>
              </w:rPr>
            </w:pPr>
            <w:r w:rsidRPr="00832E27">
              <w:rPr>
                <w:rFonts w:ascii="Arial" w:hAnsi="Arial" w:cs="Arial"/>
                <w:sz w:val="18"/>
                <w:szCs w:val="18"/>
              </w:rPr>
              <w:t>Izvor financiranja: fondovi</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518.663,00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518.663,00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100,00</w:t>
            </w:r>
          </w:p>
        </w:tc>
      </w:tr>
      <w:tr w:rsidR="00573517" w:rsidRPr="00832E27" w:rsidTr="00573517">
        <w:trPr>
          <w:trHeight w:val="352"/>
        </w:trPr>
        <w:tc>
          <w:tcPr>
            <w:tcW w:w="98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5.3.</w:t>
            </w:r>
          </w:p>
        </w:tc>
        <w:tc>
          <w:tcPr>
            <w:tcW w:w="39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Izvor financiranja: ostale pomoći unutar općeg proračuna</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1.028.000,00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1.027.609,71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99,96</w:t>
            </w:r>
          </w:p>
        </w:tc>
      </w:tr>
      <w:tr w:rsidR="00573517" w:rsidRPr="00573517" w:rsidTr="00573517">
        <w:trPr>
          <w:trHeight w:val="648"/>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6.</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rsidR="00573517" w:rsidRPr="00573517" w:rsidRDefault="00573517" w:rsidP="00573517">
            <w:pPr>
              <w:rPr>
                <w:rFonts w:ascii="Arial" w:hAnsi="Arial" w:cs="Arial"/>
                <w:color w:val="000000"/>
                <w:sz w:val="22"/>
                <w:szCs w:val="22"/>
              </w:rPr>
            </w:pPr>
            <w:r w:rsidRPr="00573517">
              <w:rPr>
                <w:rFonts w:ascii="Arial" w:hAnsi="Arial" w:cs="Arial"/>
                <w:color w:val="000000"/>
                <w:sz w:val="22"/>
                <w:szCs w:val="22"/>
              </w:rPr>
              <w:t>ZELENA INFRASTRUKTURA - DRVORED VOJNOVIĆ</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 xml:space="preserve">            4.000,00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3.301,33</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573517" w:rsidRDefault="00573517" w:rsidP="00573517">
            <w:pPr>
              <w:jc w:val="right"/>
              <w:rPr>
                <w:rFonts w:ascii="Arial" w:hAnsi="Arial" w:cs="Arial"/>
                <w:color w:val="000000"/>
                <w:sz w:val="22"/>
                <w:szCs w:val="22"/>
              </w:rPr>
            </w:pPr>
            <w:r w:rsidRPr="00573517">
              <w:rPr>
                <w:rFonts w:ascii="Arial" w:hAnsi="Arial" w:cs="Arial"/>
                <w:color w:val="000000"/>
                <w:sz w:val="22"/>
                <w:szCs w:val="22"/>
              </w:rPr>
              <w:t>82,53</w:t>
            </w:r>
          </w:p>
        </w:tc>
      </w:tr>
      <w:tr w:rsidR="00573517" w:rsidRPr="00832E27" w:rsidTr="00573517">
        <w:trPr>
          <w:trHeight w:val="380"/>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6.1.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sz w:val="18"/>
                <w:szCs w:val="18"/>
              </w:rPr>
            </w:pPr>
            <w:r w:rsidRPr="00832E27">
              <w:rPr>
                <w:rFonts w:ascii="Arial" w:hAnsi="Arial" w:cs="Arial"/>
                <w:sz w:val="18"/>
                <w:szCs w:val="18"/>
              </w:rPr>
              <w:t>Izvor financiranja: fondovi</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4.000,00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3.301,33</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rPr>
            </w:pPr>
            <w:r w:rsidRPr="00832E27">
              <w:rPr>
                <w:rFonts w:ascii="Arial" w:hAnsi="Arial" w:cs="Arial"/>
                <w:color w:val="000000"/>
              </w:rPr>
              <w:t>82,53</w:t>
            </w:r>
          </w:p>
        </w:tc>
      </w:tr>
      <w:tr w:rsidR="00573517" w:rsidRPr="00832E27" w:rsidTr="00573517">
        <w:trPr>
          <w:trHeight w:val="50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7.</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rsidR="00573517" w:rsidRPr="00832E27" w:rsidRDefault="00573517" w:rsidP="00573517">
            <w:pPr>
              <w:rPr>
                <w:rFonts w:ascii="Arial" w:hAnsi="Arial" w:cs="Arial"/>
              </w:rPr>
            </w:pPr>
            <w:r w:rsidRPr="00396C3F">
              <w:rPr>
                <w:rFonts w:ascii="Arial" w:hAnsi="Arial" w:cs="Arial"/>
                <w:sz w:val="22"/>
                <w:szCs w:val="22"/>
              </w:rPr>
              <w:t>PROJEKTNA DOKUMENTACIJA</w:t>
            </w:r>
            <w:r w:rsidRPr="00832E27">
              <w:rPr>
                <w:rFonts w:ascii="Arial" w:hAnsi="Arial" w:cs="Arial"/>
              </w:rPr>
              <w:t xml:space="preserve"> </w:t>
            </w:r>
            <w:r w:rsidRPr="00832E27">
              <w:rPr>
                <w:rFonts w:ascii="Arial" w:hAnsi="Arial" w:cs="Arial"/>
                <w:sz w:val="18"/>
                <w:szCs w:val="18"/>
              </w:rPr>
              <w:t>(UO za komunalne djelatnosti, promet i mjesnu samoupravu)</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27.000,00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18.725,00    </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69,35</w:t>
            </w:r>
          </w:p>
        </w:tc>
      </w:tr>
      <w:tr w:rsidR="00573517" w:rsidRPr="00832E27" w:rsidTr="00573517">
        <w:trPr>
          <w:trHeight w:val="493"/>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7.1.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sz w:val="18"/>
                <w:szCs w:val="18"/>
              </w:rPr>
            </w:pPr>
            <w:r w:rsidRPr="00832E27">
              <w:rPr>
                <w:rFonts w:ascii="Arial" w:hAnsi="Arial" w:cs="Arial"/>
                <w:sz w:val="18"/>
                <w:szCs w:val="18"/>
              </w:rPr>
              <w:t>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sz w:val="18"/>
                <w:szCs w:val="18"/>
              </w:rPr>
            </w:pPr>
            <w:r w:rsidRPr="00832E27">
              <w:rPr>
                <w:rFonts w:ascii="Arial" w:hAnsi="Arial" w:cs="Arial"/>
                <w:sz w:val="18"/>
                <w:szCs w:val="18"/>
              </w:rPr>
              <w:t xml:space="preserve">                  27.000,00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18.725,00</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69,35</w:t>
            </w:r>
          </w:p>
        </w:tc>
      </w:tr>
      <w:tr w:rsidR="00573517" w:rsidRPr="00832E27" w:rsidTr="00573517">
        <w:trPr>
          <w:trHeight w:val="465"/>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8.</w:t>
            </w:r>
          </w:p>
        </w:tc>
        <w:tc>
          <w:tcPr>
            <w:tcW w:w="3969" w:type="dxa"/>
            <w:tcBorders>
              <w:top w:val="single" w:sz="4" w:space="0" w:color="auto"/>
              <w:left w:val="nil"/>
              <w:bottom w:val="single" w:sz="4" w:space="0" w:color="auto"/>
              <w:right w:val="single" w:sz="4" w:space="0" w:color="000000"/>
            </w:tcBorders>
            <w:shd w:val="clear" w:color="000000" w:fill="FFFFFF"/>
            <w:hideMark/>
          </w:tcPr>
          <w:p w:rsidR="00573517" w:rsidRPr="00832E27" w:rsidRDefault="00573517" w:rsidP="00573517">
            <w:pPr>
              <w:rPr>
                <w:rFonts w:ascii="Arial" w:hAnsi="Arial" w:cs="Arial"/>
              </w:rPr>
            </w:pPr>
            <w:r w:rsidRPr="00396C3F">
              <w:rPr>
                <w:rFonts w:ascii="Arial" w:hAnsi="Arial" w:cs="Arial"/>
                <w:sz w:val="22"/>
                <w:szCs w:val="22"/>
              </w:rPr>
              <w:t>LEGALIZACIJA CESTA</w:t>
            </w:r>
            <w:r w:rsidRPr="00832E27">
              <w:rPr>
                <w:rFonts w:ascii="Arial" w:hAnsi="Arial" w:cs="Arial"/>
              </w:rPr>
              <w:t xml:space="preserve"> </w:t>
            </w:r>
            <w:r w:rsidRPr="00832E27">
              <w:rPr>
                <w:rFonts w:ascii="Arial" w:hAnsi="Arial" w:cs="Arial"/>
                <w:sz w:val="18"/>
                <w:szCs w:val="18"/>
              </w:rPr>
              <w:t>(UO za komunalne djelatnosti, promet i mjesnu samoupravu)</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40.000,00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31.750,00    </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79,38</w:t>
            </w:r>
          </w:p>
        </w:tc>
      </w:tr>
      <w:tr w:rsidR="00573517" w:rsidRPr="00832E27" w:rsidTr="00573517">
        <w:trPr>
          <w:trHeight w:val="479"/>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8.1.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sz w:val="18"/>
                <w:szCs w:val="18"/>
              </w:rPr>
            </w:pPr>
            <w:r w:rsidRPr="00832E27">
              <w:rPr>
                <w:rFonts w:ascii="Arial" w:hAnsi="Arial" w:cs="Arial"/>
                <w:sz w:val="18"/>
                <w:szCs w:val="18"/>
              </w:rPr>
              <w:t>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sz w:val="18"/>
                <w:szCs w:val="18"/>
              </w:rPr>
            </w:pPr>
            <w:r w:rsidRPr="00832E27">
              <w:rPr>
                <w:rFonts w:ascii="Arial" w:hAnsi="Arial" w:cs="Arial"/>
                <w:sz w:val="18"/>
                <w:szCs w:val="18"/>
              </w:rPr>
              <w:t xml:space="preserve">                  40.000,00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31.750,00</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79,38</w:t>
            </w:r>
          </w:p>
        </w:tc>
      </w:tr>
      <w:tr w:rsidR="00573517" w:rsidRPr="00832E27" w:rsidTr="00573517">
        <w:trPr>
          <w:trHeight w:val="465"/>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9.</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rsidR="00573517" w:rsidRPr="00832E27" w:rsidRDefault="00573517" w:rsidP="00573517">
            <w:pPr>
              <w:rPr>
                <w:rFonts w:ascii="Arial" w:hAnsi="Arial" w:cs="Arial"/>
              </w:rPr>
            </w:pPr>
            <w:r w:rsidRPr="00396C3F">
              <w:rPr>
                <w:rFonts w:ascii="Arial" w:hAnsi="Arial" w:cs="Arial"/>
                <w:sz w:val="22"/>
                <w:szCs w:val="22"/>
              </w:rPr>
              <w:t>PROMETNE POVRŠINE</w:t>
            </w:r>
            <w:r w:rsidRPr="00832E27">
              <w:rPr>
                <w:rFonts w:ascii="Arial" w:hAnsi="Arial" w:cs="Arial"/>
              </w:rPr>
              <w:t xml:space="preserve"> </w:t>
            </w:r>
            <w:r w:rsidRPr="00832E27">
              <w:rPr>
                <w:rFonts w:ascii="Arial" w:hAnsi="Arial" w:cs="Arial"/>
                <w:sz w:val="18"/>
                <w:szCs w:val="18"/>
              </w:rPr>
              <w:t>(UO za komunalne djelatnosti, promet i mjesnu samoupravu)</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15.000,00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8.666,25    </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57,78</w:t>
            </w:r>
          </w:p>
        </w:tc>
      </w:tr>
      <w:tr w:rsidR="00573517" w:rsidRPr="00832E27" w:rsidTr="00573517">
        <w:trPr>
          <w:trHeight w:val="310"/>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9.1.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sz w:val="18"/>
                <w:szCs w:val="18"/>
              </w:rPr>
            </w:pPr>
            <w:r w:rsidRPr="00832E27">
              <w:rPr>
                <w:rFonts w:ascii="Arial" w:hAnsi="Arial" w:cs="Arial"/>
                <w:sz w:val="18"/>
                <w:szCs w:val="18"/>
              </w:rPr>
              <w:t>Izvor financiranja: turistička pristojba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sz w:val="18"/>
                <w:szCs w:val="18"/>
              </w:rPr>
            </w:pPr>
            <w:r w:rsidRPr="00832E27">
              <w:rPr>
                <w:rFonts w:ascii="Arial" w:hAnsi="Arial" w:cs="Arial"/>
                <w:sz w:val="18"/>
                <w:szCs w:val="18"/>
              </w:rPr>
              <w:t xml:space="preserve">                  15.000,00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8.666,25</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57,78</w:t>
            </w:r>
          </w:p>
        </w:tc>
      </w:tr>
      <w:tr w:rsidR="00573517" w:rsidRPr="00832E27" w:rsidTr="00573517">
        <w:trPr>
          <w:trHeight w:val="479"/>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10.</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rsidR="00573517" w:rsidRPr="00832E27" w:rsidRDefault="00573517" w:rsidP="00573517">
            <w:pPr>
              <w:rPr>
                <w:rFonts w:ascii="Arial" w:hAnsi="Arial" w:cs="Arial"/>
              </w:rPr>
            </w:pPr>
            <w:r w:rsidRPr="00396C3F">
              <w:rPr>
                <w:rFonts w:ascii="Arial" w:hAnsi="Arial" w:cs="Arial"/>
                <w:sz w:val="22"/>
                <w:szCs w:val="22"/>
              </w:rPr>
              <w:t xml:space="preserve">SEMAFORI </w:t>
            </w:r>
            <w:r w:rsidRPr="00832E27">
              <w:rPr>
                <w:rFonts w:ascii="Arial" w:hAnsi="Arial" w:cs="Arial"/>
                <w:sz w:val="18"/>
                <w:szCs w:val="18"/>
              </w:rPr>
              <w:t>(UO za komunalne djelatnosti, promet i mjesnu samoupravu)</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10.000,00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4.722,31    </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47,22</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10.1.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sz w:val="18"/>
                <w:szCs w:val="18"/>
              </w:rPr>
            </w:pPr>
            <w:r w:rsidRPr="00832E27">
              <w:rPr>
                <w:rFonts w:ascii="Arial" w:hAnsi="Arial" w:cs="Arial"/>
                <w:sz w:val="18"/>
                <w:szCs w:val="18"/>
              </w:rPr>
              <w:t>Izvor financiranja: turistička pristojba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sz w:val="18"/>
                <w:szCs w:val="18"/>
              </w:rPr>
            </w:pPr>
            <w:r w:rsidRPr="00832E27">
              <w:rPr>
                <w:rFonts w:ascii="Arial" w:hAnsi="Arial" w:cs="Arial"/>
                <w:sz w:val="18"/>
                <w:szCs w:val="18"/>
              </w:rPr>
              <w:t xml:space="preserve">                  10.000,00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4.722,31</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47,22</w:t>
            </w:r>
          </w:p>
        </w:tc>
      </w:tr>
      <w:tr w:rsidR="00573517" w:rsidRPr="00832E27" w:rsidTr="00573517">
        <w:trPr>
          <w:trHeight w:val="578"/>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11.</w:t>
            </w:r>
          </w:p>
        </w:tc>
        <w:tc>
          <w:tcPr>
            <w:tcW w:w="3969" w:type="dxa"/>
            <w:tcBorders>
              <w:top w:val="single" w:sz="4" w:space="0" w:color="auto"/>
              <w:left w:val="nil"/>
              <w:bottom w:val="single" w:sz="4" w:space="0" w:color="auto"/>
              <w:right w:val="single" w:sz="4" w:space="0" w:color="000000"/>
            </w:tcBorders>
            <w:shd w:val="clear" w:color="000000" w:fill="FFFFFF"/>
            <w:vAlign w:val="bottom"/>
            <w:hideMark/>
          </w:tcPr>
          <w:p w:rsidR="00573517" w:rsidRPr="00832E27" w:rsidRDefault="00573517" w:rsidP="00573517">
            <w:pPr>
              <w:rPr>
                <w:rFonts w:ascii="Arial" w:hAnsi="Arial" w:cs="Arial"/>
              </w:rPr>
            </w:pPr>
            <w:r w:rsidRPr="00396C3F">
              <w:rPr>
                <w:rFonts w:ascii="Arial" w:hAnsi="Arial" w:cs="Arial"/>
                <w:sz w:val="22"/>
                <w:szCs w:val="22"/>
              </w:rPr>
              <w:t>AUTOBUSNE ČEKAONICE</w:t>
            </w:r>
            <w:r w:rsidRPr="00832E27">
              <w:rPr>
                <w:rFonts w:ascii="Arial" w:hAnsi="Arial" w:cs="Arial"/>
              </w:rPr>
              <w:t xml:space="preserve"> </w:t>
            </w:r>
            <w:r w:rsidRPr="00832E27">
              <w:rPr>
                <w:rFonts w:ascii="Arial" w:hAnsi="Arial" w:cs="Arial"/>
                <w:sz w:val="18"/>
                <w:szCs w:val="18"/>
              </w:rPr>
              <w:t>(UO za komunalne djelatnosti, promet i mjesnu samoupravu)</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43.500,00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39.854,61    </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91,62</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11.1.</w:t>
            </w:r>
          </w:p>
        </w:tc>
        <w:tc>
          <w:tcPr>
            <w:tcW w:w="396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32E27" w:rsidRDefault="00573517" w:rsidP="00573517">
            <w:pPr>
              <w:rPr>
                <w:rFonts w:ascii="Arial" w:hAnsi="Arial" w:cs="Arial"/>
                <w:sz w:val="18"/>
                <w:szCs w:val="18"/>
              </w:rPr>
            </w:pPr>
            <w:r w:rsidRPr="00832E27">
              <w:rPr>
                <w:rFonts w:ascii="Arial" w:hAnsi="Arial" w:cs="Arial"/>
                <w:sz w:val="18"/>
                <w:szCs w:val="18"/>
              </w:rPr>
              <w:t>Izvor financiranja: turistička pristojba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32E27" w:rsidRDefault="00573517" w:rsidP="00573517">
            <w:pPr>
              <w:jc w:val="right"/>
              <w:rPr>
                <w:rFonts w:ascii="Arial" w:hAnsi="Arial" w:cs="Arial"/>
                <w:sz w:val="18"/>
                <w:szCs w:val="18"/>
              </w:rPr>
            </w:pPr>
            <w:r w:rsidRPr="00832E27">
              <w:rPr>
                <w:rFonts w:ascii="Arial" w:hAnsi="Arial" w:cs="Arial"/>
                <w:sz w:val="18"/>
                <w:szCs w:val="18"/>
              </w:rPr>
              <w:t xml:space="preserve">                  43.500,00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39.854,61</w:t>
            </w:r>
          </w:p>
        </w:tc>
        <w:tc>
          <w:tcPr>
            <w:tcW w:w="1134" w:type="dxa"/>
            <w:tcBorders>
              <w:top w:val="nil"/>
              <w:left w:val="nil"/>
              <w:bottom w:val="single" w:sz="4" w:space="0" w:color="auto"/>
              <w:right w:val="single" w:sz="4" w:space="0" w:color="auto"/>
            </w:tcBorders>
            <w:shd w:val="clear" w:color="000000" w:fill="FFFFFF"/>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91,62</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 </w:t>
            </w:r>
          </w:p>
        </w:tc>
        <w:tc>
          <w:tcPr>
            <w:tcW w:w="3969"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832E27" w:rsidRDefault="00573517" w:rsidP="00573517">
            <w:pPr>
              <w:jc w:val="center"/>
              <w:rPr>
                <w:rFonts w:ascii="Arial" w:hAnsi="Arial" w:cs="Arial"/>
                <w:color w:val="000000"/>
                <w:sz w:val="18"/>
                <w:szCs w:val="18"/>
              </w:rPr>
            </w:pPr>
            <w:r w:rsidRPr="00832E27">
              <w:rPr>
                <w:rFonts w:ascii="Arial" w:hAnsi="Arial" w:cs="Arial"/>
                <w:color w:val="000000"/>
                <w:sz w:val="18"/>
                <w:szCs w:val="18"/>
              </w:rPr>
              <w:t> </w:t>
            </w:r>
          </w:p>
        </w:tc>
        <w:tc>
          <w:tcPr>
            <w:tcW w:w="1701" w:type="dxa"/>
            <w:tcBorders>
              <w:top w:val="nil"/>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rPr>
            </w:pPr>
            <w:r w:rsidRPr="00832E27">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rPr>
                <w:rFonts w:ascii="Arial" w:hAnsi="Arial" w:cs="Arial"/>
                <w:color w:val="000000"/>
              </w:rPr>
            </w:pPr>
            <w:r w:rsidRPr="00832E27">
              <w:rPr>
                <w:rFonts w:ascii="Arial" w:hAnsi="Arial" w:cs="Arial"/>
                <w:color w:val="000000"/>
              </w:rPr>
              <w:t> </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b/>
                <w:bCs/>
                <w:color w:val="000000"/>
                <w:sz w:val="20"/>
                <w:szCs w:val="20"/>
              </w:rPr>
            </w:pPr>
            <w:r w:rsidRPr="00832E27">
              <w:rPr>
                <w:rFonts w:ascii="Arial" w:hAnsi="Arial" w:cs="Arial"/>
                <w:b/>
                <w:bCs/>
                <w:color w:val="000000"/>
                <w:sz w:val="20"/>
                <w:szCs w:val="20"/>
              </w:rPr>
              <w:t>12.</w:t>
            </w:r>
          </w:p>
        </w:tc>
        <w:tc>
          <w:tcPr>
            <w:tcW w:w="3969"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832E27" w:rsidRDefault="00573517" w:rsidP="00573517">
            <w:pPr>
              <w:jc w:val="center"/>
              <w:rPr>
                <w:rFonts w:ascii="Arial" w:hAnsi="Arial" w:cs="Arial"/>
                <w:b/>
                <w:bCs/>
                <w:color w:val="000000"/>
                <w:sz w:val="20"/>
                <w:szCs w:val="20"/>
              </w:rPr>
            </w:pPr>
            <w:r w:rsidRPr="00832E27">
              <w:rPr>
                <w:rFonts w:ascii="Arial" w:hAnsi="Arial" w:cs="Arial"/>
                <w:b/>
                <w:bCs/>
                <w:color w:val="000000"/>
                <w:sz w:val="20"/>
                <w:szCs w:val="20"/>
              </w:rPr>
              <w:t>Sveukupno nerazvrstane ceste</w:t>
            </w:r>
          </w:p>
        </w:tc>
        <w:tc>
          <w:tcPr>
            <w:tcW w:w="1701" w:type="dxa"/>
            <w:tcBorders>
              <w:top w:val="nil"/>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b/>
                <w:bCs/>
                <w:color w:val="000000"/>
                <w:sz w:val="20"/>
                <w:szCs w:val="20"/>
              </w:rPr>
            </w:pPr>
            <w:r w:rsidRPr="00832E27">
              <w:rPr>
                <w:rFonts w:ascii="Arial" w:hAnsi="Arial" w:cs="Arial"/>
                <w:b/>
                <w:bCs/>
                <w:color w:val="000000"/>
                <w:sz w:val="20"/>
                <w:szCs w:val="20"/>
              </w:rPr>
              <w:t xml:space="preserve">        2.638.287,00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b/>
                <w:bCs/>
                <w:color w:val="000000"/>
                <w:sz w:val="20"/>
                <w:szCs w:val="20"/>
              </w:rPr>
            </w:pPr>
            <w:r w:rsidRPr="00832E27">
              <w:rPr>
                <w:rFonts w:ascii="Arial" w:hAnsi="Arial" w:cs="Arial"/>
                <w:b/>
                <w:bCs/>
                <w:color w:val="000000"/>
                <w:sz w:val="20"/>
                <w:szCs w:val="20"/>
              </w:rPr>
              <w:t xml:space="preserve">         2.599.212,62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b/>
                <w:bCs/>
                <w:color w:val="000000"/>
                <w:sz w:val="20"/>
                <w:szCs w:val="20"/>
              </w:rPr>
            </w:pPr>
            <w:r w:rsidRPr="00832E27">
              <w:rPr>
                <w:rFonts w:ascii="Arial" w:hAnsi="Arial" w:cs="Arial"/>
                <w:b/>
                <w:bCs/>
                <w:color w:val="000000"/>
                <w:sz w:val="20"/>
                <w:szCs w:val="20"/>
              </w:rPr>
              <w:t>98,52</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12.1.</w:t>
            </w:r>
          </w:p>
        </w:tc>
        <w:tc>
          <w:tcPr>
            <w:tcW w:w="3969" w:type="dxa"/>
            <w:tcBorders>
              <w:top w:val="single" w:sz="4" w:space="0" w:color="auto"/>
              <w:left w:val="nil"/>
              <w:bottom w:val="single" w:sz="4" w:space="0" w:color="auto"/>
              <w:right w:val="single" w:sz="4" w:space="0" w:color="000000"/>
            </w:tcBorders>
            <w:shd w:val="clear" w:color="auto" w:fill="auto"/>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Sveukupno izvor financiranja: proračunska sredstva</w:t>
            </w:r>
          </w:p>
        </w:tc>
        <w:tc>
          <w:tcPr>
            <w:tcW w:w="1701" w:type="dxa"/>
            <w:tcBorders>
              <w:top w:val="nil"/>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540.774,00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519.248,25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96,02</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12.2.</w:t>
            </w:r>
          </w:p>
        </w:tc>
        <w:tc>
          <w:tcPr>
            <w:tcW w:w="3969" w:type="dxa"/>
            <w:tcBorders>
              <w:top w:val="single" w:sz="4" w:space="0" w:color="auto"/>
              <w:left w:val="nil"/>
              <w:bottom w:val="single" w:sz="4" w:space="0" w:color="auto"/>
              <w:right w:val="single" w:sz="4" w:space="0" w:color="000000"/>
            </w:tcBorders>
            <w:shd w:val="clear" w:color="auto" w:fill="auto"/>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Sveukupno izvor financiranja: fondovi</w:t>
            </w:r>
          </w:p>
        </w:tc>
        <w:tc>
          <w:tcPr>
            <w:tcW w:w="1701" w:type="dxa"/>
            <w:tcBorders>
              <w:top w:val="nil"/>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1.000.263,00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998.361,49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99,81</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lastRenderedPageBreak/>
              <w:t>12.3.</w:t>
            </w:r>
          </w:p>
        </w:tc>
        <w:tc>
          <w:tcPr>
            <w:tcW w:w="3969" w:type="dxa"/>
            <w:tcBorders>
              <w:top w:val="single" w:sz="4" w:space="0" w:color="auto"/>
              <w:left w:val="nil"/>
              <w:bottom w:val="single" w:sz="4" w:space="0" w:color="auto"/>
              <w:right w:val="single" w:sz="4" w:space="0" w:color="000000"/>
            </w:tcBorders>
            <w:shd w:val="clear" w:color="auto" w:fill="auto"/>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Sveukupno izvor financiranja: komunalni doprinosi</w:t>
            </w:r>
          </w:p>
        </w:tc>
        <w:tc>
          <w:tcPr>
            <w:tcW w:w="1701" w:type="dxa"/>
            <w:tcBorders>
              <w:top w:val="nil"/>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750,00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750,00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100,00</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000000" w:fill="FFFFFF"/>
            <w:vAlign w:val="bottom"/>
          </w:tcPr>
          <w:p w:rsidR="00573517" w:rsidRPr="00832E27" w:rsidRDefault="00573517" w:rsidP="00573517">
            <w:pPr>
              <w:rPr>
                <w:rFonts w:ascii="Arial" w:hAnsi="Arial" w:cs="Arial"/>
                <w:color w:val="000000"/>
                <w:sz w:val="18"/>
                <w:szCs w:val="18"/>
              </w:rPr>
            </w:pPr>
            <w:r>
              <w:rPr>
                <w:rFonts w:ascii="Arial" w:hAnsi="Arial" w:cs="Arial"/>
                <w:color w:val="000000"/>
                <w:sz w:val="18"/>
                <w:szCs w:val="18"/>
              </w:rPr>
              <w:t>12.4</w:t>
            </w:r>
          </w:p>
        </w:tc>
        <w:tc>
          <w:tcPr>
            <w:tcW w:w="3969" w:type="dxa"/>
            <w:tcBorders>
              <w:top w:val="single" w:sz="4" w:space="0" w:color="auto"/>
              <w:left w:val="nil"/>
              <w:bottom w:val="single" w:sz="4" w:space="0" w:color="auto"/>
              <w:right w:val="single" w:sz="4" w:space="0" w:color="000000"/>
            </w:tcBorders>
            <w:shd w:val="clear" w:color="auto" w:fill="auto"/>
            <w:vAlign w:val="bottom"/>
          </w:tcPr>
          <w:p w:rsidR="00573517" w:rsidRPr="00832E27" w:rsidRDefault="00573517" w:rsidP="00573517">
            <w:pPr>
              <w:rPr>
                <w:rFonts w:ascii="Arial" w:hAnsi="Arial" w:cs="Arial"/>
                <w:color w:val="000000"/>
                <w:sz w:val="18"/>
                <w:szCs w:val="18"/>
              </w:rPr>
            </w:pPr>
            <w:r w:rsidRPr="00F23313">
              <w:rPr>
                <w:rFonts w:ascii="Arial" w:hAnsi="Arial" w:cs="Arial"/>
                <w:color w:val="000000"/>
                <w:sz w:val="18"/>
                <w:szCs w:val="18"/>
              </w:rPr>
              <w:t xml:space="preserve">Sveukupno izvor financiranja: </w:t>
            </w:r>
            <w:r>
              <w:rPr>
                <w:rFonts w:ascii="Arial" w:hAnsi="Arial" w:cs="Arial"/>
                <w:color w:val="000000"/>
                <w:sz w:val="18"/>
                <w:szCs w:val="18"/>
              </w:rPr>
              <w:t>ostale pomoći unutar općeg proračuna</w:t>
            </w:r>
          </w:p>
        </w:tc>
        <w:tc>
          <w:tcPr>
            <w:tcW w:w="1701" w:type="dxa"/>
            <w:tcBorders>
              <w:top w:val="nil"/>
              <w:left w:val="nil"/>
              <w:bottom w:val="single" w:sz="4" w:space="0" w:color="auto"/>
              <w:right w:val="single" w:sz="4" w:space="0" w:color="auto"/>
            </w:tcBorders>
            <w:shd w:val="clear" w:color="auto" w:fill="auto"/>
            <w:vAlign w:val="bottom"/>
          </w:tcPr>
          <w:p w:rsidR="00573517" w:rsidRPr="00832E27" w:rsidRDefault="00573517" w:rsidP="00573517">
            <w:pPr>
              <w:jc w:val="right"/>
              <w:rPr>
                <w:rFonts w:ascii="Arial" w:hAnsi="Arial" w:cs="Arial"/>
                <w:color w:val="000000"/>
                <w:sz w:val="18"/>
                <w:szCs w:val="18"/>
              </w:rPr>
            </w:pPr>
            <w:r>
              <w:rPr>
                <w:rFonts w:ascii="Arial" w:hAnsi="Arial" w:cs="Arial"/>
                <w:color w:val="000000"/>
                <w:sz w:val="18"/>
                <w:szCs w:val="18"/>
              </w:rPr>
              <w:t>1.028.000,00</w:t>
            </w:r>
          </w:p>
        </w:tc>
        <w:tc>
          <w:tcPr>
            <w:tcW w:w="1559" w:type="dxa"/>
            <w:tcBorders>
              <w:top w:val="nil"/>
              <w:left w:val="nil"/>
              <w:bottom w:val="single" w:sz="4" w:space="0" w:color="auto"/>
              <w:right w:val="single" w:sz="4" w:space="0" w:color="auto"/>
            </w:tcBorders>
            <w:shd w:val="clear" w:color="auto" w:fill="auto"/>
            <w:vAlign w:val="bottom"/>
          </w:tcPr>
          <w:p w:rsidR="00573517" w:rsidRPr="00832E27" w:rsidRDefault="00573517" w:rsidP="00573517">
            <w:pPr>
              <w:jc w:val="right"/>
              <w:rPr>
                <w:rFonts w:ascii="Arial" w:hAnsi="Arial" w:cs="Arial"/>
                <w:color w:val="000000"/>
                <w:sz w:val="18"/>
                <w:szCs w:val="18"/>
              </w:rPr>
            </w:pPr>
            <w:r>
              <w:rPr>
                <w:rFonts w:ascii="Arial" w:hAnsi="Arial" w:cs="Arial"/>
                <w:color w:val="000000"/>
                <w:sz w:val="18"/>
                <w:szCs w:val="18"/>
              </w:rPr>
              <w:t>1.027.609,71</w:t>
            </w:r>
          </w:p>
        </w:tc>
        <w:tc>
          <w:tcPr>
            <w:tcW w:w="1134" w:type="dxa"/>
            <w:tcBorders>
              <w:top w:val="nil"/>
              <w:left w:val="nil"/>
              <w:bottom w:val="single" w:sz="4" w:space="0" w:color="auto"/>
              <w:right w:val="single" w:sz="4" w:space="0" w:color="auto"/>
            </w:tcBorders>
            <w:shd w:val="clear" w:color="auto" w:fill="auto"/>
            <w:noWrap/>
            <w:vAlign w:val="bottom"/>
          </w:tcPr>
          <w:p w:rsidR="00573517" w:rsidRPr="00832E27" w:rsidRDefault="00573517" w:rsidP="00573517">
            <w:pPr>
              <w:jc w:val="right"/>
              <w:rPr>
                <w:rFonts w:ascii="Arial" w:hAnsi="Arial" w:cs="Arial"/>
                <w:color w:val="000000"/>
                <w:sz w:val="18"/>
                <w:szCs w:val="18"/>
              </w:rPr>
            </w:pPr>
            <w:r>
              <w:rPr>
                <w:rFonts w:ascii="Arial" w:hAnsi="Arial" w:cs="Arial"/>
                <w:color w:val="000000"/>
                <w:sz w:val="18"/>
                <w:szCs w:val="18"/>
              </w:rPr>
              <w:t>99,96</w:t>
            </w:r>
          </w:p>
        </w:tc>
      </w:tr>
      <w:tr w:rsidR="00573517" w:rsidRPr="00832E27" w:rsidTr="00573517">
        <w:trPr>
          <w:trHeight w:val="267"/>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12.</w:t>
            </w:r>
            <w:r>
              <w:rPr>
                <w:rFonts w:ascii="Arial" w:hAnsi="Arial" w:cs="Arial"/>
                <w:color w:val="000000"/>
                <w:sz w:val="18"/>
                <w:szCs w:val="18"/>
              </w:rPr>
              <w:t>5</w:t>
            </w:r>
            <w:r w:rsidRPr="00832E27">
              <w:rPr>
                <w:rFonts w:ascii="Arial" w:hAnsi="Arial" w:cs="Arial"/>
                <w:color w:val="000000"/>
                <w:sz w:val="18"/>
                <w:szCs w:val="18"/>
              </w:rPr>
              <w:t>.</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73517" w:rsidRPr="00832E27" w:rsidRDefault="00573517" w:rsidP="00573517">
            <w:pPr>
              <w:rPr>
                <w:rFonts w:ascii="Arial" w:hAnsi="Arial" w:cs="Arial"/>
                <w:color w:val="000000"/>
                <w:sz w:val="18"/>
                <w:szCs w:val="18"/>
              </w:rPr>
            </w:pPr>
            <w:r w:rsidRPr="00832E27">
              <w:rPr>
                <w:rFonts w:ascii="Arial" w:hAnsi="Arial" w:cs="Arial"/>
                <w:color w:val="000000"/>
                <w:sz w:val="18"/>
                <w:szCs w:val="18"/>
              </w:rPr>
              <w:t>Sveukupno izvor financiranja: turistička pristojba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68.500,00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 xml:space="preserve">                    53.243,17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832E27" w:rsidRDefault="00573517" w:rsidP="00573517">
            <w:pPr>
              <w:jc w:val="right"/>
              <w:rPr>
                <w:rFonts w:ascii="Arial" w:hAnsi="Arial" w:cs="Arial"/>
                <w:color w:val="000000"/>
                <w:sz w:val="18"/>
                <w:szCs w:val="18"/>
              </w:rPr>
            </w:pPr>
            <w:r w:rsidRPr="00832E27">
              <w:rPr>
                <w:rFonts w:ascii="Arial" w:hAnsi="Arial" w:cs="Arial"/>
                <w:color w:val="000000"/>
                <w:sz w:val="18"/>
                <w:szCs w:val="18"/>
              </w:rPr>
              <w:t>77,73</w:t>
            </w:r>
          </w:p>
        </w:tc>
      </w:tr>
    </w:tbl>
    <w:p w:rsidR="00573517" w:rsidRPr="00396C3F" w:rsidRDefault="00573517" w:rsidP="00396C3F">
      <w:pPr>
        <w:rPr>
          <w:rFonts w:ascii="Arial" w:hAnsi="Arial" w:cs="Arial"/>
          <w:noProof/>
          <w:sz w:val="22"/>
          <w:szCs w:val="22"/>
        </w:rPr>
      </w:pPr>
    </w:p>
    <w:p w:rsidR="00573517" w:rsidRPr="00396C3F" w:rsidRDefault="00573517" w:rsidP="00396C3F">
      <w:pPr>
        <w:spacing w:after="80"/>
        <w:jc w:val="both"/>
        <w:rPr>
          <w:rFonts w:ascii="Arial" w:hAnsi="Arial" w:cs="Arial"/>
          <w:sz w:val="22"/>
          <w:szCs w:val="22"/>
          <w:u w:val="single"/>
        </w:rPr>
      </w:pPr>
      <w:r w:rsidRPr="00396C3F">
        <w:rPr>
          <w:rFonts w:ascii="Arial" w:hAnsi="Arial" w:cs="Arial"/>
          <w:sz w:val="22"/>
          <w:szCs w:val="22"/>
          <w:u w:val="single"/>
        </w:rPr>
        <w:t>UO ZA IZGRADNJU I UPRAVLJANJE PROJEKTIMA</w:t>
      </w:r>
    </w:p>
    <w:p w:rsidR="00573517" w:rsidRPr="00396C3F" w:rsidRDefault="00573517" w:rsidP="0087472C">
      <w:pPr>
        <w:numPr>
          <w:ilvl w:val="0"/>
          <w:numId w:val="31"/>
        </w:numPr>
        <w:suppressAutoHyphens/>
        <w:spacing w:after="80"/>
        <w:jc w:val="both"/>
        <w:rPr>
          <w:rFonts w:ascii="Arial" w:hAnsi="Arial" w:cs="Arial"/>
          <w:b/>
          <w:sz w:val="22"/>
          <w:szCs w:val="22"/>
        </w:rPr>
      </w:pPr>
      <w:r w:rsidRPr="00396C3F">
        <w:rPr>
          <w:rFonts w:ascii="Arial" w:hAnsi="Arial" w:cs="Arial"/>
          <w:sz w:val="22"/>
          <w:szCs w:val="22"/>
        </w:rPr>
        <w:t xml:space="preserve">PROJEKTNA DOKUMENTACIJA – priprema i izrada projektne dokumentacije kao preduvjet za početak građevinskih radova radi uređenja prometnica i infrastrukturnih građevina u uređenim dijelovima građevinskog područja Grada Dubrovnika. Od planiranih 50.000,00 € utrošeno je 45.000,00 € ili 90,00%.  (UO za izgradnju i upravljanje projektima ) </w:t>
      </w:r>
    </w:p>
    <w:p w:rsidR="00573517" w:rsidRPr="00396C3F" w:rsidRDefault="00573517" w:rsidP="0087472C">
      <w:pPr>
        <w:pStyle w:val="ListParagraph"/>
        <w:numPr>
          <w:ilvl w:val="0"/>
          <w:numId w:val="31"/>
        </w:numPr>
        <w:suppressAutoHyphens/>
        <w:spacing w:line="240" w:lineRule="auto"/>
        <w:rPr>
          <w:rFonts w:ascii="Arial" w:eastAsia="Times New Roman" w:hAnsi="Arial" w:cs="Arial"/>
        </w:rPr>
      </w:pPr>
      <w:r w:rsidRPr="00396C3F">
        <w:rPr>
          <w:rFonts w:ascii="Arial" w:hAnsi="Arial" w:cs="Arial"/>
          <w:noProof/>
        </w:rPr>
        <w:t>OBORINSKA ODVODNJA ANDRIJE HEBRANGA - Projekt predstavlja izgradnju oborinske odvodnje u ulici Andrije Hebranga na potezu od Sreserske ulice do postojećeg ispusta oborinskih voda u luci Gruž, uključujući i Kunsku ulicu</w:t>
      </w:r>
      <w:r w:rsidRPr="00396C3F">
        <w:rPr>
          <w:rFonts w:ascii="Arial" w:hAnsi="Arial" w:cs="Arial"/>
          <w:noProof/>
          <w:color w:val="FF0000"/>
        </w:rPr>
        <w:t xml:space="preserve">. </w:t>
      </w:r>
      <w:r w:rsidRPr="00396C3F">
        <w:rPr>
          <w:rFonts w:ascii="Arial" w:eastAsia="Times New Roman" w:hAnsi="Arial" w:cs="Arial"/>
        </w:rPr>
        <w:t xml:space="preserve">Od planiranih 30.000,00 </w:t>
      </w:r>
      <w:r w:rsidRPr="00396C3F">
        <w:rPr>
          <w:rFonts w:ascii="Arial" w:hAnsi="Arial" w:cs="Arial"/>
        </w:rPr>
        <w:t>€</w:t>
      </w:r>
      <w:r w:rsidRPr="00396C3F">
        <w:rPr>
          <w:rFonts w:ascii="Arial" w:eastAsia="Times New Roman" w:hAnsi="Arial" w:cs="Arial"/>
        </w:rPr>
        <w:t xml:space="preserve"> na geodetske usluge i dopunu projektne dokumentacije utrošeno je 28.802,78 </w:t>
      </w:r>
      <w:r w:rsidRPr="00396C3F">
        <w:rPr>
          <w:rFonts w:ascii="Arial" w:hAnsi="Arial" w:cs="Arial"/>
        </w:rPr>
        <w:t>€</w:t>
      </w:r>
      <w:r w:rsidRPr="00396C3F">
        <w:rPr>
          <w:rFonts w:ascii="Arial" w:eastAsia="Times New Roman" w:hAnsi="Arial" w:cs="Arial"/>
        </w:rPr>
        <w:t xml:space="preserve"> ili 96,01%. Projekt se nastavlja u 2026. godini.</w:t>
      </w:r>
    </w:p>
    <w:p w:rsidR="00573517" w:rsidRPr="00396C3F" w:rsidRDefault="00573517" w:rsidP="0087472C">
      <w:pPr>
        <w:pStyle w:val="ListParagraph"/>
        <w:numPr>
          <w:ilvl w:val="0"/>
          <w:numId w:val="31"/>
        </w:numPr>
        <w:suppressAutoHyphens/>
        <w:spacing w:line="240" w:lineRule="auto"/>
        <w:rPr>
          <w:rFonts w:ascii="Arial" w:eastAsia="Times New Roman" w:hAnsi="Arial" w:cs="Arial"/>
        </w:rPr>
      </w:pPr>
      <w:r w:rsidRPr="00396C3F">
        <w:rPr>
          <w:rFonts w:ascii="Arial" w:eastAsia="Times New Roman" w:hAnsi="Arial" w:cs="Arial"/>
        </w:rPr>
        <w:t xml:space="preserve">PROMETNICA IZA ZGRADA – KINESKI ZID – predviđena je izgradnja javne prometnice s uzdužnim parkiralištem na predjelu gradskog naselja </w:t>
      </w:r>
      <w:proofErr w:type="spellStart"/>
      <w:r w:rsidRPr="00396C3F">
        <w:rPr>
          <w:rFonts w:ascii="Arial" w:eastAsia="Times New Roman" w:hAnsi="Arial" w:cs="Arial"/>
        </w:rPr>
        <w:t>Montovjerna</w:t>
      </w:r>
      <w:proofErr w:type="spellEnd"/>
      <w:r w:rsidRPr="00396C3F">
        <w:rPr>
          <w:rFonts w:ascii="Arial" w:eastAsia="Times New Roman" w:hAnsi="Arial" w:cs="Arial"/>
        </w:rPr>
        <w:t xml:space="preserve">. Spojna jednosmjerna gradska prometnica povezat će Ulice Mihajla </w:t>
      </w:r>
      <w:proofErr w:type="spellStart"/>
      <w:r w:rsidRPr="00396C3F">
        <w:rPr>
          <w:rFonts w:ascii="Arial" w:eastAsia="Times New Roman" w:hAnsi="Arial" w:cs="Arial"/>
        </w:rPr>
        <w:t>Hamzića</w:t>
      </w:r>
      <w:proofErr w:type="spellEnd"/>
      <w:r w:rsidRPr="00396C3F">
        <w:rPr>
          <w:rFonts w:ascii="Arial" w:eastAsia="Times New Roman" w:hAnsi="Arial" w:cs="Arial"/>
        </w:rPr>
        <w:t xml:space="preserve"> i kneza Branimira, a ujedno i rasteretiti Ul. kneza Branimira, čiji se kolnik i nogostup koriste i za parkiranje i za dvosmjerno prometovanje vozila. Od planiranih 750,00 </w:t>
      </w:r>
      <w:r w:rsidRPr="00396C3F">
        <w:rPr>
          <w:rFonts w:ascii="Arial" w:hAnsi="Arial" w:cs="Arial"/>
        </w:rPr>
        <w:t>€</w:t>
      </w:r>
      <w:r w:rsidRPr="00396C3F">
        <w:rPr>
          <w:rFonts w:ascii="Arial" w:eastAsia="Times New Roman" w:hAnsi="Arial" w:cs="Arial"/>
        </w:rPr>
        <w:t xml:space="preserve"> na geodetske usluge utrošeno je 750,00 </w:t>
      </w:r>
      <w:r w:rsidRPr="00396C3F">
        <w:rPr>
          <w:rFonts w:ascii="Arial" w:hAnsi="Arial" w:cs="Arial"/>
        </w:rPr>
        <w:t>€</w:t>
      </w:r>
      <w:r w:rsidRPr="00396C3F">
        <w:rPr>
          <w:rFonts w:ascii="Arial" w:eastAsia="Times New Roman" w:hAnsi="Arial" w:cs="Arial"/>
        </w:rPr>
        <w:t xml:space="preserve"> ili 95,73%. Projekt se nastavlja u 2026. godini.</w:t>
      </w:r>
    </w:p>
    <w:p w:rsidR="00573517" w:rsidRPr="00396C3F" w:rsidRDefault="00573517" w:rsidP="0087472C">
      <w:pPr>
        <w:pStyle w:val="ListParagraph"/>
        <w:numPr>
          <w:ilvl w:val="0"/>
          <w:numId w:val="31"/>
        </w:numPr>
        <w:suppressAutoHyphens/>
        <w:spacing w:line="240" w:lineRule="auto"/>
        <w:jc w:val="both"/>
        <w:rPr>
          <w:rFonts w:ascii="Arial" w:eastAsia="Times New Roman" w:hAnsi="Arial" w:cs="Arial"/>
        </w:rPr>
      </w:pPr>
      <w:r w:rsidRPr="00396C3F">
        <w:rPr>
          <w:rFonts w:ascii="Arial" w:eastAsia="Times New Roman" w:hAnsi="Arial" w:cs="Arial"/>
        </w:rPr>
        <w:t xml:space="preserve">ZELENA INFRASTRUKTURA - DRVORED BULEVAR – Završen projekt uređenja novog drvoreda listopadnih stabala vrste prilagođene za mikroklimatske i zahtjevne urbane uvjete. Zadržao se postojeći koridor sadnje stabala. Projekt odobren za sufinanciranje bespovratnim sredstvima Fonda za zaštitu okoliša i energetsku učinkovitost. Od planiranih 447.600,00 </w:t>
      </w:r>
      <w:r w:rsidRPr="00396C3F">
        <w:rPr>
          <w:rFonts w:ascii="Arial" w:hAnsi="Arial" w:cs="Arial"/>
        </w:rPr>
        <w:t>€ na izvođenje radova, stručni i projektantski nadzor te koordinatora II zaštite na radu</w:t>
      </w:r>
      <w:r w:rsidRPr="00396C3F">
        <w:rPr>
          <w:rFonts w:ascii="Arial" w:eastAsia="Times New Roman" w:hAnsi="Arial" w:cs="Arial"/>
        </w:rPr>
        <w:t xml:space="preserve"> utrošeno je 447.594,38 </w:t>
      </w:r>
      <w:r w:rsidRPr="00396C3F">
        <w:rPr>
          <w:rFonts w:ascii="Arial" w:hAnsi="Arial" w:cs="Arial"/>
        </w:rPr>
        <w:t>€</w:t>
      </w:r>
      <w:r w:rsidRPr="00396C3F">
        <w:rPr>
          <w:rFonts w:ascii="Arial" w:eastAsia="Times New Roman" w:hAnsi="Arial" w:cs="Arial"/>
        </w:rPr>
        <w:t xml:space="preserve"> ili 100,00%.</w:t>
      </w:r>
    </w:p>
    <w:p w:rsidR="00573517" w:rsidRPr="00396C3F" w:rsidRDefault="00573517" w:rsidP="0087472C">
      <w:pPr>
        <w:pStyle w:val="ListParagraph"/>
        <w:numPr>
          <w:ilvl w:val="0"/>
          <w:numId w:val="31"/>
        </w:numPr>
        <w:suppressAutoHyphens/>
        <w:spacing w:line="240" w:lineRule="auto"/>
        <w:jc w:val="both"/>
        <w:rPr>
          <w:rFonts w:ascii="Arial" w:eastAsia="Times New Roman" w:hAnsi="Arial" w:cs="Arial"/>
        </w:rPr>
      </w:pPr>
      <w:r w:rsidRPr="00396C3F">
        <w:rPr>
          <w:rFonts w:ascii="Arial" w:eastAsia="Times New Roman" w:hAnsi="Arial" w:cs="Arial"/>
        </w:rPr>
        <w:t xml:space="preserve">ZELENA INFRASTRUKTURA - DRVORED GRUŽ – Završen projekt uređenja novog drvoreda listopadnih i zimzelenih stabala vrste prilagođene za mikroklimatske i zahtjevne urbane uvjete na trasi uz duž obale Ivana Pavla II i Obale Stjepana Radića. U zimskim mjesecima listopadna stabla osigurat će propuštanje sunčevih zraka, a u ljetnim zaštitu od sunca. Projekt odobren za sufinanciranje bespovratnim sredstvima Fonda za zaštitu okoliša i energetsku učinkovitost te potpisan sporazum o reguliranju međusobnih odnosa i sufinanciranja radova sa Županijskom Lučkom upravom i Lučkom upravom Dubrovnik. Od planiranih 1.970.437,00 </w:t>
      </w:r>
      <w:r w:rsidRPr="00396C3F">
        <w:rPr>
          <w:rFonts w:ascii="Arial" w:hAnsi="Arial" w:cs="Arial"/>
        </w:rPr>
        <w:t>€</w:t>
      </w:r>
      <w:r w:rsidRPr="00396C3F">
        <w:t xml:space="preserve"> </w:t>
      </w:r>
      <w:r w:rsidRPr="00396C3F">
        <w:rPr>
          <w:rFonts w:ascii="Arial" w:hAnsi="Arial" w:cs="Arial"/>
        </w:rPr>
        <w:t>na izvođenje radova, koordinatora II zaštite na radu, projektantski i stručni nadzor utrošeno</w:t>
      </w:r>
      <w:r w:rsidRPr="00396C3F">
        <w:rPr>
          <w:rFonts w:ascii="Arial" w:eastAsia="Times New Roman" w:hAnsi="Arial" w:cs="Arial"/>
        </w:rPr>
        <w:t xml:space="preserve"> je 1.970.045,96 </w:t>
      </w:r>
      <w:r w:rsidRPr="00396C3F">
        <w:rPr>
          <w:rFonts w:ascii="Arial" w:hAnsi="Arial" w:cs="Arial"/>
        </w:rPr>
        <w:t>€</w:t>
      </w:r>
      <w:r w:rsidRPr="00396C3F">
        <w:rPr>
          <w:rFonts w:ascii="Arial" w:eastAsia="Times New Roman" w:hAnsi="Arial" w:cs="Arial"/>
        </w:rPr>
        <w:t xml:space="preserve"> ili 99,98%.</w:t>
      </w:r>
    </w:p>
    <w:p w:rsidR="00573517" w:rsidRPr="00396C3F" w:rsidRDefault="00573517" w:rsidP="0087472C">
      <w:pPr>
        <w:pStyle w:val="ListParagraph"/>
        <w:numPr>
          <w:ilvl w:val="0"/>
          <w:numId w:val="31"/>
        </w:numPr>
        <w:suppressAutoHyphens/>
        <w:spacing w:after="0" w:line="240" w:lineRule="auto"/>
        <w:rPr>
          <w:rFonts w:ascii="Arial" w:eastAsia="Times New Roman" w:hAnsi="Arial" w:cs="Arial"/>
        </w:rPr>
      </w:pPr>
      <w:r w:rsidRPr="00396C3F">
        <w:rPr>
          <w:rFonts w:ascii="Arial" w:hAnsi="Arial" w:cs="Arial"/>
          <w:noProof/>
          <w:color w:val="000000"/>
        </w:rPr>
        <w:t xml:space="preserve">ZELENA INFRASTRUKTURA – DRVORED VOJNOVIĆ - Projektom se planira ozelenjivanje Ulice Iva Vojnovića drvorednom sadnjom uz rub ulice. Ovim projektom povezat će se Ulica Kralja Tomislava (ex Bulevar) i Ul. Iva Vojnovića – oplemenjenu drvoredom s novoplaniranim obuhvatom drvoredne sadnje stabala, nadograđujući zelenu infrastrukturu Grada Dubrovnika. </w:t>
      </w:r>
      <w:r w:rsidRPr="00396C3F">
        <w:rPr>
          <w:rFonts w:ascii="Arial" w:eastAsia="Times New Roman" w:hAnsi="Arial" w:cs="Arial"/>
        </w:rPr>
        <w:t xml:space="preserve">Od planiranih 4.000,00 </w:t>
      </w:r>
      <w:r w:rsidRPr="00396C3F">
        <w:rPr>
          <w:rFonts w:ascii="Arial" w:hAnsi="Arial" w:cs="Arial"/>
        </w:rPr>
        <w:t>€</w:t>
      </w:r>
      <w:r w:rsidRPr="00396C3F">
        <w:rPr>
          <w:rFonts w:ascii="Arial" w:eastAsia="Times New Roman" w:hAnsi="Arial" w:cs="Arial"/>
        </w:rPr>
        <w:t xml:space="preserve"> na geodetske usluge utrošeno je 3.301,33 </w:t>
      </w:r>
      <w:r w:rsidRPr="00396C3F">
        <w:rPr>
          <w:rFonts w:ascii="Arial" w:hAnsi="Arial" w:cs="Arial"/>
        </w:rPr>
        <w:t>€</w:t>
      </w:r>
      <w:r w:rsidRPr="00396C3F">
        <w:rPr>
          <w:rFonts w:ascii="Arial" w:eastAsia="Times New Roman" w:hAnsi="Arial" w:cs="Arial"/>
        </w:rPr>
        <w:t xml:space="preserve"> ili 82,53 %.</w:t>
      </w:r>
      <w:r w:rsidRPr="00396C3F">
        <w:t xml:space="preserve"> </w:t>
      </w:r>
      <w:r w:rsidRPr="00396C3F">
        <w:rPr>
          <w:rFonts w:ascii="Arial" w:eastAsia="Times New Roman" w:hAnsi="Arial" w:cs="Arial"/>
        </w:rPr>
        <w:t>Projekt se nastavlja u 2026. godini.</w:t>
      </w:r>
    </w:p>
    <w:p w:rsidR="00396C3F" w:rsidRDefault="00396C3F" w:rsidP="00396C3F">
      <w:pPr>
        <w:jc w:val="both"/>
        <w:rPr>
          <w:rFonts w:ascii="Arial" w:hAnsi="Arial" w:cs="Arial"/>
          <w:u w:val="single"/>
        </w:rPr>
      </w:pPr>
    </w:p>
    <w:p w:rsidR="00573517" w:rsidRPr="00324BDF" w:rsidRDefault="00573517" w:rsidP="00396C3F">
      <w:pPr>
        <w:spacing w:after="80"/>
        <w:jc w:val="both"/>
        <w:rPr>
          <w:rFonts w:ascii="Arial" w:hAnsi="Arial" w:cs="Arial"/>
          <w:u w:val="single"/>
        </w:rPr>
      </w:pPr>
      <w:r w:rsidRPr="002B347B">
        <w:rPr>
          <w:rFonts w:ascii="Arial" w:hAnsi="Arial" w:cs="Arial"/>
          <w:u w:val="single"/>
        </w:rPr>
        <w:t>UO ZA KOMUNALNE DJELATNOSTI, PROMET, MORE I MJESNU SAMOUPRAVU</w:t>
      </w:r>
    </w:p>
    <w:p w:rsidR="00573517" w:rsidRPr="004F021F" w:rsidRDefault="00573517" w:rsidP="0087472C">
      <w:pPr>
        <w:pStyle w:val="ListParagraph"/>
        <w:numPr>
          <w:ilvl w:val="0"/>
          <w:numId w:val="31"/>
        </w:numPr>
        <w:suppressAutoHyphens/>
        <w:spacing w:after="0" w:line="240" w:lineRule="auto"/>
        <w:jc w:val="both"/>
        <w:rPr>
          <w:rFonts w:ascii="Arial" w:eastAsia="Times New Roman" w:hAnsi="Arial" w:cs="Arial"/>
        </w:rPr>
      </w:pPr>
      <w:r w:rsidRPr="004F021F">
        <w:rPr>
          <w:rFonts w:ascii="Arial" w:eastAsia="Times New Roman" w:hAnsi="Arial" w:cs="Arial"/>
        </w:rPr>
        <w:t xml:space="preserve">PROJEKTNA DOKUMENTACIJA – priprema i izrada projektne dokumentacije kao preduvjet za početak radova tekućeg i pojačanog održavanja na prometnicama i javnim površinama Grada Dubrovnika koje je potrebno opremiti sa pripadajućom infrastrukturom. </w:t>
      </w:r>
      <w:r w:rsidRPr="007D086D">
        <w:rPr>
          <w:rFonts w:ascii="Arial" w:eastAsia="Times New Roman" w:hAnsi="Arial" w:cs="Arial"/>
        </w:rPr>
        <w:t>Na prometne elaborate regulacije prometa na području Grada Dubrovnika o</w:t>
      </w:r>
      <w:r>
        <w:rPr>
          <w:rFonts w:ascii="Arial" w:eastAsia="Times New Roman" w:hAnsi="Arial" w:cs="Arial"/>
        </w:rPr>
        <w:t xml:space="preserve">d planiranih 27.000,00 </w:t>
      </w:r>
      <w:r>
        <w:rPr>
          <w:rFonts w:ascii="Arial" w:hAnsi="Arial" w:cs="Arial"/>
        </w:rPr>
        <w:t>€</w:t>
      </w:r>
      <w:r w:rsidRPr="004F021F">
        <w:rPr>
          <w:rFonts w:ascii="Arial" w:eastAsia="Times New Roman" w:hAnsi="Arial" w:cs="Arial"/>
        </w:rPr>
        <w:t xml:space="preserve"> utrošeno je </w:t>
      </w:r>
      <w:r>
        <w:rPr>
          <w:rFonts w:ascii="Arial" w:eastAsia="Times New Roman" w:hAnsi="Arial" w:cs="Arial"/>
        </w:rPr>
        <w:t xml:space="preserve">18.725,00 </w:t>
      </w:r>
      <w:r>
        <w:rPr>
          <w:rFonts w:ascii="Arial" w:hAnsi="Arial" w:cs="Arial"/>
        </w:rPr>
        <w:t xml:space="preserve">€ </w:t>
      </w:r>
      <w:r w:rsidRPr="004F021F">
        <w:rPr>
          <w:rFonts w:ascii="Arial" w:eastAsia="Times New Roman" w:hAnsi="Arial" w:cs="Arial"/>
        </w:rPr>
        <w:t xml:space="preserve">ili </w:t>
      </w:r>
      <w:r>
        <w:rPr>
          <w:rFonts w:ascii="Arial" w:eastAsia="Times New Roman" w:hAnsi="Arial" w:cs="Arial"/>
        </w:rPr>
        <w:t>69,35 %.</w:t>
      </w:r>
    </w:p>
    <w:p w:rsidR="00573517" w:rsidRPr="004F021F" w:rsidRDefault="00573517" w:rsidP="0087472C">
      <w:pPr>
        <w:pStyle w:val="ListParagraph"/>
        <w:numPr>
          <w:ilvl w:val="0"/>
          <w:numId w:val="31"/>
        </w:numPr>
        <w:suppressAutoHyphens/>
        <w:spacing w:after="0" w:line="240" w:lineRule="auto"/>
        <w:jc w:val="both"/>
        <w:rPr>
          <w:rFonts w:ascii="Arial" w:eastAsia="Times New Roman" w:hAnsi="Arial" w:cs="Arial"/>
        </w:rPr>
      </w:pPr>
      <w:r w:rsidRPr="004F021F">
        <w:rPr>
          <w:rFonts w:ascii="Arial" w:eastAsia="Times New Roman" w:hAnsi="Arial" w:cs="Arial"/>
        </w:rPr>
        <w:lastRenderedPageBreak/>
        <w:t>LEGALIZACIJA CESTA – postupci uknjižbe cesta na području Grada Dubrovnika.</w:t>
      </w:r>
      <w:r>
        <w:rPr>
          <w:rFonts w:ascii="Arial" w:eastAsia="Times New Roman" w:hAnsi="Arial" w:cs="Arial"/>
        </w:rPr>
        <w:t xml:space="preserve"> </w:t>
      </w:r>
      <w:r w:rsidRPr="007D086D">
        <w:rPr>
          <w:rFonts w:ascii="Arial" w:eastAsia="Times New Roman" w:hAnsi="Arial" w:cs="Arial"/>
        </w:rPr>
        <w:t xml:space="preserve">Na geodetske elaborate izvedenog stanja nerazvrstanih cesta na području Grada Dubrovnika od planiranih 40.000,00 </w:t>
      </w:r>
      <w:r w:rsidRPr="007D086D">
        <w:rPr>
          <w:rFonts w:ascii="Arial" w:hAnsi="Arial" w:cs="Arial"/>
        </w:rPr>
        <w:t>€</w:t>
      </w:r>
      <w:r w:rsidRPr="007D086D">
        <w:rPr>
          <w:rFonts w:ascii="Arial" w:eastAsia="Times New Roman" w:hAnsi="Arial" w:cs="Arial"/>
        </w:rPr>
        <w:t xml:space="preserve"> utrošeno </w:t>
      </w:r>
      <w:r>
        <w:rPr>
          <w:rFonts w:ascii="Arial" w:eastAsia="Times New Roman" w:hAnsi="Arial" w:cs="Arial"/>
        </w:rPr>
        <w:t>je 31.750,00</w:t>
      </w:r>
      <w:r w:rsidRPr="007D086D">
        <w:rPr>
          <w:rFonts w:ascii="Arial" w:eastAsia="Times New Roman" w:hAnsi="Arial" w:cs="Arial"/>
        </w:rPr>
        <w:t xml:space="preserve"> </w:t>
      </w:r>
      <w:r w:rsidRPr="007D086D">
        <w:rPr>
          <w:rFonts w:ascii="Arial" w:hAnsi="Arial" w:cs="Arial"/>
        </w:rPr>
        <w:t>€</w:t>
      </w:r>
      <w:r w:rsidRPr="007D086D">
        <w:rPr>
          <w:rFonts w:ascii="Arial" w:eastAsia="Times New Roman" w:hAnsi="Arial" w:cs="Arial"/>
        </w:rPr>
        <w:t xml:space="preserve"> ili </w:t>
      </w:r>
      <w:r>
        <w:rPr>
          <w:rFonts w:ascii="Arial" w:eastAsia="Times New Roman" w:hAnsi="Arial" w:cs="Arial"/>
        </w:rPr>
        <w:t>79,38</w:t>
      </w:r>
      <w:r w:rsidRPr="007D086D">
        <w:rPr>
          <w:rFonts w:ascii="Arial" w:eastAsia="Times New Roman" w:hAnsi="Arial" w:cs="Arial"/>
        </w:rPr>
        <w:t>%.</w:t>
      </w:r>
    </w:p>
    <w:p w:rsidR="00573517" w:rsidRPr="004F021F" w:rsidRDefault="00573517" w:rsidP="0087472C">
      <w:pPr>
        <w:pStyle w:val="ListParagraph"/>
        <w:numPr>
          <w:ilvl w:val="0"/>
          <w:numId w:val="31"/>
        </w:numPr>
        <w:suppressAutoHyphens/>
        <w:spacing w:after="0" w:line="240" w:lineRule="auto"/>
        <w:jc w:val="both"/>
        <w:rPr>
          <w:rFonts w:ascii="Arial" w:eastAsia="Times New Roman" w:hAnsi="Arial" w:cs="Arial"/>
        </w:rPr>
      </w:pPr>
      <w:r w:rsidRPr="004F021F">
        <w:rPr>
          <w:rFonts w:ascii="Arial" w:eastAsia="Times New Roman" w:hAnsi="Arial" w:cs="Arial"/>
        </w:rPr>
        <w:t xml:space="preserve">PROMETNE POVRŠINE – nabava opreme na prometnim površinama. Od planiranih </w:t>
      </w:r>
      <w:r>
        <w:rPr>
          <w:rFonts w:ascii="Arial" w:eastAsia="Times New Roman" w:hAnsi="Arial" w:cs="Arial"/>
        </w:rPr>
        <w:t xml:space="preserve">15.000,00 </w:t>
      </w:r>
      <w:r>
        <w:rPr>
          <w:rFonts w:ascii="Arial" w:hAnsi="Arial" w:cs="Arial"/>
        </w:rPr>
        <w:t xml:space="preserve">€ </w:t>
      </w:r>
      <w:r w:rsidRPr="004F021F">
        <w:rPr>
          <w:rFonts w:ascii="Arial" w:eastAsia="Times New Roman" w:hAnsi="Arial" w:cs="Arial"/>
        </w:rPr>
        <w:t xml:space="preserve">utrošeno je </w:t>
      </w:r>
      <w:r>
        <w:rPr>
          <w:rFonts w:ascii="Arial" w:eastAsia="Times New Roman" w:hAnsi="Arial" w:cs="Arial"/>
        </w:rPr>
        <w:t xml:space="preserve">8.666,25 </w:t>
      </w:r>
      <w:r>
        <w:rPr>
          <w:rFonts w:ascii="Arial" w:hAnsi="Arial" w:cs="Arial"/>
        </w:rPr>
        <w:t>€</w:t>
      </w:r>
      <w:r w:rsidRPr="004F021F">
        <w:rPr>
          <w:rFonts w:ascii="Arial" w:eastAsia="Times New Roman" w:hAnsi="Arial" w:cs="Arial"/>
        </w:rPr>
        <w:t xml:space="preserve"> ili </w:t>
      </w:r>
      <w:r>
        <w:rPr>
          <w:rFonts w:ascii="Arial" w:eastAsia="Times New Roman" w:hAnsi="Arial" w:cs="Arial"/>
        </w:rPr>
        <w:t>57,78</w:t>
      </w:r>
      <w:r w:rsidRPr="004F021F">
        <w:rPr>
          <w:rFonts w:ascii="Arial" w:eastAsia="Times New Roman" w:hAnsi="Arial" w:cs="Arial"/>
        </w:rPr>
        <w:t xml:space="preserve">%. </w:t>
      </w:r>
    </w:p>
    <w:p w:rsidR="00573517" w:rsidRPr="006355BF" w:rsidRDefault="00573517" w:rsidP="0087472C">
      <w:pPr>
        <w:pStyle w:val="ListParagraph"/>
        <w:numPr>
          <w:ilvl w:val="0"/>
          <w:numId w:val="31"/>
        </w:numPr>
        <w:suppressAutoHyphens/>
        <w:spacing w:after="0" w:line="240" w:lineRule="auto"/>
        <w:jc w:val="both"/>
        <w:rPr>
          <w:rFonts w:ascii="Arial" w:eastAsia="Times New Roman" w:hAnsi="Arial" w:cs="Arial"/>
        </w:rPr>
      </w:pPr>
      <w:r w:rsidRPr="004F021F">
        <w:rPr>
          <w:rFonts w:ascii="Arial" w:eastAsia="Times New Roman" w:hAnsi="Arial" w:cs="Arial"/>
        </w:rPr>
        <w:t xml:space="preserve">SEMAFORI – nabava opreme </w:t>
      </w:r>
      <w:r>
        <w:rPr>
          <w:rFonts w:ascii="Arial" w:eastAsia="Times New Roman" w:hAnsi="Arial" w:cs="Arial"/>
        </w:rPr>
        <w:t xml:space="preserve">za semafore i semaforsku opremu. </w:t>
      </w:r>
      <w:r w:rsidRPr="004F021F">
        <w:rPr>
          <w:rFonts w:ascii="Arial" w:eastAsia="Times New Roman" w:hAnsi="Arial" w:cs="Arial"/>
        </w:rPr>
        <w:t xml:space="preserve">Od planiranih </w:t>
      </w:r>
      <w:r>
        <w:rPr>
          <w:rFonts w:ascii="Arial" w:eastAsia="Times New Roman" w:hAnsi="Arial" w:cs="Arial"/>
        </w:rPr>
        <w:t xml:space="preserve">10.000,00 </w:t>
      </w:r>
      <w:r>
        <w:rPr>
          <w:rFonts w:ascii="Arial" w:hAnsi="Arial" w:cs="Arial"/>
        </w:rPr>
        <w:t>€</w:t>
      </w:r>
      <w:r w:rsidRPr="004F021F">
        <w:rPr>
          <w:rFonts w:ascii="Arial" w:eastAsia="Times New Roman" w:hAnsi="Arial" w:cs="Arial"/>
        </w:rPr>
        <w:t xml:space="preserve"> utrošeno je </w:t>
      </w:r>
      <w:r>
        <w:rPr>
          <w:rFonts w:ascii="Arial" w:eastAsia="Times New Roman" w:hAnsi="Arial" w:cs="Arial"/>
        </w:rPr>
        <w:t xml:space="preserve">4.722,31 </w:t>
      </w:r>
      <w:r>
        <w:rPr>
          <w:rFonts w:ascii="Arial" w:hAnsi="Arial" w:cs="Arial"/>
        </w:rPr>
        <w:t>€</w:t>
      </w:r>
      <w:r w:rsidRPr="004F021F">
        <w:rPr>
          <w:rFonts w:ascii="Arial" w:eastAsia="Times New Roman" w:hAnsi="Arial" w:cs="Arial"/>
        </w:rPr>
        <w:t xml:space="preserve"> ili </w:t>
      </w:r>
      <w:r>
        <w:rPr>
          <w:rFonts w:ascii="Arial" w:eastAsia="Times New Roman" w:hAnsi="Arial" w:cs="Arial"/>
        </w:rPr>
        <w:t>47,22 %.</w:t>
      </w:r>
    </w:p>
    <w:p w:rsidR="00573517" w:rsidRDefault="00573517" w:rsidP="0087472C">
      <w:pPr>
        <w:pStyle w:val="ListParagraph"/>
        <w:numPr>
          <w:ilvl w:val="0"/>
          <w:numId w:val="31"/>
        </w:numPr>
        <w:suppressAutoHyphens/>
        <w:spacing w:after="0" w:line="240" w:lineRule="auto"/>
        <w:jc w:val="both"/>
        <w:rPr>
          <w:rFonts w:ascii="Arial" w:eastAsia="Times New Roman" w:hAnsi="Arial" w:cs="Arial"/>
        </w:rPr>
      </w:pPr>
      <w:r w:rsidRPr="004F021F">
        <w:rPr>
          <w:rFonts w:ascii="Arial" w:eastAsia="Times New Roman" w:hAnsi="Arial" w:cs="Arial"/>
        </w:rPr>
        <w:t xml:space="preserve">AUTOBUSNE ČEKAONICE – nabava i ugradnja novih čekaonica i nadstrešnica na autobusnim stajalištima. Od planiranih </w:t>
      </w:r>
      <w:r>
        <w:rPr>
          <w:rFonts w:ascii="Arial" w:eastAsia="Times New Roman" w:hAnsi="Arial" w:cs="Arial"/>
        </w:rPr>
        <w:t xml:space="preserve">43.500,00 </w:t>
      </w:r>
      <w:r>
        <w:rPr>
          <w:rFonts w:ascii="Arial" w:hAnsi="Arial" w:cs="Arial"/>
        </w:rPr>
        <w:t>€</w:t>
      </w:r>
      <w:r w:rsidRPr="004F021F">
        <w:rPr>
          <w:rFonts w:ascii="Arial" w:eastAsia="Times New Roman" w:hAnsi="Arial" w:cs="Arial"/>
        </w:rPr>
        <w:t xml:space="preserve"> utrošeno je </w:t>
      </w:r>
      <w:r>
        <w:rPr>
          <w:rFonts w:ascii="Arial" w:eastAsia="Times New Roman" w:hAnsi="Arial" w:cs="Arial"/>
        </w:rPr>
        <w:t xml:space="preserve">39.854,61 </w:t>
      </w:r>
      <w:r>
        <w:rPr>
          <w:rFonts w:ascii="Arial" w:hAnsi="Arial" w:cs="Arial"/>
        </w:rPr>
        <w:t>€</w:t>
      </w:r>
      <w:r>
        <w:rPr>
          <w:rFonts w:ascii="Arial" w:eastAsia="Times New Roman" w:hAnsi="Arial" w:cs="Arial"/>
        </w:rPr>
        <w:t xml:space="preserve"> ili 91,62%.</w:t>
      </w:r>
    </w:p>
    <w:p w:rsidR="00573517" w:rsidRPr="00396C3F" w:rsidRDefault="00573517" w:rsidP="00396C3F">
      <w:pPr>
        <w:rPr>
          <w:rFonts w:ascii="Arial" w:hAnsi="Arial" w:cs="Arial"/>
        </w:rPr>
      </w:pPr>
    </w:p>
    <w:p w:rsidR="00573517" w:rsidRDefault="00573517" w:rsidP="0087472C">
      <w:pPr>
        <w:pStyle w:val="ListParagraph"/>
        <w:numPr>
          <w:ilvl w:val="0"/>
          <w:numId w:val="40"/>
        </w:numPr>
        <w:suppressAutoHyphens/>
        <w:spacing w:after="0" w:line="240" w:lineRule="auto"/>
        <w:rPr>
          <w:rFonts w:ascii="Arial" w:eastAsia="Times New Roman" w:hAnsi="Arial" w:cs="Arial"/>
        </w:rPr>
      </w:pPr>
      <w:r>
        <w:rPr>
          <w:rFonts w:ascii="Arial" w:eastAsia="Times New Roman" w:hAnsi="Arial" w:cs="Arial"/>
        </w:rPr>
        <w:t>Javna parkirališta</w:t>
      </w:r>
    </w:p>
    <w:p w:rsidR="00396C3F" w:rsidRDefault="00396C3F" w:rsidP="00396C3F">
      <w:pPr>
        <w:pStyle w:val="ListParagraph"/>
        <w:suppressAutoHyphens/>
        <w:spacing w:after="0" w:line="240" w:lineRule="auto"/>
        <w:rPr>
          <w:rFonts w:ascii="Arial" w:eastAsia="Times New Roman" w:hAnsi="Arial" w:cs="Arial"/>
        </w:rPr>
      </w:pPr>
    </w:p>
    <w:tbl>
      <w:tblPr>
        <w:tblW w:w="9351" w:type="dxa"/>
        <w:tblLook w:val="04A0" w:firstRow="1" w:lastRow="0" w:firstColumn="1" w:lastColumn="0" w:noHBand="0" w:noVBand="1"/>
      </w:tblPr>
      <w:tblGrid>
        <w:gridCol w:w="938"/>
        <w:gridCol w:w="4019"/>
        <w:gridCol w:w="1701"/>
        <w:gridCol w:w="1559"/>
        <w:gridCol w:w="1134"/>
      </w:tblGrid>
      <w:tr w:rsidR="00573517" w:rsidRPr="00396C3F" w:rsidTr="00573517">
        <w:trPr>
          <w:trHeight w:val="594"/>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color w:val="000000"/>
                <w:sz w:val="20"/>
                <w:szCs w:val="20"/>
              </w:rPr>
            </w:pPr>
            <w:r w:rsidRPr="00396C3F">
              <w:rPr>
                <w:rFonts w:ascii="Arial" w:hAnsi="Arial" w:cs="Arial"/>
                <w:color w:val="000000"/>
                <w:sz w:val="20"/>
                <w:szCs w:val="20"/>
              </w:rPr>
              <w:t>Red.br.</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396C3F" w:rsidRDefault="00573517" w:rsidP="00573517">
            <w:pPr>
              <w:jc w:val="center"/>
              <w:rPr>
                <w:rFonts w:ascii="Arial" w:hAnsi="Arial" w:cs="Arial"/>
                <w:color w:val="000000"/>
                <w:sz w:val="20"/>
                <w:szCs w:val="20"/>
              </w:rPr>
            </w:pPr>
            <w:r w:rsidRPr="00396C3F">
              <w:rPr>
                <w:rFonts w:ascii="Arial" w:hAnsi="Arial" w:cs="Arial"/>
                <w:color w:val="000000"/>
                <w:sz w:val="20"/>
                <w:szCs w:val="20"/>
              </w:rPr>
              <w:t>Naziv projekta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0"/>
                <w:szCs w:val="20"/>
              </w:rPr>
            </w:pPr>
            <w:r w:rsidRPr="00396C3F">
              <w:rPr>
                <w:rFonts w:ascii="Arial" w:hAnsi="Arial" w:cs="Arial"/>
                <w:color w:val="000000"/>
                <w:sz w:val="20"/>
                <w:szCs w:val="20"/>
              </w:rPr>
              <w:t>Izvorni plan u 2025.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0"/>
                <w:szCs w:val="20"/>
              </w:rPr>
            </w:pPr>
            <w:r w:rsidRPr="00396C3F">
              <w:rPr>
                <w:rFonts w:ascii="Arial" w:hAnsi="Arial" w:cs="Arial"/>
                <w:color w:val="000000"/>
                <w:sz w:val="20"/>
                <w:szCs w:val="20"/>
              </w:rPr>
              <w:t xml:space="preserve">Izvršenje u 2025.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73517" w:rsidRPr="00396C3F" w:rsidRDefault="00573517" w:rsidP="00573517">
            <w:pPr>
              <w:jc w:val="center"/>
              <w:rPr>
                <w:rFonts w:ascii="Arial" w:hAnsi="Arial" w:cs="Arial"/>
                <w:color w:val="000000"/>
                <w:sz w:val="20"/>
                <w:szCs w:val="20"/>
              </w:rPr>
            </w:pPr>
            <w:r w:rsidRPr="00396C3F">
              <w:rPr>
                <w:rFonts w:ascii="Arial" w:hAnsi="Arial" w:cs="Arial"/>
                <w:color w:val="000000"/>
                <w:sz w:val="20"/>
                <w:szCs w:val="20"/>
              </w:rPr>
              <w:t>Indeks</w:t>
            </w:r>
          </w:p>
        </w:tc>
      </w:tr>
      <w:tr w:rsidR="00573517" w:rsidRPr="00396C3F" w:rsidTr="00573517">
        <w:trPr>
          <w:trHeight w:val="688"/>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sz w:val="22"/>
                <w:szCs w:val="22"/>
              </w:rPr>
            </w:pPr>
            <w:r w:rsidRPr="00396C3F">
              <w:rPr>
                <w:rFonts w:ascii="Arial" w:hAnsi="Arial" w:cs="Arial"/>
                <w:sz w:val="22"/>
                <w:szCs w:val="22"/>
              </w:rPr>
              <w:t>1.</w:t>
            </w:r>
          </w:p>
        </w:tc>
        <w:tc>
          <w:tcPr>
            <w:tcW w:w="4019" w:type="dxa"/>
            <w:tcBorders>
              <w:top w:val="single" w:sz="4" w:space="0" w:color="auto"/>
              <w:left w:val="nil"/>
              <w:bottom w:val="single" w:sz="4" w:space="0" w:color="auto"/>
              <w:right w:val="single" w:sz="4" w:space="0" w:color="000000"/>
            </w:tcBorders>
            <w:shd w:val="clear" w:color="000000" w:fill="FFFFFF"/>
            <w:hideMark/>
          </w:tcPr>
          <w:p w:rsidR="00573517" w:rsidRPr="00396C3F" w:rsidRDefault="00573517" w:rsidP="00573517">
            <w:pPr>
              <w:rPr>
                <w:rFonts w:ascii="Arial" w:hAnsi="Arial" w:cs="Arial"/>
                <w:sz w:val="22"/>
                <w:szCs w:val="22"/>
              </w:rPr>
            </w:pPr>
            <w:r w:rsidRPr="00396C3F">
              <w:rPr>
                <w:rFonts w:ascii="Arial" w:hAnsi="Arial" w:cs="Arial"/>
                <w:sz w:val="22"/>
                <w:szCs w:val="22"/>
              </w:rPr>
              <w:t>PROJEKTIRANJE PARKINGA U KOTARU GRUŽ- PARKIRKO</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30.000,00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23.162,50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77,21</w:t>
            </w:r>
          </w:p>
        </w:tc>
      </w:tr>
      <w:tr w:rsidR="00573517" w:rsidRPr="00026490" w:rsidTr="00573517">
        <w:trPr>
          <w:trHeight w:val="296"/>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026490" w:rsidRDefault="00573517" w:rsidP="00573517">
            <w:pPr>
              <w:rPr>
                <w:rFonts w:ascii="Arial" w:hAnsi="Arial" w:cs="Arial"/>
                <w:sz w:val="18"/>
                <w:szCs w:val="18"/>
              </w:rPr>
            </w:pPr>
            <w:r w:rsidRPr="00026490">
              <w:rPr>
                <w:rFonts w:ascii="Arial" w:hAnsi="Arial" w:cs="Arial"/>
                <w:sz w:val="18"/>
                <w:szCs w:val="18"/>
              </w:rPr>
              <w:t>1.1.</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026490" w:rsidRDefault="00573517" w:rsidP="00573517">
            <w:pPr>
              <w:rPr>
                <w:rFonts w:ascii="Arial" w:hAnsi="Arial" w:cs="Arial"/>
                <w:sz w:val="18"/>
                <w:szCs w:val="18"/>
              </w:rPr>
            </w:pPr>
            <w:r w:rsidRPr="00026490">
              <w:rPr>
                <w:rFonts w:ascii="Arial" w:hAnsi="Arial" w:cs="Arial"/>
                <w:sz w:val="18"/>
                <w:szCs w:val="18"/>
              </w:rPr>
              <w:t>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 xml:space="preserve">                     7.700,00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7.700,00</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100,00</w:t>
            </w:r>
          </w:p>
        </w:tc>
      </w:tr>
      <w:tr w:rsidR="00573517" w:rsidRPr="00026490" w:rsidTr="00573517">
        <w:trPr>
          <w:trHeight w:val="296"/>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026490" w:rsidRDefault="00573517" w:rsidP="00573517">
            <w:pPr>
              <w:rPr>
                <w:rFonts w:ascii="Arial" w:hAnsi="Arial" w:cs="Arial"/>
                <w:sz w:val="18"/>
                <w:szCs w:val="18"/>
              </w:rPr>
            </w:pPr>
            <w:r w:rsidRPr="00026490">
              <w:rPr>
                <w:rFonts w:ascii="Arial" w:hAnsi="Arial" w:cs="Arial"/>
                <w:sz w:val="18"/>
                <w:szCs w:val="18"/>
              </w:rPr>
              <w:t> </w:t>
            </w:r>
            <w:r>
              <w:rPr>
                <w:rFonts w:ascii="Arial" w:hAnsi="Arial" w:cs="Arial"/>
                <w:sz w:val="18"/>
                <w:szCs w:val="18"/>
              </w:rPr>
              <w:t>1.2</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026490" w:rsidRDefault="00573517" w:rsidP="00573517">
            <w:pPr>
              <w:rPr>
                <w:rFonts w:ascii="Arial" w:hAnsi="Arial" w:cs="Arial"/>
                <w:sz w:val="18"/>
                <w:szCs w:val="18"/>
              </w:rPr>
            </w:pPr>
            <w:r w:rsidRPr="00026490">
              <w:rPr>
                <w:rFonts w:ascii="Arial" w:hAnsi="Arial" w:cs="Arial"/>
                <w:sz w:val="18"/>
                <w:szCs w:val="18"/>
              </w:rPr>
              <w:t>Izvor financiranja: fondovi</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 xml:space="preserve">                  22.300,00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15.462,50</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69,34</w:t>
            </w:r>
          </w:p>
        </w:tc>
      </w:tr>
      <w:tr w:rsidR="00573517" w:rsidRPr="00026490" w:rsidTr="00573517">
        <w:trPr>
          <w:trHeight w:val="296"/>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026490" w:rsidRDefault="00573517" w:rsidP="00573517">
            <w:pPr>
              <w:rPr>
                <w:rFonts w:ascii="Arial" w:hAnsi="Arial" w:cs="Arial"/>
                <w:color w:val="000000"/>
              </w:rPr>
            </w:pPr>
            <w:r w:rsidRPr="00026490">
              <w:rPr>
                <w:rFonts w:ascii="Arial" w:hAnsi="Arial" w:cs="Arial"/>
                <w:color w:val="000000"/>
              </w:rPr>
              <w:t> </w:t>
            </w:r>
          </w:p>
        </w:tc>
        <w:tc>
          <w:tcPr>
            <w:tcW w:w="4019" w:type="dxa"/>
            <w:tcBorders>
              <w:top w:val="single" w:sz="4" w:space="0" w:color="auto"/>
              <w:left w:val="nil"/>
              <w:bottom w:val="single" w:sz="4" w:space="0" w:color="auto"/>
              <w:right w:val="single" w:sz="4" w:space="0" w:color="000000"/>
            </w:tcBorders>
            <w:shd w:val="clear" w:color="000000" w:fill="FFFFFF"/>
            <w:noWrap/>
            <w:hideMark/>
          </w:tcPr>
          <w:p w:rsidR="00573517" w:rsidRPr="00026490" w:rsidRDefault="00573517" w:rsidP="00573517">
            <w:pPr>
              <w:rPr>
                <w:rFonts w:ascii="Arial" w:hAnsi="Arial" w:cs="Arial"/>
              </w:rPr>
            </w:pPr>
            <w:r w:rsidRPr="00026490">
              <w:rPr>
                <w:rFonts w:ascii="Arial" w:hAnsi="Arial" w:cs="Arial"/>
              </w:rPr>
              <w:t> </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026490" w:rsidRDefault="00573517" w:rsidP="00573517">
            <w:pPr>
              <w:jc w:val="right"/>
              <w:rPr>
                <w:rFonts w:ascii="Arial" w:hAnsi="Arial" w:cs="Arial"/>
                <w:color w:val="000000"/>
              </w:rPr>
            </w:pPr>
            <w:r w:rsidRPr="00026490">
              <w:rPr>
                <w:rFonts w:ascii="Arial" w:hAnsi="Arial" w:cs="Arial"/>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026490" w:rsidRDefault="00573517" w:rsidP="00573517">
            <w:pPr>
              <w:rPr>
                <w:rFonts w:ascii="Arial" w:hAnsi="Arial" w:cs="Arial"/>
                <w:color w:val="000000"/>
                <w:sz w:val="18"/>
                <w:szCs w:val="18"/>
              </w:rPr>
            </w:pPr>
            <w:r w:rsidRPr="00026490">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026490" w:rsidRDefault="00573517" w:rsidP="00573517">
            <w:pPr>
              <w:rPr>
                <w:rFonts w:ascii="Arial" w:hAnsi="Arial" w:cs="Arial"/>
                <w:color w:val="000000"/>
                <w:sz w:val="18"/>
                <w:szCs w:val="18"/>
              </w:rPr>
            </w:pPr>
            <w:r w:rsidRPr="00026490">
              <w:rPr>
                <w:rFonts w:ascii="Arial" w:hAnsi="Arial" w:cs="Arial"/>
                <w:color w:val="000000"/>
                <w:sz w:val="18"/>
                <w:szCs w:val="18"/>
              </w:rPr>
              <w:t> </w:t>
            </w:r>
          </w:p>
        </w:tc>
      </w:tr>
      <w:tr w:rsidR="00573517" w:rsidRPr="00396C3F" w:rsidTr="00573517">
        <w:trPr>
          <w:trHeight w:val="312"/>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b/>
                <w:bCs/>
                <w:color w:val="000000"/>
                <w:sz w:val="22"/>
                <w:szCs w:val="22"/>
              </w:rPr>
            </w:pPr>
            <w:r w:rsidRPr="00396C3F">
              <w:rPr>
                <w:rFonts w:ascii="Arial" w:hAnsi="Arial" w:cs="Arial"/>
                <w:b/>
                <w:bCs/>
                <w:color w:val="000000"/>
                <w:sz w:val="22"/>
                <w:szCs w:val="22"/>
              </w:rPr>
              <w:t>2.</w:t>
            </w:r>
          </w:p>
        </w:tc>
        <w:tc>
          <w:tcPr>
            <w:tcW w:w="4019" w:type="dxa"/>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jc w:val="center"/>
              <w:rPr>
                <w:rFonts w:ascii="Arial" w:hAnsi="Arial" w:cs="Arial"/>
                <w:b/>
                <w:bCs/>
                <w:color w:val="000000"/>
                <w:sz w:val="22"/>
                <w:szCs w:val="22"/>
              </w:rPr>
            </w:pPr>
            <w:r w:rsidRPr="00396C3F">
              <w:rPr>
                <w:rFonts w:ascii="Arial" w:hAnsi="Arial" w:cs="Arial"/>
                <w:b/>
                <w:bCs/>
                <w:color w:val="000000"/>
                <w:sz w:val="22"/>
                <w:szCs w:val="22"/>
              </w:rPr>
              <w:t>Sveukupno javna parkirališta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 xml:space="preserve">          30.000,00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 xml:space="preserve">            23.162,50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77,21</w:t>
            </w:r>
          </w:p>
        </w:tc>
      </w:tr>
      <w:tr w:rsidR="00573517" w:rsidRPr="00026490" w:rsidTr="00573517">
        <w:trPr>
          <w:trHeight w:val="296"/>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026490" w:rsidRDefault="00573517" w:rsidP="00573517">
            <w:pPr>
              <w:rPr>
                <w:rFonts w:ascii="Arial" w:hAnsi="Arial" w:cs="Arial"/>
                <w:color w:val="000000"/>
                <w:sz w:val="18"/>
                <w:szCs w:val="18"/>
              </w:rPr>
            </w:pPr>
            <w:r w:rsidRPr="00026490">
              <w:rPr>
                <w:rFonts w:ascii="Arial" w:hAnsi="Arial" w:cs="Arial"/>
                <w:color w:val="000000"/>
                <w:sz w:val="18"/>
                <w:szCs w:val="18"/>
              </w:rPr>
              <w:t>2.1.</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026490" w:rsidRDefault="00573517" w:rsidP="00573517">
            <w:pPr>
              <w:rPr>
                <w:rFonts w:ascii="Arial" w:hAnsi="Arial" w:cs="Arial"/>
                <w:color w:val="000000"/>
                <w:sz w:val="18"/>
                <w:szCs w:val="18"/>
              </w:rPr>
            </w:pPr>
            <w:r w:rsidRPr="00026490">
              <w:rPr>
                <w:rFonts w:ascii="Arial" w:hAnsi="Arial" w:cs="Arial"/>
                <w:color w:val="000000"/>
                <w:sz w:val="18"/>
                <w:szCs w:val="18"/>
              </w:rPr>
              <w:t>Sveukupno 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 xml:space="preserve">                     7.700,00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 xml:space="preserve">                      7.700,00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100,00</w:t>
            </w:r>
          </w:p>
        </w:tc>
      </w:tr>
      <w:tr w:rsidR="00573517" w:rsidRPr="00026490" w:rsidTr="00573517">
        <w:trPr>
          <w:trHeight w:val="296"/>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026490" w:rsidRDefault="00573517" w:rsidP="00573517">
            <w:pPr>
              <w:rPr>
                <w:rFonts w:ascii="Arial" w:hAnsi="Arial" w:cs="Arial"/>
                <w:color w:val="000000"/>
                <w:sz w:val="18"/>
                <w:szCs w:val="18"/>
              </w:rPr>
            </w:pPr>
            <w:r w:rsidRPr="00026490">
              <w:rPr>
                <w:rFonts w:ascii="Arial" w:hAnsi="Arial" w:cs="Arial"/>
                <w:color w:val="000000"/>
                <w:sz w:val="18"/>
                <w:szCs w:val="18"/>
              </w:rPr>
              <w:t>2.2.</w:t>
            </w:r>
          </w:p>
        </w:tc>
        <w:tc>
          <w:tcPr>
            <w:tcW w:w="4019"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026490" w:rsidRDefault="00573517" w:rsidP="00573517">
            <w:pPr>
              <w:rPr>
                <w:rFonts w:ascii="Arial" w:hAnsi="Arial" w:cs="Arial"/>
                <w:color w:val="000000"/>
                <w:sz w:val="18"/>
                <w:szCs w:val="18"/>
              </w:rPr>
            </w:pPr>
            <w:r w:rsidRPr="00026490">
              <w:rPr>
                <w:rFonts w:ascii="Arial" w:hAnsi="Arial" w:cs="Arial"/>
                <w:color w:val="000000"/>
                <w:sz w:val="18"/>
                <w:szCs w:val="18"/>
              </w:rPr>
              <w:t>Sveukupno izvor financiranja: fondovi</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 xml:space="preserve">                  22.300,00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 xml:space="preserve">                    15.462,50    </w:t>
            </w:r>
          </w:p>
        </w:tc>
        <w:tc>
          <w:tcPr>
            <w:tcW w:w="1134" w:type="dxa"/>
            <w:tcBorders>
              <w:top w:val="nil"/>
              <w:left w:val="nil"/>
              <w:bottom w:val="single" w:sz="4" w:space="0" w:color="auto"/>
              <w:right w:val="single" w:sz="4" w:space="0" w:color="auto"/>
            </w:tcBorders>
            <w:shd w:val="clear" w:color="auto" w:fill="auto"/>
            <w:noWrap/>
            <w:vAlign w:val="bottom"/>
            <w:hideMark/>
          </w:tcPr>
          <w:p w:rsidR="00573517" w:rsidRPr="00026490" w:rsidRDefault="00573517" w:rsidP="00573517">
            <w:pPr>
              <w:jc w:val="right"/>
              <w:rPr>
                <w:rFonts w:ascii="Arial" w:hAnsi="Arial" w:cs="Arial"/>
                <w:color w:val="000000"/>
                <w:sz w:val="18"/>
                <w:szCs w:val="18"/>
              </w:rPr>
            </w:pPr>
            <w:r w:rsidRPr="00026490">
              <w:rPr>
                <w:rFonts w:ascii="Arial" w:hAnsi="Arial" w:cs="Arial"/>
                <w:color w:val="000000"/>
                <w:sz w:val="18"/>
                <w:szCs w:val="18"/>
              </w:rPr>
              <w:t>69,34</w:t>
            </w:r>
          </w:p>
        </w:tc>
      </w:tr>
    </w:tbl>
    <w:p w:rsidR="00573517" w:rsidRDefault="00573517" w:rsidP="00396C3F">
      <w:pPr>
        <w:rPr>
          <w:rFonts w:ascii="Arial" w:hAnsi="Arial" w:cs="Arial"/>
        </w:rPr>
      </w:pPr>
    </w:p>
    <w:p w:rsidR="00573517" w:rsidRPr="0074432F" w:rsidRDefault="00573517" w:rsidP="0087472C">
      <w:pPr>
        <w:pStyle w:val="ListParagraph"/>
        <w:numPr>
          <w:ilvl w:val="1"/>
          <w:numId w:val="31"/>
        </w:numPr>
        <w:suppressAutoHyphens/>
        <w:spacing w:after="80" w:line="240" w:lineRule="auto"/>
        <w:jc w:val="both"/>
        <w:rPr>
          <w:rFonts w:ascii="Arial" w:hAnsi="Arial" w:cs="Arial"/>
        </w:rPr>
      </w:pPr>
      <w:r w:rsidRPr="0074432F">
        <w:rPr>
          <w:rFonts w:ascii="Arial" w:hAnsi="Arial" w:cs="Arial"/>
        </w:rPr>
        <w:t xml:space="preserve">PROJEKTIRANJE PARKINGA U KOTARU GRUŽ – PARKIRKO - Kroz projekt participativno budžetiranje predloženo je osnivanje projektnog tima za utvrđivanje parcela u vlasništvu Grada Dubrovnika podobnih za izgradnju parkinga na području GK Gruž te izrada idejnih rješenja s troškovnikom za minimalno 10 parkirališta na utvrđenim česticama. Navedeno predstavlja poboljšanje prometnih uvjeta u GK Gruž. </w:t>
      </w:r>
      <w:r w:rsidRPr="0074432F">
        <w:rPr>
          <w:rFonts w:ascii="Arial" w:eastAsia="Times New Roman" w:hAnsi="Arial" w:cs="Arial"/>
        </w:rPr>
        <w:t>Od planiranih 30.000,</w:t>
      </w:r>
      <w:r>
        <w:rPr>
          <w:rFonts w:ascii="Arial" w:eastAsia="Times New Roman" w:hAnsi="Arial" w:cs="Arial"/>
        </w:rPr>
        <w:t>00 €</w:t>
      </w:r>
      <w:r w:rsidRPr="0074432F">
        <w:rPr>
          <w:rFonts w:ascii="Arial" w:eastAsia="Times New Roman" w:hAnsi="Arial" w:cs="Arial"/>
        </w:rPr>
        <w:t xml:space="preserve"> </w:t>
      </w:r>
      <w:r w:rsidRPr="00E4052D">
        <w:rPr>
          <w:rFonts w:ascii="Arial" w:eastAsia="Times New Roman" w:hAnsi="Arial" w:cs="Arial"/>
        </w:rPr>
        <w:t>na geodetske usluge te projektnu dokumentaciju</w:t>
      </w:r>
      <w:r>
        <w:rPr>
          <w:rFonts w:ascii="Arial" w:eastAsia="Times New Roman" w:hAnsi="Arial" w:cs="Arial"/>
        </w:rPr>
        <w:t xml:space="preserve"> </w:t>
      </w:r>
      <w:r w:rsidRPr="0074432F">
        <w:rPr>
          <w:rFonts w:ascii="Arial" w:eastAsia="Times New Roman" w:hAnsi="Arial" w:cs="Arial"/>
        </w:rPr>
        <w:t xml:space="preserve">utrošeno je 23.162,5 € ili 77.21%. </w:t>
      </w:r>
    </w:p>
    <w:p w:rsidR="00573517" w:rsidRPr="00F04327" w:rsidRDefault="00573517" w:rsidP="00396C3F">
      <w:pPr>
        <w:pStyle w:val="ListParagraph"/>
        <w:spacing w:line="240" w:lineRule="auto"/>
        <w:ind w:left="1080"/>
        <w:rPr>
          <w:rFonts w:ascii="Arial" w:eastAsia="Times New Roman" w:hAnsi="Arial" w:cs="Arial"/>
        </w:rPr>
      </w:pPr>
    </w:p>
    <w:p w:rsidR="00573517" w:rsidRPr="00EC2264" w:rsidRDefault="00573517" w:rsidP="0087472C">
      <w:pPr>
        <w:pStyle w:val="ListParagraph"/>
        <w:numPr>
          <w:ilvl w:val="0"/>
          <w:numId w:val="40"/>
        </w:numPr>
        <w:suppressAutoHyphens/>
        <w:spacing w:after="0" w:line="240" w:lineRule="auto"/>
        <w:jc w:val="both"/>
        <w:rPr>
          <w:rFonts w:ascii="Arial" w:eastAsia="Times New Roman" w:hAnsi="Arial" w:cs="Arial"/>
        </w:rPr>
      </w:pPr>
      <w:r w:rsidRPr="00EC2264">
        <w:rPr>
          <w:rFonts w:ascii="Arial" w:eastAsia="Times New Roman" w:hAnsi="Arial" w:cs="Arial"/>
        </w:rPr>
        <w:t>Javne prometne površine na kojima nije dopušten promet motornih vozila</w:t>
      </w:r>
    </w:p>
    <w:p w:rsidR="00573517" w:rsidRPr="00105D08" w:rsidRDefault="00573517" w:rsidP="00396C3F">
      <w:pPr>
        <w:jc w:val="both"/>
        <w:rPr>
          <w:rFonts w:ascii="Arial" w:hAnsi="Arial" w:cs="Arial"/>
        </w:rPr>
      </w:pPr>
    </w:p>
    <w:tbl>
      <w:tblPr>
        <w:tblW w:w="9307" w:type="dxa"/>
        <w:tblLook w:val="04A0" w:firstRow="1" w:lastRow="0" w:firstColumn="1" w:lastColumn="0" w:noHBand="0" w:noVBand="1"/>
      </w:tblPr>
      <w:tblGrid>
        <w:gridCol w:w="950"/>
        <w:gridCol w:w="4007"/>
        <w:gridCol w:w="1701"/>
        <w:gridCol w:w="1559"/>
        <w:gridCol w:w="1090"/>
      </w:tblGrid>
      <w:tr w:rsidR="00573517" w:rsidRPr="00396C3F" w:rsidTr="00573517">
        <w:trPr>
          <w:trHeight w:val="55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396C3F" w:rsidRDefault="00573517" w:rsidP="00573517">
            <w:pPr>
              <w:rPr>
                <w:rFonts w:ascii="Arial" w:hAnsi="Arial" w:cs="Arial"/>
                <w:color w:val="000000"/>
                <w:sz w:val="20"/>
                <w:szCs w:val="20"/>
              </w:rPr>
            </w:pPr>
            <w:r w:rsidRPr="00396C3F">
              <w:rPr>
                <w:rFonts w:ascii="Arial" w:hAnsi="Arial" w:cs="Arial"/>
                <w:color w:val="000000"/>
                <w:sz w:val="20"/>
                <w:szCs w:val="20"/>
              </w:rPr>
              <w:t>Red.br.</w:t>
            </w:r>
          </w:p>
        </w:tc>
        <w:tc>
          <w:tcPr>
            <w:tcW w:w="4007"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396C3F" w:rsidRDefault="00573517" w:rsidP="00573517">
            <w:pPr>
              <w:jc w:val="center"/>
              <w:rPr>
                <w:rFonts w:ascii="Arial" w:hAnsi="Arial" w:cs="Arial"/>
                <w:color w:val="000000"/>
                <w:sz w:val="20"/>
                <w:szCs w:val="20"/>
              </w:rPr>
            </w:pPr>
            <w:r w:rsidRPr="00396C3F">
              <w:rPr>
                <w:rFonts w:ascii="Arial" w:hAnsi="Arial" w:cs="Arial"/>
                <w:color w:val="000000"/>
                <w:sz w:val="20"/>
                <w:szCs w:val="20"/>
              </w:rPr>
              <w:t>Naziv projekta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0"/>
                <w:szCs w:val="20"/>
              </w:rPr>
            </w:pPr>
            <w:r w:rsidRPr="00396C3F">
              <w:rPr>
                <w:rFonts w:ascii="Arial" w:hAnsi="Arial" w:cs="Arial"/>
                <w:color w:val="000000"/>
                <w:sz w:val="20"/>
                <w:szCs w:val="20"/>
              </w:rPr>
              <w:t>Izvorni plan u 2025.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0"/>
                <w:szCs w:val="20"/>
              </w:rPr>
            </w:pPr>
            <w:r w:rsidRPr="00396C3F">
              <w:rPr>
                <w:rFonts w:ascii="Arial" w:hAnsi="Arial" w:cs="Arial"/>
                <w:color w:val="000000"/>
                <w:sz w:val="20"/>
                <w:szCs w:val="20"/>
              </w:rPr>
              <w:t xml:space="preserve">Izvršenje u 2025. </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rsidR="00573517" w:rsidRPr="00396C3F" w:rsidRDefault="00573517" w:rsidP="00573517">
            <w:pPr>
              <w:jc w:val="center"/>
              <w:rPr>
                <w:rFonts w:ascii="Arial" w:hAnsi="Arial" w:cs="Arial"/>
                <w:color w:val="000000"/>
                <w:sz w:val="20"/>
                <w:szCs w:val="20"/>
              </w:rPr>
            </w:pPr>
            <w:r w:rsidRPr="00396C3F">
              <w:rPr>
                <w:rFonts w:ascii="Arial" w:hAnsi="Arial" w:cs="Arial"/>
                <w:color w:val="000000"/>
                <w:sz w:val="20"/>
                <w:szCs w:val="20"/>
              </w:rPr>
              <w:t>Indeks</w:t>
            </w:r>
          </w:p>
        </w:tc>
      </w:tr>
      <w:tr w:rsidR="00573517" w:rsidRPr="00396C3F" w:rsidTr="00573517">
        <w:trPr>
          <w:trHeight w:val="1102"/>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1.</w:t>
            </w:r>
          </w:p>
        </w:tc>
        <w:tc>
          <w:tcPr>
            <w:tcW w:w="4007" w:type="dxa"/>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LEGALIZACIJA JAVNIH PROMETNIH POVRŠINA NA KOJIMA NIJE DOZVOLJEN PROMET MOTORNIM VOZILIMA (UO za komunalne djelatnosti, promet, more i mjesnu samoupravu)</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15.000,00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7.900,00    </w:t>
            </w:r>
          </w:p>
        </w:tc>
        <w:tc>
          <w:tcPr>
            <w:tcW w:w="1090"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52,67    </w:t>
            </w:r>
          </w:p>
        </w:tc>
      </w:tr>
      <w:tr w:rsidR="00573517" w:rsidRPr="00F04327" w:rsidTr="00573517">
        <w:trPr>
          <w:trHeight w:val="274"/>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F04327" w:rsidRDefault="00573517" w:rsidP="00573517">
            <w:pPr>
              <w:rPr>
                <w:rFonts w:ascii="Arial" w:hAnsi="Arial" w:cs="Arial"/>
                <w:color w:val="000000"/>
                <w:sz w:val="18"/>
                <w:szCs w:val="18"/>
              </w:rPr>
            </w:pPr>
            <w:r w:rsidRPr="00F04327">
              <w:rPr>
                <w:rFonts w:ascii="Arial" w:hAnsi="Arial" w:cs="Arial"/>
                <w:color w:val="000000"/>
                <w:sz w:val="18"/>
                <w:szCs w:val="18"/>
              </w:rPr>
              <w:t>1.1.</w:t>
            </w:r>
          </w:p>
        </w:tc>
        <w:tc>
          <w:tcPr>
            <w:tcW w:w="4007" w:type="dxa"/>
            <w:tcBorders>
              <w:top w:val="single" w:sz="4" w:space="0" w:color="auto"/>
              <w:left w:val="nil"/>
              <w:bottom w:val="single" w:sz="4" w:space="0" w:color="auto"/>
              <w:right w:val="single" w:sz="4" w:space="0" w:color="auto"/>
            </w:tcBorders>
            <w:shd w:val="clear" w:color="000000" w:fill="FFFFFF"/>
            <w:noWrap/>
            <w:vAlign w:val="bottom"/>
            <w:hideMark/>
          </w:tcPr>
          <w:p w:rsidR="00573517" w:rsidRPr="00F04327" w:rsidRDefault="00573517" w:rsidP="00573517">
            <w:pPr>
              <w:rPr>
                <w:rFonts w:ascii="Arial" w:hAnsi="Arial" w:cs="Arial"/>
                <w:color w:val="000000"/>
                <w:sz w:val="18"/>
                <w:szCs w:val="18"/>
              </w:rPr>
            </w:pPr>
            <w:r w:rsidRPr="00F04327">
              <w:rPr>
                <w:rFonts w:ascii="Arial" w:hAnsi="Arial" w:cs="Arial"/>
                <w:color w:val="000000"/>
                <w:sz w:val="18"/>
                <w:szCs w:val="18"/>
              </w:rPr>
              <w:t>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F04327" w:rsidRDefault="00573517" w:rsidP="00573517">
            <w:pPr>
              <w:jc w:val="right"/>
              <w:rPr>
                <w:rFonts w:ascii="Arial" w:hAnsi="Arial" w:cs="Arial"/>
                <w:color w:val="000000"/>
                <w:sz w:val="18"/>
                <w:szCs w:val="18"/>
              </w:rPr>
            </w:pPr>
            <w:r>
              <w:rPr>
                <w:rFonts w:ascii="Arial" w:hAnsi="Arial" w:cs="Arial"/>
                <w:color w:val="000000"/>
                <w:sz w:val="18"/>
                <w:szCs w:val="18"/>
              </w:rPr>
              <w:t xml:space="preserve">                  15.000</w:t>
            </w:r>
            <w:r w:rsidRPr="00F04327">
              <w:rPr>
                <w:rFonts w:ascii="Arial" w:hAnsi="Arial" w:cs="Arial"/>
                <w:color w:val="000000"/>
                <w:sz w:val="18"/>
                <w:szCs w:val="18"/>
              </w:rPr>
              <w:t xml:space="preserve">,00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F04327" w:rsidRDefault="00573517" w:rsidP="00573517">
            <w:pPr>
              <w:jc w:val="right"/>
              <w:rPr>
                <w:rFonts w:ascii="Arial" w:hAnsi="Arial" w:cs="Arial"/>
                <w:color w:val="000000"/>
                <w:sz w:val="18"/>
                <w:szCs w:val="18"/>
              </w:rPr>
            </w:pPr>
            <w:r>
              <w:rPr>
                <w:rFonts w:ascii="Arial" w:hAnsi="Arial" w:cs="Arial"/>
                <w:color w:val="000000"/>
                <w:sz w:val="18"/>
                <w:szCs w:val="18"/>
              </w:rPr>
              <w:t>7.900,00</w:t>
            </w:r>
          </w:p>
        </w:tc>
        <w:tc>
          <w:tcPr>
            <w:tcW w:w="1090" w:type="dxa"/>
            <w:tcBorders>
              <w:top w:val="nil"/>
              <w:left w:val="nil"/>
              <w:bottom w:val="single" w:sz="4" w:space="0" w:color="auto"/>
              <w:right w:val="single" w:sz="4" w:space="0" w:color="auto"/>
            </w:tcBorders>
            <w:shd w:val="clear" w:color="000000" w:fill="FFFFFF"/>
            <w:noWrap/>
            <w:vAlign w:val="bottom"/>
            <w:hideMark/>
          </w:tcPr>
          <w:p w:rsidR="00573517" w:rsidRPr="00F04327" w:rsidRDefault="00573517" w:rsidP="00573517">
            <w:pPr>
              <w:jc w:val="right"/>
              <w:rPr>
                <w:rFonts w:ascii="Arial" w:hAnsi="Arial" w:cs="Arial"/>
                <w:color w:val="000000"/>
                <w:sz w:val="18"/>
                <w:szCs w:val="18"/>
              </w:rPr>
            </w:pPr>
            <w:r w:rsidRPr="00F04327">
              <w:rPr>
                <w:rFonts w:ascii="Arial" w:hAnsi="Arial" w:cs="Arial"/>
                <w:color w:val="000000"/>
                <w:sz w:val="18"/>
                <w:szCs w:val="18"/>
              </w:rPr>
              <w:t xml:space="preserve"> </w:t>
            </w:r>
            <w:r>
              <w:rPr>
                <w:rFonts w:ascii="Arial" w:hAnsi="Arial" w:cs="Arial"/>
                <w:color w:val="000000"/>
                <w:sz w:val="18"/>
                <w:szCs w:val="18"/>
              </w:rPr>
              <w:t xml:space="preserve">                   56</w:t>
            </w:r>
            <w:r w:rsidRPr="00F04327">
              <w:rPr>
                <w:rFonts w:ascii="Arial" w:hAnsi="Arial" w:cs="Arial"/>
                <w:color w:val="000000"/>
                <w:sz w:val="18"/>
                <w:szCs w:val="18"/>
              </w:rPr>
              <w:t>,</w:t>
            </w:r>
            <w:r>
              <w:rPr>
                <w:rFonts w:ascii="Arial" w:hAnsi="Arial" w:cs="Arial"/>
                <w:color w:val="000000"/>
                <w:sz w:val="18"/>
                <w:szCs w:val="18"/>
              </w:rPr>
              <w:t>54</w:t>
            </w:r>
            <w:r w:rsidRPr="00F04327">
              <w:rPr>
                <w:rFonts w:ascii="Arial" w:hAnsi="Arial" w:cs="Arial"/>
                <w:color w:val="000000"/>
                <w:sz w:val="18"/>
                <w:szCs w:val="18"/>
              </w:rPr>
              <w:t xml:space="preserve">    </w:t>
            </w:r>
          </w:p>
        </w:tc>
      </w:tr>
      <w:tr w:rsidR="00573517" w:rsidRPr="00F04327" w:rsidTr="00573517">
        <w:trPr>
          <w:trHeight w:val="498"/>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2.</w:t>
            </w:r>
          </w:p>
        </w:tc>
        <w:tc>
          <w:tcPr>
            <w:tcW w:w="4007"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F04327" w:rsidRDefault="00573517" w:rsidP="00573517">
            <w:pPr>
              <w:rPr>
                <w:rFonts w:ascii="Arial" w:hAnsi="Arial" w:cs="Arial"/>
                <w:color w:val="000000"/>
              </w:rPr>
            </w:pPr>
            <w:r w:rsidRPr="00396C3F">
              <w:rPr>
                <w:rFonts w:ascii="Arial" w:hAnsi="Arial" w:cs="Arial"/>
                <w:color w:val="000000"/>
                <w:sz w:val="22"/>
                <w:szCs w:val="22"/>
              </w:rPr>
              <w:t>OBORINSKA ODVODNJA LOPUD</w:t>
            </w:r>
            <w:r>
              <w:rPr>
                <w:rFonts w:ascii="Arial" w:hAnsi="Arial" w:cs="Arial"/>
                <w:color w:val="000000"/>
                <w:sz w:val="18"/>
                <w:szCs w:val="18"/>
              </w:rPr>
              <w:t xml:space="preserve"> (UO za izgradnju I upravljanje projektima )</w:t>
            </w:r>
            <w:r w:rsidRPr="00F04327">
              <w:rPr>
                <w:rFonts w:ascii="Arial" w:hAnsi="Arial" w:cs="Arial"/>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20.000,00 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15.475,00 </w:t>
            </w:r>
          </w:p>
        </w:tc>
        <w:tc>
          <w:tcPr>
            <w:tcW w:w="1090"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77,38 </w:t>
            </w:r>
          </w:p>
        </w:tc>
      </w:tr>
      <w:tr w:rsidR="00573517" w:rsidRPr="0074432F" w:rsidTr="00573517">
        <w:trPr>
          <w:trHeight w:val="274"/>
        </w:trPr>
        <w:tc>
          <w:tcPr>
            <w:tcW w:w="950" w:type="dxa"/>
            <w:tcBorders>
              <w:top w:val="nil"/>
              <w:left w:val="single" w:sz="4" w:space="0" w:color="auto"/>
              <w:bottom w:val="single" w:sz="4" w:space="0" w:color="auto"/>
              <w:right w:val="single" w:sz="4" w:space="0" w:color="auto"/>
            </w:tcBorders>
            <w:shd w:val="clear" w:color="auto" w:fill="auto"/>
            <w:noWrap/>
            <w:vAlign w:val="bottom"/>
          </w:tcPr>
          <w:p w:rsidR="00573517" w:rsidRPr="00F04327" w:rsidRDefault="00573517" w:rsidP="00573517">
            <w:pPr>
              <w:rPr>
                <w:rFonts w:ascii="Arial" w:hAnsi="Arial" w:cs="Arial"/>
                <w:color w:val="000000"/>
              </w:rPr>
            </w:pPr>
            <w:r w:rsidRPr="0074432F">
              <w:rPr>
                <w:rFonts w:ascii="Arial" w:hAnsi="Arial" w:cs="Arial"/>
                <w:color w:val="000000"/>
                <w:sz w:val="18"/>
              </w:rPr>
              <w:t>2.1.</w:t>
            </w:r>
          </w:p>
        </w:tc>
        <w:tc>
          <w:tcPr>
            <w:tcW w:w="4007" w:type="dxa"/>
            <w:tcBorders>
              <w:top w:val="single" w:sz="4" w:space="0" w:color="auto"/>
              <w:left w:val="nil"/>
              <w:bottom w:val="single" w:sz="4" w:space="0" w:color="auto"/>
              <w:right w:val="single" w:sz="4" w:space="0" w:color="000000"/>
            </w:tcBorders>
            <w:shd w:val="clear" w:color="auto" w:fill="auto"/>
            <w:noWrap/>
            <w:vAlign w:val="bottom"/>
          </w:tcPr>
          <w:p w:rsidR="00573517" w:rsidRPr="00F04327" w:rsidRDefault="00573517" w:rsidP="00573517">
            <w:pPr>
              <w:rPr>
                <w:rFonts w:ascii="Arial" w:hAnsi="Arial" w:cs="Arial"/>
                <w:color w:val="000000"/>
              </w:rPr>
            </w:pPr>
            <w:r w:rsidRPr="0074432F">
              <w:rPr>
                <w:rFonts w:ascii="Arial" w:hAnsi="Arial" w:cs="Arial"/>
                <w:color w:val="000000"/>
                <w:sz w:val="18"/>
              </w:rPr>
              <w:t>Izvor financiranja: proračunska sredstva</w:t>
            </w:r>
          </w:p>
        </w:tc>
        <w:tc>
          <w:tcPr>
            <w:tcW w:w="1701" w:type="dxa"/>
            <w:tcBorders>
              <w:top w:val="nil"/>
              <w:left w:val="nil"/>
              <w:bottom w:val="single" w:sz="4" w:space="0" w:color="auto"/>
              <w:right w:val="single" w:sz="4" w:space="0" w:color="auto"/>
            </w:tcBorders>
            <w:shd w:val="clear" w:color="auto" w:fill="auto"/>
            <w:noWrap/>
            <w:vAlign w:val="bottom"/>
          </w:tcPr>
          <w:p w:rsidR="00573517" w:rsidRPr="0074432F" w:rsidRDefault="00573517" w:rsidP="00573517">
            <w:pPr>
              <w:jc w:val="center"/>
              <w:rPr>
                <w:rFonts w:ascii="Arial" w:hAnsi="Arial" w:cs="Arial"/>
                <w:color w:val="000000"/>
                <w:sz w:val="18"/>
              </w:rPr>
            </w:pPr>
            <w:r w:rsidRPr="0074432F">
              <w:rPr>
                <w:rFonts w:ascii="Arial" w:hAnsi="Arial" w:cs="Arial"/>
                <w:color w:val="000000"/>
                <w:sz w:val="18"/>
              </w:rPr>
              <w:t>20.000,00</w:t>
            </w:r>
          </w:p>
        </w:tc>
        <w:tc>
          <w:tcPr>
            <w:tcW w:w="1559" w:type="dxa"/>
            <w:tcBorders>
              <w:top w:val="nil"/>
              <w:left w:val="nil"/>
              <w:bottom w:val="single" w:sz="4" w:space="0" w:color="auto"/>
              <w:right w:val="single" w:sz="4" w:space="0" w:color="auto"/>
            </w:tcBorders>
            <w:shd w:val="clear" w:color="auto" w:fill="auto"/>
            <w:noWrap/>
            <w:vAlign w:val="bottom"/>
          </w:tcPr>
          <w:p w:rsidR="00573517" w:rsidRPr="0074432F" w:rsidRDefault="00573517" w:rsidP="00573517">
            <w:pPr>
              <w:jc w:val="center"/>
              <w:rPr>
                <w:rFonts w:ascii="Arial" w:hAnsi="Arial" w:cs="Arial"/>
                <w:color w:val="000000"/>
                <w:sz w:val="18"/>
              </w:rPr>
            </w:pPr>
            <w:r w:rsidRPr="0074432F">
              <w:rPr>
                <w:rFonts w:ascii="Arial" w:hAnsi="Arial" w:cs="Arial"/>
                <w:color w:val="000000"/>
                <w:sz w:val="18"/>
              </w:rPr>
              <w:t>15.475,00</w:t>
            </w:r>
          </w:p>
        </w:tc>
        <w:tc>
          <w:tcPr>
            <w:tcW w:w="1090" w:type="dxa"/>
            <w:tcBorders>
              <w:top w:val="nil"/>
              <w:left w:val="nil"/>
              <w:bottom w:val="single" w:sz="4" w:space="0" w:color="auto"/>
              <w:right w:val="single" w:sz="4" w:space="0" w:color="auto"/>
            </w:tcBorders>
            <w:shd w:val="clear" w:color="auto" w:fill="auto"/>
            <w:noWrap/>
            <w:vAlign w:val="bottom"/>
          </w:tcPr>
          <w:p w:rsidR="00573517" w:rsidRPr="0074432F" w:rsidRDefault="00573517" w:rsidP="00573517">
            <w:pPr>
              <w:jc w:val="right"/>
              <w:rPr>
                <w:rFonts w:ascii="Arial" w:hAnsi="Arial" w:cs="Arial"/>
                <w:color w:val="000000"/>
                <w:sz w:val="18"/>
              </w:rPr>
            </w:pPr>
            <w:r w:rsidRPr="0074432F">
              <w:rPr>
                <w:rFonts w:ascii="Arial" w:hAnsi="Arial" w:cs="Arial"/>
                <w:color w:val="000000"/>
                <w:sz w:val="18"/>
              </w:rPr>
              <w:t>77,38</w:t>
            </w:r>
          </w:p>
        </w:tc>
      </w:tr>
      <w:tr w:rsidR="00573517" w:rsidRPr="00F04327" w:rsidTr="00573517">
        <w:trPr>
          <w:trHeight w:val="274"/>
        </w:trPr>
        <w:tc>
          <w:tcPr>
            <w:tcW w:w="950" w:type="dxa"/>
            <w:tcBorders>
              <w:top w:val="nil"/>
              <w:left w:val="single" w:sz="4" w:space="0" w:color="auto"/>
              <w:bottom w:val="single" w:sz="4" w:space="0" w:color="auto"/>
              <w:right w:val="single" w:sz="4" w:space="0" w:color="auto"/>
            </w:tcBorders>
            <w:shd w:val="clear" w:color="auto" w:fill="auto"/>
            <w:noWrap/>
            <w:vAlign w:val="bottom"/>
          </w:tcPr>
          <w:p w:rsidR="00573517" w:rsidRPr="00F04327" w:rsidRDefault="00573517" w:rsidP="00573517">
            <w:pPr>
              <w:rPr>
                <w:rFonts w:ascii="Arial" w:hAnsi="Arial" w:cs="Arial"/>
                <w:color w:val="000000"/>
              </w:rPr>
            </w:pPr>
          </w:p>
        </w:tc>
        <w:tc>
          <w:tcPr>
            <w:tcW w:w="4007" w:type="dxa"/>
            <w:tcBorders>
              <w:top w:val="single" w:sz="4" w:space="0" w:color="auto"/>
              <w:left w:val="nil"/>
              <w:bottom w:val="single" w:sz="4" w:space="0" w:color="auto"/>
              <w:right w:val="single" w:sz="4" w:space="0" w:color="000000"/>
            </w:tcBorders>
            <w:shd w:val="clear" w:color="auto" w:fill="auto"/>
            <w:noWrap/>
            <w:vAlign w:val="bottom"/>
          </w:tcPr>
          <w:p w:rsidR="00573517" w:rsidRPr="00F04327" w:rsidRDefault="00573517" w:rsidP="00573517">
            <w:pPr>
              <w:jc w:val="center"/>
              <w:rPr>
                <w:rFonts w:ascii="Arial" w:hAnsi="Arial" w:cs="Arial"/>
                <w:color w:val="000000"/>
              </w:rPr>
            </w:pPr>
          </w:p>
        </w:tc>
        <w:tc>
          <w:tcPr>
            <w:tcW w:w="1701" w:type="dxa"/>
            <w:tcBorders>
              <w:top w:val="nil"/>
              <w:left w:val="nil"/>
              <w:bottom w:val="single" w:sz="4" w:space="0" w:color="auto"/>
              <w:right w:val="single" w:sz="4" w:space="0" w:color="auto"/>
            </w:tcBorders>
            <w:shd w:val="clear" w:color="auto" w:fill="auto"/>
            <w:noWrap/>
            <w:vAlign w:val="bottom"/>
          </w:tcPr>
          <w:p w:rsidR="00573517" w:rsidRPr="00F04327" w:rsidRDefault="00573517" w:rsidP="00573517">
            <w:pPr>
              <w:jc w:val="center"/>
              <w:rPr>
                <w:rFonts w:ascii="Arial" w:hAnsi="Arial" w:cs="Arial"/>
                <w:color w:val="000000"/>
              </w:rPr>
            </w:pPr>
          </w:p>
        </w:tc>
        <w:tc>
          <w:tcPr>
            <w:tcW w:w="1559" w:type="dxa"/>
            <w:tcBorders>
              <w:top w:val="nil"/>
              <w:left w:val="nil"/>
              <w:bottom w:val="single" w:sz="4" w:space="0" w:color="auto"/>
              <w:right w:val="single" w:sz="4" w:space="0" w:color="auto"/>
            </w:tcBorders>
            <w:shd w:val="clear" w:color="auto" w:fill="auto"/>
            <w:noWrap/>
            <w:vAlign w:val="bottom"/>
          </w:tcPr>
          <w:p w:rsidR="00573517" w:rsidRPr="00F04327" w:rsidRDefault="00573517" w:rsidP="00573517">
            <w:pPr>
              <w:jc w:val="center"/>
              <w:rPr>
                <w:rFonts w:ascii="Arial" w:hAnsi="Arial" w:cs="Arial"/>
                <w:color w:val="000000"/>
              </w:rPr>
            </w:pPr>
          </w:p>
        </w:tc>
        <w:tc>
          <w:tcPr>
            <w:tcW w:w="1090" w:type="dxa"/>
            <w:tcBorders>
              <w:top w:val="nil"/>
              <w:left w:val="nil"/>
              <w:bottom w:val="single" w:sz="4" w:space="0" w:color="auto"/>
              <w:right w:val="single" w:sz="4" w:space="0" w:color="auto"/>
            </w:tcBorders>
            <w:shd w:val="clear" w:color="auto" w:fill="auto"/>
            <w:noWrap/>
            <w:vAlign w:val="bottom"/>
          </w:tcPr>
          <w:p w:rsidR="00573517" w:rsidRPr="00F04327" w:rsidRDefault="00573517" w:rsidP="00573517">
            <w:pPr>
              <w:jc w:val="right"/>
              <w:rPr>
                <w:rFonts w:ascii="Arial" w:hAnsi="Arial" w:cs="Arial"/>
                <w:color w:val="000000"/>
              </w:rPr>
            </w:pPr>
          </w:p>
        </w:tc>
      </w:tr>
      <w:tr w:rsidR="00573517" w:rsidRPr="00F04327" w:rsidTr="00573517">
        <w:trPr>
          <w:trHeight w:val="53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573517" w:rsidRPr="00F04327" w:rsidRDefault="00573517" w:rsidP="00573517">
            <w:pPr>
              <w:rPr>
                <w:rFonts w:ascii="Arial" w:hAnsi="Arial" w:cs="Arial"/>
                <w:b/>
                <w:bCs/>
                <w:color w:val="000000"/>
                <w:sz w:val="20"/>
                <w:szCs w:val="20"/>
              </w:rPr>
            </w:pPr>
            <w:r>
              <w:rPr>
                <w:rFonts w:ascii="Arial" w:hAnsi="Arial" w:cs="Arial"/>
                <w:b/>
                <w:bCs/>
                <w:color w:val="000000"/>
                <w:sz w:val="20"/>
                <w:szCs w:val="20"/>
              </w:rPr>
              <w:lastRenderedPageBreak/>
              <w:t>3</w:t>
            </w:r>
            <w:r w:rsidRPr="00F04327">
              <w:rPr>
                <w:rFonts w:ascii="Arial" w:hAnsi="Arial" w:cs="Arial"/>
                <w:b/>
                <w:bCs/>
                <w:color w:val="000000"/>
                <w:sz w:val="20"/>
                <w:szCs w:val="20"/>
              </w:rPr>
              <w:t>.</w:t>
            </w:r>
          </w:p>
        </w:tc>
        <w:tc>
          <w:tcPr>
            <w:tcW w:w="4007" w:type="dxa"/>
            <w:tcBorders>
              <w:top w:val="single" w:sz="4" w:space="0" w:color="auto"/>
              <w:left w:val="nil"/>
              <w:bottom w:val="single" w:sz="4" w:space="0" w:color="auto"/>
              <w:right w:val="single" w:sz="4" w:space="0" w:color="000000"/>
            </w:tcBorders>
            <w:shd w:val="clear" w:color="auto" w:fill="auto"/>
            <w:vAlign w:val="bottom"/>
            <w:hideMark/>
          </w:tcPr>
          <w:p w:rsidR="00573517" w:rsidRPr="00F04327" w:rsidRDefault="00573517" w:rsidP="00573517">
            <w:pPr>
              <w:jc w:val="center"/>
              <w:rPr>
                <w:rFonts w:ascii="Arial" w:hAnsi="Arial" w:cs="Arial"/>
                <w:b/>
                <w:bCs/>
                <w:sz w:val="20"/>
                <w:szCs w:val="20"/>
              </w:rPr>
            </w:pPr>
            <w:r w:rsidRPr="00F04327">
              <w:rPr>
                <w:rFonts w:ascii="Arial" w:hAnsi="Arial" w:cs="Arial"/>
                <w:b/>
                <w:bCs/>
                <w:sz w:val="20"/>
                <w:szCs w:val="20"/>
              </w:rPr>
              <w:t>Sveukupno javne prometne površine na kojima nije dopušten promet motornih vozila</w:t>
            </w:r>
          </w:p>
        </w:tc>
        <w:tc>
          <w:tcPr>
            <w:tcW w:w="1701" w:type="dxa"/>
            <w:tcBorders>
              <w:top w:val="nil"/>
              <w:left w:val="nil"/>
              <w:bottom w:val="single" w:sz="4" w:space="0" w:color="auto"/>
              <w:right w:val="single" w:sz="4" w:space="0" w:color="auto"/>
            </w:tcBorders>
            <w:shd w:val="clear" w:color="auto" w:fill="auto"/>
            <w:vAlign w:val="bottom"/>
            <w:hideMark/>
          </w:tcPr>
          <w:p w:rsidR="00573517" w:rsidRPr="00F04327" w:rsidRDefault="00573517" w:rsidP="00573517">
            <w:pPr>
              <w:jc w:val="right"/>
              <w:rPr>
                <w:rFonts w:ascii="Arial" w:hAnsi="Arial" w:cs="Arial"/>
                <w:b/>
                <w:bCs/>
                <w:color w:val="000000"/>
                <w:sz w:val="20"/>
                <w:szCs w:val="20"/>
              </w:rPr>
            </w:pPr>
            <w:r w:rsidRPr="00F04327">
              <w:rPr>
                <w:rFonts w:ascii="Arial" w:hAnsi="Arial" w:cs="Arial"/>
                <w:b/>
                <w:bCs/>
                <w:color w:val="000000"/>
                <w:sz w:val="20"/>
                <w:szCs w:val="20"/>
              </w:rPr>
              <w:t xml:space="preserve">            </w:t>
            </w:r>
            <w:r>
              <w:rPr>
                <w:rFonts w:ascii="Arial" w:hAnsi="Arial" w:cs="Arial"/>
                <w:b/>
                <w:bCs/>
                <w:color w:val="000000"/>
                <w:sz w:val="20"/>
                <w:szCs w:val="20"/>
              </w:rPr>
              <w:t>35.000</w:t>
            </w:r>
            <w:r w:rsidRPr="00F04327">
              <w:rPr>
                <w:rFonts w:ascii="Arial" w:hAnsi="Arial" w:cs="Arial"/>
                <w:b/>
                <w:bCs/>
                <w:color w:val="000000"/>
                <w:sz w:val="20"/>
                <w:szCs w:val="20"/>
              </w:rPr>
              <w:t xml:space="preserve">,00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F04327" w:rsidRDefault="00573517" w:rsidP="00573517">
            <w:pPr>
              <w:jc w:val="right"/>
              <w:rPr>
                <w:rFonts w:ascii="Arial" w:hAnsi="Arial" w:cs="Arial"/>
                <w:b/>
                <w:bCs/>
                <w:color w:val="000000"/>
                <w:sz w:val="20"/>
                <w:szCs w:val="20"/>
              </w:rPr>
            </w:pPr>
            <w:r w:rsidRPr="00F04327">
              <w:rPr>
                <w:rFonts w:ascii="Arial" w:hAnsi="Arial" w:cs="Arial"/>
                <w:b/>
                <w:bCs/>
                <w:color w:val="000000"/>
                <w:sz w:val="20"/>
                <w:szCs w:val="20"/>
              </w:rPr>
              <w:t xml:space="preserve"> </w:t>
            </w:r>
            <w:r>
              <w:rPr>
                <w:rFonts w:ascii="Arial" w:hAnsi="Arial" w:cs="Arial"/>
                <w:b/>
                <w:bCs/>
                <w:color w:val="000000"/>
                <w:sz w:val="20"/>
                <w:szCs w:val="20"/>
              </w:rPr>
              <w:t xml:space="preserve">            23.375,00</w:t>
            </w:r>
            <w:r w:rsidRPr="00F04327">
              <w:rPr>
                <w:rFonts w:ascii="Arial" w:hAnsi="Arial" w:cs="Arial"/>
                <w:b/>
                <w:bCs/>
                <w:color w:val="000000"/>
                <w:sz w:val="20"/>
                <w:szCs w:val="20"/>
              </w:rPr>
              <w:t xml:space="preserve">    </w:t>
            </w:r>
          </w:p>
        </w:tc>
        <w:tc>
          <w:tcPr>
            <w:tcW w:w="1090" w:type="dxa"/>
            <w:tcBorders>
              <w:top w:val="nil"/>
              <w:left w:val="nil"/>
              <w:bottom w:val="single" w:sz="4" w:space="0" w:color="auto"/>
              <w:right w:val="single" w:sz="4" w:space="0" w:color="auto"/>
            </w:tcBorders>
            <w:shd w:val="clear" w:color="auto" w:fill="auto"/>
            <w:noWrap/>
            <w:vAlign w:val="bottom"/>
            <w:hideMark/>
          </w:tcPr>
          <w:p w:rsidR="00573517" w:rsidRPr="00F04327" w:rsidRDefault="00573517" w:rsidP="00573517">
            <w:pPr>
              <w:jc w:val="right"/>
              <w:rPr>
                <w:rFonts w:ascii="Arial" w:hAnsi="Arial" w:cs="Arial"/>
                <w:b/>
                <w:bCs/>
                <w:color w:val="000000"/>
                <w:sz w:val="20"/>
                <w:szCs w:val="20"/>
              </w:rPr>
            </w:pPr>
            <w:r>
              <w:rPr>
                <w:rFonts w:ascii="Arial" w:hAnsi="Arial" w:cs="Arial"/>
                <w:b/>
                <w:bCs/>
                <w:color w:val="000000"/>
                <w:sz w:val="20"/>
                <w:szCs w:val="20"/>
              </w:rPr>
              <w:t xml:space="preserve">              66,79</w:t>
            </w:r>
            <w:r w:rsidRPr="00F04327">
              <w:rPr>
                <w:rFonts w:ascii="Arial" w:hAnsi="Arial" w:cs="Arial"/>
                <w:b/>
                <w:bCs/>
                <w:color w:val="000000"/>
                <w:sz w:val="20"/>
                <w:szCs w:val="20"/>
              </w:rPr>
              <w:t xml:space="preserve">    </w:t>
            </w:r>
          </w:p>
        </w:tc>
      </w:tr>
      <w:tr w:rsidR="00573517" w:rsidRPr="00F04327" w:rsidTr="00573517">
        <w:trPr>
          <w:trHeight w:val="27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573517" w:rsidRPr="00F04327" w:rsidRDefault="00573517" w:rsidP="00573517">
            <w:pPr>
              <w:rPr>
                <w:rFonts w:ascii="Arial" w:hAnsi="Arial" w:cs="Arial"/>
                <w:color w:val="000000"/>
                <w:sz w:val="18"/>
                <w:szCs w:val="18"/>
              </w:rPr>
            </w:pPr>
            <w:r>
              <w:rPr>
                <w:rFonts w:ascii="Arial" w:hAnsi="Arial" w:cs="Arial"/>
                <w:color w:val="000000"/>
                <w:sz w:val="18"/>
                <w:szCs w:val="18"/>
              </w:rPr>
              <w:t>3</w:t>
            </w:r>
            <w:r w:rsidRPr="00F04327">
              <w:rPr>
                <w:rFonts w:ascii="Arial" w:hAnsi="Arial" w:cs="Arial"/>
                <w:color w:val="000000"/>
                <w:sz w:val="18"/>
                <w:szCs w:val="18"/>
              </w:rPr>
              <w:t>.1.</w:t>
            </w:r>
          </w:p>
        </w:tc>
        <w:tc>
          <w:tcPr>
            <w:tcW w:w="4007"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F04327" w:rsidRDefault="00573517" w:rsidP="00573517">
            <w:pPr>
              <w:rPr>
                <w:rFonts w:ascii="Arial" w:hAnsi="Arial" w:cs="Arial"/>
                <w:color w:val="000000"/>
                <w:sz w:val="18"/>
                <w:szCs w:val="18"/>
              </w:rPr>
            </w:pPr>
            <w:r w:rsidRPr="00F04327">
              <w:rPr>
                <w:rFonts w:ascii="Arial" w:hAnsi="Arial" w:cs="Arial"/>
                <w:color w:val="000000"/>
                <w:sz w:val="18"/>
                <w:szCs w:val="18"/>
              </w:rPr>
              <w:t>Sveukupno izvor financiranja: proračunska sredstva</w:t>
            </w:r>
          </w:p>
        </w:tc>
        <w:tc>
          <w:tcPr>
            <w:tcW w:w="1701" w:type="dxa"/>
            <w:tcBorders>
              <w:top w:val="nil"/>
              <w:left w:val="nil"/>
              <w:bottom w:val="single" w:sz="4" w:space="0" w:color="auto"/>
              <w:right w:val="single" w:sz="4" w:space="0" w:color="auto"/>
            </w:tcBorders>
            <w:shd w:val="clear" w:color="auto" w:fill="auto"/>
            <w:vAlign w:val="bottom"/>
            <w:hideMark/>
          </w:tcPr>
          <w:p w:rsidR="00573517" w:rsidRPr="00F04327" w:rsidRDefault="00573517" w:rsidP="00573517">
            <w:pPr>
              <w:jc w:val="right"/>
              <w:rPr>
                <w:rFonts w:ascii="Arial" w:hAnsi="Arial" w:cs="Arial"/>
                <w:color w:val="000000"/>
                <w:sz w:val="18"/>
                <w:szCs w:val="18"/>
              </w:rPr>
            </w:pPr>
            <w:r w:rsidRPr="00F04327">
              <w:rPr>
                <w:rFonts w:ascii="Arial" w:hAnsi="Arial" w:cs="Arial"/>
                <w:color w:val="000000"/>
                <w:sz w:val="18"/>
                <w:szCs w:val="18"/>
              </w:rPr>
              <w:t xml:space="preserve">                  </w:t>
            </w:r>
            <w:r>
              <w:rPr>
                <w:rFonts w:ascii="Arial" w:hAnsi="Arial" w:cs="Arial"/>
                <w:color w:val="000000"/>
                <w:sz w:val="18"/>
                <w:szCs w:val="18"/>
              </w:rPr>
              <w:t>35.000</w:t>
            </w:r>
            <w:r w:rsidRPr="00F04327">
              <w:rPr>
                <w:rFonts w:ascii="Arial" w:hAnsi="Arial" w:cs="Arial"/>
                <w:color w:val="000000"/>
                <w:sz w:val="18"/>
                <w:szCs w:val="18"/>
              </w:rPr>
              <w:t xml:space="preserve">,00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F04327" w:rsidRDefault="00573517" w:rsidP="00573517">
            <w:pPr>
              <w:jc w:val="right"/>
              <w:rPr>
                <w:rFonts w:ascii="Arial" w:hAnsi="Arial" w:cs="Arial"/>
                <w:color w:val="000000"/>
                <w:sz w:val="18"/>
                <w:szCs w:val="18"/>
              </w:rPr>
            </w:pPr>
            <w:r w:rsidRPr="00F04327">
              <w:rPr>
                <w:rFonts w:ascii="Arial" w:hAnsi="Arial" w:cs="Arial"/>
                <w:color w:val="000000"/>
                <w:sz w:val="18"/>
                <w:szCs w:val="18"/>
              </w:rPr>
              <w:t xml:space="preserve"> </w:t>
            </w:r>
            <w:r>
              <w:rPr>
                <w:rFonts w:ascii="Arial" w:hAnsi="Arial" w:cs="Arial"/>
                <w:color w:val="000000"/>
                <w:sz w:val="18"/>
                <w:szCs w:val="18"/>
              </w:rPr>
              <w:t xml:space="preserve">                  23.375,00</w:t>
            </w:r>
            <w:r w:rsidRPr="00F04327">
              <w:rPr>
                <w:rFonts w:ascii="Arial" w:hAnsi="Arial" w:cs="Arial"/>
                <w:color w:val="000000"/>
                <w:sz w:val="18"/>
                <w:szCs w:val="18"/>
              </w:rPr>
              <w:t xml:space="preserve">    </w:t>
            </w:r>
          </w:p>
        </w:tc>
        <w:tc>
          <w:tcPr>
            <w:tcW w:w="1090" w:type="dxa"/>
            <w:tcBorders>
              <w:top w:val="nil"/>
              <w:left w:val="nil"/>
              <w:bottom w:val="single" w:sz="4" w:space="0" w:color="auto"/>
              <w:right w:val="single" w:sz="4" w:space="0" w:color="auto"/>
            </w:tcBorders>
            <w:shd w:val="clear" w:color="auto" w:fill="auto"/>
            <w:noWrap/>
            <w:vAlign w:val="bottom"/>
            <w:hideMark/>
          </w:tcPr>
          <w:p w:rsidR="00573517" w:rsidRPr="00F04327" w:rsidRDefault="00573517" w:rsidP="00573517">
            <w:pPr>
              <w:jc w:val="right"/>
              <w:rPr>
                <w:rFonts w:ascii="Arial" w:hAnsi="Arial" w:cs="Arial"/>
                <w:color w:val="000000"/>
                <w:sz w:val="18"/>
                <w:szCs w:val="18"/>
              </w:rPr>
            </w:pPr>
            <w:r>
              <w:rPr>
                <w:rFonts w:ascii="Arial" w:hAnsi="Arial" w:cs="Arial"/>
                <w:color w:val="000000"/>
                <w:sz w:val="18"/>
                <w:szCs w:val="18"/>
              </w:rPr>
              <w:t xml:space="preserve">                    66,79</w:t>
            </w:r>
            <w:r w:rsidRPr="00F04327">
              <w:rPr>
                <w:rFonts w:ascii="Arial" w:hAnsi="Arial" w:cs="Arial"/>
                <w:color w:val="000000"/>
                <w:sz w:val="18"/>
                <w:szCs w:val="18"/>
              </w:rPr>
              <w:t xml:space="preserve">    </w:t>
            </w:r>
          </w:p>
        </w:tc>
      </w:tr>
    </w:tbl>
    <w:p w:rsidR="00573517" w:rsidRDefault="00573517" w:rsidP="00573517">
      <w:pPr>
        <w:spacing w:after="80"/>
        <w:ind w:left="720"/>
        <w:jc w:val="both"/>
        <w:rPr>
          <w:rFonts w:ascii="Arial" w:hAnsi="Arial" w:cs="Arial"/>
          <w:u w:val="single"/>
        </w:rPr>
      </w:pPr>
    </w:p>
    <w:p w:rsidR="00573517" w:rsidRDefault="00573517" w:rsidP="00396C3F">
      <w:pPr>
        <w:jc w:val="both"/>
        <w:rPr>
          <w:rFonts w:ascii="Arial" w:hAnsi="Arial" w:cs="Arial"/>
          <w:sz w:val="22"/>
          <w:szCs w:val="22"/>
          <w:u w:val="single"/>
        </w:rPr>
      </w:pPr>
      <w:r w:rsidRPr="00396C3F">
        <w:rPr>
          <w:rFonts w:ascii="Arial" w:hAnsi="Arial" w:cs="Arial"/>
          <w:sz w:val="22"/>
          <w:szCs w:val="22"/>
          <w:u w:val="single"/>
        </w:rPr>
        <w:t>UO ZA KOMUNALNE DJELATNOSTI, PROMET, MORE I MJESNU SAMOUPRAVU</w:t>
      </w:r>
    </w:p>
    <w:p w:rsidR="00396C3F" w:rsidRPr="00396C3F" w:rsidRDefault="00396C3F" w:rsidP="00396C3F">
      <w:pPr>
        <w:jc w:val="both"/>
        <w:rPr>
          <w:rFonts w:ascii="Arial" w:hAnsi="Arial" w:cs="Arial"/>
          <w:sz w:val="22"/>
          <w:szCs w:val="22"/>
        </w:rPr>
      </w:pPr>
    </w:p>
    <w:p w:rsidR="00573517" w:rsidRPr="00396C3F" w:rsidRDefault="00573517" w:rsidP="0087472C">
      <w:pPr>
        <w:numPr>
          <w:ilvl w:val="0"/>
          <w:numId w:val="32"/>
        </w:numPr>
        <w:suppressAutoHyphens/>
        <w:jc w:val="both"/>
        <w:rPr>
          <w:rFonts w:ascii="Arial" w:hAnsi="Arial" w:cs="Arial"/>
          <w:sz w:val="22"/>
          <w:szCs w:val="22"/>
        </w:rPr>
      </w:pPr>
      <w:r w:rsidRPr="00396C3F">
        <w:rPr>
          <w:rFonts w:ascii="Arial" w:hAnsi="Arial" w:cs="Arial"/>
          <w:sz w:val="22"/>
          <w:szCs w:val="22"/>
        </w:rPr>
        <w:t xml:space="preserve">LEGALIZACIJA JAVNIH PROMETNIH POVRŠINA NA KOJIMA NIJE DOZVOLJEN PROMET MOTORNIH VOZILA – postupci uknjižbe javnih prometnih površina na kojima nije dozvoljen promet motornim vozilima na području Grada Dubrovnika. Od planiranih 15.000,00 € utrošeno je 7.900,00 € ili 52,67%.  </w:t>
      </w:r>
    </w:p>
    <w:p w:rsidR="00396C3F" w:rsidRDefault="00396C3F" w:rsidP="00396C3F">
      <w:pPr>
        <w:jc w:val="both"/>
        <w:rPr>
          <w:rFonts w:ascii="Arial" w:hAnsi="Arial" w:cs="Arial"/>
          <w:sz w:val="22"/>
          <w:szCs w:val="22"/>
          <w:u w:val="single"/>
        </w:rPr>
      </w:pPr>
    </w:p>
    <w:p w:rsidR="00573517" w:rsidRPr="00396C3F" w:rsidRDefault="00573517" w:rsidP="00396C3F">
      <w:pPr>
        <w:jc w:val="both"/>
        <w:rPr>
          <w:rFonts w:ascii="Arial" w:hAnsi="Arial" w:cs="Arial"/>
          <w:sz w:val="22"/>
          <w:szCs w:val="22"/>
        </w:rPr>
      </w:pPr>
      <w:r w:rsidRPr="00396C3F">
        <w:rPr>
          <w:rFonts w:ascii="Arial" w:hAnsi="Arial" w:cs="Arial"/>
          <w:sz w:val="22"/>
          <w:szCs w:val="22"/>
          <w:u w:val="single"/>
        </w:rPr>
        <w:t>UO ZA IZGRADNJU I UPRAVLJANJE PROJEKTIMA</w:t>
      </w:r>
    </w:p>
    <w:p w:rsidR="00573517" w:rsidRPr="00396C3F" w:rsidRDefault="00573517" w:rsidP="0087472C">
      <w:pPr>
        <w:pStyle w:val="ListParagraph"/>
        <w:numPr>
          <w:ilvl w:val="0"/>
          <w:numId w:val="32"/>
        </w:numPr>
        <w:suppressAutoHyphens/>
        <w:spacing w:after="0" w:line="240" w:lineRule="auto"/>
        <w:jc w:val="both"/>
        <w:rPr>
          <w:rFonts w:ascii="Arial" w:eastAsia="Times New Roman" w:hAnsi="Arial" w:cs="Arial"/>
        </w:rPr>
      </w:pPr>
      <w:r w:rsidRPr="00396C3F">
        <w:rPr>
          <w:rFonts w:ascii="Arial" w:hAnsi="Arial" w:cs="Arial"/>
          <w:noProof/>
        </w:rPr>
        <w:t>OBORINSKA ODVODNJA LOPUD - projekt izglasali građani kroz participativno budžetiranje - projekt predstavlja izradu projektno-tehničke dokumentacije za izradu komunalne infrastrukture - sustava oborinske odvodnje, radi učinkovite odvodnje dotoka vode s rive. Planirano je utrošiti 20.000,00 EUR, utrošeno je 15.475,00 EUR ili 77,38%</w:t>
      </w:r>
      <w:r w:rsidRPr="00396C3F">
        <w:t xml:space="preserve"> </w:t>
      </w:r>
      <w:r w:rsidRPr="00396C3F">
        <w:rPr>
          <w:rFonts w:ascii="Arial" w:hAnsi="Arial" w:cs="Arial"/>
          <w:noProof/>
        </w:rPr>
        <w:t xml:space="preserve">na geodetske usluge i izradu projektne dokumentacije.  </w:t>
      </w:r>
    </w:p>
    <w:p w:rsidR="00573517" w:rsidRPr="00396C3F" w:rsidRDefault="00573517" w:rsidP="00396C3F">
      <w:pPr>
        <w:ind w:left="720"/>
        <w:jc w:val="both"/>
        <w:rPr>
          <w:rFonts w:ascii="Arial" w:hAnsi="Arial" w:cs="Arial"/>
          <w:sz w:val="22"/>
          <w:szCs w:val="22"/>
        </w:rPr>
      </w:pPr>
    </w:p>
    <w:p w:rsidR="00573517" w:rsidRDefault="00573517" w:rsidP="0087472C">
      <w:pPr>
        <w:pStyle w:val="ListParagraph"/>
        <w:numPr>
          <w:ilvl w:val="0"/>
          <w:numId w:val="40"/>
        </w:numPr>
        <w:suppressAutoHyphens/>
        <w:spacing w:after="0" w:line="240" w:lineRule="auto"/>
        <w:jc w:val="both"/>
        <w:rPr>
          <w:rFonts w:ascii="Arial" w:eastAsia="Times New Roman" w:hAnsi="Arial" w:cs="Arial"/>
        </w:rPr>
      </w:pPr>
      <w:r w:rsidRPr="00136A72">
        <w:rPr>
          <w:rFonts w:ascii="Arial" w:eastAsia="Times New Roman" w:hAnsi="Arial" w:cs="Arial"/>
        </w:rPr>
        <w:t>Javne zelene površine</w:t>
      </w:r>
    </w:p>
    <w:p w:rsidR="00396C3F" w:rsidRPr="00136A72" w:rsidRDefault="00396C3F" w:rsidP="00396C3F">
      <w:pPr>
        <w:pStyle w:val="ListParagraph"/>
        <w:suppressAutoHyphens/>
        <w:spacing w:after="0" w:line="240" w:lineRule="auto"/>
        <w:jc w:val="both"/>
        <w:rPr>
          <w:rFonts w:ascii="Arial" w:eastAsia="Times New Roman" w:hAnsi="Arial" w:cs="Arial"/>
        </w:rPr>
      </w:pPr>
    </w:p>
    <w:tbl>
      <w:tblPr>
        <w:tblW w:w="9351" w:type="dxa"/>
        <w:tblLook w:val="04A0" w:firstRow="1" w:lastRow="0" w:firstColumn="1" w:lastColumn="0" w:noHBand="0" w:noVBand="1"/>
      </w:tblPr>
      <w:tblGrid>
        <w:gridCol w:w="938"/>
        <w:gridCol w:w="4444"/>
        <w:gridCol w:w="1710"/>
        <w:gridCol w:w="1370"/>
        <w:gridCol w:w="889"/>
      </w:tblGrid>
      <w:tr w:rsidR="00573517" w:rsidRPr="00396C3F" w:rsidTr="00573517">
        <w:trPr>
          <w:trHeight w:val="580"/>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Red.br.</w:t>
            </w:r>
          </w:p>
        </w:tc>
        <w:tc>
          <w:tcPr>
            <w:tcW w:w="4444" w:type="dxa"/>
            <w:tcBorders>
              <w:top w:val="single" w:sz="4" w:space="0" w:color="auto"/>
              <w:left w:val="nil"/>
              <w:bottom w:val="single" w:sz="4" w:space="0" w:color="auto"/>
              <w:right w:val="single" w:sz="4" w:space="0" w:color="000000"/>
            </w:tcBorders>
            <w:shd w:val="clear" w:color="auto" w:fill="auto"/>
            <w:noWrap/>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Naziv projekta</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Izvorni plan u 2025.</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 xml:space="preserve">Izvršenje u 2025. </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Indeks</w:t>
            </w:r>
          </w:p>
        </w:tc>
      </w:tr>
      <w:tr w:rsidR="00573517" w:rsidRPr="00396C3F" w:rsidTr="00573517">
        <w:trPr>
          <w:trHeight w:val="29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sz w:val="22"/>
                <w:szCs w:val="22"/>
              </w:rPr>
            </w:pPr>
            <w:r w:rsidRPr="00396C3F">
              <w:rPr>
                <w:rFonts w:ascii="Arial" w:hAnsi="Arial" w:cs="Arial"/>
                <w:sz w:val="22"/>
                <w:szCs w:val="22"/>
              </w:rPr>
              <w:t>1.</w:t>
            </w:r>
          </w:p>
        </w:tc>
        <w:tc>
          <w:tcPr>
            <w:tcW w:w="4444" w:type="dxa"/>
            <w:tcBorders>
              <w:top w:val="single" w:sz="4" w:space="0" w:color="auto"/>
              <w:left w:val="nil"/>
              <w:bottom w:val="single" w:sz="4" w:space="0" w:color="auto"/>
              <w:right w:val="single" w:sz="4" w:space="0" w:color="000000"/>
            </w:tcBorders>
            <w:shd w:val="clear" w:color="000000" w:fill="FFFFFF"/>
            <w:vAlign w:val="center"/>
            <w:hideMark/>
          </w:tcPr>
          <w:p w:rsidR="00573517" w:rsidRPr="00396C3F" w:rsidRDefault="00573517" w:rsidP="00573517">
            <w:pPr>
              <w:rPr>
                <w:rFonts w:ascii="Arial" w:hAnsi="Arial" w:cs="Arial"/>
                <w:sz w:val="22"/>
                <w:szCs w:val="22"/>
              </w:rPr>
            </w:pPr>
            <w:r w:rsidRPr="00396C3F">
              <w:rPr>
                <w:rFonts w:ascii="Arial" w:hAnsi="Arial" w:cs="Arial"/>
                <w:sz w:val="22"/>
                <w:szCs w:val="22"/>
              </w:rPr>
              <w:t>IGRALIŠTE ŠIPAN</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231.500,00    </w:t>
            </w:r>
          </w:p>
        </w:tc>
        <w:tc>
          <w:tcPr>
            <w:tcW w:w="1370"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231.499,45    </w:t>
            </w:r>
          </w:p>
        </w:tc>
        <w:tc>
          <w:tcPr>
            <w:tcW w:w="860"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100,00</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1.1.</w:t>
            </w:r>
          </w:p>
        </w:tc>
        <w:tc>
          <w:tcPr>
            <w:tcW w:w="4444"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70E06" w:rsidRDefault="00573517" w:rsidP="00573517">
            <w:pPr>
              <w:rPr>
                <w:rFonts w:ascii="Arial" w:hAnsi="Arial" w:cs="Arial"/>
                <w:sz w:val="18"/>
                <w:szCs w:val="18"/>
              </w:rPr>
            </w:pPr>
            <w:r w:rsidRPr="00470E06">
              <w:rPr>
                <w:rFonts w:ascii="Arial" w:hAnsi="Arial" w:cs="Arial"/>
                <w:sz w:val="18"/>
                <w:szCs w:val="18"/>
              </w:rPr>
              <w:t>Izvor financiranja: komunalni doprinosi</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50.000,00    </w:t>
            </w:r>
          </w:p>
        </w:tc>
        <w:tc>
          <w:tcPr>
            <w:tcW w:w="137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49.999,45</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100,00</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470E06" w:rsidRDefault="00573517" w:rsidP="00573517">
            <w:pPr>
              <w:rPr>
                <w:rFonts w:ascii="Arial" w:hAnsi="Arial" w:cs="Arial"/>
                <w:sz w:val="18"/>
                <w:szCs w:val="18"/>
              </w:rPr>
            </w:pPr>
            <w:r w:rsidRPr="00470E06">
              <w:rPr>
                <w:rFonts w:ascii="Arial" w:hAnsi="Arial" w:cs="Arial"/>
                <w:sz w:val="18"/>
                <w:szCs w:val="18"/>
              </w:rPr>
              <w:t>1.2.</w:t>
            </w:r>
          </w:p>
        </w:tc>
        <w:tc>
          <w:tcPr>
            <w:tcW w:w="4444"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70E06" w:rsidRDefault="00573517" w:rsidP="00573517">
            <w:pPr>
              <w:rPr>
                <w:rFonts w:ascii="Arial" w:hAnsi="Arial" w:cs="Arial"/>
                <w:sz w:val="18"/>
                <w:szCs w:val="18"/>
              </w:rPr>
            </w:pPr>
            <w:r w:rsidRPr="00470E06">
              <w:rPr>
                <w:rFonts w:ascii="Arial" w:hAnsi="Arial" w:cs="Arial"/>
                <w:sz w:val="18"/>
                <w:szCs w:val="18"/>
              </w:rPr>
              <w:t>Izvor financiranja: proračunska sredstva</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181.500,00    </w:t>
            </w:r>
          </w:p>
        </w:tc>
        <w:tc>
          <w:tcPr>
            <w:tcW w:w="1370" w:type="dxa"/>
            <w:tcBorders>
              <w:top w:val="nil"/>
              <w:left w:val="nil"/>
              <w:bottom w:val="single" w:sz="4" w:space="0" w:color="auto"/>
              <w:right w:val="single" w:sz="4" w:space="0" w:color="auto"/>
            </w:tcBorders>
            <w:shd w:val="clear" w:color="000000" w:fill="FFFFFF"/>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181.500,00    </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100,00</w:t>
            </w:r>
          </w:p>
        </w:tc>
      </w:tr>
      <w:tr w:rsidR="00573517" w:rsidRPr="00396C3F" w:rsidTr="00573517">
        <w:trPr>
          <w:trHeight w:val="290"/>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2.</w:t>
            </w:r>
          </w:p>
        </w:tc>
        <w:tc>
          <w:tcPr>
            <w:tcW w:w="4444" w:type="dxa"/>
            <w:tcBorders>
              <w:top w:val="single" w:sz="4" w:space="0" w:color="auto"/>
              <w:left w:val="single" w:sz="4" w:space="0" w:color="auto"/>
              <w:bottom w:val="single" w:sz="4" w:space="0" w:color="auto"/>
              <w:right w:val="single" w:sz="4" w:space="0" w:color="000000"/>
            </w:tcBorders>
            <w:shd w:val="clear" w:color="000000" w:fill="FFFFFF"/>
            <w:noWrap/>
            <w:hideMark/>
          </w:tcPr>
          <w:p w:rsidR="00573517" w:rsidRPr="00396C3F" w:rsidRDefault="00573517" w:rsidP="00573517">
            <w:pPr>
              <w:rPr>
                <w:rFonts w:ascii="Arial" w:hAnsi="Arial" w:cs="Arial"/>
                <w:sz w:val="22"/>
                <w:szCs w:val="22"/>
              </w:rPr>
            </w:pPr>
            <w:r w:rsidRPr="00396C3F">
              <w:rPr>
                <w:rFonts w:ascii="Arial" w:hAnsi="Arial" w:cs="Arial"/>
                <w:sz w:val="22"/>
                <w:szCs w:val="22"/>
              </w:rPr>
              <w:t>DJEČJE IGRALIŠTE PLOČE IZA GRADA</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120.000,00    </w:t>
            </w:r>
          </w:p>
        </w:tc>
        <w:tc>
          <w:tcPr>
            <w:tcW w:w="1370"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118.789,59    </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98,99</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2.1.</w:t>
            </w:r>
          </w:p>
        </w:tc>
        <w:tc>
          <w:tcPr>
            <w:tcW w:w="4444"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70E06" w:rsidRDefault="00573517" w:rsidP="00573517">
            <w:pPr>
              <w:rPr>
                <w:rFonts w:ascii="Arial" w:hAnsi="Arial" w:cs="Arial"/>
                <w:sz w:val="18"/>
                <w:szCs w:val="18"/>
              </w:rPr>
            </w:pPr>
            <w:r w:rsidRPr="00470E06">
              <w:rPr>
                <w:rFonts w:ascii="Arial" w:hAnsi="Arial" w:cs="Arial"/>
                <w:sz w:val="18"/>
                <w:szCs w:val="18"/>
              </w:rPr>
              <w:t>Izvor financiranja: komunalni doprinosi</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120.000,00    </w:t>
            </w:r>
          </w:p>
        </w:tc>
        <w:tc>
          <w:tcPr>
            <w:tcW w:w="137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118.789,59</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98,99</w:t>
            </w:r>
          </w:p>
        </w:tc>
      </w:tr>
      <w:tr w:rsidR="00573517" w:rsidRPr="00396C3F" w:rsidTr="00573517">
        <w:trPr>
          <w:trHeight w:val="611"/>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3</w:t>
            </w:r>
          </w:p>
        </w:tc>
        <w:tc>
          <w:tcPr>
            <w:tcW w:w="4444" w:type="dxa"/>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ZELENA INFRASTRUKTURA - PRSTEN OKO GRADA</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4.000,00    </w:t>
            </w:r>
          </w:p>
        </w:tc>
        <w:tc>
          <w:tcPr>
            <w:tcW w:w="1370"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2.500,00</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62,50</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3.1.</w:t>
            </w:r>
          </w:p>
        </w:tc>
        <w:tc>
          <w:tcPr>
            <w:tcW w:w="4444"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70E06" w:rsidRDefault="00573517" w:rsidP="00573517">
            <w:pPr>
              <w:rPr>
                <w:rFonts w:ascii="Arial" w:hAnsi="Arial" w:cs="Arial"/>
                <w:sz w:val="18"/>
                <w:szCs w:val="18"/>
              </w:rPr>
            </w:pPr>
            <w:r w:rsidRPr="00470E06">
              <w:rPr>
                <w:rFonts w:ascii="Arial" w:hAnsi="Arial" w:cs="Arial"/>
                <w:sz w:val="18"/>
                <w:szCs w:val="18"/>
              </w:rPr>
              <w:t>Izvor financiranja: fondovi</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4.000,00    </w:t>
            </w:r>
          </w:p>
        </w:tc>
        <w:tc>
          <w:tcPr>
            <w:tcW w:w="137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2.500,00</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62,50</w:t>
            </w:r>
          </w:p>
        </w:tc>
      </w:tr>
      <w:tr w:rsidR="00573517" w:rsidRPr="00396C3F" w:rsidTr="00573517">
        <w:trPr>
          <w:trHeight w:val="290"/>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4.</w:t>
            </w:r>
          </w:p>
        </w:tc>
        <w:tc>
          <w:tcPr>
            <w:tcW w:w="4444" w:type="dxa"/>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UREĐENJE SPORTSKOG IGRALIŠTA - OSOJNIK</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60.000,00    </w:t>
            </w:r>
          </w:p>
        </w:tc>
        <w:tc>
          <w:tcPr>
            <w:tcW w:w="1370"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49.777,99</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82,96</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4.1.</w:t>
            </w:r>
          </w:p>
        </w:tc>
        <w:tc>
          <w:tcPr>
            <w:tcW w:w="4444"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70E06" w:rsidRDefault="00573517" w:rsidP="00573517">
            <w:pPr>
              <w:rPr>
                <w:rFonts w:ascii="Arial" w:hAnsi="Arial" w:cs="Arial"/>
                <w:sz w:val="18"/>
                <w:szCs w:val="18"/>
              </w:rPr>
            </w:pPr>
            <w:r w:rsidRPr="00470E06">
              <w:rPr>
                <w:rFonts w:ascii="Arial" w:hAnsi="Arial" w:cs="Arial"/>
                <w:sz w:val="18"/>
                <w:szCs w:val="18"/>
              </w:rPr>
              <w:t>Izvor financiranja: proračunska sredstva</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60.000,00    </w:t>
            </w:r>
          </w:p>
        </w:tc>
        <w:tc>
          <w:tcPr>
            <w:tcW w:w="137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49.777,99</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rPr>
            </w:pPr>
            <w:r w:rsidRPr="00470E06">
              <w:rPr>
                <w:rFonts w:ascii="Arial" w:hAnsi="Arial" w:cs="Arial"/>
                <w:color w:val="000000"/>
              </w:rPr>
              <w:t>82,96</w:t>
            </w:r>
          </w:p>
        </w:tc>
      </w:tr>
      <w:tr w:rsidR="00573517" w:rsidRPr="00396C3F" w:rsidTr="00573517">
        <w:trPr>
          <w:trHeight w:val="611"/>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5.</w:t>
            </w:r>
          </w:p>
        </w:tc>
        <w:tc>
          <w:tcPr>
            <w:tcW w:w="4444" w:type="dxa"/>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rPr>
                <w:rFonts w:ascii="Arial" w:hAnsi="Arial" w:cs="Arial"/>
                <w:sz w:val="22"/>
                <w:szCs w:val="22"/>
              </w:rPr>
            </w:pPr>
            <w:r w:rsidRPr="00396C3F">
              <w:rPr>
                <w:rFonts w:ascii="Arial" w:hAnsi="Arial" w:cs="Arial"/>
                <w:sz w:val="22"/>
                <w:szCs w:val="22"/>
              </w:rPr>
              <w:t>DJEČJA IGRALIŠTA (UO za komunalne djelatnosti, promet i mjesnu samoupravu)</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33.500,00    </w:t>
            </w:r>
          </w:p>
        </w:tc>
        <w:tc>
          <w:tcPr>
            <w:tcW w:w="1370"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30.165,00    </w:t>
            </w:r>
          </w:p>
        </w:tc>
        <w:tc>
          <w:tcPr>
            <w:tcW w:w="860"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90,04</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5.1.</w:t>
            </w:r>
          </w:p>
        </w:tc>
        <w:tc>
          <w:tcPr>
            <w:tcW w:w="4444"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70E06" w:rsidRDefault="00573517" w:rsidP="00573517">
            <w:pPr>
              <w:rPr>
                <w:rFonts w:ascii="Arial" w:hAnsi="Arial" w:cs="Arial"/>
                <w:sz w:val="18"/>
                <w:szCs w:val="18"/>
              </w:rPr>
            </w:pPr>
            <w:r w:rsidRPr="00470E06">
              <w:rPr>
                <w:rFonts w:ascii="Arial" w:hAnsi="Arial" w:cs="Arial"/>
                <w:sz w:val="18"/>
                <w:szCs w:val="18"/>
              </w:rPr>
              <w:t>Izvor financiranja: proračunska sredstva</w:t>
            </w:r>
          </w:p>
        </w:tc>
        <w:tc>
          <w:tcPr>
            <w:tcW w:w="1739" w:type="dxa"/>
            <w:tcBorders>
              <w:top w:val="nil"/>
              <w:left w:val="nil"/>
              <w:bottom w:val="single" w:sz="4" w:space="0" w:color="auto"/>
              <w:right w:val="single" w:sz="4" w:space="0" w:color="auto"/>
            </w:tcBorders>
            <w:shd w:val="clear" w:color="000000" w:fill="FFFFFF"/>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33.500,00    </w:t>
            </w:r>
          </w:p>
        </w:tc>
        <w:tc>
          <w:tcPr>
            <w:tcW w:w="1370" w:type="dxa"/>
            <w:tcBorders>
              <w:top w:val="nil"/>
              <w:left w:val="nil"/>
              <w:bottom w:val="single" w:sz="4" w:space="0" w:color="auto"/>
              <w:right w:val="single" w:sz="4" w:space="0" w:color="auto"/>
            </w:tcBorders>
            <w:shd w:val="clear" w:color="000000" w:fill="FFFFFF"/>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30.165,00    </w:t>
            </w:r>
          </w:p>
        </w:tc>
        <w:tc>
          <w:tcPr>
            <w:tcW w:w="860" w:type="dxa"/>
            <w:tcBorders>
              <w:top w:val="nil"/>
              <w:left w:val="nil"/>
              <w:bottom w:val="single" w:sz="4" w:space="0" w:color="auto"/>
              <w:right w:val="single" w:sz="4" w:space="0" w:color="auto"/>
            </w:tcBorders>
            <w:shd w:val="clear" w:color="000000" w:fill="FFFFFF"/>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90,04</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 </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 </w:t>
            </w:r>
          </w:p>
        </w:tc>
        <w:tc>
          <w:tcPr>
            <w:tcW w:w="1739" w:type="dxa"/>
            <w:tcBorders>
              <w:top w:val="nil"/>
              <w:left w:val="nil"/>
              <w:bottom w:val="single" w:sz="4" w:space="0" w:color="auto"/>
              <w:right w:val="single" w:sz="4" w:space="0" w:color="auto"/>
            </w:tcBorders>
            <w:shd w:val="clear" w:color="auto" w:fill="auto"/>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w:t>
            </w:r>
          </w:p>
        </w:tc>
        <w:tc>
          <w:tcPr>
            <w:tcW w:w="137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 </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 </w:t>
            </w:r>
          </w:p>
        </w:tc>
      </w:tr>
      <w:tr w:rsidR="00573517" w:rsidRPr="00396C3F" w:rsidTr="00573517">
        <w:trPr>
          <w:trHeight w:val="305"/>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b/>
                <w:bCs/>
                <w:color w:val="000000"/>
                <w:sz w:val="22"/>
                <w:szCs w:val="22"/>
              </w:rPr>
            </w:pPr>
            <w:r w:rsidRPr="00396C3F">
              <w:rPr>
                <w:rFonts w:ascii="Arial" w:hAnsi="Arial" w:cs="Arial"/>
                <w:b/>
                <w:bCs/>
                <w:color w:val="000000"/>
                <w:sz w:val="22"/>
                <w:szCs w:val="22"/>
              </w:rPr>
              <w:t>6.</w:t>
            </w:r>
          </w:p>
        </w:tc>
        <w:tc>
          <w:tcPr>
            <w:tcW w:w="4444" w:type="dxa"/>
            <w:tcBorders>
              <w:top w:val="single" w:sz="4" w:space="0" w:color="auto"/>
              <w:left w:val="nil"/>
              <w:bottom w:val="single" w:sz="4" w:space="0" w:color="auto"/>
              <w:right w:val="single" w:sz="4" w:space="0" w:color="000000"/>
            </w:tcBorders>
            <w:shd w:val="clear" w:color="auto" w:fill="auto"/>
            <w:vAlign w:val="bottom"/>
            <w:hideMark/>
          </w:tcPr>
          <w:p w:rsidR="00573517" w:rsidRPr="00396C3F" w:rsidRDefault="00573517" w:rsidP="00573517">
            <w:pPr>
              <w:jc w:val="center"/>
              <w:rPr>
                <w:rFonts w:ascii="Arial" w:hAnsi="Arial" w:cs="Arial"/>
                <w:b/>
                <w:bCs/>
                <w:color w:val="000000"/>
                <w:sz w:val="22"/>
                <w:szCs w:val="22"/>
              </w:rPr>
            </w:pPr>
            <w:r w:rsidRPr="00396C3F">
              <w:rPr>
                <w:rFonts w:ascii="Arial" w:hAnsi="Arial" w:cs="Arial"/>
                <w:b/>
                <w:bCs/>
                <w:color w:val="000000"/>
                <w:sz w:val="22"/>
                <w:szCs w:val="22"/>
              </w:rPr>
              <w:t>Sveukupno javne zelene površine</w:t>
            </w:r>
          </w:p>
        </w:tc>
        <w:tc>
          <w:tcPr>
            <w:tcW w:w="1739" w:type="dxa"/>
            <w:tcBorders>
              <w:top w:val="nil"/>
              <w:left w:val="nil"/>
              <w:bottom w:val="single" w:sz="4" w:space="0" w:color="auto"/>
              <w:right w:val="single" w:sz="4" w:space="0" w:color="auto"/>
            </w:tcBorders>
            <w:shd w:val="clear" w:color="auto" w:fill="auto"/>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 xml:space="preserve">        449.000,00    </w:t>
            </w:r>
          </w:p>
        </w:tc>
        <w:tc>
          <w:tcPr>
            <w:tcW w:w="1370" w:type="dxa"/>
            <w:tcBorders>
              <w:top w:val="nil"/>
              <w:left w:val="nil"/>
              <w:bottom w:val="single" w:sz="4" w:space="0" w:color="auto"/>
              <w:right w:val="single" w:sz="4" w:space="0" w:color="auto"/>
            </w:tcBorders>
            <w:shd w:val="clear" w:color="auto" w:fill="auto"/>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 xml:space="preserve">          432.732,03    </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96,38</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6.1.</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Sveukupno izvor financiranja: proračunska sredstva</w:t>
            </w:r>
          </w:p>
        </w:tc>
        <w:tc>
          <w:tcPr>
            <w:tcW w:w="1739" w:type="dxa"/>
            <w:tcBorders>
              <w:top w:val="nil"/>
              <w:left w:val="nil"/>
              <w:bottom w:val="single" w:sz="4" w:space="0" w:color="auto"/>
              <w:right w:val="single" w:sz="4" w:space="0" w:color="auto"/>
            </w:tcBorders>
            <w:shd w:val="clear" w:color="auto" w:fill="auto"/>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275.000,00    </w:t>
            </w:r>
          </w:p>
        </w:tc>
        <w:tc>
          <w:tcPr>
            <w:tcW w:w="1370" w:type="dxa"/>
            <w:tcBorders>
              <w:top w:val="nil"/>
              <w:left w:val="nil"/>
              <w:bottom w:val="single" w:sz="4" w:space="0" w:color="auto"/>
              <w:right w:val="single" w:sz="4" w:space="0" w:color="auto"/>
            </w:tcBorders>
            <w:shd w:val="clear" w:color="auto" w:fill="auto"/>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261.442,99    </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95,07</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6.2.</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Sveukupno izvor financiranja: fondovi</w:t>
            </w:r>
          </w:p>
        </w:tc>
        <w:tc>
          <w:tcPr>
            <w:tcW w:w="1739" w:type="dxa"/>
            <w:tcBorders>
              <w:top w:val="nil"/>
              <w:left w:val="nil"/>
              <w:bottom w:val="single" w:sz="4" w:space="0" w:color="auto"/>
              <w:right w:val="single" w:sz="4" w:space="0" w:color="auto"/>
            </w:tcBorders>
            <w:shd w:val="clear" w:color="auto" w:fill="auto"/>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4.000,00    </w:t>
            </w:r>
          </w:p>
        </w:tc>
        <w:tc>
          <w:tcPr>
            <w:tcW w:w="1370" w:type="dxa"/>
            <w:tcBorders>
              <w:top w:val="nil"/>
              <w:left w:val="nil"/>
              <w:bottom w:val="single" w:sz="4" w:space="0" w:color="auto"/>
              <w:right w:val="single" w:sz="4" w:space="0" w:color="auto"/>
            </w:tcBorders>
            <w:shd w:val="clear" w:color="auto" w:fill="auto"/>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2.500,00    </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62,50</w:t>
            </w:r>
          </w:p>
        </w:tc>
      </w:tr>
      <w:tr w:rsidR="00573517" w:rsidRPr="00470E06" w:rsidTr="00573517">
        <w:trPr>
          <w:trHeight w:val="29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6.3.</w:t>
            </w:r>
          </w:p>
        </w:tc>
        <w:tc>
          <w:tcPr>
            <w:tcW w:w="4444"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470E06" w:rsidRDefault="00573517" w:rsidP="00573517">
            <w:pPr>
              <w:rPr>
                <w:rFonts w:ascii="Arial" w:hAnsi="Arial" w:cs="Arial"/>
                <w:color w:val="000000"/>
                <w:sz w:val="18"/>
                <w:szCs w:val="18"/>
              </w:rPr>
            </w:pPr>
            <w:r w:rsidRPr="00470E06">
              <w:rPr>
                <w:rFonts w:ascii="Arial" w:hAnsi="Arial" w:cs="Arial"/>
                <w:color w:val="000000"/>
                <w:sz w:val="18"/>
                <w:szCs w:val="18"/>
              </w:rPr>
              <w:t>Sveukupno izvor financiranja: komunalni doprinosi</w:t>
            </w:r>
          </w:p>
        </w:tc>
        <w:tc>
          <w:tcPr>
            <w:tcW w:w="1739" w:type="dxa"/>
            <w:tcBorders>
              <w:top w:val="nil"/>
              <w:left w:val="nil"/>
              <w:bottom w:val="single" w:sz="4" w:space="0" w:color="auto"/>
              <w:right w:val="single" w:sz="4" w:space="0" w:color="auto"/>
            </w:tcBorders>
            <w:shd w:val="clear" w:color="auto" w:fill="auto"/>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170.000,00    </w:t>
            </w:r>
          </w:p>
        </w:tc>
        <w:tc>
          <w:tcPr>
            <w:tcW w:w="1370" w:type="dxa"/>
            <w:tcBorders>
              <w:top w:val="nil"/>
              <w:left w:val="nil"/>
              <w:bottom w:val="single" w:sz="4" w:space="0" w:color="auto"/>
              <w:right w:val="single" w:sz="4" w:space="0" w:color="auto"/>
            </w:tcBorders>
            <w:shd w:val="clear" w:color="auto" w:fill="auto"/>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 xml:space="preserve">                  168.789,04    </w:t>
            </w:r>
          </w:p>
        </w:tc>
        <w:tc>
          <w:tcPr>
            <w:tcW w:w="860" w:type="dxa"/>
            <w:tcBorders>
              <w:top w:val="nil"/>
              <w:left w:val="nil"/>
              <w:bottom w:val="single" w:sz="4" w:space="0" w:color="auto"/>
              <w:right w:val="single" w:sz="4" w:space="0" w:color="auto"/>
            </w:tcBorders>
            <w:shd w:val="clear" w:color="auto" w:fill="auto"/>
            <w:noWrap/>
            <w:vAlign w:val="bottom"/>
            <w:hideMark/>
          </w:tcPr>
          <w:p w:rsidR="00573517" w:rsidRPr="00470E06" w:rsidRDefault="00573517" w:rsidP="00573517">
            <w:pPr>
              <w:jc w:val="right"/>
              <w:rPr>
                <w:rFonts w:ascii="Arial" w:hAnsi="Arial" w:cs="Arial"/>
                <w:color w:val="000000"/>
                <w:sz w:val="18"/>
                <w:szCs w:val="18"/>
              </w:rPr>
            </w:pPr>
            <w:r w:rsidRPr="00470E06">
              <w:rPr>
                <w:rFonts w:ascii="Arial" w:hAnsi="Arial" w:cs="Arial"/>
                <w:color w:val="000000"/>
                <w:sz w:val="18"/>
                <w:szCs w:val="18"/>
              </w:rPr>
              <w:t>99,29</w:t>
            </w:r>
          </w:p>
        </w:tc>
      </w:tr>
    </w:tbl>
    <w:p w:rsidR="00573517" w:rsidRDefault="00573517" w:rsidP="00573517">
      <w:pPr>
        <w:shd w:val="clear" w:color="auto" w:fill="FFFFFF" w:themeFill="background1"/>
        <w:spacing w:after="80"/>
        <w:jc w:val="both"/>
        <w:rPr>
          <w:rFonts w:ascii="Arial" w:hAnsi="Arial" w:cs="Arial"/>
        </w:rPr>
      </w:pPr>
    </w:p>
    <w:p w:rsidR="00573517" w:rsidRPr="0019587F" w:rsidRDefault="00573517" w:rsidP="0087472C">
      <w:pPr>
        <w:pStyle w:val="ListParagraph"/>
        <w:numPr>
          <w:ilvl w:val="0"/>
          <w:numId w:val="48"/>
        </w:numPr>
        <w:suppressAutoHyphens/>
        <w:spacing w:after="0" w:line="240" w:lineRule="auto"/>
        <w:jc w:val="both"/>
        <w:rPr>
          <w:rFonts w:ascii="Arial" w:eastAsia="Times New Roman" w:hAnsi="Arial" w:cs="Arial"/>
        </w:rPr>
      </w:pPr>
      <w:r w:rsidRPr="0019587F">
        <w:rPr>
          <w:rFonts w:ascii="Arial" w:eastAsia="Times New Roman" w:hAnsi="Arial" w:cs="Arial"/>
        </w:rPr>
        <w:lastRenderedPageBreak/>
        <w:t xml:space="preserve">IGRALIŠTE ŠIPAN – </w:t>
      </w:r>
      <w:r w:rsidRPr="00E4052D">
        <w:rPr>
          <w:rFonts w:ascii="Arial" w:eastAsia="Times New Roman" w:hAnsi="Arial" w:cs="Arial"/>
        </w:rPr>
        <w:t xml:space="preserve">Završeni radovi II. faze uređenja sportskog i dječjeg igrališta u </w:t>
      </w:r>
      <w:proofErr w:type="spellStart"/>
      <w:r w:rsidRPr="00E4052D">
        <w:rPr>
          <w:rFonts w:ascii="Arial" w:eastAsia="Times New Roman" w:hAnsi="Arial" w:cs="Arial"/>
        </w:rPr>
        <w:t>Suđurđu</w:t>
      </w:r>
      <w:proofErr w:type="spellEnd"/>
      <w:r w:rsidRPr="00E4052D">
        <w:rPr>
          <w:rFonts w:ascii="Arial" w:eastAsia="Times New Roman" w:hAnsi="Arial" w:cs="Arial"/>
        </w:rPr>
        <w:t xml:space="preserve"> koji je odobren za sufinanciranje bespovratnim sredstvima Odlukom Ministarstva regionalnoga razvoja i fondova Europske unije u iznosu od 105.000,00 eura u sklopu Programa razvoja otoka u 2024. godini. Projekt predstavlja izvođenje radova na dječjem igralištu u mjestu </w:t>
      </w:r>
      <w:proofErr w:type="spellStart"/>
      <w:r w:rsidRPr="00E4052D">
        <w:rPr>
          <w:rFonts w:ascii="Arial" w:eastAsia="Times New Roman" w:hAnsi="Arial" w:cs="Arial"/>
        </w:rPr>
        <w:t>Suđurađ</w:t>
      </w:r>
      <w:proofErr w:type="spellEnd"/>
      <w:r w:rsidRPr="00E4052D">
        <w:rPr>
          <w:rFonts w:ascii="Arial" w:eastAsia="Times New Roman" w:hAnsi="Arial" w:cs="Arial"/>
        </w:rPr>
        <w:t xml:space="preserve"> na otoku </w:t>
      </w:r>
      <w:proofErr w:type="spellStart"/>
      <w:r w:rsidRPr="00E4052D">
        <w:rPr>
          <w:rFonts w:ascii="Arial" w:eastAsia="Times New Roman" w:hAnsi="Arial" w:cs="Arial"/>
        </w:rPr>
        <w:t>Šipanu</w:t>
      </w:r>
      <w:proofErr w:type="spellEnd"/>
      <w:r w:rsidRPr="00E4052D">
        <w:rPr>
          <w:rFonts w:ascii="Arial" w:eastAsia="Times New Roman" w:hAnsi="Arial" w:cs="Arial"/>
        </w:rPr>
        <w:t xml:space="preserve"> na nekretnini ukupne površine 1705 metara </w:t>
      </w:r>
      <w:r w:rsidRPr="0019587F">
        <w:rPr>
          <w:rFonts w:ascii="Arial" w:eastAsia="Times New Roman" w:hAnsi="Arial" w:cs="Arial"/>
        </w:rPr>
        <w:t xml:space="preserve">a koja je Gradu Dubrovniku u svrhu uređenja sportskog i dječjeg igrališta prethodno ustupljena Odlukom Vlade Republike Hrvatske o darovanju nekretnine. Od planiranih </w:t>
      </w:r>
      <w:r>
        <w:rPr>
          <w:rFonts w:ascii="Arial" w:eastAsia="Times New Roman" w:hAnsi="Arial" w:cs="Arial"/>
        </w:rPr>
        <w:t>231.500,00</w:t>
      </w:r>
      <w:r w:rsidRPr="0019587F">
        <w:rPr>
          <w:rFonts w:ascii="Arial" w:eastAsia="Times New Roman" w:hAnsi="Arial" w:cs="Arial"/>
        </w:rPr>
        <w:t xml:space="preserve"> € na radove</w:t>
      </w:r>
      <w:r>
        <w:rPr>
          <w:rFonts w:ascii="Arial" w:eastAsia="Times New Roman" w:hAnsi="Arial" w:cs="Arial"/>
        </w:rPr>
        <w:t>,</w:t>
      </w:r>
      <w:r w:rsidRPr="0019587F">
        <w:rPr>
          <w:rFonts w:ascii="Arial" w:eastAsia="Times New Roman" w:hAnsi="Arial" w:cs="Arial"/>
        </w:rPr>
        <w:t xml:space="preserve"> </w:t>
      </w:r>
      <w:r w:rsidRPr="00E4052D">
        <w:rPr>
          <w:rFonts w:ascii="Arial" w:eastAsia="Times New Roman" w:hAnsi="Arial" w:cs="Arial"/>
        </w:rPr>
        <w:t>koordinatora II zaštite na radu i uslugu stručnog i projektantskog</w:t>
      </w:r>
      <w:r>
        <w:rPr>
          <w:rFonts w:ascii="Arial" w:eastAsia="Times New Roman" w:hAnsi="Arial" w:cs="Arial"/>
        </w:rPr>
        <w:t xml:space="preserve"> nadzora nad izvođenjem radova utrošeno je 231.499,45 € ili 100,00</w:t>
      </w:r>
      <w:r w:rsidRPr="0019587F">
        <w:rPr>
          <w:rFonts w:ascii="Arial" w:eastAsia="Times New Roman" w:hAnsi="Arial" w:cs="Arial"/>
        </w:rPr>
        <w:t>%.</w:t>
      </w:r>
    </w:p>
    <w:p w:rsidR="00573517" w:rsidRDefault="00573517" w:rsidP="0087472C">
      <w:pPr>
        <w:pStyle w:val="ListParagraph"/>
        <w:numPr>
          <w:ilvl w:val="0"/>
          <w:numId w:val="48"/>
        </w:numPr>
        <w:suppressAutoHyphens/>
        <w:spacing w:after="0" w:line="240" w:lineRule="auto"/>
        <w:jc w:val="both"/>
        <w:rPr>
          <w:rFonts w:ascii="Arial" w:eastAsia="Times New Roman" w:hAnsi="Arial" w:cs="Arial"/>
        </w:rPr>
      </w:pPr>
      <w:r w:rsidRPr="005F08CC">
        <w:rPr>
          <w:rFonts w:ascii="Arial" w:eastAsia="Times New Roman" w:hAnsi="Arial" w:cs="Arial"/>
        </w:rPr>
        <w:t xml:space="preserve">DJEČJE IGRALIŠTE PLOČE IZA GRADA – projekt izglasali građani kroz participativno budžetiranje </w:t>
      </w:r>
      <w:r>
        <w:rPr>
          <w:rFonts w:ascii="Arial" w:eastAsia="Times New Roman" w:hAnsi="Arial" w:cs="Arial"/>
        </w:rPr>
        <w:t>–</w:t>
      </w:r>
      <w:r w:rsidRPr="005F08CC">
        <w:rPr>
          <w:rFonts w:ascii="Arial" w:eastAsia="Times New Roman" w:hAnsi="Arial" w:cs="Arial"/>
        </w:rPr>
        <w:t xml:space="preserve"> </w:t>
      </w:r>
      <w:r>
        <w:rPr>
          <w:rFonts w:ascii="Arial" w:eastAsia="Times New Roman" w:hAnsi="Arial" w:cs="Arial"/>
        </w:rPr>
        <w:t>nastavak izgradnje dječjeg</w:t>
      </w:r>
      <w:r w:rsidRPr="005F08CC">
        <w:rPr>
          <w:rFonts w:ascii="Arial" w:eastAsia="Times New Roman" w:hAnsi="Arial" w:cs="Arial"/>
        </w:rPr>
        <w:t xml:space="preserve"> igralištu u Ul. Bruna Bušića. Od planir</w:t>
      </w:r>
      <w:r>
        <w:rPr>
          <w:rFonts w:ascii="Arial" w:eastAsia="Times New Roman" w:hAnsi="Arial" w:cs="Arial"/>
        </w:rPr>
        <w:t xml:space="preserve">anih 120.000,00 € </w:t>
      </w:r>
      <w:r w:rsidRPr="00E4052D">
        <w:rPr>
          <w:rFonts w:ascii="Arial" w:eastAsia="Times New Roman" w:hAnsi="Arial" w:cs="Arial"/>
        </w:rPr>
        <w:t xml:space="preserve">odnose se na izvođenje radova, </w:t>
      </w:r>
      <w:r>
        <w:rPr>
          <w:rFonts w:ascii="Arial" w:eastAsia="Times New Roman" w:hAnsi="Arial" w:cs="Arial"/>
        </w:rPr>
        <w:t xml:space="preserve">nabavu opreme i stručni nadzor utrošeno je 118.789,59 €  ili 98,99%. </w:t>
      </w:r>
      <w:r w:rsidRPr="005F08CC">
        <w:rPr>
          <w:rFonts w:ascii="Arial" w:eastAsia="Times New Roman" w:hAnsi="Arial" w:cs="Arial"/>
        </w:rPr>
        <w:t xml:space="preserve">   </w:t>
      </w:r>
    </w:p>
    <w:p w:rsidR="00573517" w:rsidRPr="005D1781" w:rsidRDefault="00573517" w:rsidP="0087472C">
      <w:pPr>
        <w:pStyle w:val="ListParagraph"/>
        <w:numPr>
          <w:ilvl w:val="0"/>
          <w:numId w:val="48"/>
        </w:numPr>
        <w:suppressAutoHyphens/>
        <w:spacing w:after="0" w:line="240" w:lineRule="auto"/>
        <w:rPr>
          <w:rFonts w:ascii="Arial" w:eastAsia="Times New Roman" w:hAnsi="Arial" w:cs="Arial"/>
        </w:rPr>
      </w:pPr>
      <w:r w:rsidRPr="005D1781">
        <w:rPr>
          <w:rFonts w:ascii="Arial" w:hAnsi="Arial" w:cs="Arial"/>
          <w:noProof/>
        </w:rPr>
        <w:t xml:space="preserve">ZELENA INFRASTRUKTURA – PRSTEN OKO GRADA -  Projekt predstavlja zeleni pojas oko Grada, gdje se planira ozelenjivanje drvorednom sadnjom uz postojeću skalinadu te vraćanje nestalog drvoreda i zelenog tunela, koji je nekoć činio ulicu jednu od najzelenijih. Projektom se predviđa uređenje i ozelenjivanje vidikovca unutar obuhvata, odakle se pruža pogled na kulu Minčetu i zapadni obuhvat zidina. Planira se kameno popločenje te postavljenje pila s pitkom vodom i urbane opreme u svrhu stvaranja sigurne točke - skloništa posjetitelja od toplinskih valova. </w:t>
      </w:r>
      <w:r w:rsidRPr="005D1781">
        <w:rPr>
          <w:rFonts w:ascii="Arial" w:eastAsia="Times New Roman" w:hAnsi="Arial" w:cs="Arial"/>
        </w:rPr>
        <w:t>Od planiranih 4.000,00 € utrošeno je na geodetske usluge 2.500,00 €  ili 62,50%.</w:t>
      </w:r>
      <w:r w:rsidRPr="005D1781">
        <w:t xml:space="preserve"> </w:t>
      </w:r>
      <w:r w:rsidRPr="005D1781">
        <w:rPr>
          <w:rFonts w:ascii="Arial" w:eastAsia="Times New Roman" w:hAnsi="Arial" w:cs="Arial"/>
        </w:rPr>
        <w:t>Projekt se nastavlja u 2026. godini.</w:t>
      </w:r>
    </w:p>
    <w:p w:rsidR="00573517" w:rsidRPr="007F1D47" w:rsidRDefault="00573517" w:rsidP="0087472C">
      <w:pPr>
        <w:pStyle w:val="ListParagraph"/>
        <w:numPr>
          <w:ilvl w:val="0"/>
          <w:numId w:val="48"/>
        </w:numPr>
        <w:suppressAutoHyphens/>
        <w:spacing w:after="0" w:line="240" w:lineRule="auto"/>
        <w:jc w:val="both"/>
        <w:rPr>
          <w:rFonts w:ascii="Arial" w:eastAsia="Times New Roman" w:hAnsi="Arial" w:cs="Arial"/>
        </w:rPr>
      </w:pPr>
      <w:r w:rsidRPr="007F1D47">
        <w:rPr>
          <w:rFonts w:ascii="Arial" w:hAnsi="Arial" w:cs="Arial"/>
          <w:noProof/>
        </w:rPr>
        <w:t>UREĐENJE SPOR</w:t>
      </w:r>
      <w:r>
        <w:rPr>
          <w:rFonts w:ascii="Arial" w:hAnsi="Arial" w:cs="Arial"/>
          <w:noProof/>
        </w:rPr>
        <w:t xml:space="preserve">TSKOG IGRALIŠTA - OSOJNIK  - </w:t>
      </w:r>
      <w:r w:rsidRPr="003D1C02">
        <w:rPr>
          <w:rFonts w:ascii="Arial" w:hAnsi="Arial" w:cs="Arial"/>
          <w:noProof/>
        </w:rPr>
        <w:t>projekt izglasali građani kroz participativno budžetiranje</w:t>
      </w:r>
      <w:r>
        <w:rPr>
          <w:rFonts w:ascii="Arial" w:hAnsi="Arial" w:cs="Arial"/>
          <w:noProof/>
        </w:rPr>
        <w:t>- i</w:t>
      </w:r>
      <w:r w:rsidRPr="007F1D47">
        <w:rPr>
          <w:rFonts w:ascii="Arial" w:hAnsi="Arial" w:cs="Arial"/>
          <w:noProof/>
        </w:rPr>
        <w:t>zgradnja nadstrešnice za potrebe sportskog igrališta na Osojniku</w:t>
      </w:r>
      <w:r>
        <w:rPr>
          <w:rFonts w:ascii="Arial" w:hAnsi="Arial" w:cs="Arial"/>
          <w:noProof/>
        </w:rPr>
        <w:t>.</w:t>
      </w:r>
      <w:r w:rsidRPr="007F1D47">
        <w:rPr>
          <w:rFonts w:ascii="Arial" w:eastAsia="Times New Roman" w:hAnsi="Arial" w:cs="Arial"/>
        </w:rPr>
        <w:t xml:space="preserve"> Od planiranih </w:t>
      </w:r>
      <w:r>
        <w:rPr>
          <w:rFonts w:ascii="Arial" w:eastAsia="Times New Roman" w:hAnsi="Arial" w:cs="Arial"/>
        </w:rPr>
        <w:t>60</w:t>
      </w:r>
      <w:r w:rsidRPr="007F1D47">
        <w:rPr>
          <w:rFonts w:ascii="Arial" w:eastAsia="Times New Roman" w:hAnsi="Arial" w:cs="Arial"/>
        </w:rPr>
        <w:t>.000,00</w:t>
      </w:r>
      <w:r>
        <w:rPr>
          <w:rFonts w:ascii="Arial" w:eastAsia="Times New Roman" w:hAnsi="Arial" w:cs="Arial"/>
        </w:rPr>
        <w:t xml:space="preserve"> </w:t>
      </w:r>
      <w:r w:rsidRPr="007F1D47">
        <w:rPr>
          <w:rFonts w:ascii="Arial" w:eastAsia="Times New Roman" w:hAnsi="Arial" w:cs="Arial"/>
        </w:rPr>
        <w:t xml:space="preserve">€ </w:t>
      </w:r>
      <w:r w:rsidRPr="003D1C02">
        <w:rPr>
          <w:rFonts w:ascii="Arial" w:eastAsia="Times New Roman" w:hAnsi="Arial" w:cs="Arial"/>
        </w:rPr>
        <w:t>na izradu projektne dokumentacije, izvođenje radova i stručni nadzor</w:t>
      </w:r>
      <w:r>
        <w:rPr>
          <w:rFonts w:ascii="Arial" w:eastAsia="Times New Roman" w:hAnsi="Arial" w:cs="Arial"/>
        </w:rPr>
        <w:t xml:space="preserve"> </w:t>
      </w:r>
      <w:r w:rsidRPr="007F1D47">
        <w:rPr>
          <w:rFonts w:ascii="Arial" w:eastAsia="Times New Roman" w:hAnsi="Arial" w:cs="Arial"/>
        </w:rPr>
        <w:t xml:space="preserve">utrošeno je </w:t>
      </w:r>
      <w:r>
        <w:rPr>
          <w:rFonts w:ascii="Arial" w:eastAsia="Times New Roman" w:hAnsi="Arial" w:cs="Arial"/>
        </w:rPr>
        <w:t xml:space="preserve">49.777,99 € </w:t>
      </w:r>
      <w:r w:rsidRPr="007F1D47">
        <w:rPr>
          <w:rFonts w:ascii="Arial" w:eastAsia="Times New Roman" w:hAnsi="Arial" w:cs="Arial"/>
        </w:rPr>
        <w:t xml:space="preserve"> ili </w:t>
      </w:r>
      <w:r>
        <w:rPr>
          <w:rFonts w:ascii="Arial" w:eastAsia="Times New Roman" w:hAnsi="Arial" w:cs="Arial"/>
        </w:rPr>
        <w:t>62,50%.</w:t>
      </w:r>
      <w:r w:rsidRPr="007F1D47">
        <w:rPr>
          <w:rFonts w:ascii="Arial" w:hAnsi="Arial" w:cs="Arial"/>
          <w:noProof/>
        </w:rPr>
        <w:t xml:space="preserve">                                               </w:t>
      </w:r>
      <w:r w:rsidRPr="007F1D47">
        <w:rPr>
          <w:rFonts w:ascii="Arial" w:eastAsia="Times New Roman" w:hAnsi="Arial" w:cs="Arial"/>
        </w:rPr>
        <w:t xml:space="preserve">                                                 </w:t>
      </w:r>
    </w:p>
    <w:p w:rsidR="00396C3F" w:rsidRDefault="00396C3F" w:rsidP="00396C3F">
      <w:pPr>
        <w:jc w:val="both"/>
        <w:rPr>
          <w:rFonts w:ascii="Arial" w:hAnsi="Arial" w:cs="Arial"/>
          <w:u w:val="single"/>
        </w:rPr>
      </w:pPr>
    </w:p>
    <w:p w:rsidR="00573517" w:rsidRPr="00396C3F" w:rsidRDefault="00573517" w:rsidP="00396C3F">
      <w:pPr>
        <w:jc w:val="both"/>
        <w:rPr>
          <w:rFonts w:ascii="Arial" w:hAnsi="Arial" w:cs="Arial"/>
          <w:sz w:val="22"/>
          <w:szCs w:val="22"/>
          <w:u w:val="single"/>
        </w:rPr>
      </w:pPr>
      <w:r w:rsidRPr="00396C3F">
        <w:rPr>
          <w:rFonts w:ascii="Arial" w:hAnsi="Arial" w:cs="Arial"/>
          <w:sz w:val="22"/>
          <w:szCs w:val="22"/>
          <w:u w:val="single"/>
        </w:rPr>
        <w:t>UO ZA KOMUNALNE DJELATNOSTI, PROMET, MORE I MJESNU SAMOUPRAVU</w:t>
      </w:r>
    </w:p>
    <w:p w:rsidR="00396C3F" w:rsidRPr="00396C3F" w:rsidRDefault="00396C3F" w:rsidP="00396C3F">
      <w:pPr>
        <w:jc w:val="both"/>
        <w:rPr>
          <w:rFonts w:ascii="Arial" w:hAnsi="Arial" w:cs="Arial"/>
          <w:u w:val="single"/>
        </w:rPr>
      </w:pPr>
    </w:p>
    <w:p w:rsidR="00573517" w:rsidRPr="00470E06" w:rsidRDefault="00573517" w:rsidP="0087472C">
      <w:pPr>
        <w:pStyle w:val="ListParagraph"/>
        <w:numPr>
          <w:ilvl w:val="0"/>
          <w:numId w:val="48"/>
        </w:numPr>
        <w:suppressAutoHyphens/>
        <w:spacing w:after="0" w:line="240" w:lineRule="auto"/>
        <w:jc w:val="both"/>
        <w:rPr>
          <w:rFonts w:ascii="Arial" w:eastAsia="Times New Roman" w:hAnsi="Arial" w:cs="Arial"/>
        </w:rPr>
      </w:pPr>
      <w:r w:rsidRPr="00470E06">
        <w:rPr>
          <w:rFonts w:ascii="Arial" w:eastAsia="Times New Roman" w:hAnsi="Arial" w:cs="Arial"/>
        </w:rPr>
        <w:t>DJEČJA IGRALIŠTA - nabava opreme za dječja igrališta i javno rekreacijske prostore. Od planiranih 33.500,00€</w:t>
      </w:r>
      <w:r>
        <w:rPr>
          <w:rFonts w:ascii="Arial" w:eastAsia="Times New Roman" w:hAnsi="Arial" w:cs="Arial"/>
        </w:rPr>
        <w:t xml:space="preserve"> </w:t>
      </w:r>
      <w:r w:rsidRPr="00470E06">
        <w:rPr>
          <w:rFonts w:ascii="Arial" w:eastAsia="Times New Roman" w:hAnsi="Arial" w:cs="Arial"/>
        </w:rPr>
        <w:t>utrošeno je 30.165,00 € ili 90,04 %.</w:t>
      </w:r>
    </w:p>
    <w:p w:rsidR="00573517" w:rsidRPr="00D315D1" w:rsidRDefault="00573517" w:rsidP="00396C3F">
      <w:pPr>
        <w:pStyle w:val="ListParagraph"/>
        <w:spacing w:after="0" w:line="240" w:lineRule="auto"/>
        <w:rPr>
          <w:rFonts w:ascii="Arial" w:eastAsia="Times New Roman" w:hAnsi="Arial" w:cs="Arial"/>
        </w:rPr>
      </w:pPr>
    </w:p>
    <w:p w:rsidR="00573517" w:rsidRDefault="00573517" w:rsidP="0087472C">
      <w:pPr>
        <w:pStyle w:val="ListParagraph"/>
        <w:numPr>
          <w:ilvl w:val="0"/>
          <w:numId w:val="40"/>
        </w:numPr>
        <w:suppressAutoHyphens/>
        <w:spacing w:after="0" w:line="240" w:lineRule="auto"/>
        <w:rPr>
          <w:rFonts w:ascii="Arial" w:hAnsi="Arial" w:cs="Arial"/>
          <w:noProof/>
        </w:rPr>
      </w:pPr>
      <w:r>
        <w:rPr>
          <w:rFonts w:ascii="Arial" w:hAnsi="Arial" w:cs="Arial"/>
          <w:noProof/>
        </w:rPr>
        <w:t>Građevine namjenjene obavljanju djelatnosti javnog prijevoza</w:t>
      </w:r>
    </w:p>
    <w:p w:rsidR="00396C3F" w:rsidRPr="00136A72" w:rsidRDefault="00396C3F" w:rsidP="00396C3F">
      <w:pPr>
        <w:pStyle w:val="ListParagraph"/>
        <w:suppressAutoHyphens/>
        <w:spacing w:after="0" w:line="240" w:lineRule="auto"/>
        <w:rPr>
          <w:rFonts w:ascii="Arial" w:hAnsi="Arial" w:cs="Arial"/>
          <w:noProof/>
        </w:rPr>
      </w:pPr>
    </w:p>
    <w:tbl>
      <w:tblPr>
        <w:tblW w:w="9265" w:type="dxa"/>
        <w:tblLook w:val="04A0" w:firstRow="1" w:lastRow="0" w:firstColumn="1" w:lastColumn="0" w:noHBand="0" w:noVBand="1"/>
      </w:tblPr>
      <w:tblGrid>
        <w:gridCol w:w="938"/>
        <w:gridCol w:w="2078"/>
        <w:gridCol w:w="1941"/>
        <w:gridCol w:w="1701"/>
        <w:gridCol w:w="1559"/>
        <w:gridCol w:w="1048"/>
      </w:tblGrid>
      <w:tr w:rsidR="00573517" w:rsidRPr="00396C3F" w:rsidTr="00573517">
        <w:trPr>
          <w:trHeight w:val="567"/>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Red.br.</w:t>
            </w:r>
          </w:p>
        </w:tc>
        <w:tc>
          <w:tcPr>
            <w:tcW w:w="401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Naziv projekta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Izvorni plan u 2025.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 xml:space="preserve">Izvršenje u 2025. </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Indeks</w:t>
            </w:r>
          </w:p>
        </w:tc>
      </w:tr>
      <w:tr w:rsidR="00573517" w:rsidRPr="00396C3F" w:rsidTr="00573517">
        <w:trPr>
          <w:trHeight w:val="567"/>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1.</w:t>
            </w:r>
          </w:p>
        </w:tc>
        <w:tc>
          <w:tcPr>
            <w:tcW w:w="4019" w:type="dxa"/>
            <w:gridSpan w:val="2"/>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AUTOBUSNA STANICA U ZATONU VELIKOM</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58.012,00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58.011,66    </w:t>
            </w:r>
          </w:p>
        </w:tc>
        <w:tc>
          <w:tcPr>
            <w:tcW w:w="1048"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100,00</w:t>
            </w:r>
          </w:p>
        </w:tc>
      </w:tr>
      <w:tr w:rsidR="00573517" w:rsidRPr="005F08CC" w:rsidTr="00573517">
        <w:trPr>
          <w:trHeight w:val="283"/>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5F08CC" w:rsidRDefault="00573517" w:rsidP="00573517">
            <w:pPr>
              <w:rPr>
                <w:rFonts w:ascii="Arial" w:hAnsi="Arial" w:cs="Arial"/>
                <w:color w:val="000000"/>
                <w:sz w:val="18"/>
                <w:szCs w:val="18"/>
              </w:rPr>
            </w:pPr>
            <w:r w:rsidRPr="005F08CC">
              <w:rPr>
                <w:rFonts w:ascii="Arial" w:hAnsi="Arial" w:cs="Arial"/>
                <w:color w:val="000000"/>
                <w:sz w:val="18"/>
                <w:szCs w:val="18"/>
              </w:rPr>
              <w:t>1.1.</w:t>
            </w:r>
          </w:p>
        </w:tc>
        <w:tc>
          <w:tcPr>
            <w:tcW w:w="4019"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573517" w:rsidRPr="005F08CC" w:rsidRDefault="00573517" w:rsidP="00573517">
            <w:pPr>
              <w:rPr>
                <w:rFonts w:ascii="Arial" w:hAnsi="Arial" w:cs="Arial"/>
                <w:color w:val="000000"/>
                <w:sz w:val="18"/>
                <w:szCs w:val="18"/>
              </w:rPr>
            </w:pPr>
            <w:r w:rsidRPr="005F08CC">
              <w:rPr>
                <w:rFonts w:ascii="Arial" w:hAnsi="Arial" w:cs="Arial"/>
                <w:color w:val="000000"/>
                <w:sz w:val="18"/>
                <w:szCs w:val="18"/>
              </w:rPr>
              <w:t>Izvor financiranja</w:t>
            </w:r>
            <w:r>
              <w:rPr>
                <w:rFonts w:ascii="Arial" w:hAnsi="Arial" w:cs="Arial"/>
                <w:color w:val="000000"/>
                <w:sz w:val="18"/>
                <w:szCs w:val="18"/>
              </w:rPr>
              <w:t>: fondovi</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5F08CC" w:rsidRDefault="00573517" w:rsidP="00573517">
            <w:pPr>
              <w:jc w:val="center"/>
              <w:rPr>
                <w:rFonts w:ascii="Arial" w:hAnsi="Arial" w:cs="Arial"/>
                <w:color w:val="000000"/>
                <w:sz w:val="18"/>
                <w:szCs w:val="18"/>
              </w:rPr>
            </w:pPr>
            <w:r w:rsidRPr="005F08CC">
              <w:rPr>
                <w:rFonts w:ascii="Arial" w:hAnsi="Arial" w:cs="Arial"/>
                <w:color w:val="000000"/>
                <w:sz w:val="18"/>
                <w:szCs w:val="18"/>
              </w:rPr>
              <w:t xml:space="preserve">                  </w:t>
            </w:r>
            <w:r>
              <w:rPr>
                <w:rFonts w:ascii="Arial" w:hAnsi="Arial" w:cs="Arial"/>
                <w:color w:val="000000"/>
                <w:sz w:val="18"/>
                <w:szCs w:val="18"/>
              </w:rPr>
              <w:t>58.012,</w:t>
            </w:r>
            <w:r w:rsidRPr="005F08CC">
              <w:rPr>
                <w:rFonts w:ascii="Arial" w:hAnsi="Arial" w:cs="Arial"/>
                <w:color w:val="000000"/>
                <w:sz w:val="18"/>
                <w:szCs w:val="18"/>
              </w:rPr>
              <w:t xml:space="preserve">00    </w:t>
            </w:r>
          </w:p>
        </w:tc>
        <w:tc>
          <w:tcPr>
            <w:tcW w:w="1559" w:type="dxa"/>
            <w:tcBorders>
              <w:top w:val="nil"/>
              <w:left w:val="nil"/>
              <w:bottom w:val="single" w:sz="4" w:space="0" w:color="auto"/>
              <w:right w:val="nil"/>
            </w:tcBorders>
            <w:shd w:val="clear" w:color="auto" w:fill="auto"/>
            <w:noWrap/>
            <w:vAlign w:val="bottom"/>
            <w:hideMark/>
          </w:tcPr>
          <w:p w:rsidR="00573517" w:rsidRPr="005F08CC" w:rsidRDefault="00573517" w:rsidP="00573517">
            <w:pPr>
              <w:jc w:val="right"/>
              <w:rPr>
                <w:rFonts w:ascii="Arial" w:hAnsi="Arial" w:cs="Arial"/>
                <w:color w:val="000000"/>
                <w:sz w:val="18"/>
                <w:szCs w:val="18"/>
              </w:rPr>
            </w:pPr>
            <w:r>
              <w:rPr>
                <w:rFonts w:ascii="Arial" w:hAnsi="Arial" w:cs="Arial"/>
                <w:color w:val="000000"/>
                <w:sz w:val="18"/>
                <w:szCs w:val="18"/>
              </w:rPr>
              <w:t>58.011,66</w:t>
            </w: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573517" w:rsidRPr="005F08CC" w:rsidRDefault="00573517" w:rsidP="00573517">
            <w:pPr>
              <w:jc w:val="right"/>
              <w:rPr>
                <w:rFonts w:ascii="Arial" w:hAnsi="Arial" w:cs="Arial"/>
                <w:color w:val="000000"/>
                <w:sz w:val="18"/>
                <w:szCs w:val="18"/>
              </w:rPr>
            </w:pPr>
            <w:r>
              <w:rPr>
                <w:rFonts w:ascii="Arial" w:hAnsi="Arial" w:cs="Arial"/>
                <w:color w:val="000000"/>
                <w:sz w:val="18"/>
                <w:szCs w:val="18"/>
              </w:rPr>
              <w:t>100,00</w:t>
            </w:r>
          </w:p>
        </w:tc>
      </w:tr>
      <w:tr w:rsidR="00573517" w:rsidRPr="005F08CC" w:rsidTr="00573517">
        <w:trPr>
          <w:trHeight w:val="283"/>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5F08CC" w:rsidRDefault="00573517" w:rsidP="00573517">
            <w:pPr>
              <w:rPr>
                <w:rFonts w:ascii="Arial" w:hAnsi="Arial" w:cs="Arial"/>
                <w:color w:val="000000"/>
              </w:rPr>
            </w:pPr>
            <w:r w:rsidRPr="005F08CC">
              <w:rPr>
                <w:rFonts w:ascii="Arial" w:hAnsi="Arial" w:cs="Arial"/>
                <w:color w:val="000000"/>
              </w:rPr>
              <w:t> </w:t>
            </w:r>
          </w:p>
        </w:tc>
        <w:tc>
          <w:tcPr>
            <w:tcW w:w="2078" w:type="dxa"/>
            <w:tcBorders>
              <w:top w:val="nil"/>
              <w:left w:val="nil"/>
              <w:bottom w:val="single" w:sz="4" w:space="0" w:color="auto"/>
              <w:right w:val="nil"/>
            </w:tcBorders>
            <w:shd w:val="clear" w:color="000000" w:fill="FFFFFF"/>
            <w:noWrap/>
            <w:vAlign w:val="bottom"/>
            <w:hideMark/>
          </w:tcPr>
          <w:p w:rsidR="00573517" w:rsidRPr="005F08CC" w:rsidRDefault="00573517" w:rsidP="00573517">
            <w:pPr>
              <w:rPr>
                <w:rFonts w:ascii="Arial" w:hAnsi="Arial" w:cs="Arial"/>
              </w:rPr>
            </w:pPr>
            <w:r w:rsidRPr="005F08CC">
              <w:rPr>
                <w:rFonts w:ascii="Arial" w:hAnsi="Arial" w:cs="Arial"/>
              </w:rPr>
              <w:t> </w:t>
            </w:r>
          </w:p>
        </w:tc>
        <w:tc>
          <w:tcPr>
            <w:tcW w:w="1941" w:type="dxa"/>
            <w:tcBorders>
              <w:top w:val="nil"/>
              <w:left w:val="nil"/>
              <w:bottom w:val="single" w:sz="4" w:space="0" w:color="auto"/>
              <w:right w:val="single" w:sz="4" w:space="0" w:color="auto"/>
            </w:tcBorders>
            <w:shd w:val="clear" w:color="000000" w:fill="FFFFFF"/>
            <w:noWrap/>
            <w:vAlign w:val="bottom"/>
            <w:hideMark/>
          </w:tcPr>
          <w:p w:rsidR="00573517" w:rsidRPr="005F08CC" w:rsidRDefault="00573517" w:rsidP="00573517">
            <w:pPr>
              <w:rPr>
                <w:rFonts w:ascii="Arial" w:hAnsi="Arial" w:cs="Arial"/>
                <w:sz w:val="18"/>
                <w:szCs w:val="18"/>
              </w:rPr>
            </w:pPr>
            <w:r w:rsidRPr="005F08CC">
              <w:rPr>
                <w:rFonts w:ascii="Arial" w:hAnsi="Arial" w:cs="Arial"/>
                <w:sz w:val="18"/>
                <w:szCs w:val="18"/>
              </w:rPr>
              <w:t> </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5F08CC" w:rsidRDefault="00573517" w:rsidP="00573517">
            <w:pPr>
              <w:jc w:val="right"/>
              <w:rPr>
                <w:rFonts w:ascii="Arial" w:hAnsi="Arial" w:cs="Arial"/>
                <w:color w:val="000000"/>
              </w:rPr>
            </w:pPr>
            <w:r w:rsidRPr="005F08CC">
              <w:rPr>
                <w:rFonts w:ascii="Arial" w:hAnsi="Arial" w:cs="Arial"/>
                <w:color w:val="000000"/>
              </w:rPr>
              <w:t> </w:t>
            </w:r>
          </w:p>
        </w:tc>
        <w:tc>
          <w:tcPr>
            <w:tcW w:w="1559" w:type="dxa"/>
            <w:tcBorders>
              <w:top w:val="nil"/>
              <w:left w:val="nil"/>
              <w:bottom w:val="single" w:sz="4" w:space="0" w:color="auto"/>
              <w:right w:val="nil"/>
            </w:tcBorders>
            <w:shd w:val="clear" w:color="auto" w:fill="auto"/>
            <w:noWrap/>
            <w:vAlign w:val="bottom"/>
            <w:hideMark/>
          </w:tcPr>
          <w:p w:rsidR="00573517" w:rsidRPr="005F08CC" w:rsidRDefault="00573517" w:rsidP="00573517">
            <w:pPr>
              <w:rPr>
                <w:rFonts w:ascii="Arial" w:hAnsi="Arial" w:cs="Arial"/>
                <w:color w:val="000000"/>
              </w:rPr>
            </w:pPr>
            <w:r w:rsidRPr="005F08CC">
              <w:rPr>
                <w:rFonts w:ascii="Arial" w:hAnsi="Arial" w:cs="Arial"/>
                <w:color w:val="000000"/>
              </w:rPr>
              <w:t> </w:t>
            </w: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573517" w:rsidRPr="005F08CC" w:rsidRDefault="00573517" w:rsidP="00573517">
            <w:pPr>
              <w:jc w:val="right"/>
              <w:rPr>
                <w:rFonts w:ascii="Arial" w:hAnsi="Arial" w:cs="Arial"/>
                <w:color w:val="000000"/>
              </w:rPr>
            </w:pPr>
            <w:r w:rsidRPr="005F08CC">
              <w:rPr>
                <w:rFonts w:ascii="Arial" w:hAnsi="Arial" w:cs="Arial"/>
                <w:color w:val="000000"/>
              </w:rPr>
              <w:t> </w:t>
            </w:r>
          </w:p>
        </w:tc>
      </w:tr>
      <w:tr w:rsidR="00573517" w:rsidRPr="00396C3F" w:rsidTr="00573517">
        <w:trPr>
          <w:trHeight w:val="611"/>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b/>
                <w:bCs/>
                <w:color w:val="000000"/>
                <w:sz w:val="22"/>
                <w:szCs w:val="22"/>
              </w:rPr>
            </w:pPr>
            <w:r w:rsidRPr="00396C3F">
              <w:rPr>
                <w:rFonts w:ascii="Arial" w:hAnsi="Arial" w:cs="Arial"/>
                <w:b/>
                <w:bCs/>
                <w:color w:val="000000"/>
                <w:sz w:val="22"/>
                <w:szCs w:val="22"/>
              </w:rPr>
              <w:t>2.</w:t>
            </w:r>
          </w:p>
        </w:tc>
        <w:tc>
          <w:tcPr>
            <w:tcW w:w="4019" w:type="dxa"/>
            <w:gridSpan w:val="2"/>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jc w:val="center"/>
              <w:rPr>
                <w:rFonts w:ascii="Arial" w:hAnsi="Arial" w:cs="Arial"/>
                <w:b/>
                <w:bCs/>
                <w:color w:val="000000"/>
                <w:sz w:val="22"/>
                <w:szCs w:val="22"/>
              </w:rPr>
            </w:pPr>
            <w:r w:rsidRPr="00396C3F">
              <w:rPr>
                <w:rFonts w:ascii="Arial" w:hAnsi="Arial" w:cs="Arial"/>
                <w:b/>
                <w:bCs/>
                <w:color w:val="000000"/>
                <w:sz w:val="22"/>
                <w:szCs w:val="22"/>
              </w:rPr>
              <w:t>Sveukupno građevine namijenjene obavljanju djelatnosti javnog prijevoza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color w:val="000000"/>
                <w:sz w:val="22"/>
                <w:szCs w:val="22"/>
              </w:rPr>
              <w:t xml:space="preserve">          58.012,00    </w:t>
            </w:r>
          </w:p>
        </w:tc>
        <w:tc>
          <w:tcPr>
            <w:tcW w:w="1559" w:type="dxa"/>
            <w:tcBorders>
              <w:top w:val="nil"/>
              <w:left w:val="nil"/>
              <w:bottom w:val="single" w:sz="4" w:space="0" w:color="auto"/>
              <w:right w:val="nil"/>
            </w:tcBorders>
            <w:shd w:val="clear" w:color="auto" w:fill="auto"/>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color w:val="000000"/>
                <w:sz w:val="22"/>
                <w:szCs w:val="22"/>
              </w:rPr>
              <w:t xml:space="preserve">            58.011,66    </w:t>
            </w: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100,00</w:t>
            </w:r>
          </w:p>
        </w:tc>
      </w:tr>
      <w:tr w:rsidR="00573517" w:rsidRPr="005F08CC" w:rsidTr="00573517">
        <w:trPr>
          <w:trHeight w:val="580"/>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5F08CC" w:rsidRDefault="00573517" w:rsidP="00573517">
            <w:pPr>
              <w:rPr>
                <w:rFonts w:ascii="Arial" w:hAnsi="Arial" w:cs="Arial"/>
                <w:color w:val="000000"/>
                <w:sz w:val="18"/>
                <w:szCs w:val="18"/>
              </w:rPr>
            </w:pPr>
            <w:r w:rsidRPr="005F08CC">
              <w:rPr>
                <w:rFonts w:ascii="Arial" w:hAnsi="Arial" w:cs="Arial"/>
                <w:color w:val="000000"/>
                <w:sz w:val="18"/>
                <w:szCs w:val="18"/>
              </w:rPr>
              <w:t>2.1.</w:t>
            </w:r>
          </w:p>
        </w:tc>
        <w:tc>
          <w:tcPr>
            <w:tcW w:w="401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573517" w:rsidRPr="005F08CC" w:rsidRDefault="00573517" w:rsidP="00573517">
            <w:pPr>
              <w:rPr>
                <w:rFonts w:ascii="Arial" w:hAnsi="Arial" w:cs="Arial"/>
                <w:sz w:val="18"/>
                <w:szCs w:val="18"/>
              </w:rPr>
            </w:pPr>
            <w:r w:rsidRPr="005F08CC">
              <w:rPr>
                <w:rFonts w:ascii="Arial" w:hAnsi="Arial" w:cs="Arial"/>
                <w:sz w:val="18"/>
                <w:szCs w:val="18"/>
              </w:rPr>
              <w:t xml:space="preserve">Sveukupno izvor financiranja: </w:t>
            </w:r>
            <w:r>
              <w:rPr>
                <w:rFonts w:ascii="Arial" w:hAnsi="Arial" w:cs="Arial"/>
                <w:sz w:val="18"/>
                <w:szCs w:val="18"/>
              </w:rPr>
              <w:t>fondovi</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5F08CC" w:rsidRDefault="00573517" w:rsidP="00573517">
            <w:pPr>
              <w:jc w:val="right"/>
              <w:rPr>
                <w:rFonts w:ascii="Arial" w:hAnsi="Arial" w:cs="Arial"/>
                <w:color w:val="000000"/>
                <w:sz w:val="18"/>
                <w:szCs w:val="18"/>
              </w:rPr>
            </w:pPr>
            <w:r w:rsidRPr="005F08CC">
              <w:rPr>
                <w:rFonts w:ascii="Arial" w:hAnsi="Arial" w:cs="Arial"/>
                <w:color w:val="000000"/>
                <w:sz w:val="18"/>
                <w:szCs w:val="18"/>
              </w:rPr>
              <w:t xml:space="preserve">                  </w:t>
            </w:r>
            <w:r>
              <w:rPr>
                <w:rFonts w:ascii="Arial" w:hAnsi="Arial" w:cs="Arial"/>
                <w:color w:val="000000"/>
                <w:sz w:val="18"/>
                <w:szCs w:val="18"/>
              </w:rPr>
              <w:t>58.012,</w:t>
            </w:r>
            <w:r w:rsidRPr="005F08CC">
              <w:rPr>
                <w:rFonts w:ascii="Arial" w:hAnsi="Arial" w:cs="Arial"/>
                <w:color w:val="000000"/>
                <w:sz w:val="18"/>
                <w:szCs w:val="18"/>
              </w:rPr>
              <w:t xml:space="preserve">00    </w:t>
            </w:r>
          </w:p>
        </w:tc>
        <w:tc>
          <w:tcPr>
            <w:tcW w:w="1559" w:type="dxa"/>
            <w:tcBorders>
              <w:top w:val="nil"/>
              <w:left w:val="nil"/>
              <w:bottom w:val="single" w:sz="4" w:space="0" w:color="auto"/>
              <w:right w:val="nil"/>
            </w:tcBorders>
            <w:shd w:val="clear" w:color="auto" w:fill="auto"/>
            <w:noWrap/>
            <w:vAlign w:val="bottom"/>
            <w:hideMark/>
          </w:tcPr>
          <w:p w:rsidR="00573517" w:rsidRPr="005F08CC" w:rsidRDefault="00573517" w:rsidP="00573517">
            <w:pPr>
              <w:jc w:val="right"/>
              <w:rPr>
                <w:rFonts w:ascii="Arial" w:hAnsi="Arial" w:cs="Arial"/>
                <w:color w:val="000000"/>
                <w:sz w:val="18"/>
                <w:szCs w:val="18"/>
              </w:rPr>
            </w:pPr>
            <w:r>
              <w:rPr>
                <w:rFonts w:ascii="Arial" w:hAnsi="Arial" w:cs="Arial"/>
                <w:color w:val="000000"/>
                <w:sz w:val="18"/>
                <w:szCs w:val="18"/>
              </w:rPr>
              <w:t>58.011,66</w:t>
            </w: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573517" w:rsidRPr="005F08CC" w:rsidRDefault="00573517" w:rsidP="00573517">
            <w:pPr>
              <w:jc w:val="right"/>
              <w:rPr>
                <w:rFonts w:ascii="Arial" w:hAnsi="Arial" w:cs="Arial"/>
                <w:color w:val="000000"/>
                <w:sz w:val="18"/>
                <w:szCs w:val="18"/>
              </w:rPr>
            </w:pPr>
            <w:r>
              <w:rPr>
                <w:rFonts w:ascii="Arial" w:hAnsi="Arial" w:cs="Arial"/>
                <w:color w:val="000000"/>
                <w:sz w:val="18"/>
                <w:szCs w:val="18"/>
              </w:rPr>
              <w:t>100,00</w:t>
            </w:r>
          </w:p>
        </w:tc>
      </w:tr>
    </w:tbl>
    <w:p w:rsidR="00573517" w:rsidRPr="00105D08" w:rsidRDefault="00573517" w:rsidP="00573517">
      <w:pPr>
        <w:rPr>
          <w:rFonts w:ascii="Arial" w:hAnsi="Arial" w:cs="Arial"/>
          <w:noProof/>
        </w:rPr>
      </w:pPr>
    </w:p>
    <w:p w:rsidR="00573517" w:rsidRDefault="00573517" w:rsidP="0087472C">
      <w:pPr>
        <w:pStyle w:val="ListParagraph"/>
        <w:numPr>
          <w:ilvl w:val="0"/>
          <w:numId w:val="33"/>
        </w:numPr>
        <w:suppressAutoHyphens/>
        <w:spacing w:after="0" w:line="240" w:lineRule="auto"/>
        <w:rPr>
          <w:rFonts w:ascii="Arial" w:eastAsia="Times New Roman" w:hAnsi="Arial" w:cs="Arial"/>
        </w:rPr>
      </w:pPr>
      <w:r w:rsidRPr="005F08CC">
        <w:rPr>
          <w:rFonts w:ascii="Arial" w:eastAsia="Times New Roman" w:hAnsi="Arial" w:cs="Arial"/>
        </w:rPr>
        <w:t>AUTOBUSNA STANICA U VELIKOM ZATONU -  projekt izglasali građani kroz participativno budžetiranje - izrada projektno-tehničke dokumentacije i izgradnja autobusne stanice u Velikom Zatonu s ciljem bolje prometne povezanosti</w:t>
      </w:r>
      <w:r>
        <w:rPr>
          <w:rFonts w:ascii="Arial" w:eastAsia="Times New Roman" w:hAnsi="Arial" w:cs="Arial"/>
        </w:rPr>
        <w:t xml:space="preserve">. </w:t>
      </w:r>
      <w:r w:rsidRPr="00732D3C">
        <w:rPr>
          <w:rFonts w:ascii="Arial" w:eastAsia="Times New Roman" w:hAnsi="Arial" w:cs="Arial"/>
        </w:rPr>
        <w:t xml:space="preserve">Od planiranih </w:t>
      </w:r>
      <w:r>
        <w:rPr>
          <w:rFonts w:ascii="Arial" w:eastAsia="Times New Roman" w:hAnsi="Arial" w:cs="Arial"/>
        </w:rPr>
        <w:t xml:space="preserve">58.012,00 </w:t>
      </w:r>
      <w:r>
        <w:rPr>
          <w:rFonts w:ascii="Arial" w:hAnsi="Arial" w:cs="Arial"/>
        </w:rPr>
        <w:t xml:space="preserve">€  </w:t>
      </w:r>
      <w:r w:rsidRPr="003D1C02">
        <w:rPr>
          <w:rFonts w:ascii="Arial" w:hAnsi="Arial" w:cs="Arial"/>
        </w:rPr>
        <w:t>na izvođenje radova i stručni nadzor</w:t>
      </w:r>
      <w:r>
        <w:rPr>
          <w:rFonts w:ascii="Arial" w:eastAsia="Times New Roman" w:hAnsi="Arial" w:cs="Arial"/>
        </w:rPr>
        <w:t xml:space="preserve"> </w:t>
      </w:r>
      <w:r w:rsidRPr="00732D3C">
        <w:rPr>
          <w:rFonts w:ascii="Arial" w:eastAsia="Times New Roman" w:hAnsi="Arial" w:cs="Arial"/>
        </w:rPr>
        <w:t xml:space="preserve">utrošeno je </w:t>
      </w:r>
      <w:r>
        <w:rPr>
          <w:rFonts w:ascii="Arial" w:eastAsia="Times New Roman" w:hAnsi="Arial" w:cs="Arial"/>
        </w:rPr>
        <w:t xml:space="preserve">58.011,66 </w:t>
      </w:r>
      <w:r>
        <w:rPr>
          <w:rFonts w:ascii="Arial" w:hAnsi="Arial" w:cs="Arial"/>
        </w:rPr>
        <w:t>€</w:t>
      </w:r>
      <w:r w:rsidRPr="00732D3C">
        <w:rPr>
          <w:rFonts w:ascii="Arial" w:eastAsia="Times New Roman" w:hAnsi="Arial" w:cs="Arial"/>
        </w:rPr>
        <w:t xml:space="preserve"> ili </w:t>
      </w:r>
      <w:r>
        <w:rPr>
          <w:rFonts w:ascii="Arial" w:eastAsia="Times New Roman" w:hAnsi="Arial" w:cs="Arial"/>
        </w:rPr>
        <w:t>100,00</w:t>
      </w:r>
      <w:r w:rsidRPr="00732D3C">
        <w:rPr>
          <w:rFonts w:ascii="Arial" w:eastAsia="Times New Roman" w:hAnsi="Arial" w:cs="Arial"/>
        </w:rPr>
        <w:t>%.</w:t>
      </w:r>
    </w:p>
    <w:p w:rsidR="00573517" w:rsidRPr="0011291D" w:rsidRDefault="00573517" w:rsidP="00396C3F">
      <w:pPr>
        <w:rPr>
          <w:rFonts w:ascii="Arial" w:hAnsi="Arial" w:cs="Arial"/>
        </w:rPr>
      </w:pPr>
    </w:p>
    <w:p w:rsidR="00573517" w:rsidRDefault="00573517" w:rsidP="0087472C">
      <w:pPr>
        <w:pStyle w:val="ListParagraph"/>
        <w:numPr>
          <w:ilvl w:val="0"/>
          <w:numId w:val="40"/>
        </w:numPr>
        <w:suppressAutoHyphens/>
        <w:spacing w:after="0" w:line="240" w:lineRule="auto"/>
        <w:rPr>
          <w:rFonts w:ascii="Arial" w:eastAsia="Times New Roman" w:hAnsi="Arial" w:cs="Arial"/>
        </w:rPr>
      </w:pPr>
      <w:r w:rsidRPr="006F7AA3">
        <w:rPr>
          <w:rFonts w:ascii="Arial" w:eastAsia="Times New Roman" w:hAnsi="Arial" w:cs="Arial"/>
        </w:rPr>
        <w:lastRenderedPageBreak/>
        <w:t>Građevine i uređaji javne namjene</w:t>
      </w:r>
    </w:p>
    <w:p w:rsidR="00573517" w:rsidRPr="006F7AA3" w:rsidRDefault="00573517" w:rsidP="00396C3F">
      <w:pPr>
        <w:pStyle w:val="ListParagraph"/>
        <w:spacing w:after="0" w:line="240" w:lineRule="auto"/>
        <w:rPr>
          <w:rFonts w:ascii="Arial" w:eastAsia="Times New Roman" w:hAnsi="Arial" w:cs="Arial"/>
        </w:rPr>
      </w:pPr>
    </w:p>
    <w:tbl>
      <w:tblPr>
        <w:tblW w:w="9389" w:type="dxa"/>
        <w:tblLook w:val="04A0" w:firstRow="1" w:lastRow="0" w:firstColumn="1" w:lastColumn="0" w:noHBand="0" w:noVBand="1"/>
      </w:tblPr>
      <w:tblGrid>
        <w:gridCol w:w="938"/>
        <w:gridCol w:w="4302"/>
        <w:gridCol w:w="1792"/>
        <w:gridCol w:w="1468"/>
        <w:gridCol w:w="889"/>
      </w:tblGrid>
      <w:tr w:rsidR="00573517" w:rsidRPr="00396C3F" w:rsidTr="00573517">
        <w:trPr>
          <w:trHeight w:val="434"/>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Red.br.</w:t>
            </w:r>
          </w:p>
        </w:tc>
        <w:tc>
          <w:tcPr>
            <w:tcW w:w="4302"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Naziv projekta</w:t>
            </w:r>
          </w:p>
        </w:tc>
        <w:tc>
          <w:tcPr>
            <w:tcW w:w="1792"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Izvorni plan u 2025.</w:t>
            </w:r>
          </w:p>
        </w:tc>
        <w:tc>
          <w:tcPr>
            <w:tcW w:w="1468" w:type="dxa"/>
            <w:tcBorders>
              <w:top w:val="single" w:sz="4" w:space="0" w:color="auto"/>
              <w:left w:val="nil"/>
              <w:bottom w:val="single" w:sz="4" w:space="0" w:color="auto"/>
              <w:right w:val="single" w:sz="4" w:space="0" w:color="auto"/>
            </w:tcBorders>
            <w:shd w:val="clear" w:color="auto" w:fill="auto"/>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 xml:space="preserve">Izvršenje u 2025. </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Indeks</w:t>
            </w:r>
          </w:p>
        </w:tc>
      </w:tr>
      <w:tr w:rsidR="00573517" w:rsidRPr="00396C3F" w:rsidTr="00573517">
        <w:trPr>
          <w:trHeight w:val="459"/>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1.</w:t>
            </w:r>
          </w:p>
        </w:tc>
        <w:tc>
          <w:tcPr>
            <w:tcW w:w="4302" w:type="dxa"/>
            <w:tcBorders>
              <w:top w:val="single" w:sz="4" w:space="0" w:color="auto"/>
              <w:left w:val="nil"/>
              <w:bottom w:val="single" w:sz="4" w:space="0" w:color="auto"/>
              <w:right w:val="single" w:sz="4" w:space="0" w:color="000000"/>
            </w:tcBorders>
            <w:shd w:val="clear" w:color="000000" w:fill="FFFFFF"/>
            <w:hideMark/>
          </w:tcPr>
          <w:p w:rsidR="00573517" w:rsidRPr="00396C3F" w:rsidRDefault="00573517" w:rsidP="00573517">
            <w:pPr>
              <w:rPr>
                <w:rFonts w:ascii="Arial" w:hAnsi="Arial" w:cs="Arial"/>
                <w:sz w:val="22"/>
                <w:szCs w:val="22"/>
              </w:rPr>
            </w:pPr>
            <w:r w:rsidRPr="00396C3F">
              <w:rPr>
                <w:rFonts w:ascii="Arial" w:hAnsi="Arial" w:cs="Arial"/>
                <w:sz w:val="22"/>
                <w:szCs w:val="22"/>
              </w:rPr>
              <w:t>SPOMENIK DJECI POGINULOJ U DOMOVINSKOM RATU</w:t>
            </w:r>
          </w:p>
        </w:tc>
        <w:tc>
          <w:tcPr>
            <w:tcW w:w="1792" w:type="dxa"/>
            <w:tcBorders>
              <w:top w:val="nil"/>
              <w:left w:val="nil"/>
              <w:bottom w:val="single" w:sz="4" w:space="0" w:color="auto"/>
              <w:right w:val="single" w:sz="4" w:space="0" w:color="auto"/>
            </w:tcBorders>
            <w:shd w:val="clear" w:color="auto" w:fill="auto"/>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811.000,00    </w:t>
            </w:r>
          </w:p>
        </w:tc>
        <w:tc>
          <w:tcPr>
            <w:tcW w:w="1468" w:type="dxa"/>
            <w:tcBorders>
              <w:top w:val="nil"/>
              <w:left w:val="nil"/>
              <w:bottom w:val="single" w:sz="4" w:space="0" w:color="auto"/>
              <w:right w:val="single" w:sz="4" w:space="0" w:color="auto"/>
            </w:tcBorders>
            <w:shd w:val="clear" w:color="auto" w:fill="auto"/>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810.414,28    </w:t>
            </w:r>
          </w:p>
        </w:tc>
        <w:tc>
          <w:tcPr>
            <w:tcW w:w="889"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99,93</w:t>
            </w:r>
          </w:p>
        </w:tc>
      </w:tr>
      <w:tr w:rsidR="00573517" w:rsidRPr="0011291D" w:rsidTr="00573517">
        <w:trPr>
          <w:trHeight w:val="242"/>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1.1.</w:t>
            </w:r>
          </w:p>
        </w:tc>
        <w:tc>
          <w:tcPr>
            <w:tcW w:w="4302"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11291D" w:rsidRDefault="00573517" w:rsidP="00573517">
            <w:pPr>
              <w:rPr>
                <w:rFonts w:ascii="Arial" w:hAnsi="Arial" w:cs="Arial"/>
                <w:sz w:val="18"/>
                <w:szCs w:val="18"/>
              </w:rPr>
            </w:pPr>
            <w:r w:rsidRPr="0011291D">
              <w:rPr>
                <w:rFonts w:ascii="Arial" w:hAnsi="Arial" w:cs="Arial"/>
                <w:sz w:val="18"/>
                <w:szCs w:val="18"/>
              </w:rPr>
              <w:t>Izvor financiranja: proračunska sredstva</w:t>
            </w:r>
          </w:p>
        </w:tc>
        <w:tc>
          <w:tcPr>
            <w:tcW w:w="1792" w:type="dxa"/>
            <w:tcBorders>
              <w:top w:val="nil"/>
              <w:left w:val="nil"/>
              <w:bottom w:val="single" w:sz="4" w:space="0" w:color="auto"/>
              <w:right w:val="single" w:sz="4" w:space="0" w:color="auto"/>
            </w:tcBorders>
            <w:shd w:val="clear" w:color="auto" w:fill="auto"/>
            <w:vAlign w:val="bottom"/>
            <w:hideMark/>
          </w:tcPr>
          <w:p w:rsidR="00573517" w:rsidRPr="0011291D" w:rsidRDefault="00573517" w:rsidP="00573517">
            <w:pPr>
              <w:jc w:val="right"/>
              <w:rPr>
                <w:rFonts w:ascii="Arial" w:hAnsi="Arial" w:cs="Arial"/>
                <w:sz w:val="18"/>
                <w:szCs w:val="18"/>
              </w:rPr>
            </w:pPr>
            <w:r w:rsidRPr="0011291D">
              <w:rPr>
                <w:rFonts w:ascii="Arial" w:hAnsi="Arial" w:cs="Arial"/>
                <w:sz w:val="18"/>
                <w:szCs w:val="18"/>
              </w:rPr>
              <w:t xml:space="preserve">                705.426,00    </w:t>
            </w:r>
          </w:p>
        </w:tc>
        <w:tc>
          <w:tcPr>
            <w:tcW w:w="1468" w:type="dxa"/>
            <w:tcBorders>
              <w:top w:val="nil"/>
              <w:left w:val="nil"/>
              <w:bottom w:val="single" w:sz="4" w:space="0" w:color="auto"/>
              <w:right w:val="single" w:sz="4" w:space="0" w:color="auto"/>
            </w:tcBorders>
            <w:shd w:val="clear" w:color="auto" w:fill="auto"/>
            <w:vAlign w:val="bottom"/>
            <w:hideMark/>
          </w:tcPr>
          <w:p w:rsidR="00573517" w:rsidRPr="0011291D" w:rsidRDefault="00573517" w:rsidP="00573517">
            <w:pPr>
              <w:jc w:val="right"/>
              <w:rPr>
                <w:rFonts w:ascii="Arial" w:hAnsi="Arial" w:cs="Arial"/>
                <w:sz w:val="18"/>
                <w:szCs w:val="18"/>
              </w:rPr>
            </w:pPr>
            <w:r w:rsidRPr="0011291D">
              <w:rPr>
                <w:rFonts w:ascii="Arial" w:hAnsi="Arial" w:cs="Arial"/>
                <w:sz w:val="18"/>
                <w:szCs w:val="18"/>
              </w:rPr>
              <w:t xml:space="preserve">                  705.426,00    </w:t>
            </w:r>
          </w:p>
        </w:tc>
        <w:tc>
          <w:tcPr>
            <w:tcW w:w="889" w:type="dxa"/>
            <w:tcBorders>
              <w:top w:val="nil"/>
              <w:left w:val="nil"/>
              <w:bottom w:val="single" w:sz="4" w:space="0" w:color="auto"/>
              <w:right w:val="single" w:sz="4" w:space="0" w:color="auto"/>
            </w:tcBorders>
            <w:shd w:val="clear" w:color="auto" w:fill="auto"/>
            <w:noWrap/>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100,00</w:t>
            </w:r>
          </w:p>
        </w:tc>
      </w:tr>
      <w:tr w:rsidR="00573517" w:rsidRPr="0011291D" w:rsidTr="00573517">
        <w:trPr>
          <w:trHeight w:val="242"/>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1.3.</w:t>
            </w:r>
          </w:p>
        </w:tc>
        <w:tc>
          <w:tcPr>
            <w:tcW w:w="4302"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11291D" w:rsidRDefault="00573517" w:rsidP="00573517">
            <w:pPr>
              <w:rPr>
                <w:rFonts w:ascii="Arial" w:hAnsi="Arial" w:cs="Arial"/>
                <w:sz w:val="18"/>
                <w:szCs w:val="18"/>
              </w:rPr>
            </w:pPr>
            <w:r w:rsidRPr="0011291D">
              <w:rPr>
                <w:rFonts w:ascii="Arial" w:hAnsi="Arial" w:cs="Arial"/>
                <w:sz w:val="18"/>
                <w:szCs w:val="18"/>
              </w:rPr>
              <w:t>Izvor financiranja: komunalni doprinosi</w:t>
            </w:r>
          </w:p>
        </w:tc>
        <w:tc>
          <w:tcPr>
            <w:tcW w:w="1792" w:type="dxa"/>
            <w:tcBorders>
              <w:top w:val="nil"/>
              <w:left w:val="nil"/>
              <w:bottom w:val="single" w:sz="4" w:space="0" w:color="auto"/>
              <w:right w:val="single" w:sz="4" w:space="0" w:color="auto"/>
            </w:tcBorders>
            <w:shd w:val="clear" w:color="auto" w:fill="auto"/>
            <w:vAlign w:val="bottom"/>
            <w:hideMark/>
          </w:tcPr>
          <w:p w:rsidR="00573517" w:rsidRPr="0011291D" w:rsidRDefault="00573517" w:rsidP="00573517">
            <w:pPr>
              <w:jc w:val="right"/>
              <w:rPr>
                <w:rFonts w:ascii="Arial" w:hAnsi="Arial" w:cs="Arial"/>
                <w:sz w:val="18"/>
                <w:szCs w:val="18"/>
              </w:rPr>
            </w:pPr>
            <w:r w:rsidRPr="0011291D">
              <w:rPr>
                <w:rFonts w:ascii="Arial" w:hAnsi="Arial" w:cs="Arial"/>
                <w:sz w:val="18"/>
                <w:szCs w:val="18"/>
              </w:rPr>
              <w:t xml:space="preserve">                105.574,00    </w:t>
            </w:r>
          </w:p>
        </w:tc>
        <w:tc>
          <w:tcPr>
            <w:tcW w:w="1468" w:type="dxa"/>
            <w:tcBorders>
              <w:top w:val="nil"/>
              <w:left w:val="nil"/>
              <w:bottom w:val="single" w:sz="4" w:space="0" w:color="auto"/>
              <w:right w:val="nil"/>
            </w:tcBorders>
            <w:shd w:val="clear" w:color="auto" w:fill="auto"/>
            <w:vAlign w:val="bottom"/>
            <w:hideMark/>
          </w:tcPr>
          <w:p w:rsidR="00573517" w:rsidRPr="0011291D" w:rsidRDefault="00573517" w:rsidP="00573517">
            <w:pPr>
              <w:jc w:val="right"/>
              <w:rPr>
                <w:rFonts w:ascii="Arial" w:hAnsi="Arial" w:cs="Arial"/>
                <w:sz w:val="18"/>
                <w:szCs w:val="18"/>
              </w:rPr>
            </w:pPr>
            <w:r w:rsidRPr="0011291D">
              <w:rPr>
                <w:rFonts w:ascii="Arial" w:hAnsi="Arial" w:cs="Arial"/>
                <w:sz w:val="18"/>
                <w:szCs w:val="18"/>
              </w:rPr>
              <w:t xml:space="preserve">                  104.988,28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99,45</w:t>
            </w:r>
          </w:p>
        </w:tc>
      </w:tr>
      <w:tr w:rsidR="00573517" w:rsidRPr="00396C3F" w:rsidTr="00573517">
        <w:trPr>
          <w:trHeight w:val="242"/>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2.</w:t>
            </w:r>
          </w:p>
        </w:tc>
        <w:tc>
          <w:tcPr>
            <w:tcW w:w="4302" w:type="dxa"/>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GK LAPAD - POSTAVLJANJE ČESMI ZA PITKU VODU</w:t>
            </w:r>
          </w:p>
        </w:tc>
        <w:tc>
          <w:tcPr>
            <w:tcW w:w="1792" w:type="dxa"/>
            <w:tcBorders>
              <w:top w:val="nil"/>
              <w:left w:val="nil"/>
              <w:bottom w:val="single" w:sz="4" w:space="0" w:color="auto"/>
              <w:right w:val="single" w:sz="4" w:space="0" w:color="auto"/>
            </w:tcBorders>
            <w:shd w:val="clear" w:color="auto" w:fill="auto"/>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54.540,00    </w:t>
            </w:r>
          </w:p>
        </w:tc>
        <w:tc>
          <w:tcPr>
            <w:tcW w:w="1468" w:type="dxa"/>
            <w:tcBorders>
              <w:top w:val="nil"/>
              <w:left w:val="nil"/>
              <w:bottom w:val="single" w:sz="4" w:space="0" w:color="auto"/>
              <w:right w:val="single" w:sz="4" w:space="0" w:color="auto"/>
            </w:tcBorders>
            <w:shd w:val="clear" w:color="auto" w:fill="auto"/>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54.539,86    </w:t>
            </w:r>
          </w:p>
        </w:tc>
        <w:tc>
          <w:tcPr>
            <w:tcW w:w="889"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100,00</w:t>
            </w:r>
          </w:p>
        </w:tc>
      </w:tr>
      <w:tr w:rsidR="00573517" w:rsidRPr="0011291D" w:rsidTr="00573517">
        <w:trPr>
          <w:trHeight w:val="242"/>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2.1.</w:t>
            </w:r>
          </w:p>
        </w:tc>
        <w:tc>
          <w:tcPr>
            <w:tcW w:w="4302"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11291D" w:rsidRDefault="00573517" w:rsidP="00573517">
            <w:pPr>
              <w:rPr>
                <w:rFonts w:ascii="Arial" w:hAnsi="Arial" w:cs="Arial"/>
                <w:sz w:val="18"/>
                <w:szCs w:val="18"/>
              </w:rPr>
            </w:pPr>
            <w:r w:rsidRPr="0011291D">
              <w:rPr>
                <w:rFonts w:ascii="Arial" w:hAnsi="Arial" w:cs="Arial"/>
                <w:sz w:val="18"/>
                <w:szCs w:val="18"/>
              </w:rPr>
              <w:t>Izvor financiranja: proračunska sredstva</w:t>
            </w:r>
          </w:p>
        </w:tc>
        <w:tc>
          <w:tcPr>
            <w:tcW w:w="1792" w:type="dxa"/>
            <w:tcBorders>
              <w:top w:val="nil"/>
              <w:left w:val="nil"/>
              <w:bottom w:val="single" w:sz="4" w:space="0" w:color="auto"/>
              <w:right w:val="single" w:sz="4" w:space="0" w:color="auto"/>
            </w:tcBorders>
            <w:shd w:val="clear" w:color="auto" w:fill="auto"/>
            <w:vAlign w:val="bottom"/>
            <w:hideMark/>
          </w:tcPr>
          <w:p w:rsidR="00573517" w:rsidRPr="0011291D" w:rsidRDefault="00573517" w:rsidP="00573517">
            <w:pPr>
              <w:jc w:val="right"/>
              <w:rPr>
                <w:rFonts w:ascii="Arial" w:hAnsi="Arial" w:cs="Arial"/>
                <w:sz w:val="18"/>
                <w:szCs w:val="18"/>
              </w:rPr>
            </w:pPr>
            <w:r w:rsidRPr="0011291D">
              <w:rPr>
                <w:rFonts w:ascii="Arial" w:hAnsi="Arial" w:cs="Arial"/>
                <w:sz w:val="18"/>
                <w:szCs w:val="18"/>
              </w:rPr>
              <w:t xml:space="preserve">                  54.540,00    </w:t>
            </w:r>
          </w:p>
        </w:tc>
        <w:tc>
          <w:tcPr>
            <w:tcW w:w="1468" w:type="dxa"/>
            <w:tcBorders>
              <w:top w:val="nil"/>
              <w:left w:val="nil"/>
              <w:bottom w:val="single" w:sz="4" w:space="0" w:color="auto"/>
              <w:right w:val="nil"/>
            </w:tcBorders>
            <w:shd w:val="clear" w:color="auto" w:fill="auto"/>
            <w:vAlign w:val="bottom"/>
            <w:hideMark/>
          </w:tcPr>
          <w:p w:rsidR="00573517" w:rsidRPr="0011291D" w:rsidRDefault="00573517" w:rsidP="00573517">
            <w:pPr>
              <w:jc w:val="right"/>
              <w:rPr>
                <w:rFonts w:ascii="Arial" w:hAnsi="Arial" w:cs="Arial"/>
                <w:sz w:val="18"/>
                <w:szCs w:val="18"/>
              </w:rPr>
            </w:pPr>
            <w:r w:rsidRPr="0011291D">
              <w:rPr>
                <w:rFonts w:ascii="Arial" w:hAnsi="Arial" w:cs="Arial"/>
                <w:sz w:val="18"/>
                <w:szCs w:val="18"/>
              </w:rPr>
              <w:t xml:space="preserve">                    54.539,86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100,00</w:t>
            </w:r>
          </w:p>
        </w:tc>
      </w:tr>
      <w:tr w:rsidR="00573517" w:rsidRPr="00396C3F" w:rsidTr="00573517">
        <w:trPr>
          <w:trHeight w:val="242"/>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3.</w:t>
            </w:r>
          </w:p>
        </w:tc>
        <w:tc>
          <w:tcPr>
            <w:tcW w:w="4302" w:type="dxa"/>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73517" w:rsidRPr="00396C3F" w:rsidRDefault="00573517" w:rsidP="00573517">
            <w:pPr>
              <w:rPr>
                <w:rFonts w:ascii="Arial" w:hAnsi="Arial" w:cs="Arial"/>
                <w:sz w:val="22"/>
                <w:szCs w:val="22"/>
              </w:rPr>
            </w:pPr>
            <w:r w:rsidRPr="00396C3F">
              <w:rPr>
                <w:rFonts w:ascii="Arial" w:hAnsi="Arial" w:cs="Arial"/>
                <w:sz w:val="22"/>
                <w:szCs w:val="22"/>
              </w:rPr>
              <w:t>ŠIPANSKA LUKA - UREĐENJE PESKARIJE</w:t>
            </w:r>
          </w:p>
        </w:tc>
        <w:tc>
          <w:tcPr>
            <w:tcW w:w="1792" w:type="dxa"/>
            <w:tcBorders>
              <w:top w:val="nil"/>
              <w:left w:val="nil"/>
              <w:bottom w:val="single" w:sz="4" w:space="0" w:color="auto"/>
              <w:right w:val="single" w:sz="4" w:space="0" w:color="auto"/>
            </w:tcBorders>
            <w:shd w:val="clear" w:color="auto" w:fill="auto"/>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60.000,00    </w:t>
            </w:r>
          </w:p>
        </w:tc>
        <w:tc>
          <w:tcPr>
            <w:tcW w:w="1468" w:type="dxa"/>
            <w:tcBorders>
              <w:top w:val="nil"/>
              <w:left w:val="nil"/>
              <w:bottom w:val="single" w:sz="4" w:space="0" w:color="auto"/>
              <w:right w:val="nil"/>
            </w:tcBorders>
            <w:shd w:val="clear" w:color="auto" w:fill="auto"/>
            <w:vAlign w:val="bottom"/>
            <w:hideMark/>
          </w:tcPr>
          <w:p w:rsidR="00573517" w:rsidRPr="00396C3F" w:rsidRDefault="00573517" w:rsidP="00573517">
            <w:pPr>
              <w:jc w:val="right"/>
              <w:rPr>
                <w:rFonts w:ascii="Arial" w:hAnsi="Arial" w:cs="Arial"/>
                <w:sz w:val="22"/>
                <w:szCs w:val="22"/>
              </w:rPr>
            </w:pPr>
            <w:r w:rsidRPr="00396C3F">
              <w:rPr>
                <w:rFonts w:ascii="Arial" w:hAnsi="Arial" w:cs="Arial"/>
                <w:sz w:val="22"/>
                <w:szCs w:val="22"/>
              </w:rPr>
              <w:t xml:space="preserve">            59.761,66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99,60</w:t>
            </w:r>
          </w:p>
        </w:tc>
      </w:tr>
      <w:tr w:rsidR="00573517" w:rsidRPr="0011291D" w:rsidTr="00573517">
        <w:trPr>
          <w:trHeight w:val="242"/>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3.1.</w:t>
            </w:r>
          </w:p>
        </w:tc>
        <w:tc>
          <w:tcPr>
            <w:tcW w:w="4302"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Izvor financiranja: komunalni doprinosi</w:t>
            </w:r>
          </w:p>
        </w:tc>
        <w:tc>
          <w:tcPr>
            <w:tcW w:w="1792" w:type="dxa"/>
            <w:tcBorders>
              <w:top w:val="nil"/>
              <w:left w:val="nil"/>
              <w:bottom w:val="single" w:sz="4" w:space="0" w:color="auto"/>
              <w:right w:val="single" w:sz="4" w:space="0" w:color="auto"/>
            </w:tcBorders>
            <w:shd w:val="clear" w:color="auto" w:fill="auto"/>
            <w:vAlign w:val="bottom"/>
            <w:hideMark/>
          </w:tcPr>
          <w:p w:rsidR="00573517" w:rsidRPr="0011291D" w:rsidRDefault="00573517" w:rsidP="00573517">
            <w:pPr>
              <w:jc w:val="right"/>
              <w:rPr>
                <w:rFonts w:ascii="Arial" w:hAnsi="Arial" w:cs="Arial"/>
                <w:sz w:val="18"/>
                <w:szCs w:val="18"/>
              </w:rPr>
            </w:pPr>
            <w:r w:rsidRPr="0011291D">
              <w:rPr>
                <w:rFonts w:ascii="Arial" w:hAnsi="Arial" w:cs="Arial"/>
                <w:sz w:val="18"/>
                <w:szCs w:val="18"/>
              </w:rPr>
              <w:t xml:space="preserve">                  60.000,00    </w:t>
            </w:r>
          </w:p>
        </w:tc>
        <w:tc>
          <w:tcPr>
            <w:tcW w:w="1468" w:type="dxa"/>
            <w:tcBorders>
              <w:top w:val="nil"/>
              <w:left w:val="nil"/>
              <w:bottom w:val="single" w:sz="4" w:space="0" w:color="auto"/>
              <w:right w:val="nil"/>
            </w:tcBorders>
            <w:shd w:val="clear" w:color="auto" w:fill="auto"/>
            <w:vAlign w:val="bottom"/>
            <w:hideMark/>
          </w:tcPr>
          <w:p w:rsidR="00573517" w:rsidRPr="0011291D" w:rsidRDefault="00573517" w:rsidP="00573517">
            <w:pPr>
              <w:jc w:val="right"/>
              <w:rPr>
                <w:rFonts w:ascii="Arial" w:hAnsi="Arial" w:cs="Arial"/>
                <w:sz w:val="18"/>
                <w:szCs w:val="18"/>
              </w:rPr>
            </w:pPr>
            <w:r w:rsidRPr="0011291D">
              <w:rPr>
                <w:rFonts w:ascii="Arial" w:hAnsi="Arial" w:cs="Arial"/>
                <w:sz w:val="18"/>
                <w:szCs w:val="18"/>
              </w:rPr>
              <w:t xml:space="preserve">                    59.761,66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99,60</w:t>
            </w:r>
          </w:p>
        </w:tc>
      </w:tr>
      <w:tr w:rsidR="00573517" w:rsidRPr="0011291D" w:rsidTr="00573517">
        <w:trPr>
          <w:trHeight w:val="242"/>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11291D" w:rsidRDefault="00573517" w:rsidP="00573517">
            <w:pPr>
              <w:rPr>
                <w:rFonts w:ascii="Arial" w:hAnsi="Arial" w:cs="Arial"/>
                <w:color w:val="000000"/>
              </w:rPr>
            </w:pPr>
            <w:r w:rsidRPr="0011291D">
              <w:rPr>
                <w:rFonts w:ascii="Arial" w:hAnsi="Arial" w:cs="Arial"/>
                <w:color w:val="000000"/>
              </w:rPr>
              <w:t> </w:t>
            </w:r>
          </w:p>
        </w:tc>
        <w:tc>
          <w:tcPr>
            <w:tcW w:w="4302"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11291D" w:rsidRDefault="00573517" w:rsidP="00573517">
            <w:pPr>
              <w:jc w:val="center"/>
              <w:rPr>
                <w:rFonts w:ascii="Arial" w:hAnsi="Arial" w:cs="Arial"/>
                <w:color w:val="000000"/>
              </w:rPr>
            </w:pPr>
            <w:r w:rsidRPr="0011291D">
              <w:rPr>
                <w:rFonts w:ascii="Arial" w:hAnsi="Arial" w:cs="Arial"/>
                <w:color w:val="000000"/>
              </w:rPr>
              <w:t> </w:t>
            </w:r>
          </w:p>
        </w:tc>
        <w:tc>
          <w:tcPr>
            <w:tcW w:w="1792" w:type="dxa"/>
            <w:tcBorders>
              <w:top w:val="nil"/>
              <w:left w:val="nil"/>
              <w:bottom w:val="single" w:sz="4" w:space="0" w:color="auto"/>
              <w:right w:val="single" w:sz="4" w:space="0" w:color="auto"/>
            </w:tcBorders>
            <w:shd w:val="clear" w:color="auto" w:fill="auto"/>
            <w:noWrap/>
            <w:vAlign w:val="bottom"/>
            <w:hideMark/>
          </w:tcPr>
          <w:p w:rsidR="00573517" w:rsidRPr="0011291D" w:rsidRDefault="00573517" w:rsidP="00573517">
            <w:pPr>
              <w:jc w:val="center"/>
              <w:rPr>
                <w:rFonts w:ascii="Arial" w:hAnsi="Arial" w:cs="Arial"/>
                <w:color w:val="000000"/>
              </w:rPr>
            </w:pPr>
            <w:r w:rsidRPr="0011291D">
              <w:rPr>
                <w:rFonts w:ascii="Arial" w:hAnsi="Arial" w:cs="Arial"/>
                <w:color w:val="000000"/>
              </w:rPr>
              <w:t> </w:t>
            </w:r>
          </w:p>
        </w:tc>
        <w:tc>
          <w:tcPr>
            <w:tcW w:w="1468" w:type="dxa"/>
            <w:tcBorders>
              <w:top w:val="nil"/>
              <w:left w:val="nil"/>
              <w:bottom w:val="single" w:sz="4" w:space="0" w:color="auto"/>
              <w:right w:val="nil"/>
            </w:tcBorders>
            <w:shd w:val="clear" w:color="auto" w:fill="auto"/>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 </w:t>
            </w:r>
          </w:p>
        </w:tc>
        <w:tc>
          <w:tcPr>
            <w:tcW w:w="889" w:type="dxa"/>
            <w:tcBorders>
              <w:top w:val="nil"/>
              <w:left w:val="single" w:sz="4" w:space="0" w:color="auto"/>
              <w:bottom w:val="single" w:sz="4" w:space="0" w:color="auto"/>
              <w:right w:val="single" w:sz="4" w:space="0" w:color="auto"/>
            </w:tcBorders>
            <w:shd w:val="clear" w:color="auto" w:fill="auto"/>
            <w:noWrap/>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 </w:t>
            </w:r>
          </w:p>
        </w:tc>
      </w:tr>
      <w:tr w:rsidR="00573517" w:rsidRPr="00396C3F" w:rsidTr="00573517">
        <w:trPr>
          <w:trHeight w:val="255"/>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73517" w:rsidRPr="00396C3F" w:rsidRDefault="00573517" w:rsidP="00573517">
            <w:pPr>
              <w:rPr>
                <w:rFonts w:ascii="Arial" w:hAnsi="Arial" w:cs="Arial"/>
                <w:b/>
                <w:bCs/>
                <w:color w:val="000000"/>
                <w:sz w:val="22"/>
                <w:szCs w:val="22"/>
              </w:rPr>
            </w:pPr>
            <w:r w:rsidRPr="00396C3F">
              <w:rPr>
                <w:rFonts w:ascii="Arial" w:hAnsi="Arial" w:cs="Arial"/>
                <w:b/>
                <w:bCs/>
                <w:color w:val="000000"/>
                <w:sz w:val="22"/>
                <w:szCs w:val="22"/>
              </w:rPr>
              <w:t>4.</w:t>
            </w:r>
          </w:p>
        </w:tc>
        <w:tc>
          <w:tcPr>
            <w:tcW w:w="4302" w:type="dxa"/>
            <w:tcBorders>
              <w:top w:val="single" w:sz="4" w:space="0" w:color="auto"/>
              <w:left w:val="nil"/>
              <w:bottom w:val="single" w:sz="4" w:space="0" w:color="auto"/>
              <w:right w:val="single" w:sz="4" w:space="0" w:color="000000"/>
            </w:tcBorders>
            <w:shd w:val="clear" w:color="auto" w:fill="auto"/>
            <w:vAlign w:val="bottom"/>
            <w:hideMark/>
          </w:tcPr>
          <w:p w:rsidR="00573517" w:rsidRPr="00396C3F" w:rsidRDefault="00573517" w:rsidP="00573517">
            <w:pPr>
              <w:jc w:val="center"/>
              <w:rPr>
                <w:rFonts w:ascii="Arial" w:hAnsi="Arial" w:cs="Arial"/>
                <w:b/>
                <w:bCs/>
                <w:color w:val="000000"/>
                <w:sz w:val="22"/>
                <w:szCs w:val="22"/>
              </w:rPr>
            </w:pPr>
            <w:r w:rsidRPr="00396C3F">
              <w:rPr>
                <w:rFonts w:ascii="Arial" w:hAnsi="Arial" w:cs="Arial"/>
                <w:b/>
                <w:bCs/>
                <w:color w:val="000000"/>
                <w:sz w:val="22"/>
                <w:szCs w:val="22"/>
              </w:rPr>
              <w:t>Sveukupno građevine i uređaji javne namjene</w:t>
            </w:r>
          </w:p>
        </w:tc>
        <w:tc>
          <w:tcPr>
            <w:tcW w:w="1792" w:type="dxa"/>
            <w:tcBorders>
              <w:top w:val="nil"/>
              <w:left w:val="nil"/>
              <w:bottom w:val="single" w:sz="4" w:space="0" w:color="auto"/>
              <w:right w:val="single" w:sz="4" w:space="0" w:color="auto"/>
            </w:tcBorders>
            <w:shd w:val="clear" w:color="auto" w:fill="auto"/>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 xml:space="preserve">        925.540,00    </w:t>
            </w:r>
          </w:p>
        </w:tc>
        <w:tc>
          <w:tcPr>
            <w:tcW w:w="1468" w:type="dxa"/>
            <w:tcBorders>
              <w:top w:val="nil"/>
              <w:left w:val="nil"/>
              <w:bottom w:val="single" w:sz="4" w:space="0" w:color="auto"/>
              <w:right w:val="single" w:sz="4" w:space="0" w:color="auto"/>
            </w:tcBorders>
            <w:shd w:val="clear" w:color="auto" w:fill="auto"/>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 xml:space="preserve">          924.715,80    </w:t>
            </w:r>
          </w:p>
        </w:tc>
        <w:tc>
          <w:tcPr>
            <w:tcW w:w="889" w:type="dxa"/>
            <w:tcBorders>
              <w:top w:val="nil"/>
              <w:left w:val="nil"/>
              <w:bottom w:val="single" w:sz="4" w:space="0" w:color="auto"/>
              <w:right w:val="single" w:sz="4" w:space="0" w:color="auto"/>
            </w:tcBorders>
            <w:shd w:val="clear" w:color="auto" w:fill="auto"/>
            <w:noWrap/>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99,91</w:t>
            </w:r>
          </w:p>
        </w:tc>
      </w:tr>
      <w:tr w:rsidR="00573517" w:rsidRPr="0011291D" w:rsidTr="00573517">
        <w:trPr>
          <w:trHeight w:val="242"/>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4.1.</w:t>
            </w:r>
          </w:p>
        </w:tc>
        <w:tc>
          <w:tcPr>
            <w:tcW w:w="4302"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Sveukupno izvor financiranja: proračunska sredstva</w:t>
            </w:r>
          </w:p>
        </w:tc>
        <w:tc>
          <w:tcPr>
            <w:tcW w:w="1792" w:type="dxa"/>
            <w:tcBorders>
              <w:top w:val="nil"/>
              <w:left w:val="nil"/>
              <w:bottom w:val="single" w:sz="4" w:space="0" w:color="auto"/>
              <w:right w:val="single" w:sz="4" w:space="0" w:color="auto"/>
            </w:tcBorders>
            <w:shd w:val="clear" w:color="auto" w:fill="auto"/>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 xml:space="preserve">                759.966,00    </w:t>
            </w:r>
          </w:p>
        </w:tc>
        <w:tc>
          <w:tcPr>
            <w:tcW w:w="1468" w:type="dxa"/>
            <w:tcBorders>
              <w:top w:val="nil"/>
              <w:left w:val="nil"/>
              <w:bottom w:val="single" w:sz="4" w:space="0" w:color="auto"/>
              <w:right w:val="single" w:sz="4" w:space="0" w:color="auto"/>
            </w:tcBorders>
            <w:shd w:val="clear" w:color="auto" w:fill="auto"/>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 xml:space="preserve">                  759.965,86    </w:t>
            </w:r>
          </w:p>
        </w:tc>
        <w:tc>
          <w:tcPr>
            <w:tcW w:w="889" w:type="dxa"/>
            <w:tcBorders>
              <w:top w:val="nil"/>
              <w:left w:val="nil"/>
              <w:bottom w:val="single" w:sz="4" w:space="0" w:color="auto"/>
              <w:right w:val="single" w:sz="4" w:space="0" w:color="auto"/>
            </w:tcBorders>
            <w:shd w:val="clear" w:color="auto" w:fill="auto"/>
            <w:noWrap/>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100,00</w:t>
            </w:r>
          </w:p>
        </w:tc>
      </w:tr>
      <w:tr w:rsidR="00573517" w:rsidRPr="0011291D" w:rsidTr="00573517">
        <w:trPr>
          <w:trHeight w:val="242"/>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4.4.</w:t>
            </w:r>
          </w:p>
        </w:tc>
        <w:tc>
          <w:tcPr>
            <w:tcW w:w="4302"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11291D" w:rsidRDefault="00573517" w:rsidP="00573517">
            <w:pPr>
              <w:rPr>
                <w:rFonts w:ascii="Arial" w:hAnsi="Arial" w:cs="Arial"/>
                <w:color w:val="000000"/>
                <w:sz w:val="18"/>
                <w:szCs w:val="18"/>
              </w:rPr>
            </w:pPr>
            <w:r w:rsidRPr="0011291D">
              <w:rPr>
                <w:rFonts w:ascii="Arial" w:hAnsi="Arial" w:cs="Arial"/>
                <w:color w:val="000000"/>
                <w:sz w:val="18"/>
                <w:szCs w:val="18"/>
              </w:rPr>
              <w:t>Sveukupno izvor financiranja: komunalni doprinosi</w:t>
            </w:r>
          </w:p>
        </w:tc>
        <w:tc>
          <w:tcPr>
            <w:tcW w:w="1792" w:type="dxa"/>
            <w:tcBorders>
              <w:top w:val="nil"/>
              <w:left w:val="nil"/>
              <w:bottom w:val="single" w:sz="4" w:space="0" w:color="auto"/>
              <w:right w:val="single" w:sz="4" w:space="0" w:color="auto"/>
            </w:tcBorders>
            <w:shd w:val="clear" w:color="auto" w:fill="auto"/>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 xml:space="preserve">                165.574,00    </w:t>
            </w:r>
          </w:p>
        </w:tc>
        <w:tc>
          <w:tcPr>
            <w:tcW w:w="1468" w:type="dxa"/>
            <w:tcBorders>
              <w:top w:val="nil"/>
              <w:left w:val="nil"/>
              <w:bottom w:val="single" w:sz="4" w:space="0" w:color="auto"/>
              <w:right w:val="single" w:sz="4" w:space="0" w:color="auto"/>
            </w:tcBorders>
            <w:shd w:val="clear" w:color="auto" w:fill="auto"/>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 xml:space="preserve">                  164.749,94    </w:t>
            </w:r>
          </w:p>
        </w:tc>
        <w:tc>
          <w:tcPr>
            <w:tcW w:w="889" w:type="dxa"/>
            <w:tcBorders>
              <w:top w:val="nil"/>
              <w:left w:val="nil"/>
              <w:bottom w:val="single" w:sz="4" w:space="0" w:color="auto"/>
              <w:right w:val="single" w:sz="4" w:space="0" w:color="auto"/>
            </w:tcBorders>
            <w:shd w:val="clear" w:color="auto" w:fill="auto"/>
            <w:noWrap/>
            <w:vAlign w:val="bottom"/>
            <w:hideMark/>
          </w:tcPr>
          <w:p w:rsidR="00573517" w:rsidRPr="0011291D" w:rsidRDefault="00573517" w:rsidP="00573517">
            <w:pPr>
              <w:jc w:val="right"/>
              <w:rPr>
                <w:rFonts w:ascii="Arial" w:hAnsi="Arial" w:cs="Arial"/>
                <w:color w:val="000000"/>
                <w:sz w:val="18"/>
                <w:szCs w:val="18"/>
              </w:rPr>
            </w:pPr>
            <w:r w:rsidRPr="0011291D">
              <w:rPr>
                <w:rFonts w:ascii="Arial" w:hAnsi="Arial" w:cs="Arial"/>
                <w:color w:val="000000"/>
                <w:sz w:val="18"/>
                <w:szCs w:val="18"/>
              </w:rPr>
              <w:t>99,50</w:t>
            </w:r>
          </w:p>
        </w:tc>
      </w:tr>
    </w:tbl>
    <w:p w:rsidR="00573517" w:rsidRDefault="00573517" w:rsidP="00573517">
      <w:pPr>
        <w:pStyle w:val="ListParagraph"/>
        <w:rPr>
          <w:rFonts w:ascii="Arial" w:eastAsia="Times New Roman" w:hAnsi="Arial" w:cs="Arial"/>
        </w:rPr>
      </w:pPr>
    </w:p>
    <w:p w:rsidR="00573517" w:rsidRPr="00396C3F" w:rsidRDefault="00573517" w:rsidP="0087472C">
      <w:pPr>
        <w:pStyle w:val="ListParagraph"/>
        <w:numPr>
          <w:ilvl w:val="0"/>
          <w:numId w:val="42"/>
        </w:numPr>
        <w:suppressAutoHyphens/>
        <w:spacing w:after="0" w:line="240" w:lineRule="auto"/>
        <w:rPr>
          <w:rFonts w:ascii="Arial" w:eastAsia="Times New Roman" w:hAnsi="Arial" w:cs="Arial"/>
        </w:rPr>
      </w:pPr>
      <w:r w:rsidRPr="00396C3F">
        <w:rPr>
          <w:rFonts w:ascii="Arial" w:eastAsia="Times New Roman" w:hAnsi="Arial" w:cs="Arial"/>
        </w:rPr>
        <w:t xml:space="preserve">SPOMENIK DJECI POGINULOJ U DOMOVINSKOM RATU – Idejno rješenje obrađuje javni prostor u luci Gruž sa spomen obilježjem poginuloj djeci. Smještajem spomen obilježja u zoni međunarodne luke Dubrovnik, dodatno se naglašava važnost isticanja pijeteta prema stradaloj djeci te se prema svim posjetiteljima i građanima Dubrovnika upućuje poruka zajedničkih međunarodnih vrijednosti zaštite građana, posebice djece. Od planiranih 811.000,00 </w:t>
      </w:r>
      <w:r w:rsidRPr="00396C3F">
        <w:rPr>
          <w:rFonts w:ascii="Arial" w:hAnsi="Arial" w:cs="Arial"/>
        </w:rPr>
        <w:t>€ na izvođenje radova, stručni nadzor i izradu spomenika</w:t>
      </w:r>
      <w:r w:rsidRPr="00396C3F">
        <w:rPr>
          <w:rFonts w:ascii="Arial" w:eastAsia="Times New Roman" w:hAnsi="Arial" w:cs="Arial"/>
        </w:rPr>
        <w:t xml:space="preserve"> utrošeno je 810.414,28 </w:t>
      </w:r>
      <w:r w:rsidRPr="00396C3F">
        <w:rPr>
          <w:rFonts w:ascii="Arial" w:hAnsi="Arial" w:cs="Arial"/>
        </w:rPr>
        <w:t>€</w:t>
      </w:r>
      <w:r w:rsidRPr="00396C3F">
        <w:rPr>
          <w:rFonts w:ascii="Arial" w:eastAsia="Times New Roman" w:hAnsi="Arial" w:cs="Arial"/>
        </w:rPr>
        <w:t xml:space="preserve"> ili 99,93 %. Projekt se nastavlja u 2026. godini.</w:t>
      </w:r>
    </w:p>
    <w:p w:rsidR="00573517" w:rsidRPr="00396C3F" w:rsidRDefault="00573517" w:rsidP="0087472C">
      <w:pPr>
        <w:numPr>
          <w:ilvl w:val="0"/>
          <w:numId w:val="42"/>
        </w:numPr>
        <w:suppressAutoHyphens/>
        <w:jc w:val="both"/>
        <w:rPr>
          <w:rFonts w:ascii="Arial" w:hAnsi="Arial" w:cs="Arial"/>
          <w:noProof/>
          <w:sz w:val="22"/>
          <w:szCs w:val="22"/>
        </w:rPr>
      </w:pPr>
      <w:r w:rsidRPr="00396C3F">
        <w:rPr>
          <w:rFonts w:ascii="Arial" w:hAnsi="Arial" w:cs="Arial"/>
          <w:noProof/>
          <w:sz w:val="22"/>
          <w:szCs w:val="22"/>
        </w:rPr>
        <w:t>GK LAPAD – POSTAVLJANJE ČESMI ZA PITKU VODU - projekt izglasali građani kroz participativno budžetiranje - postavljanje česmi za pitku vodu na potezu od JK Orsan duljinom cijele šetnice oko Babinog kuka pa sve do Uvale, odnosno Pošte Lapad te na postojećim sportskim igralištima. Od planiranih 54.540,00 € na geodetske usluge, izradu projektne dokumentacije, izvedbi vodovodnih priključaka te izvođenje radova i stručni nadzor utrošeno je 54.539,86 € ili 100,00%.</w:t>
      </w:r>
    </w:p>
    <w:p w:rsidR="00573517" w:rsidRPr="00396C3F" w:rsidRDefault="00573517" w:rsidP="0087472C">
      <w:pPr>
        <w:pStyle w:val="ListParagraph"/>
        <w:numPr>
          <w:ilvl w:val="0"/>
          <w:numId w:val="42"/>
        </w:numPr>
        <w:suppressAutoHyphens/>
        <w:spacing w:after="0" w:line="240" w:lineRule="auto"/>
        <w:rPr>
          <w:rFonts w:ascii="Arial" w:eastAsia="Times New Roman" w:hAnsi="Arial" w:cs="Arial"/>
        </w:rPr>
      </w:pPr>
      <w:r w:rsidRPr="00396C3F">
        <w:rPr>
          <w:rFonts w:ascii="Arial" w:hAnsi="Arial" w:cs="Arial"/>
          <w:noProof/>
        </w:rPr>
        <w:t xml:space="preserve">ŠIPANSKA LUKA - UREĐENJE PESKARIJE - projekt izglasali građani kroz participativno budžetiranje - uređenje ribarnice u naselju Luka Šipanska na kat. čest. 2788/2 k.o. Šipanska Luka (n.i.). </w:t>
      </w:r>
      <w:r w:rsidRPr="00396C3F">
        <w:rPr>
          <w:rFonts w:ascii="Arial" w:eastAsia="Times New Roman" w:hAnsi="Arial" w:cs="Arial"/>
        </w:rPr>
        <w:t xml:space="preserve">Od planiranih 60.000,00 </w:t>
      </w:r>
      <w:r w:rsidRPr="00396C3F">
        <w:rPr>
          <w:rFonts w:ascii="Arial" w:hAnsi="Arial" w:cs="Arial"/>
        </w:rPr>
        <w:t>€ na</w:t>
      </w:r>
      <w:r w:rsidRPr="00396C3F">
        <w:rPr>
          <w:rFonts w:ascii="Arial" w:eastAsia="Times New Roman" w:hAnsi="Arial" w:cs="Arial"/>
        </w:rPr>
        <w:t xml:space="preserve"> geodetske usluge te izvođenje radova i stručni nadzor utrošeno je 59.761,66 </w:t>
      </w:r>
      <w:r w:rsidRPr="00396C3F">
        <w:rPr>
          <w:rFonts w:ascii="Arial" w:hAnsi="Arial" w:cs="Arial"/>
        </w:rPr>
        <w:t>€</w:t>
      </w:r>
      <w:r w:rsidRPr="00396C3F">
        <w:rPr>
          <w:rFonts w:ascii="Arial" w:eastAsia="Times New Roman" w:hAnsi="Arial" w:cs="Arial"/>
        </w:rPr>
        <w:t xml:space="preserve"> ili 99,60 %. </w:t>
      </w:r>
    </w:p>
    <w:p w:rsidR="00573517" w:rsidRPr="00396C3F" w:rsidRDefault="00573517" w:rsidP="00396C3F">
      <w:pPr>
        <w:rPr>
          <w:rFonts w:ascii="Arial" w:hAnsi="Arial" w:cs="Arial"/>
        </w:rPr>
      </w:pPr>
    </w:p>
    <w:p w:rsidR="00573517" w:rsidRPr="00396C3F" w:rsidRDefault="00573517" w:rsidP="0087472C">
      <w:pPr>
        <w:pStyle w:val="ListParagraph"/>
        <w:numPr>
          <w:ilvl w:val="0"/>
          <w:numId w:val="37"/>
        </w:numPr>
        <w:suppressAutoHyphens/>
        <w:spacing w:after="0" w:line="240" w:lineRule="auto"/>
        <w:jc w:val="both"/>
        <w:rPr>
          <w:rFonts w:ascii="Arial" w:hAnsi="Arial" w:cs="Arial"/>
          <w:b/>
          <w:color w:val="000000"/>
        </w:rPr>
      </w:pPr>
      <w:r w:rsidRPr="00396C3F">
        <w:rPr>
          <w:rFonts w:ascii="Arial" w:hAnsi="Arial" w:cs="Arial"/>
          <w:b/>
          <w:color w:val="000000"/>
        </w:rPr>
        <w:t xml:space="preserve">GRAĐEVINE KOMUNALNE INFRASTRUKTURE KOJE ĆE SE GRADITI IZVAN GRAĐEVINSKOG PODRUČJA  </w:t>
      </w:r>
    </w:p>
    <w:p w:rsidR="00573517" w:rsidRPr="00396C3F" w:rsidRDefault="00573517" w:rsidP="00396C3F">
      <w:pPr>
        <w:pStyle w:val="ListParagraph"/>
        <w:spacing w:after="0" w:line="240" w:lineRule="auto"/>
        <w:jc w:val="both"/>
        <w:rPr>
          <w:rFonts w:ascii="Arial" w:hAnsi="Arial" w:cs="Arial"/>
          <w:b/>
          <w:color w:val="000000"/>
        </w:rPr>
      </w:pPr>
    </w:p>
    <w:p w:rsidR="00573517" w:rsidRDefault="00573517" w:rsidP="00396C3F">
      <w:pPr>
        <w:jc w:val="both"/>
        <w:rPr>
          <w:rFonts w:ascii="Arial" w:hAnsi="Arial" w:cs="Arial"/>
          <w:sz w:val="22"/>
          <w:szCs w:val="22"/>
        </w:rPr>
      </w:pPr>
      <w:r w:rsidRPr="00396C3F">
        <w:rPr>
          <w:rFonts w:ascii="Arial" w:hAnsi="Arial" w:cs="Arial"/>
          <w:color w:val="000000"/>
          <w:sz w:val="22"/>
          <w:szCs w:val="22"/>
        </w:rPr>
        <w:t xml:space="preserve">Ukupna ulaganja u realizaciju građevina komunalne infrastrukture koje će se graditi izvan građevinskog područja iznose 72.637,56 </w:t>
      </w:r>
      <w:r w:rsidRPr="00396C3F">
        <w:rPr>
          <w:rFonts w:ascii="Arial" w:hAnsi="Arial" w:cs="Arial"/>
          <w:sz w:val="22"/>
          <w:szCs w:val="22"/>
        </w:rPr>
        <w:t>€ što je 90,80% od planiranih 80.000,00 €, a prikazano kako slijedi:</w:t>
      </w:r>
    </w:p>
    <w:p w:rsidR="00396C3F" w:rsidRPr="00396C3F" w:rsidRDefault="00396C3F" w:rsidP="00396C3F">
      <w:pPr>
        <w:jc w:val="both"/>
        <w:rPr>
          <w:rFonts w:ascii="Arial" w:hAnsi="Arial" w:cs="Arial"/>
          <w:sz w:val="22"/>
          <w:szCs w:val="22"/>
        </w:rPr>
      </w:pPr>
    </w:p>
    <w:p w:rsidR="00573517" w:rsidRDefault="00573517" w:rsidP="0087472C">
      <w:pPr>
        <w:pStyle w:val="ListParagraph"/>
        <w:numPr>
          <w:ilvl w:val="0"/>
          <w:numId w:val="50"/>
        </w:numPr>
        <w:suppressAutoHyphens/>
        <w:spacing w:after="0" w:line="240" w:lineRule="auto"/>
        <w:rPr>
          <w:rFonts w:ascii="Arial" w:hAnsi="Arial" w:cs="Arial"/>
        </w:rPr>
      </w:pPr>
      <w:r w:rsidRPr="00396C3F">
        <w:rPr>
          <w:rFonts w:ascii="Arial" w:hAnsi="Arial" w:cs="Arial"/>
        </w:rPr>
        <w:t>Javna parkirališta</w:t>
      </w:r>
    </w:p>
    <w:p w:rsidR="00396C3F" w:rsidRPr="00396C3F" w:rsidRDefault="00396C3F" w:rsidP="00396C3F">
      <w:pPr>
        <w:pStyle w:val="ListParagraph"/>
        <w:suppressAutoHyphens/>
        <w:spacing w:after="0" w:line="240" w:lineRule="auto"/>
        <w:rPr>
          <w:rFonts w:ascii="Arial" w:hAnsi="Arial" w:cs="Arial"/>
        </w:rPr>
      </w:pPr>
    </w:p>
    <w:tbl>
      <w:tblPr>
        <w:tblW w:w="9209" w:type="dxa"/>
        <w:tblLook w:val="04A0" w:firstRow="1" w:lastRow="0" w:firstColumn="1" w:lastColumn="0" w:noHBand="0" w:noVBand="1"/>
      </w:tblPr>
      <w:tblGrid>
        <w:gridCol w:w="938"/>
        <w:gridCol w:w="4019"/>
        <w:gridCol w:w="1701"/>
        <w:gridCol w:w="1618"/>
        <w:gridCol w:w="933"/>
      </w:tblGrid>
      <w:tr w:rsidR="00573517" w:rsidRPr="00396C3F" w:rsidTr="00573517">
        <w:trPr>
          <w:trHeight w:val="621"/>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Red.br.</w:t>
            </w:r>
          </w:p>
        </w:tc>
        <w:tc>
          <w:tcPr>
            <w:tcW w:w="4019" w:type="dxa"/>
            <w:tcBorders>
              <w:top w:val="single" w:sz="4" w:space="0" w:color="auto"/>
              <w:left w:val="nil"/>
              <w:bottom w:val="single" w:sz="4" w:space="0" w:color="auto"/>
              <w:right w:val="single" w:sz="4" w:space="0" w:color="000000"/>
            </w:tcBorders>
            <w:shd w:val="clear" w:color="000000" w:fill="FFFFFF"/>
            <w:noWrap/>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Naziv projekta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Izvorni plan u 2025.</w:t>
            </w:r>
          </w:p>
        </w:tc>
        <w:tc>
          <w:tcPr>
            <w:tcW w:w="1618" w:type="dxa"/>
            <w:tcBorders>
              <w:top w:val="single" w:sz="4" w:space="0" w:color="auto"/>
              <w:left w:val="nil"/>
              <w:bottom w:val="single" w:sz="4" w:space="0" w:color="auto"/>
              <w:right w:val="single" w:sz="4" w:space="0" w:color="auto"/>
            </w:tcBorders>
            <w:shd w:val="clear" w:color="000000" w:fill="FFFFFF"/>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 xml:space="preserve">Izvršenje u 2025. </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Indeks</w:t>
            </w:r>
          </w:p>
        </w:tc>
      </w:tr>
      <w:tr w:rsidR="00573517" w:rsidRPr="00396C3F" w:rsidTr="00573517">
        <w:trPr>
          <w:trHeight w:val="31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lastRenderedPageBreak/>
              <w:t>1.</w:t>
            </w:r>
          </w:p>
        </w:tc>
        <w:tc>
          <w:tcPr>
            <w:tcW w:w="4019" w:type="dxa"/>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rPr>
                <w:rFonts w:ascii="Arial" w:hAnsi="Arial" w:cs="Arial"/>
                <w:sz w:val="22"/>
                <w:szCs w:val="22"/>
              </w:rPr>
            </w:pPr>
            <w:r w:rsidRPr="00396C3F">
              <w:rPr>
                <w:rFonts w:ascii="Arial" w:hAnsi="Arial" w:cs="Arial"/>
                <w:sz w:val="22"/>
                <w:szCs w:val="22"/>
              </w:rPr>
              <w:t>PARK'N'RIDE</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20.000,00    </w:t>
            </w:r>
          </w:p>
        </w:tc>
        <w:tc>
          <w:tcPr>
            <w:tcW w:w="1618"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17.125,00    </w:t>
            </w:r>
          </w:p>
        </w:tc>
        <w:tc>
          <w:tcPr>
            <w:tcW w:w="933"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85,63</w:t>
            </w:r>
          </w:p>
        </w:tc>
      </w:tr>
      <w:tr w:rsidR="00573517" w:rsidRPr="00823F6C" w:rsidTr="00573517">
        <w:trPr>
          <w:trHeight w:val="310"/>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823F6C" w:rsidRDefault="00573517" w:rsidP="00573517">
            <w:pPr>
              <w:rPr>
                <w:rFonts w:ascii="Arial" w:hAnsi="Arial" w:cs="Arial"/>
                <w:color w:val="000000"/>
                <w:sz w:val="18"/>
                <w:szCs w:val="18"/>
              </w:rPr>
            </w:pPr>
            <w:r w:rsidRPr="00823F6C">
              <w:rPr>
                <w:rFonts w:ascii="Arial" w:hAnsi="Arial" w:cs="Arial"/>
                <w:color w:val="000000"/>
                <w:sz w:val="18"/>
                <w:szCs w:val="18"/>
              </w:rPr>
              <w:t>1.1.</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823F6C" w:rsidRDefault="00573517" w:rsidP="00573517">
            <w:pPr>
              <w:rPr>
                <w:rFonts w:ascii="Arial" w:hAnsi="Arial" w:cs="Arial"/>
                <w:color w:val="000000"/>
                <w:sz w:val="18"/>
                <w:szCs w:val="18"/>
              </w:rPr>
            </w:pPr>
            <w:r w:rsidRPr="00823F6C">
              <w:rPr>
                <w:rFonts w:ascii="Arial" w:hAnsi="Arial" w:cs="Arial"/>
                <w:color w:val="000000"/>
                <w:sz w:val="18"/>
                <w:szCs w:val="18"/>
              </w:rPr>
              <w:t>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23F6C" w:rsidRDefault="00573517" w:rsidP="00573517">
            <w:pPr>
              <w:jc w:val="right"/>
              <w:rPr>
                <w:rFonts w:ascii="Arial" w:hAnsi="Arial" w:cs="Arial"/>
                <w:color w:val="000000"/>
                <w:sz w:val="18"/>
                <w:szCs w:val="18"/>
              </w:rPr>
            </w:pPr>
            <w:r w:rsidRPr="00823F6C">
              <w:rPr>
                <w:rFonts w:ascii="Arial" w:hAnsi="Arial" w:cs="Arial"/>
                <w:color w:val="000000"/>
                <w:sz w:val="18"/>
                <w:szCs w:val="18"/>
              </w:rPr>
              <w:t xml:space="preserve">                  20.000,00    </w:t>
            </w:r>
          </w:p>
        </w:tc>
        <w:tc>
          <w:tcPr>
            <w:tcW w:w="1618" w:type="dxa"/>
            <w:tcBorders>
              <w:top w:val="nil"/>
              <w:left w:val="nil"/>
              <w:bottom w:val="single" w:sz="4" w:space="0" w:color="auto"/>
              <w:right w:val="single" w:sz="4" w:space="0" w:color="auto"/>
            </w:tcBorders>
            <w:shd w:val="clear" w:color="000000" w:fill="FFFFFF"/>
            <w:noWrap/>
            <w:vAlign w:val="bottom"/>
            <w:hideMark/>
          </w:tcPr>
          <w:p w:rsidR="00573517" w:rsidRPr="00823F6C" w:rsidRDefault="00573517" w:rsidP="00573517">
            <w:pPr>
              <w:jc w:val="right"/>
              <w:rPr>
                <w:rFonts w:ascii="Arial" w:hAnsi="Arial" w:cs="Arial"/>
                <w:color w:val="000000"/>
                <w:sz w:val="18"/>
                <w:szCs w:val="18"/>
              </w:rPr>
            </w:pPr>
            <w:r w:rsidRPr="00823F6C">
              <w:rPr>
                <w:rFonts w:ascii="Arial" w:hAnsi="Arial" w:cs="Arial"/>
                <w:color w:val="000000"/>
                <w:sz w:val="18"/>
                <w:szCs w:val="18"/>
              </w:rPr>
              <w:t>17.125,00</w:t>
            </w:r>
          </w:p>
        </w:tc>
        <w:tc>
          <w:tcPr>
            <w:tcW w:w="933" w:type="dxa"/>
            <w:tcBorders>
              <w:top w:val="nil"/>
              <w:left w:val="nil"/>
              <w:bottom w:val="single" w:sz="4" w:space="0" w:color="auto"/>
              <w:right w:val="single" w:sz="4" w:space="0" w:color="auto"/>
            </w:tcBorders>
            <w:shd w:val="clear" w:color="000000" w:fill="FFFFFF"/>
            <w:noWrap/>
            <w:vAlign w:val="bottom"/>
            <w:hideMark/>
          </w:tcPr>
          <w:p w:rsidR="00573517" w:rsidRPr="00823F6C" w:rsidRDefault="00573517" w:rsidP="00573517">
            <w:pPr>
              <w:jc w:val="right"/>
              <w:rPr>
                <w:rFonts w:ascii="Arial" w:hAnsi="Arial" w:cs="Arial"/>
                <w:color w:val="000000"/>
                <w:sz w:val="18"/>
                <w:szCs w:val="18"/>
              </w:rPr>
            </w:pPr>
            <w:r w:rsidRPr="00823F6C">
              <w:rPr>
                <w:rFonts w:ascii="Arial" w:hAnsi="Arial" w:cs="Arial"/>
                <w:color w:val="000000"/>
                <w:sz w:val="18"/>
                <w:szCs w:val="18"/>
              </w:rPr>
              <w:t>85,63</w:t>
            </w:r>
          </w:p>
        </w:tc>
      </w:tr>
      <w:tr w:rsidR="00573517" w:rsidRPr="00823F6C" w:rsidTr="00573517">
        <w:trPr>
          <w:trHeight w:val="327"/>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823F6C" w:rsidRDefault="00573517" w:rsidP="00573517">
            <w:pPr>
              <w:rPr>
                <w:rFonts w:ascii="Arial" w:hAnsi="Arial" w:cs="Arial"/>
                <w:b/>
                <w:bCs/>
                <w:color w:val="000000"/>
              </w:rPr>
            </w:pPr>
            <w:r w:rsidRPr="00823F6C">
              <w:rPr>
                <w:rFonts w:ascii="Arial" w:hAnsi="Arial" w:cs="Arial"/>
                <w:b/>
                <w:bCs/>
                <w:color w:val="000000"/>
              </w:rPr>
              <w:t> </w:t>
            </w:r>
          </w:p>
        </w:tc>
        <w:tc>
          <w:tcPr>
            <w:tcW w:w="4019" w:type="dxa"/>
            <w:tcBorders>
              <w:top w:val="single" w:sz="4" w:space="0" w:color="auto"/>
              <w:left w:val="nil"/>
              <w:bottom w:val="single" w:sz="4" w:space="0" w:color="auto"/>
              <w:right w:val="single" w:sz="4" w:space="0" w:color="000000"/>
            </w:tcBorders>
            <w:shd w:val="clear" w:color="000000" w:fill="FFFFFF"/>
            <w:vAlign w:val="bottom"/>
            <w:hideMark/>
          </w:tcPr>
          <w:p w:rsidR="00573517" w:rsidRPr="00823F6C" w:rsidRDefault="00573517" w:rsidP="00573517">
            <w:pPr>
              <w:jc w:val="center"/>
              <w:rPr>
                <w:rFonts w:ascii="Arial" w:hAnsi="Arial" w:cs="Arial"/>
                <w:b/>
                <w:bCs/>
                <w:color w:val="000000"/>
              </w:rPr>
            </w:pPr>
            <w:r w:rsidRPr="00823F6C">
              <w:rPr>
                <w:rFonts w:ascii="Arial" w:hAnsi="Arial" w:cs="Arial"/>
                <w:b/>
                <w:bCs/>
                <w:color w:val="000000"/>
              </w:rPr>
              <w:t> </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23F6C" w:rsidRDefault="00573517" w:rsidP="00573517">
            <w:pPr>
              <w:jc w:val="right"/>
              <w:rPr>
                <w:rFonts w:ascii="Arial" w:hAnsi="Arial" w:cs="Arial"/>
                <w:b/>
                <w:bCs/>
                <w:color w:val="000000"/>
              </w:rPr>
            </w:pPr>
            <w:r w:rsidRPr="00823F6C">
              <w:rPr>
                <w:rFonts w:ascii="Arial" w:hAnsi="Arial" w:cs="Arial"/>
                <w:b/>
                <w:bCs/>
                <w:color w:val="000000"/>
              </w:rPr>
              <w:t> </w:t>
            </w:r>
          </w:p>
        </w:tc>
        <w:tc>
          <w:tcPr>
            <w:tcW w:w="1618" w:type="dxa"/>
            <w:tcBorders>
              <w:top w:val="nil"/>
              <w:left w:val="nil"/>
              <w:bottom w:val="single" w:sz="4" w:space="0" w:color="auto"/>
              <w:right w:val="single" w:sz="4" w:space="0" w:color="auto"/>
            </w:tcBorders>
            <w:shd w:val="clear" w:color="000000" w:fill="FFFFFF"/>
            <w:noWrap/>
            <w:vAlign w:val="bottom"/>
            <w:hideMark/>
          </w:tcPr>
          <w:p w:rsidR="00573517" w:rsidRPr="00823F6C" w:rsidRDefault="00573517" w:rsidP="00573517">
            <w:pPr>
              <w:rPr>
                <w:rFonts w:ascii="Arial" w:hAnsi="Arial" w:cs="Arial"/>
                <w:color w:val="000000"/>
              </w:rPr>
            </w:pPr>
            <w:r w:rsidRPr="00823F6C">
              <w:rPr>
                <w:rFonts w:ascii="Arial" w:hAnsi="Arial" w:cs="Arial"/>
                <w:color w:val="000000"/>
              </w:rPr>
              <w:t> </w:t>
            </w:r>
          </w:p>
        </w:tc>
        <w:tc>
          <w:tcPr>
            <w:tcW w:w="933" w:type="dxa"/>
            <w:tcBorders>
              <w:top w:val="nil"/>
              <w:left w:val="nil"/>
              <w:bottom w:val="single" w:sz="4" w:space="0" w:color="auto"/>
              <w:right w:val="single" w:sz="4" w:space="0" w:color="auto"/>
            </w:tcBorders>
            <w:shd w:val="clear" w:color="000000" w:fill="FFFFFF"/>
            <w:noWrap/>
            <w:vAlign w:val="bottom"/>
            <w:hideMark/>
          </w:tcPr>
          <w:p w:rsidR="00573517" w:rsidRPr="00823F6C" w:rsidRDefault="00573517" w:rsidP="00573517">
            <w:pPr>
              <w:rPr>
                <w:rFonts w:ascii="Arial" w:hAnsi="Arial" w:cs="Arial"/>
                <w:color w:val="000000"/>
              </w:rPr>
            </w:pPr>
            <w:r w:rsidRPr="00823F6C">
              <w:rPr>
                <w:rFonts w:ascii="Arial" w:hAnsi="Arial" w:cs="Arial"/>
                <w:color w:val="000000"/>
              </w:rPr>
              <w:t> </w:t>
            </w:r>
          </w:p>
        </w:tc>
      </w:tr>
      <w:tr w:rsidR="00573517" w:rsidRPr="00396C3F" w:rsidTr="00573517">
        <w:trPr>
          <w:trHeight w:val="327"/>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b/>
                <w:bCs/>
                <w:color w:val="000000"/>
                <w:sz w:val="22"/>
                <w:szCs w:val="22"/>
              </w:rPr>
            </w:pPr>
            <w:r w:rsidRPr="00396C3F">
              <w:rPr>
                <w:rFonts w:ascii="Arial" w:hAnsi="Arial" w:cs="Arial"/>
                <w:b/>
                <w:bCs/>
                <w:color w:val="000000"/>
                <w:sz w:val="22"/>
                <w:szCs w:val="22"/>
              </w:rPr>
              <w:t>2.</w:t>
            </w:r>
          </w:p>
        </w:tc>
        <w:tc>
          <w:tcPr>
            <w:tcW w:w="4019" w:type="dxa"/>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jc w:val="center"/>
              <w:rPr>
                <w:rFonts w:ascii="Arial" w:hAnsi="Arial" w:cs="Arial"/>
                <w:b/>
                <w:bCs/>
                <w:color w:val="000000"/>
                <w:sz w:val="22"/>
                <w:szCs w:val="22"/>
              </w:rPr>
            </w:pPr>
            <w:r w:rsidRPr="00396C3F">
              <w:rPr>
                <w:rFonts w:ascii="Arial" w:hAnsi="Arial" w:cs="Arial"/>
                <w:b/>
                <w:bCs/>
                <w:color w:val="000000"/>
                <w:sz w:val="22"/>
                <w:szCs w:val="22"/>
              </w:rPr>
              <w:t>Sveukupno javna parkirališta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 xml:space="preserve">          20.000,00    </w:t>
            </w:r>
          </w:p>
        </w:tc>
        <w:tc>
          <w:tcPr>
            <w:tcW w:w="1618"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17.125,00</w:t>
            </w:r>
          </w:p>
        </w:tc>
        <w:tc>
          <w:tcPr>
            <w:tcW w:w="933"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85,63</w:t>
            </w:r>
          </w:p>
        </w:tc>
      </w:tr>
      <w:tr w:rsidR="00573517" w:rsidRPr="00823F6C" w:rsidTr="00573517">
        <w:trPr>
          <w:trHeight w:val="310"/>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823F6C" w:rsidRDefault="00573517" w:rsidP="00573517">
            <w:pPr>
              <w:rPr>
                <w:rFonts w:ascii="Arial" w:hAnsi="Arial" w:cs="Arial"/>
                <w:color w:val="000000"/>
                <w:sz w:val="18"/>
                <w:szCs w:val="18"/>
              </w:rPr>
            </w:pPr>
            <w:r w:rsidRPr="00823F6C">
              <w:rPr>
                <w:rFonts w:ascii="Arial" w:hAnsi="Arial" w:cs="Arial"/>
                <w:color w:val="000000"/>
                <w:sz w:val="18"/>
                <w:szCs w:val="18"/>
              </w:rPr>
              <w:t>2.1.</w:t>
            </w:r>
          </w:p>
        </w:tc>
        <w:tc>
          <w:tcPr>
            <w:tcW w:w="4019" w:type="dxa"/>
            <w:tcBorders>
              <w:top w:val="single" w:sz="4" w:space="0" w:color="auto"/>
              <w:left w:val="nil"/>
              <w:bottom w:val="single" w:sz="4" w:space="0" w:color="auto"/>
              <w:right w:val="single" w:sz="4" w:space="0" w:color="000000"/>
            </w:tcBorders>
            <w:shd w:val="clear" w:color="000000" w:fill="FFFFFF"/>
            <w:vAlign w:val="bottom"/>
            <w:hideMark/>
          </w:tcPr>
          <w:p w:rsidR="00573517" w:rsidRPr="00823F6C" w:rsidRDefault="00573517" w:rsidP="00573517">
            <w:pPr>
              <w:rPr>
                <w:rFonts w:ascii="Arial" w:hAnsi="Arial" w:cs="Arial"/>
                <w:color w:val="000000"/>
                <w:sz w:val="18"/>
                <w:szCs w:val="18"/>
              </w:rPr>
            </w:pPr>
            <w:r w:rsidRPr="00823F6C">
              <w:rPr>
                <w:rFonts w:ascii="Arial" w:hAnsi="Arial" w:cs="Arial"/>
                <w:color w:val="000000"/>
                <w:sz w:val="18"/>
                <w:szCs w:val="18"/>
              </w:rPr>
              <w:t>Sveukupno 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823F6C" w:rsidRDefault="00573517" w:rsidP="00573517">
            <w:pPr>
              <w:jc w:val="right"/>
              <w:rPr>
                <w:rFonts w:ascii="Arial" w:hAnsi="Arial" w:cs="Arial"/>
                <w:color w:val="000000"/>
                <w:sz w:val="18"/>
                <w:szCs w:val="18"/>
              </w:rPr>
            </w:pPr>
            <w:r w:rsidRPr="00823F6C">
              <w:rPr>
                <w:rFonts w:ascii="Arial" w:hAnsi="Arial" w:cs="Arial"/>
                <w:color w:val="000000"/>
                <w:sz w:val="18"/>
                <w:szCs w:val="18"/>
              </w:rPr>
              <w:t xml:space="preserve">                  20.000,00    </w:t>
            </w:r>
          </w:p>
        </w:tc>
        <w:tc>
          <w:tcPr>
            <w:tcW w:w="1618" w:type="dxa"/>
            <w:tcBorders>
              <w:top w:val="nil"/>
              <w:left w:val="nil"/>
              <w:bottom w:val="single" w:sz="4" w:space="0" w:color="auto"/>
              <w:right w:val="single" w:sz="4" w:space="0" w:color="auto"/>
            </w:tcBorders>
            <w:shd w:val="clear" w:color="000000" w:fill="FFFFFF"/>
            <w:vAlign w:val="bottom"/>
            <w:hideMark/>
          </w:tcPr>
          <w:p w:rsidR="00573517" w:rsidRPr="00823F6C" w:rsidRDefault="00573517" w:rsidP="00573517">
            <w:pPr>
              <w:jc w:val="right"/>
              <w:rPr>
                <w:rFonts w:ascii="Arial" w:hAnsi="Arial" w:cs="Arial"/>
                <w:color w:val="000000"/>
                <w:sz w:val="18"/>
                <w:szCs w:val="18"/>
              </w:rPr>
            </w:pPr>
            <w:r w:rsidRPr="00823F6C">
              <w:rPr>
                <w:rFonts w:ascii="Arial" w:hAnsi="Arial" w:cs="Arial"/>
                <w:color w:val="000000"/>
                <w:sz w:val="18"/>
                <w:szCs w:val="18"/>
              </w:rPr>
              <w:t xml:space="preserve">                    17.125,00    </w:t>
            </w:r>
          </w:p>
        </w:tc>
        <w:tc>
          <w:tcPr>
            <w:tcW w:w="933" w:type="dxa"/>
            <w:tcBorders>
              <w:top w:val="nil"/>
              <w:left w:val="nil"/>
              <w:bottom w:val="single" w:sz="4" w:space="0" w:color="auto"/>
              <w:right w:val="single" w:sz="4" w:space="0" w:color="auto"/>
            </w:tcBorders>
            <w:shd w:val="clear" w:color="000000" w:fill="FFFFFF"/>
            <w:noWrap/>
            <w:vAlign w:val="bottom"/>
            <w:hideMark/>
          </w:tcPr>
          <w:p w:rsidR="00573517" w:rsidRPr="00823F6C" w:rsidRDefault="00573517" w:rsidP="00573517">
            <w:pPr>
              <w:jc w:val="right"/>
              <w:rPr>
                <w:rFonts w:ascii="Arial" w:hAnsi="Arial" w:cs="Arial"/>
                <w:color w:val="000000"/>
                <w:sz w:val="18"/>
                <w:szCs w:val="18"/>
              </w:rPr>
            </w:pPr>
            <w:r w:rsidRPr="00823F6C">
              <w:rPr>
                <w:rFonts w:ascii="Arial" w:hAnsi="Arial" w:cs="Arial"/>
                <w:color w:val="000000"/>
                <w:sz w:val="18"/>
                <w:szCs w:val="18"/>
              </w:rPr>
              <w:t>85,63</w:t>
            </w:r>
          </w:p>
        </w:tc>
      </w:tr>
    </w:tbl>
    <w:p w:rsidR="00573517" w:rsidRDefault="00573517" w:rsidP="00396C3F">
      <w:pPr>
        <w:pStyle w:val="ListParagraph"/>
        <w:spacing w:after="0" w:line="240" w:lineRule="auto"/>
        <w:jc w:val="both"/>
        <w:rPr>
          <w:rFonts w:ascii="Arial" w:hAnsi="Arial" w:cs="Arial"/>
          <w:b/>
          <w:color w:val="000000"/>
        </w:rPr>
      </w:pPr>
    </w:p>
    <w:p w:rsidR="00573517" w:rsidRPr="005D1781" w:rsidRDefault="00573517" w:rsidP="0087472C">
      <w:pPr>
        <w:pStyle w:val="ListParagraph"/>
        <w:numPr>
          <w:ilvl w:val="0"/>
          <w:numId w:val="41"/>
        </w:numPr>
        <w:suppressAutoHyphens/>
        <w:spacing w:after="0" w:line="240" w:lineRule="auto"/>
        <w:rPr>
          <w:rFonts w:ascii="Arial" w:eastAsia="Times New Roman" w:hAnsi="Arial" w:cs="Arial"/>
        </w:rPr>
      </w:pPr>
      <w:r w:rsidRPr="005D1781">
        <w:rPr>
          <w:rFonts w:ascii="Arial" w:eastAsia="Times New Roman" w:hAnsi="Arial" w:cs="Arial"/>
        </w:rPr>
        <w:t xml:space="preserve">PARK'N'RIDE – uređenje parkirališnog platoa </w:t>
      </w:r>
      <w:proofErr w:type="spellStart"/>
      <w:r w:rsidRPr="005D1781">
        <w:rPr>
          <w:rFonts w:ascii="Arial" w:eastAsia="Times New Roman" w:hAnsi="Arial" w:cs="Arial"/>
        </w:rPr>
        <w:t>Park'n'Ride</w:t>
      </w:r>
      <w:proofErr w:type="spellEnd"/>
      <w:r w:rsidRPr="005D1781">
        <w:rPr>
          <w:rFonts w:ascii="Arial" w:eastAsia="Times New Roman" w:hAnsi="Arial" w:cs="Arial"/>
        </w:rPr>
        <w:t xml:space="preserve"> </w:t>
      </w:r>
      <w:proofErr w:type="spellStart"/>
      <w:r w:rsidRPr="005D1781">
        <w:rPr>
          <w:rFonts w:ascii="Arial" w:eastAsia="Times New Roman" w:hAnsi="Arial" w:cs="Arial"/>
        </w:rPr>
        <w:t>Osojnik</w:t>
      </w:r>
      <w:proofErr w:type="spellEnd"/>
      <w:r w:rsidRPr="005D1781">
        <w:rPr>
          <w:rFonts w:ascii="Arial" w:eastAsia="Times New Roman" w:hAnsi="Arial" w:cs="Arial"/>
        </w:rPr>
        <w:t xml:space="preserve"> s pripadajućim priključkom na lokalnu cestu, bivšu županijsku cestu Ž6235. Uređuju se vozne i parkirne kolne površine te platoi s pripadajućim peronima za prihvat osobnih i vozila taxi službe te autobusa. Financiranje investicije planira se  u sklopu mehanizma integriranih teritorijalnih ulaganja (ITU mehanizma). Od planiranih 20.000,00 </w:t>
      </w:r>
      <w:r w:rsidRPr="005D1781">
        <w:rPr>
          <w:rFonts w:ascii="Arial" w:hAnsi="Arial" w:cs="Arial"/>
        </w:rPr>
        <w:t xml:space="preserve">€ </w:t>
      </w:r>
      <w:r w:rsidRPr="005D1781">
        <w:rPr>
          <w:rFonts w:ascii="Arial" w:eastAsia="Times New Roman" w:hAnsi="Arial" w:cs="Arial"/>
        </w:rPr>
        <w:t xml:space="preserve"> na </w:t>
      </w:r>
      <w:proofErr w:type="spellStart"/>
      <w:r w:rsidRPr="005D1781">
        <w:rPr>
          <w:rFonts w:ascii="Arial" w:eastAsia="Times New Roman" w:hAnsi="Arial" w:cs="Arial"/>
        </w:rPr>
        <w:t>na</w:t>
      </w:r>
      <w:proofErr w:type="spellEnd"/>
      <w:r w:rsidRPr="005D1781">
        <w:rPr>
          <w:rFonts w:ascii="Arial" w:eastAsia="Times New Roman" w:hAnsi="Arial" w:cs="Arial"/>
        </w:rPr>
        <w:t xml:space="preserve"> izradu projektne dokumentacije utrošeno je 17.125,00 </w:t>
      </w:r>
      <w:r w:rsidRPr="005D1781">
        <w:rPr>
          <w:rFonts w:ascii="Arial" w:hAnsi="Arial" w:cs="Arial"/>
        </w:rPr>
        <w:t xml:space="preserve">€ </w:t>
      </w:r>
      <w:r w:rsidRPr="005D1781">
        <w:rPr>
          <w:rFonts w:ascii="Arial" w:eastAsia="Times New Roman" w:hAnsi="Arial" w:cs="Arial"/>
        </w:rPr>
        <w:t>ili 85,63 %. Projekt se nastavlja u 2026. godini.</w:t>
      </w:r>
    </w:p>
    <w:p w:rsidR="00573517" w:rsidRDefault="00573517" w:rsidP="00396C3F">
      <w:pPr>
        <w:pStyle w:val="ListParagraph"/>
        <w:spacing w:after="0" w:line="240" w:lineRule="auto"/>
        <w:rPr>
          <w:rFonts w:ascii="Arial" w:eastAsia="Times New Roman" w:hAnsi="Arial" w:cs="Arial"/>
        </w:rPr>
      </w:pPr>
    </w:p>
    <w:p w:rsidR="00573517" w:rsidRDefault="00573517" w:rsidP="0087472C">
      <w:pPr>
        <w:pStyle w:val="ListParagraph"/>
        <w:numPr>
          <w:ilvl w:val="0"/>
          <w:numId w:val="50"/>
        </w:numPr>
        <w:suppressAutoHyphens/>
        <w:spacing w:after="0" w:line="240" w:lineRule="auto"/>
        <w:rPr>
          <w:rFonts w:ascii="Arial" w:eastAsia="Times New Roman" w:hAnsi="Arial" w:cs="Arial"/>
        </w:rPr>
      </w:pPr>
      <w:r>
        <w:rPr>
          <w:rFonts w:ascii="Arial" w:eastAsia="Times New Roman" w:hAnsi="Arial" w:cs="Arial"/>
        </w:rPr>
        <w:t>Javne zelene površine</w:t>
      </w:r>
    </w:p>
    <w:p w:rsidR="00396C3F" w:rsidRPr="00F93304" w:rsidRDefault="00396C3F" w:rsidP="00396C3F">
      <w:pPr>
        <w:pStyle w:val="ListParagraph"/>
        <w:suppressAutoHyphens/>
        <w:spacing w:after="0" w:line="240" w:lineRule="auto"/>
        <w:rPr>
          <w:rFonts w:ascii="Arial" w:eastAsia="Times New Roman" w:hAnsi="Arial" w:cs="Arial"/>
        </w:rPr>
      </w:pPr>
    </w:p>
    <w:tbl>
      <w:tblPr>
        <w:tblW w:w="9209" w:type="dxa"/>
        <w:tblLook w:val="04A0" w:firstRow="1" w:lastRow="0" w:firstColumn="1" w:lastColumn="0" w:noHBand="0" w:noVBand="1"/>
      </w:tblPr>
      <w:tblGrid>
        <w:gridCol w:w="938"/>
        <w:gridCol w:w="1600"/>
        <w:gridCol w:w="1600"/>
        <w:gridCol w:w="819"/>
        <w:gridCol w:w="1701"/>
        <w:gridCol w:w="1626"/>
        <w:gridCol w:w="925"/>
      </w:tblGrid>
      <w:tr w:rsidR="00573517" w:rsidRPr="00396C3F" w:rsidTr="00573517">
        <w:trPr>
          <w:trHeight w:val="611"/>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Red.br.</w:t>
            </w:r>
          </w:p>
        </w:tc>
        <w:tc>
          <w:tcPr>
            <w:tcW w:w="4019"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Naziv projekta</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Izvorni plan u 2025.</w:t>
            </w:r>
          </w:p>
        </w:tc>
        <w:tc>
          <w:tcPr>
            <w:tcW w:w="1626" w:type="dxa"/>
            <w:tcBorders>
              <w:top w:val="single" w:sz="4" w:space="0" w:color="auto"/>
              <w:left w:val="nil"/>
              <w:bottom w:val="single" w:sz="4" w:space="0" w:color="auto"/>
              <w:right w:val="single" w:sz="4" w:space="0" w:color="auto"/>
            </w:tcBorders>
            <w:shd w:val="clear" w:color="000000" w:fill="FFFFFF"/>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 xml:space="preserve">Izvršenje u 2025. </w:t>
            </w:r>
          </w:p>
        </w:tc>
        <w:tc>
          <w:tcPr>
            <w:tcW w:w="925" w:type="dxa"/>
            <w:tcBorders>
              <w:top w:val="single" w:sz="4" w:space="0" w:color="auto"/>
              <w:left w:val="nil"/>
              <w:bottom w:val="single" w:sz="4" w:space="0" w:color="auto"/>
              <w:right w:val="single" w:sz="4" w:space="0" w:color="auto"/>
            </w:tcBorders>
            <w:shd w:val="clear" w:color="000000" w:fill="FFFFFF"/>
            <w:noWrap/>
            <w:vAlign w:val="center"/>
            <w:hideMark/>
          </w:tcPr>
          <w:p w:rsidR="00573517" w:rsidRPr="00396C3F" w:rsidRDefault="00573517" w:rsidP="00573517">
            <w:pPr>
              <w:jc w:val="center"/>
              <w:rPr>
                <w:rFonts w:ascii="Arial" w:hAnsi="Arial" w:cs="Arial"/>
                <w:color w:val="000000"/>
                <w:sz w:val="22"/>
                <w:szCs w:val="22"/>
              </w:rPr>
            </w:pPr>
            <w:r w:rsidRPr="00396C3F">
              <w:rPr>
                <w:rFonts w:ascii="Arial" w:hAnsi="Arial" w:cs="Arial"/>
                <w:color w:val="000000"/>
                <w:sz w:val="22"/>
                <w:szCs w:val="22"/>
              </w:rPr>
              <w:t>Indeks</w:t>
            </w:r>
          </w:p>
        </w:tc>
      </w:tr>
      <w:tr w:rsidR="00573517" w:rsidRPr="00396C3F" w:rsidTr="00573517">
        <w:trPr>
          <w:trHeight w:val="305"/>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1</w:t>
            </w:r>
          </w:p>
        </w:tc>
        <w:tc>
          <w:tcPr>
            <w:tcW w:w="4019" w:type="dxa"/>
            <w:gridSpan w:val="3"/>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rPr>
                <w:rFonts w:ascii="Arial" w:hAnsi="Arial" w:cs="Arial"/>
                <w:color w:val="000000"/>
                <w:sz w:val="22"/>
                <w:szCs w:val="22"/>
              </w:rPr>
            </w:pPr>
            <w:r w:rsidRPr="00396C3F">
              <w:rPr>
                <w:rFonts w:ascii="Arial" w:hAnsi="Arial" w:cs="Arial"/>
                <w:color w:val="000000"/>
                <w:sz w:val="22"/>
                <w:szCs w:val="22"/>
              </w:rPr>
              <w:t>UREĐENJE PLATOA UZ LOKVU RIĐICA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60.000,00    </w:t>
            </w:r>
          </w:p>
        </w:tc>
        <w:tc>
          <w:tcPr>
            <w:tcW w:w="1626"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 xml:space="preserve">            55.512,56    </w:t>
            </w:r>
          </w:p>
        </w:tc>
        <w:tc>
          <w:tcPr>
            <w:tcW w:w="925"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color w:val="000000"/>
                <w:sz w:val="22"/>
                <w:szCs w:val="22"/>
              </w:rPr>
            </w:pPr>
            <w:r w:rsidRPr="00396C3F">
              <w:rPr>
                <w:rFonts w:ascii="Arial" w:hAnsi="Arial" w:cs="Arial"/>
                <w:color w:val="000000"/>
                <w:sz w:val="22"/>
                <w:szCs w:val="22"/>
              </w:rPr>
              <w:t>92,52</w:t>
            </w:r>
          </w:p>
        </w:tc>
      </w:tr>
      <w:tr w:rsidR="00573517" w:rsidRPr="00652098" w:rsidTr="00573517">
        <w:trPr>
          <w:trHeight w:val="30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652098" w:rsidRDefault="00573517" w:rsidP="00573517">
            <w:pPr>
              <w:rPr>
                <w:rFonts w:ascii="Arial" w:hAnsi="Arial" w:cs="Arial"/>
                <w:color w:val="000000"/>
                <w:sz w:val="18"/>
                <w:szCs w:val="18"/>
              </w:rPr>
            </w:pPr>
            <w:r w:rsidRPr="00652098">
              <w:rPr>
                <w:rFonts w:ascii="Arial" w:hAnsi="Arial" w:cs="Arial"/>
                <w:color w:val="000000"/>
                <w:sz w:val="18"/>
                <w:szCs w:val="18"/>
              </w:rPr>
              <w:t>1.1.</w:t>
            </w:r>
          </w:p>
        </w:tc>
        <w:tc>
          <w:tcPr>
            <w:tcW w:w="4019"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573517" w:rsidRPr="00652098" w:rsidRDefault="00573517" w:rsidP="00573517">
            <w:pPr>
              <w:rPr>
                <w:rFonts w:ascii="Arial" w:hAnsi="Arial" w:cs="Arial"/>
                <w:sz w:val="18"/>
                <w:szCs w:val="18"/>
              </w:rPr>
            </w:pPr>
            <w:r w:rsidRPr="00652098">
              <w:rPr>
                <w:rFonts w:ascii="Arial" w:hAnsi="Arial" w:cs="Arial"/>
                <w:sz w:val="18"/>
                <w:szCs w:val="18"/>
              </w:rPr>
              <w:t>Izvor financiranja: 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 xml:space="preserve">                     5.875,00    </w:t>
            </w:r>
          </w:p>
        </w:tc>
        <w:tc>
          <w:tcPr>
            <w:tcW w:w="1626" w:type="dxa"/>
            <w:tcBorders>
              <w:top w:val="nil"/>
              <w:left w:val="nil"/>
              <w:bottom w:val="single" w:sz="4" w:space="0" w:color="auto"/>
              <w:right w:val="single" w:sz="4" w:space="0" w:color="auto"/>
            </w:tcBorders>
            <w:shd w:val="clear" w:color="000000" w:fill="FFFFFF"/>
            <w:noWrap/>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5.875,00</w:t>
            </w:r>
          </w:p>
        </w:tc>
        <w:tc>
          <w:tcPr>
            <w:tcW w:w="925" w:type="dxa"/>
            <w:tcBorders>
              <w:top w:val="nil"/>
              <w:left w:val="nil"/>
              <w:bottom w:val="single" w:sz="4" w:space="0" w:color="auto"/>
              <w:right w:val="single" w:sz="4" w:space="0" w:color="auto"/>
            </w:tcBorders>
            <w:shd w:val="clear" w:color="000000" w:fill="FFFFFF"/>
            <w:noWrap/>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100,00</w:t>
            </w:r>
          </w:p>
        </w:tc>
      </w:tr>
      <w:tr w:rsidR="00573517" w:rsidRPr="00652098" w:rsidTr="00573517">
        <w:trPr>
          <w:trHeight w:val="305"/>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652098" w:rsidRDefault="00573517" w:rsidP="00573517">
            <w:pPr>
              <w:rPr>
                <w:rFonts w:ascii="Arial" w:hAnsi="Arial" w:cs="Arial"/>
                <w:color w:val="000000"/>
                <w:sz w:val="18"/>
                <w:szCs w:val="18"/>
              </w:rPr>
            </w:pPr>
            <w:r w:rsidRPr="00652098">
              <w:rPr>
                <w:rFonts w:ascii="Arial" w:hAnsi="Arial" w:cs="Arial"/>
                <w:color w:val="000000"/>
                <w:sz w:val="18"/>
                <w:szCs w:val="18"/>
              </w:rPr>
              <w:t>1.2.</w:t>
            </w:r>
          </w:p>
        </w:tc>
        <w:tc>
          <w:tcPr>
            <w:tcW w:w="4019"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573517" w:rsidRPr="00652098" w:rsidRDefault="00573517" w:rsidP="00573517">
            <w:pPr>
              <w:rPr>
                <w:rFonts w:ascii="Arial" w:hAnsi="Arial" w:cs="Arial"/>
                <w:sz w:val="18"/>
                <w:szCs w:val="18"/>
              </w:rPr>
            </w:pPr>
            <w:r w:rsidRPr="00652098">
              <w:rPr>
                <w:rFonts w:ascii="Arial" w:hAnsi="Arial" w:cs="Arial"/>
                <w:sz w:val="18"/>
                <w:szCs w:val="18"/>
              </w:rPr>
              <w:t>Izvor financiranja: komunalni doprinos</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 xml:space="preserve">                  54.125,00    </w:t>
            </w:r>
          </w:p>
        </w:tc>
        <w:tc>
          <w:tcPr>
            <w:tcW w:w="1626" w:type="dxa"/>
            <w:tcBorders>
              <w:top w:val="nil"/>
              <w:left w:val="nil"/>
              <w:bottom w:val="single" w:sz="4" w:space="0" w:color="auto"/>
              <w:right w:val="single" w:sz="4" w:space="0" w:color="auto"/>
            </w:tcBorders>
            <w:shd w:val="clear" w:color="000000" w:fill="FFFFFF"/>
            <w:noWrap/>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49.637,56</w:t>
            </w:r>
          </w:p>
        </w:tc>
        <w:tc>
          <w:tcPr>
            <w:tcW w:w="925" w:type="dxa"/>
            <w:tcBorders>
              <w:top w:val="nil"/>
              <w:left w:val="nil"/>
              <w:bottom w:val="single" w:sz="4" w:space="0" w:color="auto"/>
              <w:right w:val="single" w:sz="4" w:space="0" w:color="auto"/>
            </w:tcBorders>
            <w:shd w:val="clear" w:color="000000" w:fill="FFFFFF"/>
            <w:noWrap/>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91,71</w:t>
            </w:r>
          </w:p>
        </w:tc>
      </w:tr>
      <w:tr w:rsidR="00573517" w:rsidRPr="00652098" w:rsidTr="00573517">
        <w:trPr>
          <w:trHeight w:val="321"/>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652098" w:rsidRDefault="00573517" w:rsidP="00573517">
            <w:pPr>
              <w:rPr>
                <w:rFonts w:ascii="Arial" w:hAnsi="Arial" w:cs="Arial"/>
                <w:b/>
                <w:bCs/>
                <w:color w:val="000000"/>
              </w:rPr>
            </w:pPr>
            <w:r w:rsidRPr="00652098">
              <w:rPr>
                <w:rFonts w:ascii="Arial" w:hAnsi="Arial" w:cs="Arial"/>
                <w:b/>
                <w:bCs/>
                <w:color w:val="000000"/>
              </w:rPr>
              <w:t> </w:t>
            </w:r>
          </w:p>
        </w:tc>
        <w:tc>
          <w:tcPr>
            <w:tcW w:w="1600" w:type="dxa"/>
            <w:tcBorders>
              <w:top w:val="nil"/>
              <w:left w:val="nil"/>
              <w:bottom w:val="single" w:sz="4" w:space="0" w:color="auto"/>
              <w:right w:val="nil"/>
            </w:tcBorders>
            <w:shd w:val="clear" w:color="000000" w:fill="FFFFFF"/>
            <w:noWrap/>
            <w:vAlign w:val="bottom"/>
            <w:hideMark/>
          </w:tcPr>
          <w:p w:rsidR="00573517" w:rsidRPr="00652098" w:rsidRDefault="00573517" w:rsidP="00573517">
            <w:pPr>
              <w:rPr>
                <w:rFonts w:ascii="Arial" w:hAnsi="Arial" w:cs="Arial"/>
                <w:sz w:val="18"/>
                <w:szCs w:val="18"/>
              </w:rPr>
            </w:pPr>
            <w:r w:rsidRPr="00652098">
              <w:rPr>
                <w:rFonts w:ascii="Arial" w:hAnsi="Arial" w:cs="Arial"/>
                <w:sz w:val="18"/>
                <w:szCs w:val="18"/>
              </w:rPr>
              <w:t> </w:t>
            </w:r>
          </w:p>
        </w:tc>
        <w:tc>
          <w:tcPr>
            <w:tcW w:w="1600" w:type="dxa"/>
            <w:tcBorders>
              <w:top w:val="nil"/>
              <w:left w:val="nil"/>
              <w:bottom w:val="single" w:sz="4" w:space="0" w:color="auto"/>
              <w:right w:val="nil"/>
            </w:tcBorders>
            <w:shd w:val="clear" w:color="000000" w:fill="FFFFFF"/>
            <w:noWrap/>
            <w:vAlign w:val="bottom"/>
            <w:hideMark/>
          </w:tcPr>
          <w:p w:rsidR="00573517" w:rsidRPr="00652098" w:rsidRDefault="00573517" w:rsidP="00573517">
            <w:pPr>
              <w:rPr>
                <w:rFonts w:ascii="Arial" w:hAnsi="Arial" w:cs="Arial"/>
                <w:sz w:val="18"/>
                <w:szCs w:val="18"/>
              </w:rPr>
            </w:pPr>
            <w:r w:rsidRPr="00652098">
              <w:rPr>
                <w:rFonts w:ascii="Arial" w:hAnsi="Arial" w:cs="Arial"/>
                <w:sz w:val="18"/>
                <w:szCs w:val="18"/>
              </w:rPr>
              <w:t> </w:t>
            </w:r>
          </w:p>
        </w:tc>
        <w:tc>
          <w:tcPr>
            <w:tcW w:w="819" w:type="dxa"/>
            <w:tcBorders>
              <w:top w:val="nil"/>
              <w:left w:val="nil"/>
              <w:bottom w:val="single" w:sz="4" w:space="0" w:color="auto"/>
              <w:right w:val="single" w:sz="4" w:space="0" w:color="auto"/>
            </w:tcBorders>
            <w:shd w:val="clear" w:color="000000" w:fill="FFFFFF"/>
            <w:noWrap/>
            <w:vAlign w:val="bottom"/>
            <w:hideMark/>
          </w:tcPr>
          <w:p w:rsidR="00573517" w:rsidRPr="00652098" w:rsidRDefault="00573517" w:rsidP="00573517">
            <w:pPr>
              <w:rPr>
                <w:rFonts w:ascii="Arial" w:hAnsi="Arial" w:cs="Arial"/>
                <w:sz w:val="18"/>
                <w:szCs w:val="18"/>
              </w:rPr>
            </w:pPr>
            <w:r w:rsidRPr="00652098">
              <w:rPr>
                <w:rFonts w:ascii="Arial" w:hAnsi="Arial" w:cs="Arial"/>
                <w:sz w:val="18"/>
                <w:szCs w:val="18"/>
              </w:rPr>
              <w:t> </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 </w:t>
            </w:r>
          </w:p>
        </w:tc>
        <w:tc>
          <w:tcPr>
            <w:tcW w:w="1626" w:type="dxa"/>
            <w:tcBorders>
              <w:top w:val="nil"/>
              <w:left w:val="nil"/>
              <w:bottom w:val="single" w:sz="4" w:space="0" w:color="auto"/>
              <w:right w:val="single" w:sz="4" w:space="0" w:color="auto"/>
            </w:tcBorders>
            <w:shd w:val="clear" w:color="000000" w:fill="FFFFFF"/>
            <w:noWrap/>
            <w:vAlign w:val="bottom"/>
            <w:hideMark/>
          </w:tcPr>
          <w:p w:rsidR="00573517" w:rsidRPr="00652098" w:rsidRDefault="00573517" w:rsidP="00573517">
            <w:pPr>
              <w:rPr>
                <w:rFonts w:ascii="Arial" w:hAnsi="Arial" w:cs="Arial"/>
                <w:color w:val="000000"/>
                <w:sz w:val="18"/>
                <w:szCs w:val="18"/>
              </w:rPr>
            </w:pPr>
            <w:r w:rsidRPr="00652098">
              <w:rPr>
                <w:rFonts w:ascii="Arial" w:hAnsi="Arial" w:cs="Arial"/>
                <w:color w:val="000000"/>
                <w:sz w:val="18"/>
                <w:szCs w:val="18"/>
              </w:rPr>
              <w:t> </w:t>
            </w:r>
          </w:p>
        </w:tc>
        <w:tc>
          <w:tcPr>
            <w:tcW w:w="925" w:type="dxa"/>
            <w:tcBorders>
              <w:top w:val="nil"/>
              <w:left w:val="nil"/>
              <w:bottom w:val="single" w:sz="4" w:space="0" w:color="auto"/>
              <w:right w:val="single" w:sz="4" w:space="0" w:color="auto"/>
            </w:tcBorders>
            <w:shd w:val="clear" w:color="000000" w:fill="FFFFFF"/>
            <w:noWrap/>
            <w:vAlign w:val="bottom"/>
            <w:hideMark/>
          </w:tcPr>
          <w:p w:rsidR="00573517" w:rsidRPr="00652098" w:rsidRDefault="00573517" w:rsidP="00573517">
            <w:pPr>
              <w:rPr>
                <w:rFonts w:ascii="Arial" w:hAnsi="Arial" w:cs="Arial"/>
                <w:color w:val="000000"/>
                <w:sz w:val="18"/>
                <w:szCs w:val="18"/>
              </w:rPr>
            </w:pPr>
            <w:r w:rsidRPr="00652098">
              <w:rPr>
                <w:rFonts w:ascii="Arial" w:hAnsi="Arial" w:cs="Arial"/>
                <w:color w:val="000000"/>
                <w:sz w:val="18"/>
                <w:szCs w:val="18"/>
              </w:rPr>
              <w:t> </w:t>
            </w:r>
          </w:p>
        </w:tc>
      </w:tr>
      <w:tr w:rsidR="00573517" w:rsidRPr="00396C3F" w:rsidTr="00573517">
        <w:trPr>
          <w:trHeight w:val="321"/>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396C3F" w:rsidRDefault="00573517" w:rsidP="00573517">
            <w:pPr>
              <w:rPr>
                <w:rFonts w:ascii="Arial" w:hAnsi="Arial" w:cs="Arial"/>
                <w:b/>
                <w:bCs/>
                <w:color w:val="000000"/>
                <w:sz w:val="22"/>
                <w:szCs w:val="22"/>
              </w:rPr>
            </w:pPr>
            <w:r w:rsidRPr="00396C3F">
              <w:rPr>
                <w:rFonts w:ascii="Arial" w:hAnsi="Arial" w:cs="Arial"/>
                <w:b/>
                <w:bCs/>
                <w:color w:val="000000"/>
                <w:sz w:val="22"/>
                <w:szCs w:val="22"/>
              </w:rPr>
              <w:t>2.</w:t>
            </w:r>
          </w:p>
        </w:tc>
        <w:tc>
          <w:tcPr>
            <w:tcW w:w="4019" w:type="dxa"/>
            <w:gridSpan w:val="3"/>
            <w:tcBorders>
              <w:top w:val="single" w:sz="4" w:space="0" w:color="auto"/>
              <w:left w:val="nil"/>
              <w:bottom w:val="single" w:sz="4" w:space="0" w:color="auto"/>
              <w:right w:val="single" w:sz="4" w:space="0" w:color="000000"/>
            </w:tcBorders>
            <w:shd w:val="clear" w:color="000000" w:fill="FFFFFF"/>
            <w:vAlign w:val="bottom"/>
            <w:hideMark/>
          </w:tcPr>
          <w:p w:rsidR="00573517" w:rsidRPr="00396C3F" w:rsidRDefault="00573517" w:rsidP="00573517">
            <w:pPr>
              <w:jc w:val="center"/>
              <w:rPr>
                <w:rFonts w:ascii="Arial" w:hAnsi="Arial" w:cs="Arial"/>
                <w:b/>
                <w:bCs/>
                <w:color w:val="000000"/>
                <w:sz w:val="22"/>
                <w:szCs w:val="22"/>
              </w:rPr>
            </w:pPr>
            <w:r w:rsidRPr="00396C3F">
              <w:rPr>
                <w:rFonts w:ascii="Arial" w:hAnsi="Arial" w:cs="Arial"/>
                <w:b/>
                <w:bCs/>
                <w:color w:val="000000"/>
                <w:sz w:val="22"/>
                <w:szCs w:val="22"/>
              </w:rPr>
              <w:t>Sveukupno javne zelene površine</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 xml:space="preserve">          60.000,00    </w:t>
            </w:r>
          </w:p>
        </w:tc>
        <w:tc>
          <w:tcPr>
            <w:tcW w:w="1626"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55.512,56</w:t>
            </w:r>
          </w:p>
        </w:tc>
        <w:tc>
          <w:tcPr>
            <w:tcW w:w="925" w:type="dxa"/>
            <w:tcBorders>
              <w:top w:val="nil"/>
              <w:left w:val="nil"/>
              <w:bottom w:val="single" w:sz="4" w:space="0" w:color="auto"/>
              <w:right w:val="single" w:sz="4" w:space="0" w:color="auto"/>
            </w:tcBorders>
            <w:shd w:val="clear" w:color="000000" w:fill="FFFFFF"/>
            <w:noWrap/>
            <w:vAlign w:val="bottom"/>
            <w:hideMark/>
          </w:tcPr>
          <w:p w:rsidR="00573517" w:rsidRPr="00396C3F" w:rsidRDefault="00573517" w:rsidP="00573517">
            <w:pPr>
              <w:jc w:val="right"/>
              <w:rPr>
                <w:rFonts w:ascii="Arial" w:hAnsi="Arial" w:cs="Arial"/>
                <w:b/>
                <w:bCs/>
                <w:color w:val="000000"/>
                <w:sz w:val="22"/>
                <w:szCs w:val="22"/>
              </w:rPr>
            </w:pPr>
            <w:r w:rsidRPr="00396C3F">
              <w:rPr>
                <w:rFonts w:ascii="Arial" w:hAnsi="Arial" w:cs="Arial"/>
                <w:b/>
                <w:bCs/>
                <w:color w:val="000000"/>
                <w:sz w:val="22"/>
                <w:szCs w:val="22"/>
              </w:rPr>
              <w:t>92,52</w:t>
            </w:r>
          </w:p>
        </w:tc>
      </w:tr>
      <w:tr w:rsidR="00573517" w:rsidRPr="00652098" w:rsidTr="00573517">
        <w:trPr>
          <w:trHeight w:val="305"/>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652098" w:rsidRDefault="00573517" w:rsidP="00573517">
            <w:pPr>
              <w:rPr>
                <w:rFonts w:ascii="Arial" w:hAnsi="Arial" w:cs="Arial"/>
                <w:color w:val="000000"/>
                <w:sz w:val="18"/>
                <w:szCs w:val="18"/>
              </w:rPr>
            </w:pPr>
            <w:r w:rsidRPr="00652098">
              <w:rPr>
                <w:rFonts w:ascii="Arial" w:hAnsi="Arial" w:cs="Arial"/>
                <w:color w:val="000000"/>
                <w:sz w:val="18"/>
                <w:szCs w:val="18"/>
              </w:rPr>
              <w:t>2.1.</w:t>
            </w:r>
          </w:p>
        </w:tc>
        <w:tc>
          <w:tcPr>
            <w:tcW w:w="4019"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573517" w:rsidRPr="00652098" w:rsidRDefault="00573517" w:rsidP="00573517">
            <w:pPr>
              <w:rPr>
                <w:rFonts w:ascii="Arial" w:hAnsi="Arial" w:cs="Arial"/>
                <w:color w:val="000000"/>
                <w:sz w:val="18"/>
                <w:szCs w:val="18"/>
              </w:rPr>
            </w:pPr>
            <w:r w:rsidRPr="00652098">
              <w:rPr>
                <w:rFonts w:ascii="Arial" w:hAnsi="Arial" w:cs="Arial"/>
                <w:color w:val="000000"/>
                <w:sz w:val="18"/>
                <w:szCs w:val="18"/>
              </w:rPr>
              <w:t>Sveukupno izvor financiranja:</w:t>
            </w:r>
            <w:r>
              <w:rPr>
                <w:rFonts w:ascii="Arial" w:hAnsi="Arial" w:cs="Arial"/>
                <w:color w:val="000000"/>
                <w:sz w:val="18"/>
                <w:szCs w:val="18"/>
              </w:rPr>
              <w:t xml:space="preserve"> </w:t>
            </w:r>
            <w:r w:rsidRPr="00652098">
              <w:rPr>
                <w:rFonts w:ascii="Arial" w:hAnsi="Arial" w:cs="Arial"/>
                <w:color w:val="000000"/>
                <w:sz w:val="18"/>
                <w:szCs w:val="18"/>
              </w:rPr>
              <w:t>proračunska sredstva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 xml:space="preserve">                     5.875,00    </w:t>
            </w:r>
          </w:p>
        </w:tc>
        <w:tc>
          <w:tcPr>
            <w:tcW w:w="1626" w:type="dxa"/>
            <w:tcBorders>
              <w:top w:val="nil"/>
              <w:left w:val="nil"/>
              <w:bottom w:val="single" w:sz="4" w:space="0" w:color="auto"/>
              <w:right w:val="single" w:sz="4" w:space="0" w:color="auto"/>
            </w:tcBorders>
            <w:shd w:val="clear" w:color="000000" w:fill="FFFFFF"/>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 xml:space="preserve">                      5.875,00    </w:t>
            </w:r>
          </w:p>
        </w:tc>
        <w:tc>
          <w:tcPr>
            <w:tcW w:w="925" w:type="dxa"/>
            <w:tcBorders>
              <w:top w:val="nil"/>
              <w:left w:val="nil"/>
              <w:bottom w:val="single" w:sz="4" w:space="0" w:color="auto"/>
              <w:right w:val="single" w:sz="4" w:space="0" w:color="auto"/>
            </w:tcBorders>
            <w:shd w:val="clear" w:color="000000" w:fill="FFFFFF"/>
            <w:noWrap/>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100,00</w:t>
            </w:r>
          </w:p>
        </w:tc>
      </w:tr>
      <w:tr w:rsidR="00573517" w:rsidRPr="00652098" w:rsidTr="00573517">
        <w:trPr>
          <w:trHeight w:val="305"/>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652098" w:rsidRDefault="00573517" w:rsidP="00573517">
            <w:pPr>
              <w:rPr>
                <w:rFonts w:ascii="Arial" w:hAnsi="Arial" w:cs="Arial"/>
                <w:color w:val="000000"/>
                <w:sz w:val="18"/>
                <w:szCs w:val="18"/>
              </w:rPr>
            </w:pPr>
            <w:r w:rsidRPr="00652098">
              <w:rPr>
                <w:rFonts w:ascii="Arial" w:hAnsi="Arial" w:cs="Arial"/>
                <w:color w:val="000000"/>
                <w:sz w:val="18"/>
                <w:szCs w:val="18"/>
              </w:rPr>
              <w:t>2.2.</w:t>
            </w:r>
          </w:p>
        </w:tc>
        <w:tc>
          <w:tcPr>
            <w:tcW w:w="4019"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573517" w:rsidRPr="00652098" w:rsidRDefault="00573517" w:rsidP="00573517">
            <w:pPr>
              <w:rPr>
                <w:rFonts w:ascii="Arial" w:hAnsi="Arial" w:cs="Arial"/>
                <w:color w:val="000000"/>
                <w:sz w:val="18"/>
                <w:szCs w:val="18"/>
              </w:rPr>
            </w:pPr>
            <w:r w:rsidRPr="00652098">
              <w:rPr>
                <w:rFonts w:ascii="Arial" w:hAnsi="Arial" w:cs="Arial"/>
                <w:color w:val="000000"/>
                <w:sz w:val="18"/>
                <w:szCs w:val="18"/>
              </w:rPr>
              <w:t>Sveukupno izvor financiranja: komunalni doprinos</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 xml:space="preserve">                  54.125,00    </w:t>
            </w:r>
          </w:p>
        </w:tc>
        <w:tc>
          <w:tcPr>
            <w:tcW w:w="1626" w:type="dxa"/>
            <w:tcBorders>
              <w:top w:val="nil"/>
              <w:left w:val="nil"/>
              <w:bottom w:val="single" w:sz="4" w:space="0" w:color="auto"/>
              <w:right w:val="single" w:sz="4" w:space="0" w:color="auto"/>
            </w:tcBorders>
            <w:shd w:val="clear" w:color="000000" w:fill="FFFFFF"/>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 xml:space="preserve">                    49.637,56    </w:t>
            </w:r>
          </w:p>
        </w:tc>
        <w:tc>
          <w:tcPr>
            <w:tcW w:w="925" w:type="dxa"/>
            <w:tcBorders>
              <w:top w:val="nil"/>
              <w:left w:val="nil"/>
              <w:bottom w:val="single" w:sz="4" w:space="0" w:color="auto"/>
              <w:right w:val="single" w:sz="4" w:space="0" w:color="auto"/>
            </w:tcBorders>
            <w:shd w:val="clear" w:color="000000" w:fill="FFFFFF"/>
            <w:noWrap/>
            <w:vAlign w:val="bottom"/>
            <w:hideMark/>
          </w:tcPr>
          <w:p w:rsidR="00573517" w:rsidRPr="00652098" w:rsidRDefault="00573517" w:rsidP="00573517">
            <w:pPr>
              <w:jc w:val="right"/>
              <w:rPr>
                <w:rFonts w:ascii="Arial" w:hAnsi="Arial" w:cs="Arial"/>
                <w:color w:val="000000"/>
                <w:sz w:val="18"/>
                <w:szCs w:val="18"/>
              </w:rPr>
            </w:pPr>
            <w:r w:rsidRPr="00652098">
              <w:rPr>
                <w:rFonts w:ascii="Arial" w:hAnsi="Arial" w:cs="Arial"/>
                <w:color w:val="000000"/>
                <w:sz w:val="18"/>
                <w:szCs w:val="18"/>
              </w:rPr>
              <w:t>91,71</w:t>
            </w:r>
          </w:p>
        </w:tc>
      </w:tr>
    </w:tbl>
    <w:p w:rsidR="00573517" w:rsidRPr="00396C3F" w:rsidRDefault="00573517" w:rsidP="00396C3F">
      <w:pPr>
        <w:pStyle w:val="ListParagraph"/>
        <w:spacing w:after="0" w:line="240" w:lineRule="auto"/>
        <w:rPr>
          <w:rFonts w:ascii="Arial" w:eastAsia="Times New Roman" w:hAnsi="Arial" w:cs="Arial"/>
        </w:rPr>
      </w:pPr>
    </w:p>
    <w:p w:rsidR="00573517" w:rsidRDefault="00573517" w:rsidP="0087472C">
      <w:pPr>
        <w:pStyle w:val="ListParagraph"/>
        <w:numPr>
          <w:ilvl w:val="0"/>
          <w:numId w:val="51"/>
        </w:numPr>
        <w:suppressAutoHyphens/>
        <w:spacing w:after="0" w:line="240" w:lineRule="auto"/>
        <w:rPr>
          <w:rFonts w:ascii="Arial" w:eastAsia="Times New Roman" w:hAnsi="Arial" w:cs="Arial"/>
        </w:rPr>
      </w:pPr>
      <w:r w:rsidRPr="00396C3F">
        <w:rPr>
          <w:rFonts w:ascii="Arial" w:hAnsi="Arial" w:cs="Arial"/>
        </w:rPr>
        <w:t xml:space="preserve">UREĐENJE PLATOA UZ LOKVU RIĐICA - projekt izglasali građani kroz participativno budžetiranje - arhitektonsko krajobrazno uređenje čest.zem.1768/1 k.o. </w:t>
      </w:r>
      <w:proofErr w:type="spellStart"/>
      <w:r w:rsidRPr="00396C3F">
        <w:rPr>
          <w:rFonts w:ascii="Arial" w:hAnsi="Arial" w:cs="Arial"/>
        </w:rPr>
        <w:t>Mravinjac</w:t>
      </w:r>
      <w:proofErr w:type="spellEnd"/>
      <w:r w:rsidRPr="00396C3F">
        <w:rPr>
          <w:rFonts w:ascii="Arial" w:hAnsi="Arial" w:cs="Arial"/>
        </w:rPr>
        <w:t xml:space="preserve"> u neposrednoj blizini lokve </w:t>
      </w:r>
      <w:proofErr w:type="spellStart"/>
      <w:r w:rsidRPr="00396C3F">
        <w:rPr>
          <w:rFonts w:ascii="Arial" w:hAnsi="Arial" w:cs="Arial"/>
        </w:rPr>
        <w:t>Riđica</w:t>
      </w:r>
      <w:proofErr w:type="spellEnd"/>
      <w:r w:rsidRPr="00396C3F">
        <w:rPr>
          <w:rFonts w:ascii="Arial" w:hAnsi="Arial" w:cs="Arial"/>
        </w:rPr>
        <w:t xml:space="preserve">. </w:t>
      </w:r>
      <w:r w:rsidRPr="00396C3F">
        <w:rPr>
          <w:rFonts w:ascii="Arial" w:eastAsia="Times New Roman" w:hAnsi="Arial" w:cs="Arial"/>
        </w:rPr>
        <w:t xml:space="preserve">Od planiranih 60.000,00 </w:t>
      </w:r>
      <w:r w:rsidRPr="00396C3F">
        <w:rPr>
          <w:rFonts w:ascii="Arial" w:hAnsi="Arial" w:cs="Arial"/>
        </w:rPr>
        <w:t>€</w:t>
      </w:r>
      <w:r w:rsidRPr="00396C3F">
        <w:rPr>
          <w:rFonts w:ascii="Arial" w:eastAsia="Times New Roman" w:hAnsi="Arial" w:cs="Arial"/>
        </w:rPr>
        <w:t xml:space="preserve"> na geodetske usluge, izradu projektne dokumentacije, izvođenje radova i stručni nadzor utrošeno je 55.512,56 </w:t>
      </w:r>
      <w:r w:rsidRPr="00396C3F">
        <w:rPr>
          <w:rFonts w:ascii="Arial" w:hAnsi="Arial" w:cs="Arial"/>
        </w:rPr>
        <w:t>€</w:t>
      </w:r>
      <w:r w:rsidRPr="00396C3F">
        <w:rPr>
          <w:rFonts w:ascii="Arial" w:eastAsia="Times New Roman" w:hAnsi="Arial" w:cs="Arial"/>
        </w:rPr>
        <w:t xml:space="preserve"> ili 92,52 %. </w:t>
      </w:r>
    </w:p>
    <w:p w:rsidR="004C06A2" w:rsidRDefault="004C06A2" w:rsidP="004C06A2">
      <w:pPr>
        <w:suppressAutoHyphens/>
        <w:rPr>
          <w:rFonts w:ascii="Arial" w:hAnsi="Arial" w:cs="Arial"/>
        </w:rPr>
      </w:pPr>
    </w:p>
    <w:p w:rsidR="004C06A2" w:rsidRPr="004C06A2" w:rsidRDefault="004C06A2" w:rsidP="004C06A2">
      <w:pPr>
        <w:suppressAutoHyphens/>
        <w:rPr>
          <w:rFonts w:ascii="Arial" w:hAnsi="Arial" w:cs="Arial"/>
        </w:rPr>
      </w:pPr>
    </w:p>
    <w:p w:rsidR="00573517" w:rsidRPr="00396C3F" w:rsidRDefault="00573517" w:rsidP="0087472C">
      <w:pPr>
        <w:pStyle w:val="ListParagraph"/>
        <w:numPr>
          <w:ilvl w:val="0"/>
          <w:numId w:val="37"/>
        </w:numPr>
        <w:suppressAutoHyphens/>
        <w:spacing w:after="0" w:line="240" w:lineRule="auto"/>
        <w:jc w:val="both"/>
        <w:rPr>
          <w:rFonts w:ascii="Arial" w:hAnsi="Arial" w:cs="Arial"/>
          <w:b/>
          <w:color w:val="000000"/>
        </w:rPr>
      </w:pPr>
      <w:r w:rsidRPr="00396C3F">
        <w:rPr>
          <w:rFonts w:ascii="Arial" w:hAnsi="Arial" w:cs="Arial"/>
          <w:b/>
          <w:color w:val="000000"/>
        </w:rPr>
        <w:t>POSTOJEĆE GRAĐEVINE KOMUNALNE INFRASTRUKTURE KOJE ĆE SE REKONSTRUIRATI I NAČIN REKONSTRUKCIJE</w:t>
      </w:r>
    </w:p>
    <w:p w:rsidR="00573517" w:rsidRPr="00396C3F" w:rsidRDefault="00573517" w:rsidP="00396C3F">
      <w:pPr>
        <w:jc w:val="both"/>
        <w:rPr>
          <w:rFonts w:ascii="Arial" w:hAnsi="Arial" w:cs="Arial"/>
          <w:color w:val="000000"/>
          <w:sz w:val="22"/>
          <w:szCs w:val="22"/>
        </w:rPr>
      </w:pPr>
    </w:p>
    <w:p w:rsidR="00573517" w:rsidRDefault="00573517" w:rsidP="00396C3F">
      <w:pPr>
        <w:rPr>
          <w:rFonts w:ascii="Arial" w:hAnsi="Arial" w:cs="Arial"/>
          <w:noProof/>
          <w:sz w:val="22"/>
          <w:szCs w:val="22"/>
        </w:rPr>
      </w:pPr>
      <w:r w:rsidRPr="00396C3F">
        <w:rPr>
          <w:rFonts w:ascii="Arial" w:hAnsi="Arial" w:cs="Arial"/>
          <w:noProof/>
          <w:sz w:val="22"/>
          <w:szCs w:val="22"/>
        </w:rPr>
        <w:t xml:space="preserve">Ukupna ulaganja u realizaciju građevina komunalne infrastrukture koje će se rekonstruirati i način rekonstrukcije iznose 3.338.201,31 </w:t>
      </w:r>
      <w:r w:rsidRPr="00396C3F">
        <w:rPr>
          <w:rFonts w:ascii="Arial" w:hAnsi="Arial" w:cs="Arial"/>
          <w:sz w:val="22"/>
          <w:szCs w:val="22"/>
        </w:rPr>
        <w:t>€</w:t>
      </w:r>
      <w:r w:rsidRPr="00396C3F">
        <w:rPr>
          <w:rFonts w:ascii="Arial" w:hAnsi="Arial" w:cs="Arial"/>
          <w:noProof/>
          <w:sz w:val="22"/>
          <w:szCs w:val="22"/>
        </w:rPr>
        <w:t xml:space="preserve"> što je 92,29 % od planiranih 3.617.094,00 </w:t>
      </w:r>
      <w:r w:rsidRPr="00396C3F">
        <w:rPr>
          <w:rFonts w:ascii="Arial" w:hAnsi="Arial" w:cs="Arial"/>
          <w:sz w:val="22"/>
          <w:szCs w:val="22"/>
        </w:rPr>
        <w:t>€</w:t>
      </w:r>
      <w:r w:rsidRPr="00396C3F">
        <w:rPr>
          <w:rFonts w:ascii="Arial" w:hAnsi="Arial" w:cs="Arial"/>
          <w:noProof/>
          <w:sz w:val="22"/>
          <w:szCs w:val="22"/>
        </w:rPr>
        <w:t xml:space="preserve">, a prikazano kako slijedi: </w:t>
      </w:r>
    </w:p>
    <w:p w:rsidR="004C06A2" w:rsidRPr="00396C3F" w:rsidRDefault="004C06A2" w:rsidP="00396C3F">
      <w:pPr>
        <w:rPr>
          <w:rFonts w:ascii="Arial" w:hAnsi="Arial" w:cs="Arial"/>
          <w:noProof/>
          <w:sz w:val="22"/>
          <w:szCs w:val="22"/>
        </w:rPr>
      </w:pPr>
    </w:p>
    <w:p w:rsidR="00573517" w:rsidRDefault="00573517" w:rsidP="0087472C">
      <w:pPr>
        <w:pStyle w:val="ListParagraph"/>
        <w:numPr>
          <w:ilvl w:val="0"/>
          <w:numId w:val="43"/>
        </w:numPr>
        <w:suppressAutoHyphens/>
        <w:spacing w:after="0" w:line="240" w:lineRule="auto"/>
        <w:rPr>
          <w:rFonts w:ascii="Arial" w:hAnsi="Arial" w:cs="Arial"/>
          <w:color w:val="000000"/>
        </w:rPr>
      </w:pPr>
      <w:r w:rsidRPr="00396C3F">
        <w:rPr>
          <w:rFonts w:ascii="Arial" w:hAnsi="Arial" w:cs="Arial"/>
          <w:color w:val="000000"/>
        </w:rPr>
        <w:t xml:space="preserve">Nerazvrstane ceste </w:t>
      </w:r>
    </w:p>
    <w:p w:rsidR="004C06A2" w:rsidRPr="00396C3F" w:rsidRDefault="004C06A2" w:rsidP="004C06A2">
      <w:pPr>
        <w:pStyle w:val="ListParagraph"/>
        <w:suppressAutoHyphens/>
        <w:spacing w:after="0" w:line="240" w:lineRule="auto"/>
        <w:rPr>
          <w:rFonts w:ascii="Arial" w:hAnsi="Arial" w:cs="Arial"/>
          <w:color w:val="000000"/>
        </w:rPr>
      </w:pPr>
    </w:p>
    <w:tbl>
      <w:tblPr>
        <w:tblW w:w="8954" w:type="dxa"/>
        <w:tblLook w:val="04A0" w:firstRow="1" w:lastRow="0" w:firstColumn="1" w:lastColumn="0" w:noHBand="0" w:noVBand="1"/>
      </w:tblPr>
      <w:tblGrid>
        <w:gridCol w:w="938"/>
        <w:gridCol w:w="4160"/>
        <w:gridCol w:w="1418"/>
        <w:gridCol w:w="1389"/>
        <w:gridCol w:w="1049"/>
      </w:tblGrid>
      <w:tr w:rsidR="00573517" w:rsidRPr="004C06A2" w:rsidTr="00573517">
        <w:trPr>
          <w:trHeight w:val="589"/>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Red.br.</w:t>
            </w:r>
          </w:p>
        </w:tc>
        <w:tc>
          <w:tcPr>
            <w:tcW w:w="4160" w:type="dxa"/>
            <w:tcBorders>
              <w:top w:val="single" w:sz="4" w:space="0" w:color="auto"/>
              <w:left w:val="nil"/>
              <w:bottom w:val="single" w:sz="4" w:space="0" w:color="auto"/>
              <w:right w:val="single" w:sz="4" w:space="0" w:color="000000"/>
            </w:tcBorders>
            <w:shd w:val="clear" w:color="auto" w:fill="auto"/>
            <w:noWrap/>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Naziv projekta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Izvorni plan u 2025.</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 xml:space="preserve">Izvršenje u 2025. </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Indeks</w:t>
            </w:r>
          </w:p>
        </w:tc>
      </w:tr>
      <w:tr w:rsidR="00573517" w:rsidRPr="004C06A2" w:rsidTr="00573517">
        <w:trPr>
          <w:trHeight w:val="294"/>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lastRenderedPageBreak/>
              <w:t>1.</w:t>
            </w:r>
          </w:p>
        </w:tc>
        <w:tc>
          <w:tcPr>
            <w:tcW w:w="4160" w:type="dxa"/>
            <w:tcBorders>
              <w:top w:val="single" w:sz="4" w:space="0" w:color="auto"/>
              <w:left w:val="nil"/>
              <w:bottom w:val="single" w:sz="4" w:space="0" w:color="auto"/>
              <w:right w:val="single" w:sz="4" w:space="0" w:color="000000"/>
            </w:tcBorders>
            <w:shd w:val="clear" w:color="000000" w:fill="FFFFFF"/>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CESTA GORNJA SELA</w:t>
            </w:r>
          </w:p>
        </w:tc>
        <w:tc>
          <w:tcPr>
            <w:tcW w:w="1418" w:type="dxa"/>
            <w:tcBorders>
              <w:top w:val="nil"/>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6.625,00    </w:t>
            </w:r>
          </w:p>
        </w:tc>
        <w:tc>
          <w:tcPr>
            <w:tcW w:w="1389" w:type="dxa"/>
            <w:tcBorders>
              <w:top w:val="nil"/>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sz w:val="22"/>
                <w:szCs w:val="22"/>
              </w:rPr>
            </w:pPr>
            <w:r w:rsidRPr="004C06A2">
              <w:rPr>
                <w:rFonts w:ascii="Arial" w:hAnsi="Arial" w:cs="Arial"/>
                <w:sz w:val="22"/>
                <w:szCs w:val="22"/>
              </w:rPr>
              <w:t xml:space="preserve">              3.311,25    </w:t>
            </w:r>
          </w:p>
        </w:tc>
        <w:tc>
          <w:tcPr>
            <w:tcW w:w="1049" w:type="dxa"/>
            <w:tcBorders>
              <w:top w:val="nil"/>
              <w:left w:val="nil"/>
              <w:bottom w:val="single" w:sz="4" w:space="0" w:color="auto"/>
              <w:right w:val="single" w:sz="4" w:space="0" w:color="auto"/>
            </w:tcBorders>
            <w:shd w:val="clear" w:color="auto" w:fill="auto"/>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49,98</w:t>
            </w:r>
          </w:p>
        </w:tc>
      </w:tr>
      <w:tr w:rsidR="00573517" w:rsidRPr="00D10E5E" w:rsidTr="00573517">
        <w:trPr>
          <w:trHeight w:val="294"/>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D10E5E" w:rsidRDefault="00573517" w:rsidP="00573517">
            <w:pPr>
              <w:rPr>
                <w:rFonts w:ascii="Arial" w:hAnsi="Arial" w:cs="Arial"/>
                <w:color w:val="000000"/>
                <w:sz w:val="18"/>
                <w:szCs w:val="18"/>
              </w:rPr>
            </w:pPr>
            <w:r w:rsidRPr="00D10E5E">
              <w:rPr>
                <w:rFonts w:ascii="Arial" w:hAnsi="Arial" w:cs="Arial"/>
                <w:color w:val="000000"/>
                <w:sz w:val="18"/>
                <w:szCs w:val="18"/>
              </w:rPr>
              <w:t>1.1.</w:t>
            </w:r>
          </w:p>
        </w:tc>
        <w:tc>
          <w:tcPr>
            <w:tcW w:w="4160"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D10E5E" w:rsidRDefault="00573517" w:rsidP="00573517">
            <w:pPr>
              <w:rPr>
                <w:rFonts w:ascii="Arial" w:hAnsi="Arial" w:cs="Arial"/>
                <w:color w:val="000000"/>
                <w:sz w:val="18"/>
                <w:szCs w:val="18"/>
              </w:rPr>
            </w:pPr>
            <w:r w:rsidRPr="00D10E5E">
              <w:rPr>
                <w:rFonts w:ascii="Arial" w:hAnsi="Arial" w:cs="Arial"/>
                <w:color w:val="000000"/>
                <w:sz w:val="18"/>
                <w:szCs w:val="18"/>
              </w:rPr>
              <w:t>Izvor financiranja: komunalni doprinosi</w:t>
            </w:r>
          </w:p>
        </w:tc>
        <w:tc>
          <w:tcPr>
            <w:tcW w:w="1418" w:type="dxa"/>
            <w:tcBorders>
              <w:top w:val="nil"/>
              <w:left w:val="nil"/>
              <w:bottom w:val="single" w:sz="4" w:space="0" w:color="auto"/>
              <w:right w:val="single" w:sz="4" w:space="0" w:color="auto"/>
            </w:tcBorders>
            <w:shd w:val="clear" w:color="auto" w:fill="auto"/>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 xml:space="preserve">                     6.625,00    </w:t>
            </w:r>
          </w:p>
        </w:tc>
        <w:tc>
          <w:tcPr>
            <w:tcW w:w="1389" w:type="dxa"/>
            <w:tcBorders>
              <w:top w:val="nil"/>
              <w:left w:val="nil"/>
              <w:bottom w:val="single" w:sz="4" w:space="0" w:color="auto"/>
              <w:right w:val="single" w:sz="4" w:space="0" w:color="auto"/>
            </w:tcBorders>
            <w:shd w:val="clear" w:color="auto" w:fill="auto"/>
            <w:noWrap/>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3.311,25</w:t>
            </w:r>
          </w:p>
        </w:tc>
        <w:tc>
          <w:tcPr>
            <w:tcW w:w="1049" w:type="dxa"/>
            <w:tcBorders>
              <w:top w:val="nil"/>
              <w:left w:val="nil"/>
              <w:bottom w:val="single" w:sz="4" w:space="0" w:color="auto"/>
              <w:right w:val="single" w:sz="4" w:space="0" w:color="auto"/>
            </w:tcBorders>
            <w:shd w:val="clear" w:color="auto" w:fill="auto"/>
            <w:noWrap/>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49,98</w:t>
            </w:r>
          </w:p>
        </w:tc>
      </w:tr>
      <w:tr w:rsidR="00573517" w:rsidRPr="004C06A2" w:rsidTr="00573517">
        <w:trPr>
          <w:trHeight w:val="294"/>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2.</w:t>
            </w:r>
          </w:p>
        </w:tc>
        <w:tc>
          <w:tcPr>
            <w:tcW w:w="4160" w:type="dxa"/>
            <w:tcBorders>
              <w:top w:val="single" w:sz="4" w:space="0" w:color="auto"/>
              <w:left w:val="nil"/>
              <w:bottom w:val="single" w:sz="4" w:space="0" w:color="auto"/>
              <w:right w:val="single" w:sz="4" w:space="0" w:color="000000"/>
            </w:tcBorders>
            <w:shd w:val="clear" w:color="000000" w:fill="FFFFFF"/>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OBORINSKA ODVODNJA - SEMAFONI LAPAD</w:t>
            </w:r>
          </w:p>
        </w:tc>
        <w:tc>
          <w:tcPr>
            <w:tcW w:w="1418"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12.362,00    </w:t>
            </w:r>
          </w:p>
        </w:tc>
        <w:tc>
          <w:tcPr>
            <w:tcW w:w="1389"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12.361,68    </w:t>
            </w:r>
          </w:p>
        </w:tc>
        <w:tc>
          <w:tcPr>
            <w:tcW w:w="1049" w:type="dxa"/>
            <w:tcBorders>
              <w:top w:val="nil"/>
              <w:left w:val="nil"/>
              <w:bottom w:val="single" w:sz="4" w:space="0" w:color="auto"/>
              <w:right w:val="single" w:sz="4" w:space="0" w:color="auto"/>
            </w:tcBorders>
            <w:shd w:val="clear" w:color="auto" w:fill="auto"/>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100,00</w:t>
            </w:r>
          </w:p>
        </w:tc>
      </w:tr>
      <w:tr w:rsidR="00573517" w:rsidRPr="00D10E5E" w:rsidTr="00573517">
        <w:trPr>
          <w:trHeight w:val="294"/>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D10E5E" w:rsidRDefault="00573517" w:rsidP="00573517">
            <w:pPr>
              <w:rPr>
                <w:rFonts w:ascii="Arial" w:hAnsi="Arial" w:cs="Arial"/>
                <w:color w:val="000000"/>
                <w:sz w:val="18"/>
                <w:szCs w:val="18"/>
              </w:rPr>
            </w:pPr>
            <w:r w:rsidRPr="00D10E5E">
              <w:rPr>
                <w:rFonts w:ascii="Arial" w:hAnsi="Arial" w:cs="Arial"/>
                <w:color w:val="000000"/>
                <w:sz w:val="18"/>
                <w:szCs w:val="18"/>
              </w:rPr>
              <w:t>2.1.</w:t>
            </w:r>
          </w:p>
        </w:tc>
        <w:tc>
          <w:tcPr>
            <w:tcW w:w="4160"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D10E5E" w:rsidRDefault="00573517" w:rsidP="00573517">
            <w:pPr>
              <w:rPr>
                <w:rFonts w:ascii="Arial" w:hAnsi="Arial" w:cs="Arial"/>
                <w:color w:val="000000"/>
                <w:sz w:val="18"/>
                <w:szCs w:val="18"/>
              </w:rPr>
            </w:pPr>
            <w:r w:rsidRPr="00D10E5E">
              <w:rPr>
                <w:rFonts w:ascii="Arial" w:hAnsi="Arial" w:cs="Arial"/>
                <w:color w:val="000000"/>
                <w:sz w:val="18"/>
                <w:szCs w:val="18"/>
              </w:rPr>
              <w:t>Izvor financiranja: fondovi</w:t>
            </w:r>
          </w:p>
        </w:tc>
        <w:tc>
          <w:tcPr>
            <w:tcW w:w="1418" w:type="dxa"/>
            <w:tcBorders>
              <w:top w:val="nil"/>
              <w:left w:val="nil"/>
              <w:bottom w:val="single" w:sz="4" w:space="0" w:color="auto"/>
              <w:right w:val="single" w:sz="4" w:space="0" w:color="auto"/>
            </w:tcBorders>
            <w:shd w:val="clear" w:color="000000" w:fill="FFFFFF"/>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 xml:space="preserve">                  12.362,00    </w:t>
            </w:r>
          </w:p>
        </w:tc>
        <w:tc>
          <w:tcPr>
            <w:tcW w:w="1389" w:type="dxa"/>
            <w:tcBorders>
              <w:top w:val="nil"/>
              <w:left w:val="nil"/>
              <w:bottom w:val="single" w:sz="4" w:space="0" w:color="auto"/>
              <w:right w:val="single" w:sz="4" w:space="0" w:color="auto"/>
            </w:tcBorders>
            <w:shd w:val="clear" w:color="auto" w:fill="auto"/>
            <w:noWrap/>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12.361,68</w:t>
            </w:r>
          </w:p>
        </w:tc>
        <w:tc>
          <w:tcPr>
            <w:tcW w:w="1049" w:type="dxa"/>
            <w:tcBorders>
              <w:top w:val="nil"/>
              <w:left w:val="nil"/>
              <w:bottom w:val="single" w:sz="4" w:space="0" w:color="auto"/>
              <w:right w:val="single" w:sz="4" w:space="0" w:color="auto"/>
            </w:tcBorders>
            <w:shd w:val="clear" w:color="auto" w:fill="auto"/>
            <w:noWrap/>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100,00</w:t>
            </w:r>
          </w:p>
        </w:tc>
      </w:tr>
      <w:tr w:rsidR="00573517" w:rsidRPr="00D10E5E" w:rsidTr="00573517">
        <w:trPr>
          <w:trHeight w:val="294"/>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73517" w:rsidRPr="00D10E5E" w:rsidRDefault="00573517" w:rsidP="00573517">
            <w:pPr>
              <w:rPr>
                <w:rFonts w:ascii="Arial" w:hAnsi="Arial" w:cs="Arial"/>
                <w:color w:val="000000"/>
              </w:rPr>
            </w:pPr>
            <w:r w:rsidRPr="00D10E5E">
              <w:rPr>
                <w:rFonts w:ascii="Arial" w:hAnsi="Arial" w:cs="Arial"/>
                <w:color w:val="000000"/>
              </w:rPr>
              <w:t> </w:t>
            </w:r>
          </w:p>
        </w:tc>
        <w:tc>
          <w:tcPr>
            <w:tcW w:w="4160"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D10E5E" w:rsidRDefault="00573517" w:rsidP="00573517">
            <w:pPr>
              <w:jc w:val="center"/>
              <w:rPr>
                <w:rFonts w:ascii="Arial" w:hAnsi="Arial" w:cs="Arial"/>
                <w:color w:val="000000"/>
              </w:rPr>
            </w:pPr>
            <w:r w:rsidRPr="00D10E5E">
              <w:rPr>
                <w:rFonts w:ascii="Arial" w:hAnsi="Arial" w:cs="Arial"/>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rsidR="00573517" w:rsidRPr="00D10E5E" w:rsidRDefault="00573517" w:rsidP="00573517">
            <w:pPr>
              <w:jc w:val="center"/>
              <w:rPr>
                <w:rFonts w:ascii="Arial" w:hAnsi="Arial" w:cs="Arial"/>
                <w:color w:val="000000"/>
              </w:rPr>
            </w:pPr>
            <w:r w:rsidRPr="00D10E5E">
              <w:rPr>
                <w:rFonts w:ascii="Arial" w:hAnsi="Arial" w:cs="Arial"/>
                <w:color w:val="000000"/>
              </w:rPr>
              <w:t> </w:t>
            </w:r>
          </w:p>
        </w:tc>
        <w:tc>
          <w:tcPr>
            <w:tcW w:w="1389" w:type="dxa"/>
            <w:tcBorders>
              <w:top w:val="nil"/>
              <w:left w:val="nil"/>
              <w:bottom w:val="single" w:sz="4" w:space="0" w:color="auto"/>
              <w:right w:val="single" w:sz="4" w:space="0" w:color="auto"/>
            </w:tcBorders>
            <w:shd w:val="clear" w:color="auto" w:fill="auto"/>
            <w:noWrap/>
            <w:vAlign w:val="bottom"/>
            <w:hideMark/>
          </w:tcPr>
          <w:p w:rsidR="00573517" w:rsidRPr="00D10E5E" w:rsidRDefault="00573517" w:rsidP="00573517">
            <w:pPr>
              <w:rPr>
                <w:rFonts w:ascii="Arial" w:hAnsi="Arial" w:cs="Arial"/>
                <w:color w:val="000000"/>
              </w:rPr>
            </w:pPr>
            <w:r w:rsidRPr="00D10E5E">
              <w:rPr>
                <w:rFonts w:ascii="Arial" w:hAnsi="Arial" w:cs="Arial"/>
                <w:color w:val="000000"/>
              </w:rPr>
              <w:t> </w:t>
            </w:r>
          </w:p>
        </w:tc>
        <w:tc>
          <w:tcPr>
            <w:tcW w:w="1049" w:type="dxa"/>
            <w:tcBorders>
              <w:top w:val="nil"/>
              <w:left w:val="nil"/>
              <w:bottom w:val="single" w:sz="4" w:space="0" w:color="auto"/>
              <w:right w:val="single" w:sz="4" w:space="0" w:color="auto"/>
            </w:tcBorders>
            <w:shd w:val="clear" w:color="auto" w:fill="auto"/>
            <w:noWrap/>
            <w:vAlign w:val="bottom"/>
            <w:hideMark/>
          </w:tcPr>
          <w:p w:rsidR="00573517" w:rsidRPr="00D10E5E" w:rsidRDefault="00573517" w:rsidP="00573517">
            <w:pPr>
              <w:rPr>
                <w:rFonts w:ascii="Arial" w:hAnsi="Arial" w:cs="Arial"/>
                <w:color w:val="000000"/>
              </w:rPr>
            </w:pPr>
            <w:r w:rsidRPr="00D10E5E">
              <w:rPr>
                <w:rFonts w:ascii="Arial" w:hAnsi="Arial" w:cs="Arial"/>
                <w:color w:val="000000"/>
              </w:rPr>
              <w:t> </w:t>
            </w:r>
          </w:p>
        </w:tc>
      </w:tr>
      <w:tr w:rsidR="00573517" w:rsidRPr="004C06A2" w:rsidTr="00573517">
        <w:trPr>
          <w:trHeight w:val="294"/>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73517" w:rsidRPr="004C06A2" w:rsidRDefault="00573517" w:rsidP="00573517">
            <w:pPr>
              <w:rPr>
                <w:rFonts w:ascii="Arial" w:hAnsi="Arial" w:cs="Arial"/>
                <w:b/>
                <w:bCs/>
                <w:color w:val="000000"/>
                <w:sz w:val="22"/>
                <w:szCs w:val="22"/>
              </w:rPr>
            </w:pPr>
            <w:r w:rsidRPr="004C06A2">
              <w:rPr>
                <w:rFonts w:ascii="Arial" w:hAnsi="Arial" w:cs="Arial"/>
                <w:b/>
                <w:bCs/>
                <w:color w:val="000000"/>
                <w:sz w:val="22"/>
                <w:szCs w:val="22"/>
              </w:rPr>
              <w:t>3.</w:t>
            </w:r>
          </w:p>
        </w:tc>
        <w:tc>
          <w:tcPr>
            <w:tcW w:w="4160"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4C06A2" w:rsidRDefault="00573517" w:rsidP="00573517">
            <w:pPr>
              <w:jc w:val="center"/>
              <w:rPr>
                <w:rFonts w:ascii="Arial" w:hAnsi="Arial" w:cs="Arial"/>
                <w:b/>
                <w:bCs/>
                <w:color w:val="000000"/>
                <w:sz w:val="22"/>
                <w:szCs w:val="22"/>
              </w:rPr>
            </w:pPr>
            <w:r w:rsidRPr="004C06A2">
              <w:rPr>
                <w:rFonts w:ascii="Arial" w:hAnsi="Arial" w:cs="Arial"/>
                <w:b/>
                <w:bCs/>
                <w:color w:val="000000"/>
                <w:sz w:val="22"/>
                <w:szCs w:val="22"/>
              </w:rPr>
              <w:t>Sveukupno nerazvrstane ceste</w:t>
            </w:r>
          </w:p>
        </w:tc>
        <w:tc>
          <w:tcPr>
            <w:tcW w:w="1418" w:type="dxa"/>
            <w:tcBorders>
              <w:top w:val="nil"/>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18.987,00    </w:t>
            </w:r>
          </w:p>
        </w:tc>
        <w:tc>
          <w:tcPr>
            <w:tcW w:w="1389" w:type="dxa"/>
            <w:tcBorders>
              <w:top w:val="nil"/>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15.672,93    </w:t>
            </w:r>
          </w:p>
        </w:tc>
        <w:tc>
          <w:tcPr>
            <w:tcW w:w="1049" w:type="dxa"/>
            <w:tcBorders>
              <w:top w:val="nil"/>
              <w:left w:val="nil"/>
              <w:bottom w:val="single" w:sz="4" w:space="0" w:color="auto"/>
              <w:right w:val="single" w:sz="4" w:space="0" w:color="auto"/>
            </w:tcBorders>
            <w:shd w:val="clear" w:color="auto" w:fill="auto"/>
            <w:noWrap/>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82,55</w:t>
            </w:r>
          </w:p>
        </w:tc>
      </w:tr>
      <w:tr w:rsidR="00573517" w:rsidRPr="00D10E5E" w:rsidTr="00573517">
        <w:trPr>
          <w:trHeight w:val="310"/>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73517" w:rsidRPr="00D10E5E" w:rsidRDefault="00573517" w:rsidP="00573517">
            <w:pPr>
              <w:rPr>
                <w:rFonts w:ascii="Arial" w:hAnsi="Arial" w:cs="Arial"/>
                <w:color w:val="000000"/>
                <w:sz w:val="18"/>
                <w:szCs w:val="18"/>
              </w:rPr>
            </w:pPr>
            <w:r w:rsidRPr="00D10E5E">
              <w:rPr>
                <w:rFonts w:ascii="Arial" w:hAnsi="Arial" w:cs="Arial"/>
                <w:color w:val="000000"/>
                <w:sz w:val="18"/>
                <w:szCs w:val="18"/>
              </w:rPr>
              <w:t>3.1.</w:t>
            </w:r>
          </w:p>
        </w:tc>
        <w:tc>
          <w:tcPr>
            <w:tcW w:w="4160"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D10E5E" w:rsidRDefault="00573517" w:rsidP="00573517">
            <w:pPr>
              <w:rPr>
                <w:rFonts w:ascii="Arial" w:hAnsi="Arial" w:cs="Arial"/>
                <w:color w:val="000000"/>
                <w:sz w:val="18"/>
                <w:szCs w:val="18"/>
              </w:rPr>
            </w:pPr>
            <w:r w:rsidRPr="00D10E5E">
              <w:rPr>
                <w:rFonts w:ascii="Arial" w:hAnsi="Arial" w:cs="Arial"/>
                <w:color w:val="000000"/>
                <w:sz w:val="18"/>
                <w:szCs w:val="18"/>
              </w:rPr>
              <w:t>Sveukupno izvor financiranja: komunalni doprinosi</w:t>
            </w:r>
          </w:p>
        </w:tc>
        <w:tc>
          <w:tcPr>
            <w:tcW w:w="1418" w:type="dxa"/>
            <w:tcBorders>
              <w:top w:val="nil"/>
              <w:left w:val="nil"/>
              <w:bottom w:val="single" w:sz="4" w:space="0" w:color="auto"/>
              <w:right w:val="single" w:sz="4" w:space="0" w:color="auto"/>
            </w:tcBorders>
            <w:shd w:val="clear" w:color="auto" w:fill="auto"/>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 xml:space="preserve">                     6.625,00    </w:t>
            </w:r>
          </w:p>
        </w:tc>
        <w:tc>
          <w:tcPr>
            <w:tcW w:w="1389" w:type="dxa"/>
            <w:tcBorders>
              <w:top w:val="nil"/>
              <w:left w:val="nil"/>
              <w:bottom w:val="single" w:sz="4" w:space="0" w:color="auto"/>
              <w:right w:val="single" w:sz="4" w:space="0" w:color="auto"/>
            </w:tcBorders>
            <w:shd w:val="clear" w:color="auto" w:fill="auto"/>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 xml:space="preserve">                      3.311,25    </w:t>
            </w:r>
          </w:p>
        </w:tc>
        <w:tc>
          <w:tcPr>
            <w:tcW w:w="1049" w:type="dxa"/>
            <w:tcBorders>
              <w:top w:val="nil"/>
              <w:left w:val="nil"/>
              <w:bottom w:val="single" w:sz="4" w:space="0" w:color="auto"/>
              <w:right w:val="single" w:sz="4" w:space="0" w:color="auto"/>
            </w:tcBorders>
            <w:shd w:val="clear" w:color="auto" w:fill="auto"/>
            <w:noWrap/>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49,98</w:t>
            </w:r>
          </w:p>
        </w:tc>
      </w:tr>
      <w:tr w:rsidR="00573517" w:rsidRPr="00D10E5E" w:rsidTr="00573517">
        <w:trPr>
          <w:trHeight w:val="294"/>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73517" w:rsidRPr="00D10E5E" w:rsidRDefault="00573517" w:rsidP="00573517">
            <w:pPr>
              <w:rPr>
                <w:rFonts w:ascii="Arial" w:hAnsi="Arial" w:cs="Arial"/>
                <w:color w:val="000000"/>
                <w:sz w:val="18"/>
                <w:szCs w:val="18"/>
              </w:rPr>
            </w:pPr>
            <w:r w:rsidRPr="00D10E5E">
              <w:rPr>
                <w:rFonts w:ascii="Arial" w:hAnsi="Arial" w:cs="Arial"/>
                <w:color w:val="000000"/>
                <w:sz w:val="18"/>
                <w:szCs w:val="18"/>
              </w:rPr>
              <w:t>3.2.</w:t>
            </w:r>
          </w:p>
        </w:tc>
        <w:tc>
          <w:tcPr>
            <w:tcW w:w="4160"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D10E5E" w:rsidRDefault="00573517" w:rsidP="00573517">
            <w:pPr>
              <w:rPr>
                <w:rFonts w:ascii="Arial" w:hAnsi="Arial" w:cs="Arial"/>
                <w:color w:val="000000"/>
                <w:sz w:val="18"/>
                <w:szCs w:val="18"/>
              </w:rPr>
            </w:pPr>
            <w:r w:rsidRPr="00D10E5E">
              <w:rPr>
                <w:rFonts w:ascii="Arial" w:hAnsi="Arial" w:cs="Arial"/>
                <w:color w:val="000000"/>
                <w:sz w:val="18"/>
                <w:szCs w:val="18"/>
              </w:rPr>
              <w:t>Sveukupno izvor financiranja: fondovi</w:t>
            </w:r>
          </w:p>
        </w:tc>
        <w:tc>
          <w:tcPr>
            <w:tcW w:w="1418" w:type="dxa"/>
            <w:tcBorders>
              <w:top w:val="nil"/>
              <w:left w:val="nil"/>
              <w:bottom w:val="single" w:sz="4" w:space="0" w:color="auto"/>
              <w:right w:val="single" w:sz="4" w:space="0" w:color="auto"/>
            </w:tcBorders>
            <w:shd w:val="clear" w:color="auto" w:fill="auto"/>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 xml:space="preserve">                  12.362,00    </w:t>
            </w:r>
          </w:p>
        </w:tc>
        <w:tc>
          <w:tcPr>
            <w:tcW w:w="1389" w:type="dxa"/>
            <w:tcBorders>
              <w:top w:val="nil"/>
              <w:left w:val="nil"/>
              <w:bottom w:val="single" w:sz="4" w:space="0" w:color="auto"/>
              <w:right w:val="single" w:sz="4" w:space="0" w:color="auto"/>
            </w:tcBorders>
            <w:shd w:val="clear" w:color="auto" w:fill="auto"/>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 xml:space="preserve">                    12.361,68    </w:t>
            </w:r>
          </w:p>
        </w:tc>
        <w:tc>
          <w:tcPr>
            <w:tcW w:w="1049" w:type="dxa"/>
            <w:tcBorders>
              <w:top w:val="nil"/>
              <w:left w:val="nil"/>
              <w:bottom w:val="single" w:sz="4" w:space="0" w:color="auto"/>
              <w:right w:val="single" w:sz="4" w:space="0" w:color="auto"/>
            </w:tcBorders>
            <w:shd w:val="clear" w:color="auto" w:fill="auto"/>
            <w:noWrap/>
            <w:vAlign w:val="bottom"/>
            <w:hideMark/>
          </w:tcPr>
          <w:p w:rsidR="00573517" w:rsidRPr="00D10E5E" w:rsidRDefault="00573517" w:rsidP="00573517">
            <w:pPr>
              <w:jc w:val="right"/>
              <w:rPr>
                <w:rFonts w:ascii="Arial" w:hAnsi="Arial" w:cs="Arial"/>
                <w:color w:val="000000"/>
                <w:sz w:val="18"/>
                <w:szCs w:val="18"/>
              </w:rPr>
            </w:pPr>
            <w:r w:rsidRPr="00D10E5E">
              <w:rPr>
                <w:rFonts w:ascii="Arial" w:hAnsi="Arial" w:cs="Arial"/>
                <w:color w:val="000000"/>
                <w:sz w:val="18"/>
                <w:szCs w:val="18"/>
              </w:rPr>
              <w:t>100,00</w:t>
            </w:r>
          </w:p>
        </w:tc>
      </w:tr>
    </w:tbl>
    <w:p w:rsidR="00573517" w:rsidRPr="004C06A2" w:rsidRDefault="00573517" w:rsidP="004C06A2">
      <w:pPr>
        <w:ind w:left="720"/>
        <w:jc w:val="both"/>
        <w:rPr>
          <w:rFonts w:ascii="Arial" w:hAnsi="Arial" w:cs="Arial"/>
          <w:sz w:val="22"/>
          <w:szCs w:val="22"/>
        </w:rPr>
      </w:pPr>
    </w:p>
    <w:p w:rsidR="00573517" w:rsidRPr="004C06A2" w:rsidRDefault="00573517" w:rsidP="0087472C">
      <w:pPr>
        <w:numPr>
          <w:ilvl w:val="0"/>
          <w:numId w:val="34"/>
        </w:numPr>
        <w:suppressAutoHyphens/>
        <w:ind w:left="851"/>
        <w:jc w:val="both"/>
        <w:rPr>
          <w:rFonts w:ascii="Arial" w:hAnsi="Arial" w:cs="Arial"/>
          <w:sz w:val="22"/>
          <w:szCs w:val="22"/>
        </w:rPr>
      </w:pPr>
      <w:r w:rsidRPr="004C06A2">
        <w:rPr>
          <w:rFonts w:ascii="Arial" w:hAnsi="Arial" w:cs="Arial"/>
          <w:sz w:val="22"/>
          <w:szCs w:val="22"/>
        </w:rPr>
        <w:t xml:space="preserve">CESTA GORNJA SELA - izrada projektne dokumentacije ceste kroz Gornja sela (1. dionica </w:t>
      </w:r>
      <w:proofErr w:type="spellStart"/>
      <w:r w:rsidRPr="004C06A2">
        <w:rPr>
          <w:rFonts w:ascii="Arial" w:hAnsi="Arial" w:cs="Arial"/>
          <w:sz w:val="22"/>
          <w:szCs w:val="22"/>
        </w:rPr>
        <w:t>Kliševo</w:t>
      </w:r>
      <w:proofErr w:type="spellEnd"/>
      <w:r w:rsidRPr="004C06A2">
        <w:rPr>
          <w:rFonts w:ascii="Arial" w:hAnsi="Arial" w:cs="Arial"/>
          <w:sz w:val="22"/>
          <w:szCs w:val="22"/>
        </w:rPr>
        <w:t xml:space="preserve"> - </w:t>
      </w:r>
      <w:proofErr w:type="spellStart"/>
      <w:r w:rsidRPr="004C06A2">
        <w:rPr>
          <w:rFonts w:ascii="Arial" w:hAnsi="Arial" w:cs="Arial"/>
          <w:sz w:val="22"/>
          <w:szCs w:val="22"/>
        </w:rPr>
        <w:t>Mrčevo</w:t>
      </w:r>
      <w:proofErr w:type="spellEnd"/>
      <w:r w:rsidRPr="004C06A2">
        <w:rPr>
          <w:rFonts w:ascii="Arial" w:hAnsi="Arial" w:cs="Arial"/>
          <w:sz w:val="22"/>
          <w:szCs w:val="22"/>
        </w:rPr>
        <w:t xml:space="preserve">, te 2. dionica </w:t>
      </w:r>
      <w:proofErr w:type="spellStart"/>
      <w:r w:rsidRPr="004C06A2">
        <w:rPr>
          <w:rFonts w:ascii="Arial" w:hAnsi="Arial" w:cs="Arial"/>
          <w:sz w:val="22"/>
          <w:szCs w:val="22"/>
        </w:rPr>
        <w:t>Mrčevo</w:t>
      </w:r>
      <w:proofErr w:type="spellEnd"/>
      <w:r w:rsidRPr="004C06A2">
        <w:rPr>
          <w:rFonts w:ascii="Arial" w:hAnsi="Arial" w:cs="Arial"/>
          <w:sz w:val="22"/>
          <w:szCs w:val="22"/>
        </w:rPr>
        <w:t xml:space="preserve"> - </w:t>
      </w:r>
      <w:proofErr w:type="spellStart"/>
      <w:r w:rsidRPr="004C06A2">
        <w:rPr>
          <w:rFonts w:ascii="Arial" w:hAnsi="Arial" w:cs="Arial"/>
          <w:sz w:val="22"/>
          <w:szCs w:val="22"/>
        </w:rPr>
        <w:t>Riđica</w:t>
      </w:r>
      <w:proofErr w:type="spellEnd"/>
      <w:r w:rsidRPr="004C06A2">
        <w:rPr>
          <w:rFonts w:ascii="Arial" w:hAnsi="Arial" w:cs="Arial"/>
          <w:sz w:val="22"/>
          <w:szCs w:val="22"/>
        </w:rPr>
        <w:t xml:space="preserve">). Od planiranih 6.625,00 € na geodetske usluge utrošeno je 3.311,25 € ili 49,98%. </w:t>
      </w:r>
    </w:p>
    <w:p w:rsidR="00573517" w:rsidRPr="004C06A2" w:rsidRDefault="00573517" w:rsidP="0087472C">
      <w:pPr>
        <w:pStyle w:val="ListParagraph"/>
        <w:numPr>
          <w:ilvl w:val="0"/>
          <w:numId w:val="34"/>
        </w:numPr>
        <w:suppressAutoHyphens/>
        <w:spacing w:after="0" w:line="240" w:lineRule="auto"/>
        <w:ind w:left="851"/>
        <w:rPr>
          <w:rFonts w:ascii="Arial" w:hAnsi="Arial" w:cs="Arial"/>
          <w:noProof/>
        </w:rPr>
      </w:pPr>
      <w:r w:rsidRPr="004C06A2">
        <w:rPr>
          <w:rFonts w:ascii="Arial" w:hAnsi="Arial" w:cs="Arial"/>
          <w:noProof/>
        </w:rPr>
        <w:t>OBORINSKA ODVODNJA - SEMAFORI LAPAD – projekt uključuje rekonstrukciju postojećeg sustava oborinske odvodnje s izgradnjom dijela dodatnog kolektora na predjelu semafora u Lapadu, a koji se spaja na izgrađeni kolektor oborinske odvodnje u Ulici od Batale. Od planiranih 12.362,00 € na izradu projektno tehničke dokumentacije, mikrolociranje postojećih instalacija, geodetske usluge utrošeno je 12.361,68 odnosno 100,00%. Projekt se nastavlja u 2026. godini.</w:t>
      </w:r>
    </w:p>
    <w:p w:rsidR="00573517" w:rsidRPr="004C06A2" w:rsidRDefault="00573517" w:rsidP="004C06A2">
      <w:pPr>
        <w:pStyle w:val="ListParagraph"/>
        <w:spacing w:after="0" w:line="240" w:lineRule="auto"/>
        <w:rPr>
          <w:rFonts w:ascii="Arial" w:hAnsi="Arial" w:cs="Arial"/>
          <w:noProof/>
        </w:rPr>
      </w:pPr>
    </w:p>
    <w:p w:rsidR="00573517" w:rsidRDefault="00573517" w:rsidP="0087472C">
      <w:pPr>
        <w:pStyle w:val="ListParagraph"/>
        <w:numPr>
          <w:ilvl w:val="0"/>
          <w:numId w:val="43"/>
        </w:numPr>
        <w:suppressAutoHyphens/>
        <w:spacing w:after="0" w:line="240" w:lineRule="auto"/>
        <w:rPr>
          <w:rFonts w:ascii="Arial" w:hAnsi="Arial" w:cs="Arial"/>
          <w:color w:val="000000"/>
        </w:rPr>
      </w:pPr>
      <w:r w:rsidRPr="004C06A2">
        <w:rPr>
          <w:rFonts w:ascii="Arial" w:hAnsi="Arial" w:cs="Arial"/>
          <w:color w:val="000000"/>
        </w:rPr>
        <w:t>Javne prometne površine na kojima nije dopušten promet motornih vozila</w:t>
      </w:r>
    </w:p>
    <w:p w:rsidR="004C06A2" w:rsidRPr="004C06A2" w:rsidRDefault="004C06A2" w:rsidP="004C06A2">
      <w:pPr>
        <w:pStyle w:val="ListParagraph"/>
        <w:suppressAutoHyphens/>
        <w:spacing w:after="0" w:line="240" w:lineRule="auto"/>
        <w:rPr>
          <w:rFonts w:ascii="Arial" w:hAnsi="Arial" w:cs="Arial"/>
          <w:color w:val="000000"/>
        </w:rPr>
      </w:pPr>
    </w:p>
    <w:tbl>
      <w:tblPr>
        <w:tblW w:w="9372" w:type="dxa"/>
        <w:tblLook w:val="04A0" w:firstRow="1" w:lastRow="0" w:firstColumn="1" w:lastColumn="0" w:noHBand="0" w:noVBand="1"/>
      </w:tblPr>
      <w:tblGrid>
        <w:gridCol w:w="949"/>
        <w:gridCol w:w="3996"/>
        <w:gridCol w:w="1713"/>
        <w:gridCol w:w="1559"/>
        <w:gridCol w:w="1155"/>
      </w:tblGrid>
      <w:tr w:rsidR="00573517" w:rsidRPr="004C06A2" w:rsidTr="00573517">
        <w:trPr>
          <w:trHeight w:val="533"/>
        </w:trPr>
        <w:tc>
          <w:tcPr>
            <w:tcW w:w="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Red.br.</w:t>
            </w:r>
          </w:p>
        </w:tc>
        <w:tc>
          <w:tcPr>
            <w:tcW w:w="3996" w:type="dxa"/>
            <w:tcBorders>
              <w:top w:val="single" w:sz="4" w:space="0" w:color="auto"/>
              <w:left w:val="nil"/>
              <w:bottom w:val="single" w:sz="4" w:space="0" w:color="auto"/>
              <w:right w:val="single" w:sz="4" w:space="0" w:color="000000"/>
            </w:tcBorders>
            <w:shd w:val="clear" w:color="000000" w:fill="FFFFFF"/>
            <w:noWrap/>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Naziv projekta</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Izvorni plan u 2025.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 xml:space="preserve">Izvršenje u 2025. </w:t>
            </w:r>
          </w:p>
        </w:tc>
        <w:tc>
          <w:tcPr>
            <w:tcW w:w="1155" w:type="dxa"/>
            <w:tcBorders>
              <w:top w:val="single" w:sz="4" w:space="0" w:color="auto"/>
              <w:left w:val="nil"/>
              <w:bottom w:val="single" w:sz="4" w:space="0" w:color="auto"/>
              <w:right w:val="single" w:sz="4" w:space="0" w:color="auto"/>
            </w:tcBorders>
            <w:shd w:val="clear" w:color="000000" w:fill="FFFFFF"/>
            <w:noWrap/>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Indeks</w:t>
            </w:r>
          </w:p>
        </w:tc>
      </w:tr>
      <w:tr w:rsidR="00573517" w:rsidRPr="004C06A2" w:rsidTr="00573517">
        <w:trPr>
          <w:trHeight w:val="266"/>
        </w:trPr>
        <w:tc>
          <w:tcPr>
            <w:tcW w:w="949"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1.</w:t>
            </w:r>
          </w:p>
        </w:tc>
        <w:tc>
          <w:tcPr>
            <w:tcW w:w="3996" w:type="dxa"/>
            <w:tcBorders>
              <w:top w:val="single" w:sz="4" w:space="0" w:color="auto"/>
              <w:left w:val="nil"/>
              <w:bottom w:val="single" w:sz="4" w:space="0" w:color="auto"/>
              <w:right w:val="single" w:sz="4" w:space="0" w:color="000000"/>
            </w:tcBorders>
            <w:shd w:val="clear" w:color="000000" w:fill="FFFFFF"/>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PLATO NA SPOJU ŠETNICA UVALE LAPAD</w:t>
            </w:r>
          </w:p>
        </w:tc>
        <w:tc>
          <w:tcPr>
            <w:tcW w:w="1713"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20.738,00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20.737,94    </w:t>
            </w:r>
          </w:p>
        </w:tc>
        <w:tc>
          <w:tcPr>
            <w:tcW w:w="1155" w:type="dxa"/>
            <w:tcBorders>
              <w:top w:val="nil"/>
              <w:left w:val="nil"/>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100,00</w:t>
            </w:r>
          </w:p>
        </w:tc>
      </w:tr>
      <w:tr w:rsidR="00573517" w:rsidRPr="004E2DB4" w:rsidTr="00573517">
        <w:trPr>
          <w:trHeight w:val="266"/>
        </w:trPr>
        <w:tc>
          <w:tcPr>
            <w:tcW w:w="949" w:type="dxa"/>
            <w:tcBorders>
              <w:top w:val="nil"/>
              <w:left w:val="single" w:sz="4" w:space="0" w:color="auto"/>
              <w:bottom w:val="single" w:sz="4" w:space="0" w:color="auto"/>
              <w:right w:val="single" w:sz="4" w:space="0" w:color="auto"/>
            </w:tcBorders>
            <w:shd w:val="clear" w:color="000000" w:fill="FFFFFF"/>
            <w:vAlign w:val="bottom"/>
            <w:hideMark/>
          </w:tcPr>
          <w:p w:rsidR="00573517" w:rsidRPr="004E2DB4" w:rsidRDefault="00573517" w:rsidP="00573517">
            <w:pPr>
              <w:rPr>
                <w:rFonts w:ascii="Arial" w:hAnsi="Arial" w:cs="Arial"/>
                <w:color w:val="000000"/>
                <w:sz w:val="18"/>
                <w:szCs w:val="18"/>
              </w:rPr>
            </w:pPr>
            <w:r w:rsidRPr="004E2DB4">
              <w:rPr>
                <w:rFonts w:ascii="Arial" w:hAnsi="Arial" w:cs="Arial"/>
                <w:color w:val="000000"/>
                <w:sz w:val="18"/>
                <w:szCs w:val="18"/>
              </w:rPr>
              <w:t>1.1.</w:t>
            </w:r>
          </w:p>
        </w:tc>
        <w:tc>
          <w:tcPr>
            <w:tcW w:w="3996"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E2DB4" w:rsidRDefault="00573517" w:rsidP="00573517">
            <w:pPr>
              <w:rPr>
                <w:rFonts w:ascii="Arial" w:hAnsi="Arial" w:cs="Arial"/>
                <w:color w:val="000000"/>
                <w:sz w:val="18"/>
                <w:szCs w:val="18"/>
              </w:rPr>
            </w:pPr>
            <w:r w:rsidRPr="004E2DB4">
              <w:rPr>
                <w:rFonts w:ascii="Arial" w:hAnsi="Arial" w:cs="Arial"/>
                <w:color w:val="000000"/>
                <w:sz w:val="18"/>
                <w:szCs w:val="18"/>
              </w:rPr>
              <w:t>Izvor financiranja: komunalni doprinos</w:t>
            </w:r>
          </w:p>
        </w:tc>
        <w:tc>
          <w:tcPr>
            <w:tcW w:w="1713" w:type="dxa"/>
            <w:tcBorders>
              <w:top w:val="nil"/>
              <w:left w:val="nil"/>
              <w:bottom w:val="single" w:sz="4" w:space="0" w:color="auto"/>
              <w:right w:val="single" w:sz="4" w:space="0" w:color="auto"/>
            </w:tcBorders>
            <w:shd w:val="clear" w:color="000000" w:fill="FFFFFF"/>
            <w:vAlign w:val="bottom"/>
            <w:hideMark/>
          </w:tcPr>
          <w:p w:rsidR="00573517" w:rsidRPr="004E2DB4" w:rsidRDefault="00573517" w:rsidP="00573517">
            <w:pPr>
              <w:jc w:val="right"/>
              <w:rPr>
                <w:rFonts w:ascii="Arial" w:hAnsi="Arial" w:cs="Arial"/>
                <w:color w:val="000000"/>
                <w:sz w:val="18"/>
                <w:szCs w:val="18"/>
              </w:rPr>
            </w:pPr>
            <w:r w:rsidRPr="004E2DB4">
              <w:rPr>
                <w:rFonts w:ascii="Arial" w:hAnsi="Arial" w:cs="Arial"/>
                <w:color w:val="000000"/>
                <w:sz w:val="18"/>
                <w:szCs w:val="18"/>
              </w:rPr>
              <w:t xml:space="preserve">                  20.738,00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4E2DB4" w:rsidRDefault="00573517" w:rsidP="00573517">
            <w:pPr>
              <w:jc w:val="right"/>
              <w:rPr>
                <w:rFonts w:ascii="Arial" w:hAnsi="Arial" w:cs="Arial"/>
                <w:color w:val="000000"/>
                <w:sz w:val="18"/>
                <w:szCs w:val="18"/>
              </w:rPr>
            </w:pPr>
            <w:r w:rsidRPr="004E2DB4">
              <w:rPr>
                <w:rFonts w:ascii="Arial" w:hAnsi="Arial" w:cs="Arial"/>
                <w:color w:val="000000"/>
                <w:sz w:val="18"/>
                <w:szCs w:val="18"/>
              </w:rPr>
              <w:t>20.737,94</w:t>
            </w:r>
          </w:p>
        </w:tc>
        <w:tc>
          <w:tcPr>
            <w:tcW w:w="1155" w:type="dxa"/>
            <w:tcBorders>
              <w:top w:val="nil"/>
              <w:left w:val="nil"/>
              <w:bottom w:val="single" w:sz="4" w:space="0" w:color="auto"/>
              <w:right w:val="single" w:sz="4" w:space="0" w:color="auto"/>
            </w:tcBorders>
            <w:shd w:val="clear" w:color="000000" w:fill="FFFFFF"/>
            <w:noWrap/>
            <w:vAlign w:val="bottom"/>
            <w:hideMark/>
          </w:tcPr>
          <w:p w:rsidR="00573517" w:rsidRPr="004E2DB4" w:rsidRDefault="00573517" w:rsidP="00573517">
            <w:pPr>
              <w:jc w:val="right"/>
              <w:rPr>
                <w:rFonts w:ascii="Arial" w:hAnsi="Arial" w:cs="Arial"/>
                <w:color w:val="000000"/>
                <w:sz w:val="18"/>
                <w:szCs w:val="18"/>
              </w:rPr>
            </w:pPr>
            <w:r w:rsidRPr="004E2DB4">
              <w:rPr>
                <w:rFonts w:ascii="Arial" w:hAnsi="Arial" w:cs="Arial"/>
                <w:color w:val="000000"/>
                <w:sz w:val="18"/>
                <w:szCs w:val="18"/>
              </w:rPr>
              <w:t>100,00</w:t>
            </w:r>
          </w:p>
        </w:tc>
      </w:tr>
      <w:tr w:rsidR="00573517" w:rsidRPr="004C06A2" w:rsidTr="00573517">
        <w:trPr>
          <w:trHeight w:val="266"/>
        </w:trPr>
        <w:tc>
          <w:tcPr>
            <w:tcW w:w="949"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2.</w:t>
            </w:r>
          </w:p>
        </w:tc>
        <w:tc>
          <w:tcPr>
            <w:tcW w:w="3996" w:type="dxa"/>
            <w:tcBorders>
              <w:top w:val="single" w:sz="4" w:space="0" w:color="auto"/>
              <w:left w:val="nil"/>
              <w:bottom w:val="single" w:sz="4" w:space="0" w:color="auto"/>
              <w:right w:val="single" w:sz="4" w:space="0" w:color="000000"/>
            </w:tcBorders>
            <w:shd w:val="clear" w:color="000000" w:fill="FFFFFF"/>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UVALA MIRAMARE- SANACIJA POKOSA</w:t>
            </w:r>
          </w:p>
        </w:tc>
        <w:tc>
          <w:tcPr>
            <w:tcW w:w="1713"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12.200,00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12.187,50</w:t>
            </w:r>
          </w:p>
        </w:tc>
        <w:tc>
          <w:tcPr>
            <w:tcW w:w="1155" w:type="dxa"/>
            <w:tcBorders>
              <w:top w:val="nil"/>
              <w:left w:val="nil"/>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99,90</w:t>
            </w:r>
          </w:p>
        </w:tc>
      </w:tr>
      <w:tr w:rsidR="00573517" w:rsidRPr="004E2DB4" w:rsidTr="00573517">
        <w:trPr>
          <w:trHeight w:val="266"/>
        </w:trPr>
        <w:tc>
          <w:tcPr>
            <w:tcW w:w="949" w:type="dxa"/>
            <w:tcBorders>
              <w:top w:val="nil"/>
              <w:left w:val="single" w:sz="4" w:space="0" w:color="auto"/>
              <w:bottom w:val="single" w:sz="4" w:space="0" w:color="auto"/>
              <w:right w:val="single" w:sz="4" w:space="0" w:color="auto"/>
            </w:tcBorders>
            <w:shd w:val="clear" w:color="000000" w:fill="FFFFFF"/>
            <w:vAlign w:val="bottom"/>
            <w:hideMark/>
          </w:tcPr>
          <w:p w:rsidR="00573517" w:rsidRPr="004E2DB4" w:rsidRDefault="00573517" w:rsidP="00573517">
            <w:pPr>
              <w:rPr>
                <w:rFonts w:ascii="Arial" w:hAnsi="Arial" w:cs="Arial"/>
                <w:color w:val="000000"/>
                <w:sz w:val="18"/>
                <w:szCs w:val="18"/>
              </w:rPr>
            </w:pPr>
            <w:r w:rsidRPr="004E2DB4">
              <w:rPr>
                <w:rFonts w:ascii="Arial" w:hAnsi="Arial" w:cs="Arial"/>
                <w:color w:val="000000"/>
                <w:sz w:val="18"/>
                <w:szCs w:val="18"/>
              </w:rPr>
              <w:t>2.1.</w:t>
            </w:r>
          </w:p>
        </w:tc>
        <w:tc>
          <w:tcPr>
            <w:tcW w:w="3996"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4E2DB4" w:rsidRDefault="00573517" w:rsidP="00573517">
            <w:pPr>
              <w:rPr>
                <w:rFonts w:ascii="Arial" w:hAnsi="Arial" w:cs="Arial"/>
                <w:color w:val="000000"/>
                <w:sz w:val="18"/>
                <w:szCs w:val="18"/>
              </w:rPr>
            </w:pPr>
            <w:r w:rsidRPr="004E2DB4">
              <w:rPr>
                <w:rFonts w:ascii="Arial" w:hAnsi="Arial" w:cs="Arial"/>
                <w:color w:val="000000"/>
                <w:sz w:val="18"/>
                <w:szCs w:val="18"/>
              </w:rPr>
              <w:t>Izvor financiranja: komunalni doprinos</w:t>
            </w:r>
          </w:p>
        </w:tc>
        <w:tc>
          <w:tcPr>
            <w:tcW w:w="1713" w:type="dxa"/>
            <w:tcBorders>
              <w:top w:val="nil"/>
              <w:left w:val="nil"/>
              <w:bottom w:val="single" w:sz="4" w:space="0" w:color="auto"/>
              <w:right w:val="single" w:sz="4" w:space="0" w:color="auto"/>
            </w:tcBorders>
            <w:shd w:val="clear" w:color="000000" w:fill="FFFFFF"/>
            <w:vAlign w:val="bottom"/>
            <w:hideMark/>
          </w:tcPr>
          <w:p w:rsidR="00573517" w:rsidRPr="004E2DB4" w:rsidRDefault="00573517" w:rsidP="00573517">
            <w:pPr>
              <w:jc w:val="right"/>
              <w:rPr>
                <w:rFonts w:ascii="Arial" w:hAnsi="Arial" w:cs="Arial"/>
                <w:color w:val="000000"/>
                <w:sz w:val="18"/>
                <w:szCs w:val="18"/>
              </w:rPr>
            </w:pPr>
            <w:r w:rsidRPr="004E2DB4">
              <w:rPr>
                <w:rFonts w:ascii="Arial" w:hAnsi="Arial" w:cs="Arial"/>
                <w:color w:val="000000"/>
                <w:sz w:val="18"/>
                <w:szCs w:val="18"/>
              </w:rPr>
              <w:t xml:space="preserve">                  12.200,00    </w:t>
            </w:r>
          </w:p>
        </w:tc>
        <w:tc>
          <w:tcPr>
            <w:tcW w:w="1559" w:type="dxa"/>
            <w:tcBorders>
              <w:top w:val="nil"/>
              <w:left w:val="nil"/>
              <w:bottom w:val="single" w:sz="4" w:space="0" w:color="auto"/>
              <w:right w:val="single" w:sz="4" w:space="0" w:color="auto"/>
            </w:tcBorders>
            <w:shd w:val="clear" w:color="000000" w:fill="FFFFFF"/>
            <w:noWrap/>
            <w:vAlign w:val="bottom"/>
            <w:hideMark/>
          </w:tcPr>
          <w:p w:rsidR="00573517" w:rsidRPr="004E2DB4" w:rsidRDefault="00573517" w:rsidP="00573517">
            <w:pPr>
              <w:jc w:val="right"/>
              <w:rPr>
                <w:rFonts w:ascii="Arial" w:hAnsi="Arial" w:cs="Arial"/>
                <w:color w:val="000000"/>
                <w:sz w:val="18"/>
                <w:szCs w:val="18"/>
              </w:rPr>
            </w:pPr>
            <w:r w:rsidRPr="004E2DB4">
              <w:rPr>
                <w:rFonts w:ascii="Arial" w:hAnsi="Arial" w:cs="Arial"/>
                <w:color w:val="000000"/>
                <w:sz w:val="18"/>
                <w:szCs w:val="18"/>
              </w:rPr>
              <w:t>12.187,50</w:t>
            </w:r>
          </w:p>
        </w:tc>
        <w:tc>
          <w:tcPr>
            <w:tcW w:w="1155" w:type="dxa"/>
            <w:tcBorders>
              <w:top w:val="nil"/>
              <w:left w:val="nil"/>
              <w:bottom w:val="single" w:sz="4" w:space="0" w:color="auto"/>
              <w:right w:val="single" w:sz="4" w:space="0" w:color="auto"/>
            </w:tcBorders>
            <w:shd w:val="clear" w:color="000000" w:fill="FFFFFF"/>
            <w:noWrap/>
            <w:vAlign w:val="bottom"/>
            <w:hideMark/>
          </w:tcPr>
          <w:p w:rsidR="00573517" w:rsidRPr="004E2DB4" w:rsidRDefault="00573517" w:rsidP="00573517">
            <w:pPr>
              <w:jc w:val="right"/>
              <w:rPr>
                <w:rFonts w:ascii="Arial" w:hAnsi="Arial" w:cs="Arial"/>
                <w:color w:val="000000"/>
                <w:sz w:val="18"/>
                <w:szCs w:val="18"/>
              </w:rPr>
            </w:pPr>
            <w:r w:rsidRPr="004E2DB4">
              <w:rPr>
                <w:rFonts w:ascii="Arial" w:hAnsi="Arial" w:cs="Arial"/>
                <w:color w:val="000000"/>
                <w:sz w:val="18"/>
                <w:szCs w:val="18"/>
              </w:rPr>
              <w:t>99,90</w:t>
            </w:r>
          </w:p>
        </w:tc>
      </w:tr>
      <w:tr w:rsidR="00573517" w:rsidRPr="004C06A2" w:rsidTr="00573517">
        <w:trPr>
          <w:trHeight w:val="519"/>
        </w:trPr>
        <w:tc>
          <w:tcPr>
            <w:tcW w:w="94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b/>
                <w:bCs/>
                <w:color w:val="000000"/>
                <w:sz w:val="22"/>
                <w:szCs w:val="22"/>
              </w:rPr>
            </w:pPr>
            <w:r w:rsidRPr="004C06A2">
              <w:rPr>
                <w:rFonts w:ascii="Arial" w:hAnsi="Arial" w:cs="Arial"/>
                <w:b/>
                <w:bCs/>
                <w:color w:val="000000"/>
                <w:sz w:val="22"/>
                <w:szCs w:val="22"/>
              </w:rPr>
              <w:t>3.</w:t>
            </w:r>
          </w:p>
        </w:tc>
        <w:tc>
          <w:tcPr>
            <w:tcW w:w="399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4C06A2" w:rsidRDefault="00573517" w:rsidP="00573517">
            <w:pPr>
              <w:rPr>
                <w:rFonts w:ascii="Arial" w:hAnsi="Arial" w:cs="Arial"/>
                <w:b/>
                <w:bCs/>
                <w:color w:val="000000"/>
                <w:sz w:val="22"/>
                <w:szCs w:val="22"/>
              </w:rPr>
            </w:pPr>
            <w:r w:rsidRPr="004C06A2">
              <w:rPr>
                <w:rFonts w:ascii="Arial" w:hAnsi="Arial" w:cs="Arial"/>
                <w:b/>
                <w:bCs/>
                <w:color w:val="000000"/>
                <w:sz w:val="22"/>
                <w:szCs w:val="22"/>
              </w:rPr>
              <w:t>Sveukupno javne površine na kojima nije dopušten promet motornih vozila</w:t>
            </w:r>
          </w:p>
        </w:tc>
        <w:tc>
          <w:tcPr>
            <w:tcW w:w="171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32.938,00    </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32.925,44    </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99,96</w:t>
            </w:r>
          </w:p>
        </w:tc>
      </w:tr>
      <w:tr w:rsidR="00573517" w:rsidRPr="004E2DB4" w:rsidTr="00573517">
        <w:trPr>
          <w:trHeight w:val="266"/>
        </w:trPr>
        <w:tc>
          <w:tcPr>
            <w:tcW w:w="949"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E2DB4" w:rsidRDefault="00573517" w:rsidP="00573517">
            <w:pPr>
              <w:rPr>
                <w:rFonts w:ascii="Arial" w:hAnsi="Arial" w:cs="Arial"/>
                <w:color w:val="000000"/>
                <w:sz w:val="18"/>
                <w:szCs w:val="18"/>
              </w:rPr>
            </w:pPr>
            <w:r w:rsidRPr="004E2DB4">
              <w:rPr>
                <w:rFonts w:ascii="Arial" w:hAnsi="Arial" w:cs="Arial"/>
                <w:color w:val="000000"/>
                <w:sz w:val="18"/>
                <w:szCs w:val="18"/>
              </w:rPr>
              <w:t>3.1.</w:t>
            </w:r>
          </w:p>
        </w:tc>
        <w:tc>
          <w:tcPr>
            <w:tcW w:w="3996"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E2DB4" w:rsidRDefault="00573517" w:rsidP="00573517">
            <w:pPr>
              <w:rPr>
                <w:rFonts w:ascii="Arial" w:hAnsi="Arial" w:cs="Arial"/>
                <w:color w:val="000000"/>
                <w:sz w:val="18"/>
                <w:szCs w:val="18"/>
              </w:rPr>
            </w:pPr>
            <w:r w:rsidRPr="004E2DB4">
              <w:rPr>
                <w:rFonts w:ascii="Arial" w:hAnsi="Arial" w:cs="Arial"/>
                <w:color w:val="000000"/>
                <w:sz w:val="18"/>
                <w:szCs w:val="18"/>
              </w:rPr>
              <w:t>Sveukupno izvor financiranja: komunalni doprinos</w:t>
            </w:r>
          </w:p>
        </w:tc>
        <w:tc>
          <w:tcPr>
            <w:tcW w:w="1713" w:type="dxa"/>
            <w:tcBorders>
              <w:top w:val="nil"/>
              <w:left w:val="nil"/>
              <w:bottom w:val="single" w:sz="4" w:space="0" w:color="auto"/>
              <w:right w:val="single" w:sz="4" w:space="0" w:color="auto"/>
            </w:tcBorders>
            <w:shd w:val="clear" w:color="000000" w:fill="FFFFFF"/>
            <w:vAlign w:val="bottom"/>
            <w:hideMark/>
          </w:tcPr>
          <w:p w:rsidR="00573517" w:rsidRPr="004E2DB4" w:rsidRDefault="00573517" w:rsidP="00573517">
            <w:pPr>
              <w:jc w:val="right"/>
              <w:rPr>
                <w:rFonts w:ascii="Arial" w:hAnsi="Arial" w:cs="Arial"/>
                <w:color w:val="000000"/>
                <w:sz w:val="18"/>
                <w:szCs w:val="18"/>
              </w:rPr>
            </w:pPr>
            <w:r w:rsidRPr="004E2DB4">
              <w:rPr>
                <w:rFonts w:ascii="Arial" w:hAnsi="Arial" w:cs="Arial"/>
                <w:color w:val="000000"/>
                <w:sz w:val="18"/>
                <w:szCs w:val="18"/>
              </w:rPr>
              <w:t xml:space="preserve">                  32.938,00    </w:t>
            </w:r>
          </w:p>
        </w:tc>
        <w:tc>
          <w:tcPr>
            <w:tcW w:w="1559" w:type="dxa"/>
            <w:tcBorders>
              <w:top w:val="nil"/>
              <w:left w:val="nil"/>
              <w:bottom w:val="single" w:sz="4" w:space="0" w:color="auto"/>
              <w:right w:val="single" w:sz="4" w:space="0" w:color="auto"/>
            </w:tcBorders>
            <w:shd w:val="clear" w:color="000000" w:fill="FFFFFF"/>
            <w:vAlign w:val="bottom"/>
            <w:hideMark/>
          </w:tcPr>
          <w:p w:rsidR="00573517" w:rsidRPr="004E2DB4" w:rsidRDefault="00573517" w:rsidP="00573517">
            <w:pPr>
              <w:jc w:val="right"/>
              <w:rPr>
                <w:rFonts w:ascii="Arial" w:hAnsi="Arial" w:cs="Arial"/>
                <w:color w:val="000000"/>
                <w:sz w:val="18"/>
                <w:szCs w:val="18"/>
              </w:rPr>
            </w:pPr>
            <w:r w:rsidRPr="004E2DB4">
              <w:rPr>
                <w:rFonts w:ascii="Arial" w:hAnsi="Arial" w:cs="Arial"/>
                <w:color w:val="000000"/>
                <w:sz w:val="18"/>
                <w:szCs w:val="18"/>
              </w:rPr>
              <w:t xml:space="preserve">                    32.925,44    </w:t>
            </w:r>
          </w:p>
        </w:tc>
        <w:tc>
          <w:tcPr>
            <w:tcW w:w="1155" w:type="dxa"/>
            <w:tcBorders>
              <w:top w:val="nil"/>
              <w:left w:val="nil"/>
              <w:bottom w:val="single" w:sz="4" w:space="0" w:color="auto"/>
              <w:right w:val="single" w:sz="4" w:space="0" w:color="auto"/>
            </w:tcBorders>
            <w:shd w:val="clear" w:color="000000" w:fill="FFFFFF"/>
            <w:noWrap/>
            <w:vAlign w:val="bottom"/>
            <w:hideMark/>
          </w:tcPr>
          <w:p w:rsidR="00573517" w:rsidRPr="004E2DB4" w:rsidRDefault="00573517" w:rsidP="00573517">
            <w:pPr>
              <w:jc w:val="right"/>
              <w:rPr>
                <w:rFonts w:ascii="Arial" w:hAnsi="Arial" w:cs="Arial"/>
                <w:color w:val="000000"/>
                <w:sz w:val="18"/>
                <w:szCs w:val="18"/>
              </w:rPr>
            </w:pPr>
            <w:r w:rsidRPr="004E2DB4">
              <w:rPr>
                <w:rFonts w:ascii="Arial" w:hAnsi="Arial" w:cs="Arial"/>
                <w:color w:val="000000"/>
                <w:sz w:val="18"/>
                <w:szCs w:val="18"/>
              </w:rPr>
              <w:t>99,96</w:t>
            </w:r>
          </w:p>
        </w:tc>
      </w:tr>
    </w:tbl>
    <w:p w:rsidR="004C06A2" w:rsidRPr="004C06A2" w:rsidRDefault="004C06A2" w:rsidP="004C06A2">
      <w:pPr>
        <w:suppressAutoHyphens/>
        <w:ind w:left="720"/>
        <w:jc w:val="both"/>
        <w:rPr>
          <w:rFonts w:ascii="Arial" w:hAnsi="Arial" w:cs="Arial"/>
          <w:sz w:val="22"/>
          <w:szCs w:val="22"/>
        </w:rPr>
      </w:pPr>
    </w:p>
    <w:p w:rsidR="00573517" w:rsidRPr="004C06A2" w:rsidRDefault="00573517" w:rsidP="0087472C">
      <w:pPr>
        <w:numPr>
          <w:ilvl w:val="0"/>
          <w:numId w:val="49"/>
        </w:numPr>
        <w:suppressAutoHyphens/>
        <w:jc w:val="both"/>
        <w:rPr>
          <w:rFonts w:ascii="Arial" w:hAnsi="Arial" w:cs="Arial"/>
          <w:sz w:val="22"/>
          <w:szCs w:val="22"/>
        </w:rPr>
      </w:pPr>
      <w:r w:rsidRPr="004C06A2">
        <w:rPr>
          <w:rFonts w:ascii="Arial" w:hAnsi="Arial" w:cs="Arial"/>
          <w:color w:val="000000"/>
          <w:sz w:val="22"/>
          <w:szCs w:val="22"/>
        </w:rPr>
        <w:t>PLATO NA SPOJU ŠETNICE UVALE LAPAD - Projektom se planira revitalizacija obalnog pojasa, formiranjem novog javnog prostora na spoju šetnica Nika i Meda Pucića i Kralja Zvonimira, a ujedno i rješavanje "uskog grla" na početku Šetališta Nika i Meda Pucića.</w:t>
      </w:r>
      <w:r w:rsidRPr="004C06A2">
        <w:rPr>
          <w:rFonts w:ascii="Arial" w:hAnsi="Arial" w:cs="Arial"/>
          <w:bCs/>
          <w:sz w:val="22"/>
          <w:szCs w:val="22"/>
        </w:rPr>
        <w:t xml:space="preserve"> O</w:t>
      </w:r>
      <w:r w:rsidRPr="004C06A2">
        <w:rPr>
          <w:rFonts w:ascii="Arial" w:hAnsi="Arial" w:cs="Arial"/>
          <w:sz w:val="22"/>
          <w:szCs w:val="22"/>
        </w:rPr>
        <w:t xml:space="preserve">d planiranih 20.738,00 € na uslugu izrade idejnog rješenja i idejnog projekta utrošeno je 20.737,94 € ili 100,00%. </w:t>
      </w:r>
    </w:p>
    <w:p w:rsidR="00573517" w:rsidRPr="004C06A2" w:rsidRDefault="00573517" w:rsidP="0087472C">
      <w:pPr>
        <w:pStyle w:val="ListParagraph"/>
        <w:numPr>
          <w:ilvl w:val="0"/>
          <w:numId w:val="49"/>
        </w:numPr>
        <w:suppressAutoHyphens/>
        <w:spacing w:after="0" w:line="240" w:lineRule="auto"/>
        <w:rPr>
          <w:rFonts w:ascii="Arial" w:eastAsia="Times New Roman" w:hAnsi="Arial" w:cs="Arial"/>
        </w:rPr>
      </w:pPr>
      <w:r w:rsidRPr="004C06A2">
        <w:rPr>
          <w:rFonts w:ascii="Arial" w:hAnsi="Arial" w:cs="Arial"/>
          <w:noProof/>
        </w:rPr>
        <w:t xml:space="preserve">UVALA MIRAMARE – SANACIJA POKOSA Projekt predstavlja sanaciju pokosa uvale Miramare. Sanacija je razdijeljena na dvije </w:t>
      </w:r>
      <w:r w:rsidRPr="004C06A2">
        <w:rPr>
          <w:rFonts w:ascii="Arial" w:hAnsi="Arial" w:cs="Arial"/>
          <w:noProof/>
        </w:rPr>
        <w:tab/>
        <w:t xml:space="preserve">kategorije, žurne i nužne mjere sanacije. Žurni radovi obuhvaćaju sanaciju pokosa i nestabilnih  </w:t>
      </w:r>
      <w:r w:rsidRPr="004C06A2">
        <w:rPr>
          <w:rFonts w:ascii="Arial" w:hAnsi="Arial" w:cs="Arial"/>
          <w:noProof/>
        </w:rPr>
        <w:tab/>
        <w:t xml:space="preserve">blokova uvale Miramare, uključujući postavljanje zaštitnih mreža i sidrenje, dok se nužni radovi odnose na zaštitu od odrona kroz izgradnju zaštitnih barijera i zidova. </w:t>
      </w:r>
      <w:r w:rsidRPr="004C06A2">
        <w:rPr>
          <w:rFonts w:ascii="Arial" w:hAnsi="Arial" w:cs="Arial"/>
          <w:bCs/>
        </w:rPr>
        <w:t>O</w:t>
      </w:r>
      <w:r w:rsidRPr="004C06A2">
        <w:rPr>
          <w:rFonts w:ascii="Arial" w:eastAsia="Times New Roman" w:hAnsi="Arial" w:cs="Arial"/>
        </w:rPr>
        <w:t xml:space="preserve">d planiranih 12.200,00 </w:t>
      </w:r>
      <w:r w:rsidRPr="004C06A2">
        <w:rPr>
          <w:rFonts w:ascii="Arial" w:hAnsi="Arial" w:cs="Arial"/>
        </w:rPr>
        <w:t xml:space="preserve">€ na izradu projektne dokumentacije </w:t>
      </w:r>
      <w:r w:rsidRPr="004C06A2">
        <w:rPr>
          <w:rFonts w:ascii="Arial" w:eastAsia="Times New Roman" w:hAnsi="Arial" w:cs="Arial"/>
        </w:rPr>
        <w:t xml:space="preserve">utrošeno je 12.187,50 </w:t>
      </w:r>
      <w:r w:rsidRPr="004C06A2">
        <w:rPr>
          <w:rFonts w:ascii="Arial" w:hAnsi="Arial" w:cs="Arial"/>
        </w:rPr>
        <w:t>€</w:t>
      </w:r>
      <w:r w:rsidRPr="004C06A2">
        <w:rPr>
          <w:rFonts w:ascii="Arial" w:eastAsia="Times New Roman" w:hAnsi="Arial" w:cs="Arial"/>
        </w:rPr>
        <w:t xml:space="preserve"> ili 100,00%. Projekt se nastavlja u 2026. godini.</w:t>
      </w:r>
    </w:p>
    <w:p w:rsidR="00573517" w:rsidRPr="005D1781" w:rsidRDefault="00573517" w:rsidP="004C06A2">
      <w:pPr>
        <w:pStyle w:val="ListParagraph"/>
        <w:spacing w:line="240" w:lineRule="auto"/>
        <w:rPr>
          <w:rFonts w:ascii="Arial" w:eastAsia="Times New Roman" w:hAnsi="Arial" w:cs="Arial"/>
        </w:rPr>
      </w:pPr>
    </w:p>
    <w:p w:rsidR="00573517" w:rsidRPr="008D795E" w:rsidRDefault="00573517" w:rsidP="0087472C">
      <w:pPr>
        <w:pStyle w:val="ListParagraph"/>
        <w:numPr>
          <w:ilvl w:val="0"/>
          <w:numId w:val="43"/>
        </w:numPr>
        <w:suppressAutoHyphens/>
        <w:spacing w:after="0" w:line="240" w:lineRule="auto"/>
        <w:rPr>
          <w:rFonts w:ascii="Arial" w:hAnsi="Arial" w:cs="Arial"/>
          <w:color w:val="000000"/>
        </w:rPr>
      </w:pPr>
      <w:r w:rsidRPr="008D795E">
        <w:rPr>
          <w:rFonts w:ascii="Arial" w:hAnsi="Arial" w:cs="Arial"/>
          <w:color w:val="000000"/>
        </w:rPr>
        <w:t>Javne zelene površine</w:t>
      </w:r>
    </w:p>
    <w:p w:rsidR="00573517" w:rsidRPr="00105D08" w:rsidRDefault="00573517" w:rsidP="004C06A2">
      <w:pPr>
        <w:rPr>
          <w:rFonts w:ascii="Arial" w:hAnsi="Arial" w:cs="Arial"/>
          <w:color w:val="000000"/>
        </w:rPr>
      </w:pPr>
    </w:p>
    <w:tbl>
      <w:tblPr>
        <w:tblW w:w="9352" w:type="dxa"/>
        <w:tblLayout w:type="fixed"/>
        <w:tblLook w:val="04A0" w:firstRow="1" w:lastRow="0" w:firstColumn="1" w:lastColumn="0" w:noHBand="0" w:noVBand="1"/>
      </w:tblPr>
      <w:tblGrid>
        <w:gridCol w:w="938"/>
        <w:gridCol w:w="4019"/>
        <w:gridCol w:w="1701"/>
        <w:gridCol w:w="1559"/>
        <w:gridCol w:w="1135"/>
      </w:tblGrid>
      <w:tr w:rsidR="00573517" w:rsidRPr="004C06A2" w:rsidTr="00573517">
        <w:trPr>
          <w:trHeight w:val="568"/>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517" w:rsidRPr="004C06A2" w:rsidRDefault="00573517" w:rsidP="004C06A2">
            <w:pPr>
              <w:rPr>
                <w:rFonts w:ascii="Arial" w:hAnsi="Arial" w:cs="Arial"/>
                <w:color w:val="000000"/>
                <w:sz w:val="22"/>
                <w:szCs w:val="22"/>
              </w:rPr>
            </w:pPr>
            <w:r w:rsidRPr="004C06A2">
              <w:rPr>
                <w:rFonts w:ascii="Arial" w:hAnsi="Arial" w:cs="Arial"/>
                <w:color w:val="000000"/>
                <w:sz w:val="22"/>
                <w:szCs w:val="22"/>
              </w:rPr>
              <w:t>Red.br.</w:t>
            </w:r>
          </w:p>
        </w:tc>
        <w:tc>
          <w:tcPr>
            <w:tcW w:w="4019" w:type="dxa"/>
            <w:tcBorders>
              <w:top w:val="single" w:sz="4" w:space="0" w:color="auto"/>
              <w:left w:val="nil"/>
              <w:bottom w:val="single" w:sz="4" w:space="0" w:color="auto"/>
              <w:right w:val="single" w:sz="4" w:space="0" w:color="000000"/>
            </w:tcBorders>
            <w:shd w:val="clear" w:color="auto" w:fill="auto"/>
            <w:noWrap/>
            <w:vAlign w:val="center"/>
            <w:hideMark/>
          </w:tcPr>
          <w:p w:rsidR="00573517" w:rsidRPr="004C06A2" w:rsidRDefault="00573517" w:rsidP="004C06A2">
            <w:pPr>
              <w:jc w:val="center"/>
              <w:rPr>
                <w:rFonts w:ascii="Arial" w:hAnsi="Arial" w:cs="Arial"/>
                <w:color w:val="000000"/>
                <w:sz w:val="22"/>
                <w:szCs w:val="22"/>
              </w:rPr>
            </w:pPr>
            <w:r w:rsidRPr="004C06A2">
              <w:rPr>
                <w:rFonts w:ascii="Arial" w:hAnsi="Arial" w:cs="Arial"/>
                <w:color w:val="000000"/>
                <w:sz w:val="22"/>
                <w:szCs w:val="22"/>
              </w:rPr>
              <w:t>Naziv projekta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73517" w:rsidRPr="004C06A2" w:rsidRDefault="00573517" w:rsidP="004C06A2">
            <w:pPr>
              <w:jc w:val="center"/>
              <w:rPr>
                <w:rFonts w:ascii="Arial" w:hAnsi="Arial" w:cs="Arial"/>
                <w:color w:val="000000"/>
                <w:sz w:val="22"/>
                <w:szCs w:val="22"/>
              </w:rPr>
            </w:pPr>
            <w:r w:rsidRPr="004C06A2">
              <w:rPr>
                <w:rFonts w:ascii="Arial" w:hAnsi="Arial" w:cs="Arial"/>
                <w:color w:val="000000"/>
                <w:sz w:val="22"/>
                <w:szCs w:val="22"/>
              </w:rPr>
              <w:t>Izvorni plan u 2025.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73517" w:rsidRPr="004C06A2" w:rsidRDefault="00573517" w:rsidP="004C06A2">
            <w:pPr>
              <w:jc w:val="center"/>
              <w:rPr>
                <w:rFonts w:ascii="Arial" w:hAnsi="Arial" w:cs="Arial"/>
                <w:color w:val="000000"/>
                <w:sz w:val="22"/>
                <w:szCs w:val="22"/>
              </w:rPr>
            </w:pPr>
            <w:r w:rsidRPr="004C06A2">
              <w:rPr>
                <w:rFonts w:ascii="Arial" w:hAnsi="Arial" w:cs="Arial"/>
                <w:color w:val="000000"/>
                <w:sz w:val="22"/>
                <w:szCs w:val="22"/>
              </w:rPr>
              <w:t xml:space="preserve">Izvršenje u 2025. </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rsidR="00573517" w:rsidRPr="004C06A2" w:rsidRDefault="00573517" w:rsidP="004C06A2">
            <w:pPr>
              <w:jc w:val="center"/>
              <w:rPr>
                <w:rFonts w:ascii="Arial" w:hAnsi="Arial" w:cs="Arial"/>
                <w:color w:val="000000"/>
                <w:sz w:val="22"/>
                <w:szCs w:val="22"/>
              </w:rPr>
            </w:pPr>
            <w:r w:rsidRPr="004C06A2">
              <w:rPr>
                <w:rFonts w:ascii="Arial" w:hAnsi="Arial" w:cs="Arial"/>
                <w:color w:val="000000"/>
                <w:sz w:val="22"/>
                <w:szCs w:val="22"/>
              </w:rPr>
              <w:t>Indeks</w:t>
            </w:r>
          </w:p>
        </w:tc>
      </w:tr>
      <w:tr w:rsidR="00573517" w:rsidRPr="004C06A2" w:rsidTr="00573517">
        <w:trPr>
          <w:trHeight w:val="325"/>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4C06A2">
            <w:pPr>
              <w:rPr>
                <w:rFonts w:ascii="Arial" w:hAnsi="Arial" w:cs="Arial"/>
                <w:color w:val="000000"/>
                <w:sz w:val="22"/>
                <w:szCs w:val="22"/>
              </w:rPr>
            </w:pPr>
            <w:r w:rsidRPr="004C06A2">
              <w:rPr>
                <w:rFonts w:ascii="Arial" w:hAnsi="Arial" w:cs="Arial"/>
                <w:color w:val="000000"/>
                <w:sz w:val="22"/>
                <w:szCs w:val="22"/>
              </w:rPr>
              <w:t>1.</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C06A2" w:rsidRDefault="00573517" w:rsidP="004C06A2">
            <w:pPr>
              <w:rPr>
                <w:rFonts w:ascii="Arial" w:hAnsi="Arial" w:cs="Arial"/>
                <w:color w:val="000000"/>
                <w:sz w:val="22"/>
                <w:szCs w:val="22"/>
              </w:rPr>
            </w:pPr>
            <w:r w:rsidRPr="004C06A2">
              <w:rPr>
                <w:rFonts w:ascii="Arial" w:hAnsi="Arial" w:cs="Arial"/>
                <w:color w:val="000000"/>
                <w:sz w:val="22"/>
                <w:szCs w:val="22"/>
              </w:rPr>
              <w:t>PROJEKTNA DOKUMENTACIJA</w:t>
            </w:r>
          </w:p>
        </w:tc>
        <w:tc>
          <w:tcPr>
            <w:tcW w:w="1701"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4C06A2">
            <w:pPr>
              <w:jc w:val="right"/>
              <w:rPr>
                <w:rFonts w:ascii="Arial" w:hAnsi="Arial" w:cs="Arial"/>
                <w:color w:val="000000"/>
                <w:sz w:val="22"/>
                <w:szCs w:val="22"/>
              </w:rPr>
            </w:pPr>
            <w:r w:rsidRPr="004C06A2">
              <w:rPr>
                <w:rFonts w:ascii="Arial" w:hAnsi="Arial" w:cs="Arial"/>
                <w:color w:val="000000"/>
                <w:sz w:val="22"/>
                <w:szCs w:val="22"/>
              </w:rPr>
              <w:t xml:space="preserve">          57.800,00    </w:t>
            </w:r>
          </w:p>
        </w:tc>
        <w:tc>
          <w:tcPr>
            <w:tcW w:w="1559" w:type="dxa"/>
            <w:tcBorders>
              <w:top w:val="nil"/>
              <w:left w:val="nil"/>
              <w:bottom w:val="single" w:sz="4" w:space="0" w:color="auto"/>
              <w:right w:val="nil"/>
            </w:tcBorders>
            <w:shd w:val="clear" w:color="000000" w:fill="FFFFFF"/>
            <w:noWrap/>
            <w:vAlign w:val="bottom"/>
            <w:hideMark/>
          </w:tcPr>
          <w:p w:rsidR="00573517" w:rsidRPr="004C06A2" w:rsidRDefault="00573517" w:rsidP="004C06A2">
            <w:pPr>
              <w:jc w:val="right"/>
              <w:rPr>
                <w:rFonts w:ascii="Arial" w:hAnsi="Arial" w:cs="Arial"/>
                <w:color w:val="000000"/>
                <w:sz w:val="22"/>
                <w:szCs w:val="22"/>
              </w:rPr>
            </w:pPr>
            <w:r w:rsidRPr="004C06A2">
              <w:rPr>
                <w:rFonts w:ascii="Arial" w:hAnsi="Arial" w:cs="Arial"/>
                <w:color w:val="000000"/>
                <w:sz w:val="22"/>
                <w:szCs w:val="22"/>
              </w:rPr>
              <w:t>56.500,00</w:t>
            </w:r>
          </w:p>
        </w:tc>
        <w:tc>
          <w:tcPr>
            <w:tcW w:w="1135"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4C06A2">
            <w:pPr>
              <w:jc w:val="right"/>
              <w:rPr>
                <w:rFonts w:ascii="Arial" w:hAnsi="Arial" w:cs="Arial"/>
                <w:color w:val="000000"/>
                <w:sz w:val="22"/>
                <w:szCs w:val="22"/>
              </w:rPr>
            </w:pPr>
            <w:r w:rsidRPr="004C06A2">
              <w:rPr>
                <w:rFonts w:ascii="Arial" w:hAnsi="Arial" w:cs="Arial"/>
                <w:color w:val="000000"/>
                <w:sz w:val="22"/>
                <w:szCs w:val="22"/>
              </w:rPr>
              <w:t>97,75</w:t>
            </w:r>
          </w:p>
        </w:tc>
      </w:tr>
      <w:tr w:rsidR="00573517" w:rsidRPr="006D7FB1" w:rsidTr="00573517">
        <w:trPr>
          <w:trHeight w:val="308"/>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1.1.</w:t>
            </w:r>
          </w:p>
        </w:tc>
        <w:tc>
          <w:tcPr>
            <w:tcW w:w="4019"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Izvor financiranja: proračunska sredstva</w:t>
            </w:r>
          </w:p>
        </w:tc>
        <w:tc>
          <w:tcPr>
            <w:tcW w:w="1701"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57.800,00    </w:t>
            </w:r>
          </w:p>
        </w:tc>
        <w:tc>
          <w:tcPr>
            <w:tcW w:w="1559" w:type="dxa"/>
            <w:tcBorders>
              <w:top w:val="nil"/>
              <w:left w:val="nil"/>
              <w:bottom w:val="single" w:sz="4" w:space="0" w:color="auto"/>
              <w:right w:val="nil"/>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56.500,00</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97,75</w:t>
            </w:r>
          </w:p>
        </w:tc>
      </w:tr>
      <w:tr w:rsidR="00573517" w:rsidRPr="004C06A2" w:rsidTr="00573517">
        <w:trPr>
          <w:trHeight w:val="308"/>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2.</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PARK GRADAC</w:t>
            </w:r>
          </w:p>
        </w:tc>
        <w:tc>
          <w:tcPr>
            <w:tcW w:w="1701" w:type="dxa"/>
            <w:tcBorders>
              <w:top w:val="nil"/>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860.000,00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805.842,21    </w:t>
            </w:r>
          </w:p>
        </w:tc>
        <w:tc>
          <w:tcPr>
            <w:tcW w:w="1135" w:type="dxa"/>
            <w:tcBorders>
              <w:top w:val="nil"/>
              <w:left w:val="nil"/>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93,70</w:t>
            </w:r>
          </w:p>
        </w:tc>
      </w:tr>
      <w:tr w:rsidR="00573517" w:rsidRPr="006D7FB1" w:rsidTr="00573517">
        <w:trPr>
          <w:trHeight w:val="308"/>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2.1.</w:t>
            </w:r>
          </w:p>
        </w:tc>
        <w:tc>
          <w:tcPr>
            <w:tcW w:w="4019"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Izvor financiranja: proračunska sredstva</w:t>
            </w:r>
          </w:p>
        </w:tc>
        <w:tc>
          <w:tcPr>
            <w:tcW w:w="1701"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146.000,00    </w:t>
            </w:r>
          </w:p>
        </w:tc>
        <w:tc>
          <w:tcPr>
            <w:tcW w:w="1559" w:type="dxa"/>
            <w:tcBorders>
              <w:top w:val="nil"/>
              <w:left w:val="nil"/>
              <w:bottom w:val="single" w:sz="4" w:space="0" w:color="auto"/>
              <w:right w:val="nil"/>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141.434,00</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96,87</w:t>
            </w:r>
          </w:p>
        </w:tc>
      </w:tr>
      <w:tr w:rsidR="00573517" w:rsidRPr="006D7FB1" w:rsidTr="00573517">
        <w:trPr>
          <w:trHeight w:val="308"/>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2.2.</w:t>
            </w:r>
          </w:p>
        </w:tc>
        <w:tc>
          <w:tcPr>
            <w:tcW w:w="4019"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Izvor financiranja: fondovi</w:t>
            </w:r>
          </w:p>
        </w:tc>
        <w:tc>
          <w:tcPr>
            <w:tcW w:w="1701"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513.754,00    </w:t>
            </w:r>
          </w:p>
        </w:tc>
        <w:tc>
          <w:tcPr>
            <w:tcW w:w="1559" w:type="dxa"/>
            <w:tcBorders>
              <w:top w:val="nil"/>
              <w:left w:val="nil"/>
              <w:bottom w:val="single" w:sz="4" w:space="0" w:color="auto"/>
              <w:right w:val="nil"/>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464.162,07</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90,35</w:t>
            </w:r>
          </w:p>
        </w:tc>
      </w:tr>
      <w:tr w:rsidR="00573517" w:rsidRPr="006D7FB1" w:rsidTr="00573517">
        <w:trPr>
          <w:trHeight w:val="601"/>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2.3.</w:t>
            </w:r>
          </w:p>
        </w:tc>
        <w:tc>
          <w:tcPr>
            <w:tcW w:w="4019" w:type="dxa"/>
            <w:tcBorders>
              <w:top w:val="single" w:sz="4" w:space="0" w:color="auto"/>
              <w:left w:val="nil"/>
              <w:bottom w:val="single" w:sz="4" w:space="0" w:color="auto"/>
              <w:right w:val="single" w:sz="4" w:space="0" w:color="000000"/>
            </w:tcBorders>
            <w:shd w:val="clear" w:color="000000" w:fill="FFFFFF"/>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 xml:space="preserve">Izvor financiranja: primljeni zajmovi - </w:t>
            </w:r>
            <w:proofErr w:type="spellStart"/>
            <w:r w:rsidRPr="006D7FB1">
              <w:rPr>
                <w:rFonts w:ascii="Arial" w:hAnsi="Arial" w:cs="Arial"/>
                <w:color w:val="000000"/>
                <w:sz w:val="18"/>
                <w:szCs w:val="18"/>
              </w:rPr>
              <w:t>predfinanciranje</w:t>
            </w:r>
            <w:proofErr w:type="spellEnd"/>
            <w:r w:rsidRPr="006D7FB1">
              <w:rPr>
                <w:rFonts w:ascii="Arial" w:hAnsi="Arial" w:cs="Arial"/>
                <w:color w:val="000000"/>
                <w:sz w:val="18"/>
                <w:szCs w:val="18"/>
              </w:rPr>
              <w:t xml:space="preserve"> EU projekta</w:t>
            </w:r>
          </w:p>
        </w:tc>
        <w:tc>
          <w:tcPr>
            <w:tcW w:w="1701"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200.246,00    </w:t>
            </w:r>
          </w:p>
        </w:tc>
        <w:tc>
          <w:tcPr>
            <w:tcW w:w="1559" w:type="dxa"/>
            <w:tcBorders>
              <w:top w:val="nil"/>
              <w:left w:val="nil"/>
              <w:bottom w:val="single" w:sz="4" w:space="0" w:color="auto"/>
              <w:right w:val="nil"/>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200.246,14</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100,00</w:t>
            </w:r>
          </w:p>
        </w:tc>
      </w:tr>
      <w:tr w:rsidR="00573517" w:rsidRPr="004C06A2" w:rsidTr="00573517">
        <w:trPr>
          <w:trHeight w:val="308"/>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3.</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PARK PILE</w:t>
            </w:r>
          </w:p>
        </w:tc>
        <w:tc>
          <w:tcPr>
            <w:tcW w:w="1701" w:type="dxa"/>
            <w:tcBorders>
              <w:top w:val="nil"/>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1.969.582,00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1.801.641,12    </w:t>
            </w:r>
          </w:p>
        </w:tc>
        <w:tc>
          <w:tcPr>
            <w:tcW w:w="1135" w:type="dxa"/>
            <w:tcBorders>
              <w:top w:val="nil"/>
              <w:left w:val="nil"/>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91,47</w:t>
            </w:r>
          </w:p>
        </w:tc>
      </w:tr>
      <w:tr w:rsidR="00573517" w:rsidRPr="006D7FB1" w:rsidTr="00573517">
        <w:trPr>
          <w:trHeight w:val="308"/>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3.1.</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Izvor financiranja: proračunska sredstva</w:t>
            </w:r>
          </w:p>
        </w:tc>
        <w:tc>
          <w:tcPr>
            <w:tcW w:w="1701"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264.400,00    </w:t>
            </w:r>
          </w:p>
        </w:tc>
        <w:tc>
          <w:tcPr>
            <w:tcW w:w="1559" w:type="dxa"/>
            <w:tcBorders>
              <w:top w:val="nil"/>
              <w:left w:val="nil"/>
              <w:bottom w:val="single" w:sz="4" w:space="0" w:color="auto"/>
              <w:right w:val="nil"/>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189.230,67</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71,57</w:t>
            </w:r>
          </w:p>
        </w:tc>
      </w:tr>
      <w:tr w:rsidR="00573517" w:rsidRPr="006D7FB1" w:rsidTr="00573517">
        <w:trPr>
          <w:trHeight w:val="308"/>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3.2.</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 xml:space="preserve">Izvor financiranja: komunalna naknada </w:t>
            </w:r>
          </w:p>
        </w:tc>
        <w:tc>
          <w:tcPr>
            <w:tcW w:w="1701"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50.000,00    </w:t>
            </w:r>
          </w:p>
        </w:tc>
        <w:tc>
          <w:tcPr>
            <w:tcW w:w="1559" w:type="dxa"/>
            <w:tcBorders>
              <w:top w:val="nil"/>
              <w:left w:val="nil"/>
              <w:bottom w:val="single" w:sz="4" w:space="0" w:color="auto"/>
              <w:right w:val="nil"/>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50.000,00</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100,00</w:t>
            </w:r>
          </w:p>
        </w:tc>
      </w:tr>
      <w:tr w:rsidR="00573517" w:rsidRPr="006D7FB1" w:rsidTr="00573517">
        <w:trPr>
          <w:trHeight w:val="308"/>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3.3.</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Izvor financiranja: fondovi</w:t>
            </w:r>
          </w:p>
        </w:tc>
        <w:tc>
          <w:tcPr>
            <w:tcW w:w="1701"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1.154.204,00    </w:t>
            </w:r>
          </w:p>
        </w:tc>
        <w:tc>
          <w:tcPr>
            <w:tcW w:w="1559" w:type="dxa"/>
            <w:tcBorders>
              <w:top w:val="nil"/>
              <w:left w:val="nil"/>
              <w:bottom w:val="single" w:sz="4" w:space="0" w:color="auto"/>
              <w:right w:val="nil"/>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1.154.203,99</w:t>
            </w:r>
          </w:p>
        </w:tc>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100,00</w:t>
            </w:r>
          </w:p>
        </w:tc>
      </w:tr>
      <w:tr w:rsidR="00573517" w:rsidRPr="006D7FB1" w:rsidTr="00573517">
        <w:trPr>
          <w:trHeight w:val="585"/>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3.4.</w:t>
            </w:r>
          </w:p>
        </w:tc>
        <w:tc>
          <w:tcPr>
            <w:tcW w:w="4019" w:type="dxa"/>
            <w:tcBorders>
              <w:top w:val="single" w:sz="4" w:space="0" w:color="auto"/>
              <w:left w:val="nil"/>
              <w:bottom w:val="single" w:sz="4" w:space="0" w:color="auto"/>
              <w:right w:val="single" w:sz="4" w:space="0" w:color="000000"/>
            </w:tcBorders>
            <w:shd w:val="clear" w:color="000000" w:fill="FFFFFF"/>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 xml:space="preserve">Izvor financiranja: primljeni zajmovi - </w:t>
            </w:r>
            <w:proofErr w:type="spellStart"/>
            <w:r w:rsidRPr="006D7FB1">
              <w:rPr>
                <w:rFonts w:ascii="Arial" w:hAnsi="Arial" w:cs="Arial"/>
                <w:color w:val="000000"/>
                <w:sz w:val="18"/>
                <w:szCs w:val="18"/>
              </w:rPr>
              <w:t>predfinanciranje</w:t>
            </w:r>
            <w:proofErr w:type="spellEnd"/>
            <w:r w:rsidRPr="006D7FB1">
              <w:rPr>
                <w:rFonts w:ascii="Arial" w:hAnsi="Arial" w:cs="Arial"/>
                <w:color w:val="000000"/>
                <w:sz w:val="18"/>
                <w:szCs w:val="18"/>
              </w:rPr>
              <w:t xml:space="preserve"> EU projekta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500.978,00    </w:t>
            </w:r>
          </w:p>
        </w:tc>
        <w:tc>
          <w:tcPr>
            <w:tcW w:w="1559" w:type="dxa"/>
            <w:tcBorders>
              <w:top w:val="single" w:sz="4" w:space="0" w:color="auto"/>
              <w:left w:val="nil"/>
              <w:bottom w:val="single" w:sz="4" w:space="0" w:color="auto"/>
              <w:right w:val="nil"/>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408.206,46</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81,48</w:t>
            </w:r>
          </w:p>
        </w:tc>
      </w:tr>
      <w:tr w:rsidR="00573517" w:rsidRPr="004C06A2" w:rsidTr="00573517">
        <w:trPr>
          <w:trHeight w:val="308"/>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4.</w:t>
            </w:r>
          </w:p>
        </w:tc>
        <w:tc>
          <w:tcPr>
            <w:tcW w:w="4019" w:type="dxa"/>
            <w:tcBorders>
              <w:top w:val="single" w:sz="4" w:space="0" w:color="auto"/>
              <w:left w:val="nil"/>
              <w:bottom w:val="single" w:sz="4" w:space="0" w:color="auto"/>
              <w:right w:val="single" w:sz="4" w:space="0" w:color="000000"/>
            </w:tcBorders>
            <w:shd w:val="clear" w:color="000000" w:fill="FFFFFF"/>
            <w:noWrap/>
            <w:hideMark/>
          </w:tcPr>
          <w:p w:rsidR="00573517" w:rsidRPr="004C06A2" w:rsidRDefault="00573517" w:rsidP="00573517">
            <w:pPr>
              <w:rPr>
                <w:rFonts w:ascii="Arial" w:hAnsi="Arial" w:cs="Arial"/>
                <w:color w:val="000000"/>
                <w:sz w:val="22"/>
                <w:szCs w:val="22"/>
              </w:rPr>
            </w:pPr>
          </w:p>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UREĐENJE PARKA BOGIŠIĆ</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120.000,00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119.970,22    </w:t>
            </w:r>
          </w:p>
        </w:tc>
        <w:tc>
          <w:tcPr>
            <w:tcW w:w="1135" w:type="dxa"/>
            <w:tcBorders>
              <w:top w:val="single" w:sz="4" w:space="0" w:color="auto"/>
              <w:left w:val="nil"/>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99,98</w:t>
            </w:r>
          </w:p>
        </w:tc>
      </w:tr>
      <w:tr w:rsidR="00573517" w:rsidRPr="006D7FB1" w:rsidTr="00573517">
        <w:trPr>
          <w:trHeight w:val="308"/>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4.1.</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Izvor financiranja: proračunska sredstva</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20.000,00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19.970,22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99,85</w:t>
            </w:r>
          </w:p>
        </w:tc>
      </w:tr>
      <w:tr w:rsidR="00573517" w:rsidRPr="006D7FB1" w:rsidTr="00573517">
        <w:trPr>
          <w:trHeight w:val="308"/>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4.2.</w:t>
            </w:r>
          </w:p>
        </w:tc>
        <w:tc>
          <w:tcPr>
            <w:tcW w:w="4019" w:type="dxa"/>
            <w:tcBorders>
              <w:top w:val="single" w:sz="4" w:space="0" w:color="auto"/>
              <w:left w:val="nil"/>
              <w:bottom w:val="single" w:sz="4" w:space="0" w:color="auto"/>
              <w:right w:val="single" w:sz="4" w:space="0" w:color="000000"/>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Izvor financiranja: komunalni doprinos</w:t>
            </w:r>
          </w:p>
        </w:tc>
        <w:tc>
          <w:tcPr>
            <w:tcW w:w="1701"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100.000,00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100.000,00    </w:t>
            </w:r>
          </w:p>
        </w:tc>
        <w:tc>
          <w:tcPr>
            <w:tcW w:w="1135" w:type="dxa"/>
            <w:tcBorders>
              <w:top w:val="nil"/>
              <w:left w:val="nil"/>
              <w:bottom w:val="single" w:sz="4" w:space="0" w:color="auto"/>
              <w:right w:val="single" w:sz="4" w:space="0" w:color="auto"/>
            </w:tcBorders>
            <w:shd w:val="clear" w:color="auto" w:fill="auto"/>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100,00</w:t>
            </w:r>
          </w:p>
        </w:tc>
      </w:tr>
      <w:tr w:rsidR="00573517" w:rsidRPr="004C06A2" w:rsidTr="00573517">
        <w:trPr>
          <w:trHeight w:val="308"/>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b/>
                <w:bCs/>
                <w:color w:val="000000"/>
                <w:sz w:val="22"/>
                <w:szCs w:val="22"/>
              </w:rPr>
            </w:pPr>
            <w:r w:rsidRPr="004C06A2">
              <w:rPr>
                <w:rFonts w:ascii="Arial" w:hAnsi="Arial" w:cs="Arial"/>
                <w:b/>
                <w:bCs/>
                <w:color w:val="000000"/>
                <w:sz w:val="22"/>
                <w:szCs w:val="22"/>
              </w:rPr>
              <w:t>5.</w:t>
            </w:r>
          </w:p>
        </w:tc>
        <w:tc>
          <w:tcPr>
            <w:tcW w:w="4019" w:type="dxa"/>
            <w:tcBorders>
              <w:top w:val="single" w:sz="4" w:space="0" w:color="auto"/>
              <w:left w:val="nil"/>
              <w:bottom w:val="single" w:sz="4" w:space="0" w:color="auto"/>
              <w:right w:val="single" w:sz="4" w:space="0" w:color="000000"/>
            </w:tcBorders>
            <w:shd w:val="clear" w:color="auto" w:fill="auto"/>
            <w:vAlign w:val="bottom"/>
            <w:hideMark/>
          </w:tcPr>
          <w:p w:rsidR="00573517" w:rsidRPr="004C06A2" w:rsidRDefault="00573517" w:rsidP="00573517">
            <w:pPr>
              <w:jc w:val="center"/>
              <w:rPr>
                <w:rFonts w:ascii="Arial" w:hAnsi="Arial" w:cs="Arial"/>
                <w:b/>
                <w:bCs/>
                <w:color w:val="000000"/>
                <w:sz w:val="22"/>
                <w:szCs w:val="22"/>
              </w:rPr>
            </w:pPr>
            <w:r w:rsidRPr="004C06A2">
              <w:rPr>
                <w:rFonts w:ascii="Arial" w:hAnsi="Arial" w:cs="Arial"/>
                <w:b/>
                <w:bCs/>
                <w:color w:val="000000"/>
                <w:sz w:val="22"/>
                <w:szCs w:val="22"/>
              </w:rPr>
              <w:t xml:space="preserve">Sveukupno javne zelene površine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3.007.382,00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2.783.953,55    </w:t>
            </w:r>
          </w:p>
        </w:tc>
        <w:tc>
          <w:tcPr>
            <w:tcW w:w="1135" w:type="dxa"/>
            <w:tcBorders>
              <w:top w:val="single" w:sz="4" w:space="0" w:color="auto"/>
              <w:left w:val="nil"/>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92,57</w:t>
            </w:r>
          </w:p>
        </w:tc>
      </w:tr>
      <w:tr w:rsidR="00573517" w:rsidRPr="006D7FB1" w:rsidTr="00573517">
        <w:trPr>
          <w:trHeight w:val="308"/>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5.1.</w:t>
            </w:r>
          </w:p>
        </w:tc>
        <w:tc>
          <w:tcPr>
            <w:tcW w:w="4019"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Sveukupno izvor financiranja: proračunska sredstva</w:t>
            </w:r>
          </w:p>
        </w:tc>
        <w:tc>
          <w:tcPr>
            <w:tcW w:w="1701"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488.200,00    </w:t>
            </w:r>
          </w:p>
        </w:tc>
        <w:tc>
          <w:tcPr>
            <w:tcW w:w="1559" w:type="dxa"/>
            <w:tcBorders>
              <w:top w:val="nil"/>
              <w:left w:val="nil"/>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407.134,89    </w:t>
            </w:r>
          </w:p>
        </w:tc>
        <w:tc>
          <w:tcPr>
            <w:tcW w:w="1135" w:type="dxa"/>
            <w:tcBorders>
              <w:top w:val="nil"/>
              <w:left w:val="nil"/>
              <w:bottom w:val="single" w:sz="4" w:space="0" w:color="auto"/>
              <w:right w:val="single" w:sz="4" w:space="0" w:color="auto"/>
            </w:tcBorders>
            <w:shd w:val="clear" w:color="000000" w:fill="FFFFFF"/>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83,40</w:t>
            </w:r>
          </w:p>
        </w:tc>
      </w:tr>
      <w:tr w:rsidR="00573517" w:rsidRPr="006D7FB1" w:rsidTr="00573517">
        <w:trPr>
          <w:trHeight w:val="308"/>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5.2.</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Sveukupno izvor financiranja: fondovi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1.667.958,00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1.618.366,06    </w:t>
            </w:r>
          </w:p>
        </w:tc>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97,03</w:t>
            </w:r>
          </w:p>
        </w:tc>
      </w:tr>
      <w:tr w:rsidR="00573517" w:rsidRPr="006D7FB1" w:rsidTr="00573517">
        <w:trPr>
          <w:trHeight w:val="308"/>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5.3.</w:t>
            </w:r>
          </w:p>
        </w:tc>
        <w:tc>
          <w:tcPr>
            <w:tcW w:w="40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 xml:space="preserve">Sveukupno izvor financiranja:  primljeni zajmovi - </w:t>
            </w:r>
            <w:proofErr w:type="spellStart"/>
            <w:r w:rsidRPr="006D7FB1">
              <w:rPr>
                <w:rFonts w:ascii="Arial" w:hAnsi="Arial" w:cs="Arial"/>
                <w:color w:val="000000"/>
                <w:sz w:val="18"/>
                <w:szCs w:val="18"/>
              </w:rPr>
              <w:t>predfinanciranje</w:t>
            </w:r>
            <w:proofErr w:type="spellEnd"/>
            <w:r w:rsidRPr="006D7FB1">
              <w:rPr>
                <w:rFonts w:ascii="Arial" w:hAnsi="Arial" w:cs="Arial"/>
                <w:color w:val="000000"/>
                <w:sz w:val="18"/>
                <w:szCs w:val="18"/>
              </w:rPr>
              <w:t xml:space="preserve"> EU projekta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701.224,00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 xml:space="preserve">                  608.452,60    </w:t>
            </w:r>
          </w:p>
        </w:tc>
        <w:tc>
          <w:tcPr>
            <w:tcW w:w="11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86,77</w:t>
            </w:r>
          </w:p>
        </w:tc>
      </w:tr>
      <w:tr w:rsidR="00573517" w:rsidRPr="006D7FB1" w:rsidTr="00573517">
        <w:trPr>
          <w:trHeight w:val="308"/>
        </w:trPr>
        <w:tc>
          <w:tcPr>
            <w:tcW w:w="938" w:type="dxa"/>
            <w:tcBorders>
              <w:top w:val="nil"/>
              <w:left w:val="single" w:sz="4" w:space="0" w:color="auto"/>
              <w:bottom w:val="single" w:sz="4" w:space="0" w:color="auto"/>
              <w:right w:val="single" w:sz="4" w:space="0" w:color="auto"/>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5.4.</w:t>
            </w:r>
          </w:p>
        </w:tc>
        <w:tc>
          <w:tcPr>
            <w:tcW w:w="4019"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Sveukupno izvor financiranja:  komunalna naknada</w:t>
            </w:r>
          </w:p>
        </w:tc>
        <w:tc>
          <w:tcPr>
            <w:tcW w:w="1701" w:type="dxa"/>
            <w:tcBorders>
              <w:top w:val="nil"/>
              <w:left w:val="nil"/>
              <w:bottom w:val="single" w:sz="4" w:space="0" w:color="auto"/>
              <w:right w:val="single" w:sz="4" w:space="0" w:color="auto"/>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 xml:space="preserve">                   </w:t>
            </w:r>
            <w:r>
              <w:rPr>
                <w:rFonts w:ascii="Arial" w:hAnsi="Arial" w:cs="Arial"/>
                <w:color w:val="000000"/>
                <w:sz w:val="18"/>
                <w:szCs w:val="18"/>
              </w:rPr>
              <w:t xml:space="preserve">  </w:t>
            </w:r>
            <w:r w:rsidRPr="006D7FB1">
              <w:rPr>
                <w:rFonts w:ascii="Arial" w:hAnsi="Arial" w:cs="Arial"/>
                <w:color w:val="000000"/>
                <w:sz w:val="18"/>
                <w:szCs w:val="18"/>
              </w:rPr>
              <w:t xml:space="preserve">150.000,00 </w:t>
            </w:r>
          </w:p>
        </w:tc>
        <w:tc>
          <w:tcPr>
            <w:tcW w:w="1559" w:type="dxa"/>
            <w:tcBorders>
              <w:top w:val="nil"/>
              <w:left w:val="nil"/>
              <w:bottom w:val="single" w:sz="4" w:space="0" w:color="auto"/>
              <w:right w:val="single" w:sz="4" w:space="0" w:color="auto"/>
            </w:tcBorders>
            <w:shd w:val="clear" w:color="auto" w:fill="auto"/>
            <w:noWrap/>
            <w:vAlign w:val="bottom"/>
            <w:hideMark/>
          </w:tcPr>
          <w:p w:rsidR="00573517" w:rsidRPr="006D7FB1" w:rsidRDefault="00573517" w:rsidP="00573517">
            <w:pPr>
              <w:rPr>
                <w:rFonts w:ascii="Arial" w:hAnsi="Arial" w:cs="Arial"/>
                <w:color w:val="000000"/>
                <w:sz w:val="18"/>
                <w:szCs w:val="18"/>
              </w:rPr>
            </w:pPr>
            <w:r w:rsidRPr="006D7FB1">
              <w:rPr>
                <w:rFonts w:ascii="Arial" w:hAnsi="Arial" w:cs="Arial"/>
                <w:color w:val="000000"/>
                <w:sz w:val="18"/>
                <w:szCs w:val="18"/>
              </w:rPr>
              <w:t xml:space="preserve">                     150.000,00 </w:t>
            </w:r>
          </w:p>
        </w:tc>
        <w:tc>
          <w:tcPr>
            <w:tcW w:w="1135" w:type="dxa"/>
            <w:tcBorders>
              <w:top w:val="nil"/>
              <w:left w:val="nil"/>
              <w:bottom w:val="single" w:sz="4" w:space="0" w:color="auto"/>
              <w:right w:val="single" w:sz="4" w:space="0" w:color="auto"/>
            </w:tcBorders>
            <w:shd w:val="clear" w:color="000000" w:fill="FFFFFF"/>
            <w:noWrap/>
            <w:vAlign w:val="bottom"/>
            <w:hideMark/>
          </w:tcPr>
          <w:p w:rsidR="00573517" w:rsidRPr="006D7FB1" w:rsidRDefault="00573517" w:rsidP="00573517">
            <w:pPr>
              <w:jc w:val="right"/>
              <w:rPr>
                <w:rFonts w:ascii="Arial" w:hAnsi="Arial" w:cs="Arial"/>
                <w:color w:val="000000"/>
                <w:sz w:val="18"/>
                <w:szCs w:val="18"/>
              </w:rPr>
            </w:pPr>
            <w:r w:rsidRPr="006D7FB1">
              <w:rPr>
                <w:rFonts w:ascii="Arial" w:hAnsi="Arial" w:cs="Arial"/>
                <w:color w:val="000000"/>
                <w:sz w:val="18"/>
                <w:szCs w:val="18"/>
              </w:rPr>
              <w:t>100,00</w:t>
            </w:r>
          </w:p>
        </w:tc>
      </w:tr>
    </w:tbl>
    <w:p w:rsidR="004C06A2" w:rsidRPr="004C06A2" w:rsidRDefault="004C06A2" w:rsidP="004C06A2">
      <w:pPr>
        <w:pStyle w:val="ListParagraph"/>
        <w:suppressAutoHyphens/>
        <w:spacing w:after="80" w:line="240" w:lineRule="auto"/>
        <w:jc w:val="both"/>
        <w:rPr>
          <w:rFonts w:ascii="Arial" w:eastAsia="Times New Roman" w:hAnsi="Arial" w:cs="Arial"/>
        </w:rPr>
      </w:pPr>
    </w:p>
    <w:p w:rsidR="00573517" w:rsidRPr="004C06A2" w:rsidRDefault="00573517" w:rsidP="0087472C">
      <w:pPr>
        <w:pStyle w:val="ListParagraph"/>
        <w:numPr>
          <w:ilvl w:val="0"/>
          <w:numId w:val="44"/>
        </w:numPr>
        <w:suppressAutoHyphens/>
        <w:spacing w:after="0" w:line="240" w:lineRule="auto"/>
        <w:jc w:val="both"/>
        <w:rPr>
          <w:rFonts w:ascii="Arial" w:eastAsia="Times New Roman" w:hAnsi="Arial" w:cs="Arial"/>
        </w:rPr>
      </w:pPr>
      <w:r w:rsidRPr="004C06A2">
        <w:rPr>
          <w:rFonts w:ascii="Arial" w:eastAsia="Times New Roman" w:hAnsi="Arial" w:cs="Arial"/>
          <w:bCs/>
        </w:rPr>
        <w:t xml:space="preserve">PROJEKTNA DOKUMENTACIJA – priprema i izrada projektne dokumentacije kao preduvjet za početak građevinskih radova radi uređenja javnih zelenih površina koje će se rekonstruirati. Od planiranih 57.800,00 </w:t>
      </w:r>
      <w:r w:rsidRPr="004C06A2">
        <w:rPr>
          <w:rFonts w:ascii="Arial" w:hAnsi="Arial" w:cs="Arial"/>
        </w:rPr>
        <w:t>€</w:t>
      </w:r>
      <w:r w:rsidRPr="004C06A2">
        <w:rPr>
          <w:rFonts w:ascii="Arial" w:eastAsia="Times New Roman" w:hAnsi="Arial" w:cs="Arial"/>
        </w:rPr>
        <w:t xml:space="preserve"> </w:t>
      </w:r>
      <w:r w:rsidRPr="004C06A2">
        <w:rPr>
          <w:rFonts w:ascii="Arial" w:eastAsia="Times New Roman" w:hAnsi="Arial" w:cs="Arial"/>
          <w:bCs/>
        </w:rPr>
        <w:t xml:space="preserve"> u 2025. godini utrošeno je 56.500,00 </w:t>
      </w:r>
      <w:r w:rsidRPr="004C06A2">
        <w:rPr>
          <w:rFonts w:ascii="Arial" w:hAnsi="Arial" w:cs="Arial"/>
        </w:rPr>
        <w:t>€</w:t>
      </w:r>
      <w:r w:rsidRPr="004C06A2">
        <w:rPr>
          <w:rFonts w:ascii="Arial" w:eastAsia="Times New Roman" w:hAnsi="Arial" w:cs="Arial"/>
        </w:rPr>
        <w:t xml:space="preserve"> </w:t>
      </w:r>
      <w:r w:rsidRPr="004C06A2">
        <w:rPr>
          <w:rFonts w:ascii="Arial" w:eastAsia="Times New Roman" w:hAnsi="Arial" w:cs="Arial"/>
          <w:bCs/>
        </w:rPr>
        <w:t xml:space="preserve"> ili 97,75%.</w:t>
      </w:r>
    </w:p>
    <w:p w:rsidR="00573517" w:rsidRPr="004C06A2" w:rsidRDefault="00573517" w:rsidP="0087472C">
      <w:pPr>
        <w:pStyle w:val="ListParagraph"/>
        <w:numPr>
          <w:ilvl w:val="0"/>
          <w:numId w:val="44"/>
        </w:numPr>
        <w:suppressAutoHyphens/>
        <w:spacing w:after="0" w:line="240" w:lineRule="auto"/>
        <w:rPr>
          <w:rFonts w:ascii="Arial" w:eastAsia="Times New Roman" w:hAnsi="Arial" w:cs="Arial"/>
        </w:rPr>
      </w:pPr>
      <w:r w:rsidRPr="004C06A2">
        <w:rPr>
          <w:rFonts w:ascii="Arial" w:hAnsi="Arial" w:cs="Arial"/>
          <w:noProof/>
        </w:rPr>
        <w:t xml:space="preserve">PARK GRADAC – Rekonstrukcija parka Gradac. Predmet ovog projekta je arhitektonsko-krajobrazno uređenje parka Gradac. Projekt predviđa građevinske, instalaterske i krajobrazne intervencije u postojeći park te obnovu zatečenih elemenata topografije, parkovne arhitekture, staza i potpornih zidova, djelomično uklanjanje postojećih stabala te sadnju novih. Financiranje investicije planira se  u sklopu mehanizma integriranih teritorijalnih ulaganja (ITU mehanizma). </w:t>
      </w:r>
      <w:r w:rsidRPr="004C06A2">
        <w:rPr>
          <w:rFonts w:ascii="Arial" w:hAnsi="Arial" w:cs="Arial"/>
          <w:bCs/>
        </w:rPr>
        <w:t>O</w:t>
      </w:r>
      <w:r w:rsidRPr="004C06A2">
        <w:rPr>
          <w:rFonts w:ascii="Arial" w:eastAsia="Times New Roman" w:hAnsi="Arial" w:cs="Arial"/>
        </w:rPr>
        <w:t xml:space="preserve">d planiranih 860.000,00 </w:t>
      </w:r>
      <w:r w:rsidRPr="004C06A2">
        <w:rPr>
          <w:rFonts w:ascii="Arial" w:hAnsi="Arial" w:cs="Arial"/>
        </w:rPr>
        <w:t xml:space="preserve">€ na izvršene radove arhitektonsko-krajobraznog uređenja parka,  usluge stručnog  i projektantskog nadzora, usluge koordinatora zaštite na radu, te voditelja projekta </w:t>
      </w:r>
      <w:r w:rsidRPr="004C06A2">
        <w:rPr>
          <w:rFonts w:ascii="Arial" w:eastAsia="Times New Roman" w:hAnsi="Arial" w:cs="Arial"/>
        </w:rPr>
        <w:t xml:space="preserve">utrošeno je 805.842,21 </w:t>
      </w:r>
      <w:r w:rsidRPr="004C06A2">
        <w:rPr>
          <w:rFonts w:ascii="Arial" w:hAnsi="Arial" w:cs="Arial"/>
        </w:rPr>
        <w:t>€</w:t>
      </w:r>
      <w:r w:rsidRPr="004C06A2">
        <w:rPr>
          <w:rFonts w:ascii="Arial" w:eastAsia="Times New Roman" w:hAnsi="Arial" w:cs="Arial"/>
        </w:rPr>
        <w:t xml:space="preserve"> ili 93,70%. Projekt se nastavlja u 2026. godini.</w:t>
      </w:r>
    </w:p>
    <w:p w:rsidR="00573517" w:rsidRPr="004C06A2" w:rsidRDefault="00573517" w:rsidP="0087472C">
      <w:pPr>
        <w:pStyle w:val="ListParagraph"/>
        <w:numPr>
          <w:ilvl w:val="0"/>
          <w:numId w:val="44"/>
        </w:numPr>
        <w:suppressAutoHyphens/>
        <w:spacing w:after="0" w:line="240" w:lineRule="auto"/>
        <w:rPr>
          <w:rFonts w:ascii="Arial" w:eastAsia="Times New Roman" w:hAnsi="Arial" w:cs="Arial"/>
          <w:bCs/>
        </w:rPr>
      </w:pPr>
      <w:r w:rsidRPr="004C06A2">
        <w:rPr>
          <w:rFonts w:ascii="Arial" w:eastAsia="Times New Roman" w:hAnsi="Arial" w:cs="Arial"/>
          <w:bCs/>
        </w:rPr>
        <w:lastRenderedPageBreak/>
        <w:t xml:space="preserve">PARK PILE – Rekonstrukcija parka predstavlja rješenje uz otvoreni društveni dio parka za odmor i rekreaciju te dječje igralište sa predviđenim krajobraznim odnosno hortikulturnim uređenjem, zamjenu stare i ugradnju nove posve urbane opreme i rasvjete. Park će se oplemeniti nasadima i novim  drvećem čime će se stvoriti prijeko potrebne zasjenjene zone. Financiranje investicije planira se  u sklopu mehanizma integriranih teritorijalnih ulaganja (ITU mehanizma).Od planiranih 1.969.582,00 </w:t>
      </w:r>
      <w:r w:rsidRPr="004C06A2">
        <w:rPr>
          <w:rFonts w:ascii="Arial" w:hAnsi="Arial" w:cs="Arial"/>
        </w:rPr>
        <w:t>€</w:t>
      </w:r>
      <w:r w:rsidRPr="004C06A2">
        <w:rPr>
          <w:rFonts w:ascii="Arial" w:eastAsia="Times New Roman" w:hAnsi="Arial" w:cs="Arial"/>
          <w:bCs/>
        </w:rPr>
        <w:t xml:space="preserve"> u 2025. godini na izvršene radove, uslugu stručnog nadzora i koordinatora II zaštite na radu te projektantski nadzor utrošeno je 1.801.641,12 </w:t>
      </w:r>
      <w:r w:rsidRPr="004C06A2">
        <w:rPr>
          <w:rFonts w:ascii="Arial" w:hAnsi="Arial" w:cs="Arial"/>
        </w:rPr>
        <w:t>€</w:t>
      </w:r>
      <w:r w:rsidRPr="004C06A2">
        <w:rPr>
          <w:rFonts w:ascii="Arial" w:eastAsia="Times New Roman" w:hAnsi="Arial" w:cs="Arial"/>
          <w:bCs/>
        </w:rPr>
        <w:t xml:space="preserve"> ili 91,47 %. Projekt se nastavlja u 2026. godini.</w:t>
      </w:r>
    </w:p>
    <w:p w:rsidR="00573517" w:rsidRPr="004C06A2" w:rsidRDefault="00573517" w:rsidP="0087472C">
      <w:pPr>
        <w:numPr>
          <w:ilvl w:val="0"/>
          <w:numId w:val="44"/>
        </w:numPr>
        <w:suppressAutoHyphens/>
        <w:jc w:val="both"/>
        <w:rPr>
          <w:rFonts w:ascii="Arial" w:hAnsi="Arial" w:cs="Arial"/>
          <w:sz w:val="22"/>
          <w:szCs w:val="22"/>
        </w:rPr>
      </w:pPr>
      <w:r w:rsidRPr="004C06A2">
        <w:rPr>
          <w:rFonts w:ascii="Arial" w:hAnsi="Arial" w:cs="Arial"/>
          <w:noProof/>
          <w:sz w:val="22"/>
          <w:szCs w:val="22"/>
        </w:rPr>
        <w:t xml:space="preserve">UREĐENJE PARKA BOGIŠIĆA - Građani su kroz projekt participativnog budžetiranja izglasali uređenje parka Bogišić u ulici Baltazara Bogišića na kat. čest. 3362/1 k.o. Dubrovnik (n.i.). </w:t>
      </w:r>
      <w:r w:rsidRPr="004C06A2">
        <w:rPr>
          <w:rFonts w:ascii="Arial" w:hAnsi="Arial" w:cs="Arial"/>
          <w:bCs/>
          <w:sz w:val="22"/>
          <w:szCs w:val="22"/>
        </w:rPr>
        <w:t>Od planiranih 120.000,00</w:t>
      </w:r>
      <w:r w:rsidRPr="004C06A2">
        <w:rPr>
          <w:rFonts w:ascii="Arial" w:hAnsi="Arial" w:cs="Arial"/>
          <w:sz w:val="22"/>
          <w:szCs w:val="22"/>
        </w:rPr>
        <w:t>€</w:t>
      </w:r>
      <w:r w:rsidRPr="004C06A2">
        <w:rPr>
          <w:rFonts w:ascii="Arial" w:hAnsi="Arial" w:cs="Arial"/>
          <w:bCs/>
          <w:sz w:val="22"/>
          <w:szCs w:val="22"/>
        </w:rPr>
        <w:t xml:space="preserve"> u 2025. godini na geodetske usluge, izradu projektne dokumentacije te izvedene radove uređenja parka kao i uslugu stručnog i projektantskog nadzora utrošeno je 119.970,22 € ili 99,98%. </w:t>
      </w:r>
    </w:p>
    <w:p w:rsidR="00573517" w:rsidRPr="004C06A2" w:rsidRDefault="00573517" w:rsidP="004C06A2">
      <w:pPr>
        <w:pStyle w:val="ListParagraph"/>
        <w:spacing w:after="0" w:line="240" w:lineRule="auto"/>
        <w:rPr>
          <w:rFonts w:ascii="Arial" w:eastAsia="Times New Roman" w:hAnsi="Arial" w:cs="Arial"/>
        </w:rPr>
      </w:pPr>
    </w:p>
    <w:p w:rsidR="00573517" w:rsidRDefault="00573517" w:rsidP="0087472C">
      <w:pPr>
        <w:pStyle w:val="ListParagraph"/>
        <w:numPr>
          <w:ilvl w:val="0"/>
          <w:numId w:val="38"/>
        </w:numPr>
        <w:suppressAutoHyphens/>
        <w:spacing w:after="0" w:line="240" w:lineRule="auto"/>
        <w:jc w:val="both"/>
        <w:rPr>
          <w:rFonts w:ascii="Arial" w:eastAsia="Times New Roman" w:hAnsi="Arial" w:cs="Arial"/>
        </w:rPr>
      </w:pPr>
      <w:r w:rsidRPr="004C06A2">
        <w:rPr>
          <w:rFonts w:ascii="Arial" w:eastAsia="Times New Roman" w:hAnsi="Arial" w:cs="Arial"/>
        </w:rPr>
        <w:t>Građevine i uređaji javne namjene</w:t>
      </w:r>
    </w:p>
    <w:p w:rsidR="004C06A2" w:rsidRPr="004C06A2" w:rsidRDefault="004C06A2" w:rsidP="004C06A2">
      <w:pPr>
        <w:pStyle w:val="ListParagraph"/>
        <w:suppressAutoHyphens/>
        <w:spacing w:after="0" w:line="240" w:lineRule="auto"/>
        <w:jc w:val="both"/>
        <w:rPr>
          <w:rFonts w:ascii="Arial" w:eastAsia="Times New Roman" w:hAnsi="Arial" w:cs="Arial"/>
        </w:rPr>
      </w:pPr>
    </w:p>
    <w:tbl>
      <w:tblPr>
        <w:tblW w:w="9086" w:type="dxa"/>
        <w:tblLook w:val="04A0" w:firstRow="1" w:lastRow="0" w:firstColumn="1" w:lastColumn="0" w:noHBand="0" w:noVBand="1"/>
      </w:tblPr>
      <w:tblGrid>
        <w:gridCol w:w="938"/>
        <w:gridCol w:w="4206"/>
        <w:gridCol w:w="1456"/>
        <w:gridCol w:w="1501"/>
        <w:gridCol w:w="985"/>
      </w:tblGrid>
      <w:tr w:rsidR="00573517" w:rsidRPr="004C06A2" w:rsidTr="00573517">
        <w:trPr>
          <w:trHeight w:val="454"/>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Red.br.</w:t>
            </w:r>
          </w:p>
        </w:tc>
        <w:tc>
          <w:tcPr>
            <w:tcW w:w="4206" w:type="dxa"/>
            <w:tcBorders>
              <w:top w:val="single" w:sz="4" w:space="0" w:color="auto"/>
              <w:left w:val="nil"/>
              <w:bottom w:val="single" w:sz="4" w:space="0" w:color="auto"/>
              <w:right w:val="single" w:sz="4" w:space="0" w:color="000000"/>
            </w:tcBorders>
            <w:shd w:val="clear" w:color="auto" w:fill="auto"/>
            <w:noWrap/>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Naziv projekta</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Izvorni plan u 2025.</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 xml:space="preserve">Izvršenje u 2025.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Indeks</w:t>
            </w:r>
          </w:p>
        </w:tc>
      </w:tr>
      <w:tr w:rsidR="00573517" w:rsidRPr="004C06A2" w:rsidTr="00573517">
        <w:trPr>
          <w:trHeight w:val="755"/>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1.</w:t>
            </w:r>
          </w:p>
        </w:tc>
        <w:tc>
          <w:tcPr>
            <w:tcW w:w="4206" w:type="dxa"/>
            <w:tcBorders>
              <w:top w:val="single" w:sz="4" w:space="0" w:color="auto"/>
              <w:left w:val="nil"/>
              <w:bottom w:val="single" w:sz="4" w:space="0" w:color="auto"/>
              <w:right w:val="single" w:sz="4" w:space="0" w:color="000000"/>
            </w:tcBorders>
            <w:shd w:val="clear" w:color="000000" w:fill="FFFFFF"/>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MONTOVJERNA-REKONSTRUKCIJA ZGRADE JAVNE NAMJENE</w:t>
            </w:r>
          </w:p>
        </w:tc>
        <w:tc>
          <w:tcPr>
            <w:tcW w:w="1456"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5.875,00    </w:t>
            </w:r>
          </w:p>
        </w:tc>
        <w:tc>
          <w:tcPr>
            <w:tcW w:w="1501"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5.875,00    </w:t>
            </w:r>
          </w:p>
        </w:tc>
        <w:tc>
          <w:tcPr>
            <w:tcW w:w="985" w:type="dxa"/>
            <w:tcBorders>
              <w:top w:val="nil"/>
              <w:left w:val="nil"/>
              <w:bottom w:val="single" w:sz="4" w:space="0" w:color="auto"/>
              <w:right w:val="single" w:sz="4" w:space="0" w:color="auto"/>
            </w:tcBorders>
            <w:shd w:val="clear" w:color="auto" w:fill="auto"/>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100,00</w:t>
            </w:r>
          </w:p>
        </w:tc>
      </w:tr>
      <w:tr w:rsidR="00573517" w:rsidRPr="00B109F2" w:rsidTr="00573517">
        <w:trPr>
          <w:trHeight w:val="435"/>
        </w:trPr>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1.1.</w:t>
            </w:r>
          </w:p>
        </w:tc>
        <w:tc>
          <w:tcPr>
            <w:tcW w:w="4206"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Izvor financiranja: proračunska sredstva</w:t>
            </w:r>
          </w:p>
        </w:tc>
        <w:tc>
          <w:tcPr>
            <w:tcW w:w="1456" w:type="dxa"/>
            <w:tcBorders>
              <w:top w:val="single" w:sz="4" w:space="0" w:color="auto"/>
              <w:left w:val="nil"/>
              <w:bottom w:val="single" w:sz="4" w:space="0" w:color="auto"/>
              <w:right w:val="single" w:sz="4" w:space="0" w:color="auto"/>
            </w:tcBorders>
            <w:shd w:val="clear" w:color="000000" w:fill="FFFFFF"/>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 xml:space="preserve">                     5.875,00    </w:t>
            </w:r>
          </w:p>
        </w:tc>
        <w:tc>
          <w:tcPr>
            <w:tcW w:w="1501" w:type="dxa"/>
            <w:tcBorders>
              <w:top w:val="single" w:sz="4" w:space="0" w:color="auto"/>
              <w:left w:val="nil"/>
              <w:bottom w:val="single" w:sz="4" w:space="0" w:color="auto"/>
              <w:right w:val="single" w:sz="4" w:space="0" w:color="auto"/>
            </w:tcBorders>
            <w:shd w:val="clear" w:color="000000" w:fill="FFFFFF"/>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 xml:space="preserve">                      5.875,00    </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100,00</w:t>
            </w:r>
          </w:p>
        </w:tc>
      </w:tr>
      <w:tr w:rsidR="00573517" w:rsidRPr="004C06A2" w:rsidTr="00573517">
        <w:trPr>
          <w:trHeight w:val="435"/>
        </w:trPr>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2.</w:t>
            </w:r>
          </w:p>
        </w:tc>
        <w:tc>
          <w:tcPr>
            <w:tcW w:w="4206" w:type="dxa"/>
            <w:tcBorders>
              <w:top w:val="single" w:sz="4" w:space="0" w:color="auto"/>
              <w:left w:val="nil"/>
              <w:bottom w:val="single" w:sz="4" w:space="0" w:color="auto"/>
              <w:right w:val="single" w:sz="4" w:space="0" w:color="000000"/>
            </w:tcBorders>
            <w:shd w:val="clear" w:color="000000" w:fill="FFFFFF"/>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VODOSPREMA KLIŠEVO</w:t>
            </w:r>
          </w:p>
        </w:tc>
        <w:tc>
          <w:tcPr>
            <w:tcW w:w="1456" w:type="dxa"/>
            <w:tcBorders>
              <w:top w:val="single" w:sz="4" w:space="0" w:color="auto"/>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60.000,00    </w:t>
            </w:r>
          </w:p>
        </w:tc>
        <w:tc>
          <w:tcPr>
            <w:tcW w:w="1501" w:type="dxa"/>
            <w:tcBorders>
              <w:top w:val="single" w:sz="4" w:space="0" w:color="auto"/>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57.082,38    </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95,14</w:t>
            </w:r>
          </w:p>
        </w:tc>
      </w:tr>
      <w:tr w:rsidR="00573517" w:rsidRPr="00B109F2" w:rsidTr="00573517">
        <w:trPr>
          <w:trHeight w:val="435"/>
        </w:trPr>
        <w:tc>
          <w:tcPr>
            <w:tcW w:w="93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2.1.</w:t>
            </w:r>
          </w:p>
        </w:tc>
        <w:tc>
          <w:tcPr>
            <w:tcW w:w="4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Izvor financiranja: komunalni doprinos</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 xml:space="preserve">                  60.000,00    </w:t>
            </w:r>
          </w:p>
        </w:tc>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 xml:space="preserve">                    57.082,38    </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95,14</w:t>
            </w:r>
          </w:p>
        </w:tc>
      </w:tr>
      <w:tr w:rsidR="00573517" w:rsidRPr="004C06A2" w:rsidTr="00573517">
        <w:trPr>
          <w:trHeight w:val="481"/>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3.</w:t>
            </w:r>
          </w:p>
        </w:tc>
        <w:tc>
          <w:tcPr>
            <w:tcW w:w="4206" w:type="dxa"/>
            <w:tcBorders>
              <w:top w:val="single" w:sz="4" w:space="0" w:color="auto"/>
              <w:left w:val="nil"/>
              <w:bottom w:val="single" w:sz="4" w:space="0" w:color="auto"/>
              <w:right w:val="single" w:sz="4" w:space="0" w:color="000000"/>
            </w:tcBorders>
            <w:shd w:val="clear" w:color="000000" w:fill="FFFFFF"/>
            <w:vAlign w:val="bottom"/>
            <w:hideMark/>
          </w:tcPr>
          <w:p w:rsidR="00573517" w:rsidRPr="004C06A2" w:rsidRDefault="00573517" w:rsidP="00573517">
            <w:pPr>
              <w:rPr>
                <w:rFonts w:ascii="Arial" w:hAnsi="Arial" w:cs="Arial"/>
                <w:sz w:val="22"/>
                <w:szCs w:val="22"/>
              </w:rPr>
            </w:pPr>
            <w:r w:rsidRPr="004C06A2">
              <w:rPr>
                <w:rFonts w:ascii="Arial" w:hAnsi="Arial" w:cs="Arial"/>
                <w:sz w:val="22"/>
                <w:szCs w:val="22"/>
              </w:rPr>
              <w:t>POSTAVLJANJE BORBENOG ZRAKOPLOVA MIG-21</w:t>
            </w:r>
          </w:p>
        </w:tc>
        <w:tc>
          <w:tcPr>
            <w:tcW w:w="1456"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215.000,00    </w:t>
            </w:r>
          </w:p>
        </w:tc>
        <w:tc>
          <w:tcPr>
            <w:tcW w:w="1501"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165.780,51    </w:t>
            </w:r>
          </w:p>
        </w:tc>
        <w:tc>
          <w:tcPr>
            <w:tcW w:w="985" w:type="dxa"/>
            <w:tcBorders>
              <w:top w:val="nil"/>
              <w:left w:val="nil"/>
              <w:bottom w:val="single" w:sz="4" w:space="0" w:color="auto"/>
              <w:right w:val="single" w:sz="4" w:space="0" w:color="auto"/>
            </w:tcBorders>
            <w:shd w:val="clear" w:color="auto" w:fill="auto"/>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77,11</w:t>
            </w:r>
          </w:p>
        </w:tc>
      </w:tr>
      <w:tr w:rsidR="00573517" w:rsidRPr="00B109F2" w:rsidTr="00573517">
        <w:trPr>
          <w:trHeight w:val="435"/>
        </w:trPr>
        <w:tc>
          <w:tcPr>
            <w:tcW w:w="938" w:type="dxa"/>
            <w:tcBorders>
              <w:top w:val="nil"/>
              <w:left w:val="single" w:sz="4" w:space="0" w:color="auto"/>
              <w:bottom w:val="single" w:sz="4" w:space="0" w:color="auto"/>
              <w:right w:val="single" w:sz="4" w:space="0" w:color="auto"/>
            </w:tcBorders>
            <w:shd w:val="clear" w:color="000000" w:fill="FFFFFF"/>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3.1</w:t>
            </w:r>
          </w:p>
        </w:tc>
        <w:tc>
          <w:tcPr>
            <w:tcW w:w="4206" w:type="dxa"/>
            <w:tcBorders>
              <w:top w:val="single" w:sz="4" w:space="0" w:color="auto"/>
              <w:left w:val="nil"/>
              <w:bottom w:val="single" w:sz="4" w:space="0" w:color="auto"/>
              <w:right w:val="single" w:sz="4" w:space="0" w:color="000000"/>
            </w:tcBorders>
            <w:shd w:val="clear" w:color="auto" w:fill="auto"/>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Izvor financiranja: komunalni doprinos</w:t>
            </w:r>
          </w:p>
        </w:tc>
        <w:tc>
          <w:tcPr>
            <w:tcW w:w="1456" w:type="dxa"/>
            <w:tcBorders>
              <w:top w:val="nil"/>
              <w:left w:val="nil"/>
              <w:bottom w:val="single" w:sz="4" w:space="0" w:color="auto"/>
              <w:right w:val="single" w:sz="4" w:space="0" w:color="auto"/>
            </w:tcBorders>
            <w:shd w:val="clear" w:color="000000" w:fill="FFFFFF"/>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 xml:space="preserve">                215.000,00    </w:t>
            </w:r>
          </w:p>
        </w:tc>
        <w:tc>
          <w:tcPr>
            <w:tcW w:w="1501" w:type="dxa"/>
            <w:tcBorders>
              <w:top w:val="nil"/>
              <w:left w:val="nil"/>
              <w:bottom w:val="single" w:sz="4" w:space="0" w:color="auto"/>
              <w:right w:val="single" w:sz="4" w:space="0" w:color="auto"/>
            </w:tcBorders>
            <w:shd w:val="clear" w:color="auto" w:fill="auto"/>
            <w:noWrap/>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165.780,51</w:t>
            </w:r>
          </w:p>
        </w:tc>
        <w:tc>
          <w:tcPr>
            <w:tcW w:w="985" w:type="dxa"/>
            <w:tcBorders>
              <w:top w:val="nil"/>
              <w:left w:val="nil"/>
              <w:bottom w:val="single" w:sz="4" w:space="0" w:color="auto"/>
              <w:right w:val="single" w:sz="4" w:space="0" w:color="auto"/>
            </w:tcBorders>
            <w:shd w:val="clear" w:color="auto" w:fill="auto"/>
            <w:noWrap/>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77,11</w:t>
            </w:r>
          </w:p>
        </w:tc>
      </w:tr>
      <w:tr w:rsidR="00573517" w:rsidRPr="00B109F2" w:rsidTr="00573517">
        <w:trPr>
          <w:trHeight w:val="247"/>
        </w:trPr>
        <w:tc>
          <w:tcPr>
            <w:tcW w:w="938"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 </w:t>
            </w:r>
          </w:p>
        </w:tc>
        <w:tc>
          <w:tcPr>
            <w:tcW w:w="4206" w:type="dxa"/>
            <w:tcBorders>
              <w:top w:val="single" w:sz="4" w:space="0" w:color="auto"/>
              <w:left w:val="nil"/>
              <w:bottom w:val="single" w:sz="4" w:space="0" w:color="auto"/>
              <w:right w:val="single" w:sz="4" w:space="0" w:color="000000"/>
            </w:tcBorders>
            <w:shd w:val="clear" w:color="000000" w:fill="FFFFFF"/>
            <w:vAlign w:val="bottom"/>
            <w:hideMark/>
          </w:tcPr>
          <w:p w:rsidR="00573517" w:rsidRPr="00B109F2" w:rsidRDefault="00573517" w:rsidP="00573517">
            <w:pPr>
              <w:rPr>
                <w:rFonts w:ascii="Arial" w:hAnsi="Arial" w:cs="Arial"/>
                <w:color w:val="000000"/>
              </w:rPr>
            </w:pPr>
            <w:r w:rsidRPr="00B109F2">
              <w:rPr>
                <w:rFonts w:ascii="Arial" w:hAnsi="Arial" w:cs="Arial"/>
                <w:color w:val="000000"/>
              </w:rPr>
              <w:t> </w:t>
            </w:r>
          </w:p>
        </w:tc>
        <w:tc>
          <w:tcPr>
            <w:tcW w:w="1456" w:type="dxa"/>
            <w:tcBorders>
              <w:top w:val="nil"/>
              <w:left w:val="nil"/>
              <w:bottom w:val="single" w:sz="4" w:space="0" w:color="auto"/>
              <w:right w:val="single" w:sz="4" w:space="0" w:color="auto"/>
            </w:tcBorders>
            <w:shd w:val="clear" w:color="000000" w:fill="FFFFFF"/>
            <w:vAlign w:val="bottom"/>
            <w:hideMark/>
          </w:tcPr>
          <w:p w:rsidR="00573517" w:rsidRPr="00B109F2" w:rsidRDefault="00573517" w:rsidP="00573517">
            <w:pPr>
              <w:jc w:val="right"/>
              <w:rPr>
                <w:rFonts w:ascii="Arial" w:hAnsi="Arial" w:cs="Arial"/>
                <w:color w:val="000000"/>
              </w:rPr>
            </w:pPr>
            <w:r w:rsidRPr="00B109F2">
              <w:rPr>
                <w:rFonts w:ascii="Arial" w:hAnsi="Arial" w:cs="Arial"/>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 </w:t>
            </w:r>
          </w:p>
        </w:tc>
        <w:tc>
          <w:tcPr>
            <w:tcW w:w="985" w:type="dxa"/>
            <w:tcBorders>
              <w:top w:val="nil"/>
              <w:left w:val="nil"/>
              <w:bottom w:val="single" w:sz="4" w:space="0" w:color="auto"/>
              <w:right w:val="single" w:sz="4" w:space="0" w:color="auto"/>
            </w:tcBorders>
            <w:shd w:val="clear" w:color="auto" w:fill="auto"/>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 </w:t>
            </w:r>
          </w:p>
        </w:tc>
      </w:tr>
      <w:tr w:rsidR="00573517" w:rsidRPr="004C06A2" w:rsidTr="00573517">
        <w:trPr>
          <w:trHeight w:val="616"/>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b/>
                <w:bCs/>
                <w:color w:val="000000"/>
                <w:sz w:val="22"/>
                <w:szCs w:val="22"/>
              </w:rPr>
            </w:pPr>
            <w:r w:rsidRPr="004C06A2">
              <w:rPr>
                <w:rFonts w:ascii="Arial" w:hAnsi="Arial" w:cs="Arial"/>
                <w:b/>
                <w:bCs/>
                <w:color w:val="000000"/>
                <w:sz w:val="22"/>
                <w:szCs w:val="22"/>
              </w:rPr>
              <w:t>4.</w:t>
            </w:r>
          </w:p>
        </w:tc>
        <w:tc>
          <w:tcPr>
            <w:tcW w:w="42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73517" w:rsidRPr="004C06A2" w:rsidRDefault="00573517" w:rsidP="00573517">
            <w:pPr>
              <w:jc w:val="center"/>
              <w:rPr>
                <w:rFonts w:ascii="Arial" w:hAnsi="Arial" w:cs="Arial"/>
                <w:b/>
                <w:bCs/>
                <w:color w:val="000000"/>
                <w:sz w:val="22"/>
                <w:szCs w:val="22"/>
              </w:rPr>
            </w:pPr>
            <w:r w:rsidRPr="004C06A2">
              <w:rPr>
                <w:rFonts w:ascii="Arial" w:hAnsi="Arial" w:cs="Arial"/>
                <w:b/>
                <w:bCs/>
                <w:color w:val="000000"/>
                <w:sz w:val="22"/>
                <w:szCs w:val="22"/>
              </w:rPr>
              <w:t>Sveukupno građevine i uređaji javne namjene</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280.875,00    </w:t>
            </w:r>
          </w:p>
        </w:tc>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228.737,89    </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81,44</w:t>
            </w:r>
          </w:p>
        </w:tc>
      </w:tr>
      <w:tr w:rsidR="00573517" w:rsidRPr="00B109F2" w:rsidTr="00573517">
        <w:trPr>
          <w:trHeight w:val="435"/>
        </w:trPr>
        <w:tc>
          <w:tcPr>
            <w:tcW w:w="93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4.1.</w:t>
            </w:r>
          </w:p>
        </w:tc>
        <w:tc>
          <w:tcPr>
            <w:tcW w:w="42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Sveukupno izvor financiranja: proračunska sredstva</w:t>
            </w:r>
          </w:p>
        </w:tc>
        <w:tc>
          <w:tcPr>
            <w:tcW w:w="145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73517" w:rsidRPr="00B109F2" w:rsidRDefault="00573517" w:rsidP="00573517">
            <w:pPr>
              <w:jc w:val="right"/>
              <w:rPr>
                <w:rFonts w:ascii="Arial" w:hAnsi="Arial" w:cs="Arial"/>
                <w:color w:val="000000"/>
                <w:sz w:val="18"/>
                <w:szCs w:val="18"/>
              </w:rPr>
            </w:pPr>
            <w:r>
              <w:rPr>
                <w:rFonts w:ascii="Arial" w:hAnsi="Arial" w:cs="Arial"/>
                <w:color w:val="000000"/>
                <w:sz w:val="18"/>
                <w:szCs w:val="18"/>
              </w:rPr>
              <w:t>5.875,00</w:t>
            </w:r>
          </w:p>
        </w:tc>
        <w:tc>
          <w:tcPr>
            <w:tcW w:w="150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 xml:space="preserve">                      5.875,00    </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100,00</w:t>
            </w:r>
          </w:p>
        </w:tc>
      </w:tr>
      <w:tr w:rsidR="00573517" w:rsidRPr="00B109F2" w:rsidTr="00573517">
        <w:trPr>
          <w:trHeight w:val="435"/>
        </w:trPr>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4.2.</w:t>
            </w:r>
          </w:p>
        </w:tc>
        <w:tc>
          <w:tcPr>
            <w:tcW w:w="4206" w:type="dxa"/>
            <w:tcBorders>
              <w:top w:val="single" w:sz="4" w:space="0" w:color="auto"/>
              <w:left w:val="nil"/>
              <w:bottom w:val="single" w:sz="4" w:space="0" w:color="auto"/>
              <w:right w:val="single" w:sz="4" w:space="0" w:color="auto"/>
            </w:tcBorders>
            <w:shd w:val="clear" w:color="000000" w:fill="FFFFFF"/>
            <w:noWrap/>
            <w:vAlign w:val="bottom"/>
            <w:hideMark/>
          </w:tcPr>
          <w:p w:rsidR="00573517" w:rsidRPr="00B109F2" w:rsidRDefault="00573517" w:rsidP="00573517">
            <w:pPr>
              <w:rPr>
                <w:rFonts w:ascii="Arial" w:hAnsi="Arial" w:cs="Arial"/>
                <w:color w:val="000000"/>
                <w:sz w:val="18"/>
                <w:szCs w:val="18"/>
              </w:rPr>
            </w:pPr>
            <w:r w:rsidRPr="00B109F2">
              <w:rPr>
                <w:rFonts w:ascii="Arial" w:hAnsi="Arial" w:cs="Arial"/>
                <w:color w:val="000000"/>
                <w:sz w:val="18"/>
                <w:szCs w:val="18"/>
              </w:rPr>
              <w:t>Sveukupno izvor financiranja: komunalni doprinos</w:t>
            </w:r>
          </w:p>
        </w:tc>
        <w:tc>
          <w:tcPr>
            <w:tcW w:w="1456" w:type="dxa"/>
            <w:tcBorders>
              <w:top w:val="single" w:sz="4" w:space="0" w:color="auto"/>
              <w:left w:val="nil"/>
              <w:bottom w:val="single" w:sz="4" w:space="0" w:color="auto"/>
              <w:right w:val="single" w:sz="4" w:space="0" w:color="auto"/>
            </w:tcBorders>
            <w:shd w:val="clear" w:color="auto" w:fill="auto"/>
            <w:noWrap/>
            <w:vAlign w:val="bottom"/>
            <w:hideMark/>
          </w:tcPr>
          <w:p w:rsidR="00573517" w:rsidRPr="00B109F2" w:rsidRDefault="00573517" w:rsidP="00573517">
            <w:pPr>
              <w:jc w:val="center"/>
              <w:rPr>
                <w:rFonts w:ascii="Arial" w:hAnsi="Arial" w:cs="Arial"/>
                <w:color w:val="000000"/>
                <w:sz w:val="18"/>
                <w:szCs w:val="18"/>
              </w:rPr>
            </w:pPr>
            <w:r w:rsidRPr="00B109F2">
              <w:rPr>
                <w:rFonts w:ascii="Arial" w:hAnsi="Arial" w:cs="Arial"/>
                <w:color w:val="000000"/>
                <w:sz w:val="18"/>
                <w:szCs w:val="18"/>
              </w:rPr>
              <w:t xml:space="preserve">                   275.000,00 </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222.862,89</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573517" w:rsidRPr="00B109F2" w:rsidRDefault="00573517" w:rsidP="00573517">
            <w:pPr>
              <w:jc w:val="right"/>
              <w:rPr>
                <w:rFonts w:ascii="Arial" w:hAnsi="Arial" w:cs="Arial"/>
                <w:color w:val="000000"/>
                <w:sz w:val="18"/>
                <w:szCs w:val="18"/>
              </w:rPr>
            </w:pPr>
            <w:r w:rsidRPr="00B109F2">
              <w:rPr>
                <w:rFonts w:ascii="Arial" w:hAnsi="Arial" w:cs="Arial"/>
                <w:color w:val="000000"/>
                <w:sz w:val="18"/>
                <w:szCs w:val="18"/>
              </w:rPr>
              <w:t>81,04</w:t>
            </w:r>
          </w:p>
        </w:tc>
      </w:tr>
    </w:tbl>
    <w:p w:rsidR="004C06A2" w:rsidRPr="004C06A2" w:rsidRDefault="004C06A2" w:rsidP="004C06A2">
      <w:pPr>
        <w:suppressAutoHyphens/>
        <w:jc w:val="both"/>
        <w:rPr>
          <w:rFonts w:ascii="Arial" w:hAnsi="Arial" w:cs="Arial"/>
        </w:rPr>
      </w:pPr>
    </w:p>
    <w:p w:rsidR="00573517" w:rsidRDefault="00573517" w:rsidP="0087472C">
      <w:pPr>
        <w:pStyle w:val="ListParagraph"/>
        <w:numPr>
          <w:ilvl w:val="0"/>
          <w:numId w:val="45"/>
        </w:numPr>
        <w:suppressAutoHyphens/>
        <w:spacing w:after="0" w:line="240" w:lineRule="auto"/>
        <w:jc w:val="both"/>
        <w:rPr>
          <w:rFonts w:ascii="Arial" w:eastAsia="Times New Roman" w:hAnsi="Arial" w:cs="Arial"/>
        </w:rPr>
      </w:pPr>
      <w:r w:rsidRPr="002D25C8">
        <w:rPr>
          <w:rFonts w:ascii="Arial" w:eastAsia="Times New Roman" w:hAnsi="Arial" w:cs="Arial"/>
        </w:rPr>
        <w:t xml:space="preserve">MONTOVJERNA-REKONSTRUKCIJA ZGRADE JAVNE NAMJENE - predstavlja rekonstrukciju prostora javne gradske knjižnice i vanjskog igrališta s podzemnom garažom. </w:t>
      </w:r>
      <w:r w:rsidRPr="001E6F6E">
        <w:rPr>
          <w:rFonts w:ascii="Arial" w:eastAsia="Times New Roman" w:hAnsi="Arial" w:cs="Arial"/>
        </w:rPr>
        <w:t xml:space="preserve">Od planiranih </w:t>
      </w:r>
      <w:r>
        <w:rPr>
          <w:rFonts w:ascii="Arial" w:eastAsia="Times New Roman" w:hAnsi="Arial" w:cs="Arial"/>
        </w:rPr>
        <w:t>5.875,00</w:t>
      </w:r>
      <w:r w:rsidRPr="001E6F6E">
        <w:rPr>
          <w:rFonts w:ascii="Arial" w:eastAsia="Times New Roman" w:hAnsi="Arial" w:cs="Arial"/>
        </w:rPr>
        <w:t xml:space="preserve"> €</w:t>
      </w:r>
      <w:r>
        <w:rPr>
          <w:rFonts w:ascii="Arial" w:eastAsia="Times New Roman" w:hAnsi="Arial" w:cs="Arial"/>
        </w:rPr>
        <w:t xml:space="preserve"> </w:t>
      </w:r>
      <w:r w:rsidRPr="001F1B67">
        <w:rPr>
          <w:rFonts w:ascii="Arial" w:eastAsia="Times New Roman" w:hAnsi="Arial" w:cs="Arial"/>
        </w:rPr>
        <w:t>na izradu projektne dokumentacije za rekon</w:t>
      </w:r>
      <w:r>
        <w:rPr>
          <w:rFonts w:ascii="Arial" w:eastAsia="Times New Roman" w:hAnsi="Arial" w:cs="Arial"/>
        </w:rPr>
        <w:t>strukciju zgrade javne namjene</w:t>
      </w:r>
      <w:r w:rsidRPr="001E6F6E">
        <w:rPr>
          <w:rFonts w:ascii="Arial" w:eastAsia="Times New Roman" w:hAnsi="Arial" w:cs="Arial"/>
        </w:rPr>
        <w:t xml:space="preserve"> </w:t>
      </w:r>
      <w:r>
        <w:rPr>
          <w:rFonts w:ascii="Arial" w:eastAsia="Times New Roman" w:hAnsi="Arial" w:cs="Arial"/>
        </w:rPr>
        <w:t>utrošen je cijeli iznos ili 100,00 %.</w:t>
      </w:r>
    </w:p>
    <w:p w:rsidR="00573517" w:rsidRDefault="00573517" w:rsidP="0087472C">
      <w:pPr>
        <w:pStyle w:val="ListParagraph"/>
        <w:numPr>
          <w:ilvl w:val="0"/>
          <w:numId w:val="45"/>
        </w:numPr>
        <w:suppressAutoHyphens/>
        <w:spacing w:after="0" w:line="240" w:lineRule="auto"/>
        <w:jc w:val="both"/>
        <w:rPr>
          <w:rFonts w:ascii="Arial" w:eastAsia="Times New Roman" w:hAnsi="Arial" w:cs="Arial"/>
        </w:rPr>
      </w:pPr>
      <w:r>
        <w:rPr>
          <w:rFonts w:ascii="Arial" w:eastAsia="Times New Roman" w:hAnsi="Arial" w:cs="Arial"/>
        </w:rPr>
        <w:t xml:space="preserve">VODOSPREMA KLIŠEVO - </w:t>
      </w:r>
      <w:r w:rsidRPr="001E6F6E">
        <w:rPr>
          <w:rFonts w:ascii="Arial" w:eastAsia="Times New Roman" w:hAnsi="Arial" w:cs="Arial"/>
        </w:rPr>
        <w:t>Projekt izglasali građani kroz participativno budžetiranje – građevinski radovi sanacije građevine koja uključuje: cisternu, pojilište za stoku i gustijernu. Od planiranih 60.000,00€</w:t>
      </w:r>
      <w:r w:rsidRPr="001E6F6E">
        <w:t xml:space="preserve"> </w:t>
      </w:r>
      <w:r w:rsidRPr="001E6F6E">
        <w:rPr>
          <w:rFonts w:ascii="Arial" w:eastAsia="Times New Roman" w:hAnsi="Arial" w:cs="Arial"/>
        </w:rPr>
        <w:t xml:space="preserve">na izradu projektne dokumentacije, izvođenje radova i stručni nadzor </w:t>
      </w:r>
      <w:r>
        <w:rPr>
          <w:rFonts w:ascii="Arial" w:eastAsia="Times New Roman" w:hAnsi="Arial" w:cs="Arial"/>
        </w:rPr>
        <w:t>utrošeno je 57.082,38 € ili 95,14%.</w:t>
      </w:r>
      <w:r w:rsidRPr="001E6F6E">
        <w:rPr>
          <w:rFonts w:ascii="Arial" w:eastAsia="Times New Roman" w:hAnsi="Arial" w:cs="Arial"/>
        </w:rPr>
        <w:t xml:space="preserve"> </w:t>
      </w:r>
    </w:p>
    <w:p w:rsidR="00573517" w:rsidRPr="004C06A2" w:rsidRDefault="00573517" w:rsidP="0087472C">
      <w:pPr>
        <w:pStyle w:val="ListParagraph"/>
        <w:numPr>
          <w:ilvl w:val="0"/>
          <w:numId w:val="45"/>
        </w:numPr>
        <w:suppressAutoHyphens/>
        <w:spacing w:after="0" w:line="240" w:lineRule="auto"/>
        <w:jc w:val="both"/>
        <w:rPr>
          <w:rFonts w:ascii="Arial" w:eastAsia="Times New Roman" w:hAnsi="Arial" w:cs="Arial"/>
        </w:rPr>
      </w:pPr>
      <w:r w:rsidRPr="00812C70">
        <w:rPr>
          <w:rFonts w:ascii="Arial" w:hAnsi="Arial" w:cs="Arial"/>
          <w:noProof/>
        </w:rPr>
        <w:t xml:space="preserve">POSTAVLJANJE BORBENOG ZRAKOPLOVA MIG-21 </w:t>
      </w:r>
      <w:r>
        <w:rPr>
          <w:rFonts w:ascii="Arial" w:hAnsi="Arial" w:cs="Arial"/>
          <w:noProof/>
        </w:rPr>
        <w:t>–</w:t>
      </w:r>
      <w:r w:rsidRPr="00812C70">
        <w:rPr>
          <w:rFonts w:ascii="Arial" w:hAnsi="Arial" w:cs="Arial"/>
          <w:noProof/>
        </w:rPr>
        <w:t xml:space="preserve"> </w:t>
      </w:r>
      <w:r>
        <w:rPr>
          <w:rFonts w:ascii="Arial" w:hAnsi="Arial" w:cs="Arial"/>
          <w:noProof/>
        </w:rPr>
        <w:t xml:space="preserve">završen </w:t>
      </w:r>
      <w:r w:rsidRPr="00812C70">
        <w:rPr>
          <w:rFonts w:ascii="Arial" w:hAnsi="Arial" w:cs="Arial"/>
          <w:noProof/>
        </w:rPr>
        <w:t>projekt koji predstavlja postavu eksponata borbenog zrakoplova-MIG 21 ispred tvrđave Imperijal na Srđu. Avion MiG-21 UM darovan je Gradu</w:t>
      </w:r>
      <w:r>
        <w:rPr>
          <w:rFonts w:ascii="Arial" w:hAnsi="Arial" w:cs="Arial"/>
          <w:noProof/>
        </w:rPr>
        <w:t xml:space="preserve"> Dubrovniku bez naknade i</w:t>
      </w:r>
      <w:r w:rsidRPr="00812C70">
        <w:rPr>
          <w:rFonts w:ascii="Arial" w:hAnsi="Arial" w:cs="Arial"/>
          <w:noProof/>
        </w:rPr>
        <w:t xml:space="preserve"> postavljen</w:t>
      </w:r>
      <w:r>
        <w:rPr>
          <w:rFonts w:ascii="Arial" w:hAnsi="Arial" w:cs="Arial"/>
          <w:noProof/>
        </w:rPr>
        <w:t xml:space="preserve"> je</w:t>
      </w:r>
      <w:r w:rsidRPr="00812C70">
        <w:rPr>
          <w:rFonts w:ascii="Arial" w:hAnsi="Arial" w:cs="Arial"/>
          <w:noProof/>
        </w:rPr>
        <w:t xml:space="preserve"> kao simbol poštovanja prema svim onima koji su dali svoj doprinos obrani Dubrovnika. </w:t>
      </w:r>
      <w:r>
        <w:rPr>
          <w:rFonts w:ascii="Arial" w:hAnsi="Arial" w:cs="Arial"/>
          <w:noProof/>
        </w:rPr>
        <w:t xml:space="preserve">Od planiranih 215.000,00 € </w:t>
      </w:r>
      <w:r w:rsidRPr="001F1B67">
        <w:rPr>
          <w:rFonts w:ascii="Arial" w:hAnsi="Arial" w:cs="Arial"/>
          <w:noProof/>
        </w:rPr>
        <w:t>na rekonstrukciju i dopremu eksponata, izradu temelja i postolja eksponata, radove uređenja parka skulptura, usluga stručnog nadzora t</w:t>
      </w:r>
      <w:r>
        <w:rPr>
          <w:rFonts w:ascii="Arial" w:hAnsi="Arial" w:cs="Arial"/>
          <w:noProof/>
        </w:rPr>
        <w:t xml:space="preserve">e podizanje eksponata na nosač utrošeno je 165.780,51 € odnosno 77,11%. </w:t>
      </w:r>
    </w:p>
    <w:p w:rsidR="00573517" w:rsidRDefault="00573517" w:rsidP="0087472C">
      <w:pPr>
        <w:pStyle w:val="ListParagraph"/>
        <w:numPr>
          <w:ilvl w:val="0"/>
          <w:numId w:val="46"/>
        </w:numPr>
        <w:suppressAutoHyphens/>
        <w:spacing w:after="0" w:line="240" w:lineRule="auto"/>
        <w:rPr>
          <w:rFonts w:ascii="Arial" w:eastAsia="Times New Roman" w:hAnsi="Arial" w:cs="Arial"/>
        </w:rPr>
      </w:pPr>
      <w:r>
        <w:rPr>
          <w:rFonts w:ascii="Arial" w:eastAsia="Times New Roman" w:hAnsi="Arial" w:cs="Arial"/>
        </w:rPr>
        <w:lastRenderedPageBreak/>
        <w:t>Javna parkirališta</w:t>
      </w:r>
    </w:p>
    <w:p w:rsidR="004C06A2" w:rsidRDefault="004C06A2" w:rsidP="004C06A2">
      <w:pPr>
        <w:pStyle w:val="ListParagraph"/>
        <w:suppressAutoHyphens/>
        <w:spacing w:after="0" w:line="240" w:lineRule="auto"/>
        <w:rPr>
          <w:rFonts w:ascii="Arial" w:eastAsia="Times New Roman" w:hAnsi="Arial" w:cs="Arial"/>
        </w:rPr>
      </w:pPr>
    </w:p>
    <w:tbl>
      <w:tblPr>
        <w:tblW w:w="9062" w:type="dxa"/>
        <w:tblLayout w:type="fixed"/>
        <w:tblLook w:val="04A0" w:firstRow="1" w:lastRow="0" w:firstColumn="1" w:lastColumn="0" w:noHBand="0" w:noVBand="1"/>
      </w:tblPr>
      <w:tblGrid>
        <w:gridCol w:w="881"/>
        <w:gridCol w:w="3254"/>
        <w:gridCol w:w="630"/>
        <w:gridCol w:w="270"/>
        <w:gridCol w:w="1530"/>
        <w:gridCol w:w="1440"/>
        <w:gridCol w:w="1057"/>
      </w:tblGrid>
      <w:tr w:rsidR="00573517" w:rsidRPr="004C06A2" w:rsidTr="00573517">
        <w:trPr>
          <w:trHeight w:val="546"/>
        </w:trPr>
        <w:tc>
          <w:tcPr>
            <w:tcW w:w="8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Red.br.</w:t>
            </w:r>
          </w:p>
        </w:tc>
        <w:tc>
          <w:tcPr>
            <w:tcW w:w="4154"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Naziv projekta</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Izvorni plan u 2025.</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 xml:space="preserve">Izvršenje u 2025. </w:t>
            </w:r>
          </w:p>
        </w:tc>
        <w:tc>
          <w:tcPr>
            <w:tcW w:w="1057" w:type="dxa"/>
            <w:tcBorders>
              <w:top w:val="single" w:sz="4" w:space="0" w:color="auto"/>
              <w:left w:val="nil"/>
              <w:bottom w:val="single" w:sz="4" w:space="0" w:color="auto"/>
              <w:right w:val="single" w:sz="4" w:space="0" w:color="auto"/>
            </w:tcBorders>
            <w:shd w:val="clear" w:color="000000" w:fill="FFFFFF"/>
            <w:noWrap/>
            <w:vAlign w:val="center"/>
            <w:hideMark/>
          </w:tcPr>
          <w:p w:rsidR="00573517" w:rsidRPr="004C06A2" w:rsidRDefault="00573517" w:rsidP="00573517">
            <w:pPr>
              <w:jc w:val="center"/>
              <w:rPr>
                <w:rFonts w:ascii="Arial" w:hAnsi="Arial" w:cs="Arial"/>
                <w:color w:val="000000"/>
                <w:sz w:val="22"/>
                <w:szCs w:val="22"/>
              </w:rPr>
            </w:pPr>
            <w:r w:rsidRPr="004C06A2">
              <w:rPr>
                <w:rFonts w:ascii="Arial" w:hAnsi="Arial" w:cs="Arial"/>
                <w:color w:val="000000"/>
                <w:sz w:val="22"/>
                <w:szCs w:val="22"/>
              </w:rPr>
              <w:t>Indeks</w:t>
            </w:r>
          </w:p>
        </w:tc>
      </w:tr>
      <w:tr w:rsidR="00573517" w:rsidRPr="004C06A2" w:rsidTr="00573517">
        <w:trPr>
          <w:trHeight w:val="848"/>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color w:val="000000"/>
                <w:sz w:val="22"/>
                <w:szCs w:val="22"/>
              </w:rPr>
            </w:pPr>
            <w:r w:rsidRPr="004C06A2">
              <w:rPr>
                <w:rFonts w:ascii="Arial" w:hAnsi="Arial" w:cs="Arial"/>
                <w:color w:val="000000"/>
                <w:sz w:val="22"/>
                <w:szCs w:val="22"/>
              </w:rPr>
              <w:t>1.</w:t>
            </w:r>
          </w:p>
        </w:tc>
        <w:tc>
          <w:tcPr>
            <w:tcW w:w="4154" w:type="dxa"/>
            <w:gridSpan w:val="3"/>
            <w:tcBorders>
              <w:top w:val="single" w:sz="4" w:space="0" w:color="auto"/>
              <w:left w:val="nil"/>
              <w:bottom w:val="single" w:sz="4" w:space="0" w:color="auto"/>
              <w:right w:val="single" w:sz="4" w:space="0" w:color="000000"/>
            </w:tcBorders>
            <w:shd w:val="clear" w:color="000000" w:fill="FFFFFF"/>
            <w:vAlign w:val="bottom"/>
            <w:hideMark/>
          </w:tcPr>
          <w:p w:rsidR="00573517" w:rsidRPr="004C06A2" w:rsidRDefault="00573517" w:rsidP="00573517">
            <w:pPr>
              <w:rPr>
                <w:rFonts w:ascii="Arial" w:hAnsi="Arial" w:cs="Arial"/>
                <w:sz w:val="22"/>
                <w:szCs w:val="22"/>
              </w:rPr>
            </w:pPr>
            <w:r w:rsidRPr="004C06A2">
              <w:rPr>
                <w:rFonts w:ascii="Arial" w:hAnsi="Arial" w:cs="Arial"/>
                <w:sz w:val="22"/>
                <w:szCs w:val="22"/>
              </w:rPr>
              <w:t>PARKING MOKOŠICA- ULICA IZMEĐU DOLACA</w:t>
            </w:r>
          </w:p>
        </w:tc>
        <w:tc>
          <w:tcPr>
            <w:tcW w:w="1530"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276.912,00    </w:t>
            </w:r>
          </w:p>
        </w:tc>
        <w:tc>
          <w:tcPr>
            <w:tcW w:w="1440"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 xml:space="preserve">          276.911,50    </w:t>
            </w:r>
          </w:p>
        </w:tc>
        <w:tc>
          <w:tcPr>
            <w:tcW w:w="1057" w:type="dxa"/>
            <w:tcBorders>
              <w:top w:val="nil"/>
              <w:left w:val="nil"/>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color w:val="000000"/>
                <w:sz w:val="22"/>
                <w:szCs w:val="22"/>
              </w:rPr>
            </w:pPr>
            <w:r w:rsidRPr="004C06A2">
              <w:rPr>
                <w:rFonts w:ascii="Arial" w:hAnsi="Arial" w:cs="Arial"/>
                <w:color w:val="000000"/>
                <w:sz w:val="22"/>
                <w:szCs w:val="22"/>
              </w:rPr>
              <w:t>100,00</w:t>
            </w:r>
          </w:p>
        </w:tc>
      </w:tr>
      <w:tr w:rsidR="00573517" w:rsidRPr="00227640" w:rsidTr="00573517">
        <w:trPr>
          <w:trHeight w:val="273"/>
        </w:trPr>
        <w:tc>
          <w:tcPr>
            <w:tcW w:w="881" w:type="dxa"/>
            <w:tcBorders>
              <w:top w:val="nil"/>
              <w:left w:val="single" w:sz="4" w:space="0" w:color="auto"/>
              <w:bottom w:val="single" w:sz="4" w:space="0" w:color="auto"/>
              <w:right w:val="single" w:sz="4" w:space="0" w:color="auto"/>
            </w:tcBorders>
            <w:shd w:val="clear" w:color="000000" w:fill="FFFFFF"/>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1.1.</w:t>
            </w:r>
          </w:p>
        </w:tc>
        <w:tc>
          <w:tcPr>
            <w:tcW w:w="4154" w:type="dxa"/>
            <w:gridSpan w:val="3"/>
            <w:tcBorders>
              <w:top w:val="single" w:sz="4" w:space="0" w:color="auto"/>
              <w:left w:val="nil"/>
              <w:bottom w:val="single" w:sz="4" w:space="0" w:color="auto"/>
              <w:right w:val="single" w:sz="4" w:space="0" w:color="000000"/>
            </w:tcBorders>
            <w:shd w:val="clear" w:color="000000" w:fill="FFFFFF"/>
            <w:noWrap/>
            <w:vAlign w:val="bottom"/>
            <w:hideMark/>
          </w:tcPr>
          <w:p w:rsidR="00573517" w:rsidRPr="00227640" w:rsidRDefault="00573517" w:rsidP="00573517">
            <w:pPr>
              <w:rPr>
                <w:rFonts w:ascii="Arial" w:hAnsi="Arial" w:cs="Arial"/>
                <w:sz w:val="18"/>
                <w:szCs w:val="18"/>
              </w:rPr>
            </w:pPr>
            <w:r w:rsidRPr="00227640">
              <w:rPr>
                <w:rFonts w:ascii="Arial" w:hAnsi="Arial" w:cs="Arial"/>
                <w:sz w:val="18"/>
                <w:szCs w:val="18"/>
              </w:rPr>
              <w:t>Izvor financiranja: fondovi</w:t>
            </w:r>
          </w:p>
        </w:tc>
        <w:tc>
          <w:tcPr>
            <w:tcW w:w="1530" w:type="dxa"/>
            <w:tcBorders>
              <w:top w:val="nil"/>
              <w:left w:val="nil"/>
              <w:bottom w:val="single" w:sz="4" w:space="0" w:color="auto"/>
              <w:right w:val="single" w:sz="4" w:space="0" w:color="auto"/>
            </w:tcBorders>
            <w:shd w:val="clear" w:color="000000" w:fill="FFFFFF"/>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 xml:space="preserve">                  49.240,00    </w:t>
            </w:r>
          </w:p>
        </w:tc>
        <w:tc>
          <w:tcPr>
            <w:tcW w:w="1440" w:type="dxa"/>
            <w:tcBorders>
              <w:top w:val="nil"/>
              <w:left w:val="nil"/>
              <w:bottom w:val="single" w:sz="4" w:space="0" w:color="auto"/>
              <w:right w:val="single" w:sz="4" w:space="0" w:color="auto"/>
            </w:tcBorders>
            <w:shd w:val="clear" w:color="000000" w:fill="FFFFFF"/>
            <w:noWrap/>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49.239,50</w:t>
            </w:r>
          </w:p>
        </w:tc>
        <w:tc>
          <w:tcPr>
            <w:tcW w:w="1057" w:type="dxa"/>
            <w:tcBorders>
              <w:top w:val="nil"/>
              <w:left w:val="nil"/>
              <w:bottom w:val="single" w:sz="4" w:space="0" w:color="auto"/>
              <w:right w:val="single" w:sz="4" w:space="0" w:color="auto"/>
            </w:tcBorders>
            <w:shd w:val="clear" w:color="000000" w:fill="FFFFFF"/>
            <w:noWrap/>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100,00</w:t>
            </w:r>
          </w:p>
        </w:tc>
      </w:tr>
      <w:tr w:rsidR="00573517" w:rsidRPr="00227640" w:rsidTr="00573517">
        <w:trPr>
          <w:trHeight w:val="273"/>
        </w:trPr>
        <w:tc>
          <w:tcPr>
            <w:tcW w:w="881" w:type="dxa"/>
            <w:tcBorders>
              <w:top w:val="nil"/>
              <w:left w:val="single" w:sz="4" w:space="0" w:color="auto"/>
              <w:bottom w:val="single" w:sz="4" w:space="0" w:color="auto"/>
              <w:right w:val="single" w:sz="4" w:space="0" w:color="auto"/>
            </w:tcBorders>
            <w:shd w:val="clear" w:color="000000" w:fill="FFFFFF"/>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1.2.</w:t>
            </w:r>
          </w:p>
        </w:tc>
        <w:tc>
          <w:tcPr>
            <w:tcW w:w="41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Izvor financiranja: proračunska sredstva</w:t>
            </w:r>
          </w:p>
        </w:tc>
        <w:tc>
          <w:tcPr>
            <w:tcW w:w="1530" w:type="dxa"/>
            <w:tcBorders>
              <w:top w:val="nil"/>
              <w:left w:val="nil"/>
              <w:bottom w:val="single" w:sz="4" w:space="0" w:color="auto"/>
              <w:right w:val="single" w:sz="4" w:space="0" w:color="auto"/>
            </w:tcBorders>
            <w:shd w:val="clear" w:color="000000" w:fill="FFFFFF"/>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 xml:space="preserve">                227.672,00    </w:t>
            </w:r>
          </w:p>
        </w:tc>
        <w:tc>
          <w:tcPr>
            <w:tcW w:w="1440" w:type="dxa"/>
            <w:tcBorders>
              <w:top w:val="nil"/>
              <w:left w:val="nil"/>
              <w:bottom w:val="single" w:sz="4" w:space="0" w:color="auto"/>
              <w:right w:val="single" w:sz="4" w:space="0" w:color="auto"/>
            </w:tcBorders>
            <w:shd w:val="clear" w:color="000000" w:fill="FFFFFF"/>
            <w:noWrap/>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227.672,00</w:t>
            </w:r>
          </w:p>
        </w:tc>
        <w:tc>
          <w:tcPr>
            <w:tcW w:w="1057" w:type="dxa"/>
            <w:tcBorders>
              <w:top w:val="nil"/>
              <w:left w:val="nil"/>
              <w:bottom w:val="single" w:sz="4" w:space="0" w:color="auto"/>
              <w:right w:val="single" w:sz="4" w:space="0" w:color="auto"/>
            </w:tcBorders>
            <w:shd w:val="clear" w:color="000000" w:fill="FFFFFF"/>
            <w:noWrap/>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100,00</w:t>
            </w:r>
          </w:p>
        </w:tc>
      </w:tr>
      <w:tr w:rsidR="00573517" w:rsidRPr="00227640" w:rsidTr="00573517">
        <w:trPr>
          <w:trHeight w:val="273"/>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 </w:t>
            </w:r>
          </w:p>
        </w:tc>
        <w:tc>
          <w:tcPr>
            <w:tcW w:w="4154" w:type="dxa"/>
            <w:gridSpan w:val="3"/>
            <w:tcBorders>
              <w:top w:val="single" w:sz="4" w:space="0" w:color="auto"/>
              <w:left w:val="nil"/>
              <w:bottom w:val="single" w:sz="4" w:space="0" w:color="auto"/>
              <w:right w:val="single" w:sz="4" w:space="0" w:color="000000"/>
            </w:tcBorders>
            <w:shd w:val="clear" w:color="000000" w:fill="FFFFFF"/>
            <w:vAlign w:val="bottom"/>
            <w:hideMark/>
          </w:tcPr>
          <w:p w:rsidR="00573517" w:rsidRPr="00227640" w:rsidRDefault="00573517" w:rsidP="00573517">
            <w:pPr>
              <w:rPr>
                <w:rFonts w:ascii="Arial" w:hAnsi="Arial" w:cs="Arial"/>
                <w:color w:val="000000"/>
              </w:rPr>
            </w:pPr>
            <w:r w:rsidRPr="00227640">
              <w:rPr>
                <w:rFonts w:ascii="Arial" w:hAnsi="Arial" w:cs="Arial"/>
                <w:color w:val="000000"/>
              </w:rPr>
              <w:t> </w:t>
            </w:r>
          </w:p>
        </w:tc>
        <w:tc>
          <w:tcPr>
            <w:tcW w:w="1530" w:type="dxa"/>
            <w:tcBorders>
              <w:top w:val="nil"/>
              <w:left w:val="nil"/>
              <w:bottom w:val="single" w:sz="4" w:space="0" w:color="auto"/>
              <w:right w:val="single" w:sz="4" w:space="0" w:color="auto"/>
            </w:tcBorders>
            <w:shd w:val="clear" w:color="000000" w:fill="FFFFFF"/>
            <w:vAlign w:val="bottom"/>
            <w:hideMark/>
          </w:tcPr>
          <w:p w:rsidR="00573517" w:rsidRPr="00227640" w:rsidRDefault="00573517" w:rsidP="00573517">
            <w:pPr>
              <w:jc w:val="right"/>
              <w:rPr>
                <w:rFonts w:ascii="Arial" w:hAnsi="Arial" w:cs="Arial"/>
                <w:color w:val="000000"/>
              </w:rPr>
            </w:pPr>
            <w:r w:rsidRPr="00227640">
              <w:rPr>
                <w:rFonts w:ascii="Arial" w:hAnsi="Arial" w:cs="Arial"/>
                <w:color w:val="00000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573517" w:rsidRPr="00227640" w:rsidRDefault="00573517" w:rsidP="00573517">
            <w:pPr>
              <w:rPr>
                <w:rFonts w:ascii="Arial" w:hAnsi="Arial" w:cs="Arial"/>
                <w:color w:val="000000"/>
              </w:rPr>
            </w:pPr>
            <w:r w:rsidRPr="00227640">
              <w:rPr>
                <w:rFonts w:ascii="Arial" w:hAnsi="Arial" w:cs="Arial"/>
                <w:color w:val="000000"/>
              </w:rPr>
              <w:t> </w:t>
            </w:r>
          </w:p>
        </w:tc>
        <w:tc>
          <w:tcPr>
            <w:tcW w:w="1057" w:type="dxa"/>
            <w:tcBorders>
              <w:top w:val="nil"/>
              <w:left w:val="nil"/>
              <w:bottom w:val="single" w:sz="4" w:space="0" w:color="auto"/>
              <w:right w:val="single" w:sz="4" w:space="0" w:color="auto"/>
            </w:tcBorders>
            <w:shd w:val="clear" w:color="000000" w:fill="FFFFFF"/>
            <w:noWrap/>
            <w:vAlign w:val="bottom"/>
            <w:hideMark/>
          </w:tcPr>
          <w:p w:rsidR="00573517" w:rsidRPr="00227640" w:rsidRDefault="00573517" w:rsidP="00573517">
            <w:pPr>
              <w:jc w:val="right"/>
              <w:rPr>
                <w:rFonts w:ascii="Arial" w:hAnsi="Arial" w:cs="Arial"/>
                <w:color w:val="000000"/>
              </w:rPr>
            </w:pPr>
            <w:r w:rsidRPr="00227640">
              <w:rPr>
                <w:rFonts w:ascii="Arial" w:hAnsi="Arial" w:cs="Arial"/>
                <w:color w:val="000000"/>
              </w:rPr>
              <w:t> </w:t>
            </w:r>
          </w:p>
        </w:tc>
      </w:tr>
      <w:tr w:rsidR="00573517" w:rsidRPr="004C06A2" w:rsidTr="00573517">
        <w:trPr>
          <w:trHeight w:val="287"/>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4C06A2" w:rsidRDefault="00573517" w:rsidP="00573517">
            <w:pPr>
              <w:rPr>
                <w:rFonts w:ascii="Arial" w:hAnsi="Arial" w:cs="Arial"/>
                <w:b/>
                <w:bCs/>
                <w:color w:val="000000"/>
                <w:sz w:val="22"/>
                <w:szCs w:val="22"/>
              </w:rPr>
            </w:pPr>
            <w:r w:rsidRPr="004C06A2">
              <w:rPr>
                <w:rFonts w:ascii="Arial" w:hAnsi="Arial" w:cs="Arial"/>
                <w:b/>
                <w:bCs/>
                <w:color w:val="000000"/>
                <w:sz w:val="22"/>
                <w:szCs w:val="22"/>
              </w:rPr>
              <w:t>2.</w:t>
            </w:r>
          </w:p>
        </w:tc>
        <w:tc>
          <w:tcPr>
            <w:tcW w:w="4154" w:type="dxa"/>
            <w:gridSpan w:val="3"/>
            <w:tcBorders>
              <w:top w:val="single" w:sz="4" w:space="0" w:color="auto"/>
              <w:left w:val="nil"/>
              <w:bottom w:val="single" w:sz="4" w:space="0" w:color="auto"/>
              <w:right w:val="single" w:sz="4" w:space="0" w:color="000000"/>
            </w:tcBorders>
            <w:shd w:val="clear" w:color="000000" w:fill="FFFFFF"/>
            <w:vAlign w:val="bottom"/>
            <w:hideMark/>
          </w:tcPr>
          <w:p w:rsidR="00573517" w:rsidRPr="004C06A2" w:rsidRDefault="00573517" w:rsidP="00573517">
            <w:pPr>
              <w:jc w:val="center"/>
              <w:rPr>
                <w:rFonts w:ascii="Arial" w:hAnsi="Arial" w:cs="Arial"/>
                <w:b/>
                <w:bCs/>
                <w:sz w:val="22"/>
                <w:szCs w:val="22"/>
              </w:rPr>
            </w:pPr>
            <w:r w:rsidRPr="004C06A2">
              <w:rPr>
                <w:rFonts w:ascii="Arial" w:hAnsi="Arial" w:cs="Arial"/>
                <w:b/>
                <w:bCs/>
                <w:sz w:val="22"/>
                <w:szCs w:val="22"/>
              </w:rPr>
              <w:t>Sveukupno javna parkirališta</w:t>
            </w:r>
          </w:p>
        </w:tc>
        <w:tc>
          <w:tcPr>
            <w:tcW w:w="1530"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276.912,00    </w:t>
            </w:r>
          </w:p>
        </w:tc>
        <w:tc>
          <w:tcPr>
            <w:tcW w:w="1440" w:type="dxa"/>
            <w:tcBorders>
              <w:top w:val="nil"/>
              <w:left w:val="nil"/>
              <w:bottom w:val="single" w:sz="4" w:space="0" w:color="auto"/>
              <w:right w:val="single" w:sz="4" w:space="0" w:color="auto"/>
            </w:tcBorders>
            <w:shd w:val="clear" w:color="000000" w:fill="FFFFFF"/>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 xml:space="preserve">          276.911,50    </w:t>
            </w:r>
          </w:p>
        </w:tc>
        <w:tc>
          <w:tcPr>
            <w:tcW w:w="1057" w:type="dxa"/>
            <w:tcBorders>
              <w:top w:val="nil"/>
              <w:left w:val="nil"/>
              <w:bottom w:val="single" w:sz="4" w:space="0" w:color="auto"/>
              <w:right w:val="single" w:sz="4" w:space="0" w:color="auto"/>
            </w:tcBorders>
            <w:shd w:val="clear" w:color="000000" w:fill="FFFFFF"/>
            <w:noWrap/>
            <w:vAlign w:val="bottom"/>
            <w:hideMark/>
          </w:tcPr>
          <w:p w:rsidR="00573517" w:rsidRPr="004C06A2" w:rsidRDefault="00573517" w:rsidP="00573517">
            <w:pPr>
              <w:jc w:val="right"/>
              <w:rPr>
                <w:rFonts w:ascii="Arial" w:hAnsi="Arial" w:cs="Arial"/>
                <w:b/>
                <w:bCs/>
                <w:color w:val="000000"/>
                <w:sz w:val="22"/>
                <w:szCs w:val="22"/>
              </w:rPr>
            </w:pPr>
            <w:r w:rsidRPr="004C06A2">
              <w:rPr>
                <w:rFonts w:ascii="Arial" w:hAnsi="Arial" w:cs="Arial"/>
                <w:b/>
                <w:bCs/>
                <w:color w:val="000000"/>
                <w:sz w:val="22"/>
                <w:szCs w:val="22"/>
              </w:rPr>
              <w:t>100,00</w:t>
            </w:r>
          </w:p>
        </w:tc>
      </w:tr>
      <w:tr w:rsidR="00573517" w:rsidRPr="00227640" w:rsidTr="00573517">
        <w:trPr>
          <w:trHeight w:val="287"/>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2.1.</w:t>
            </w:r>
          </w:p>
        </w:tc>
        <w:tc>
          <w:tcPr>
            <w:tcW w:w="415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Sveukupno izvor financiranja: fondovi</w:t>
            </w:r>
          </w:p>
        </w:tc>
        <w:tc>
          <w:tcPr>
            <w:tcW w:w="1530" w:type="dxa"/>
            <w:tcBorders>
              <w:top w:val="nil"/>
              <w:left w:val="nil"/>
              <w:bottom w:val="single" w:sz="4" w:space="0" w:color="auto"/>
              <w:right w:val="single" w:sz="4" w:space="0" w:color="auto"/>
            </w:tcBorders>
            <w:shd w:val="clear" w:color="000000" w:fill="FFFFFF"/>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 xml:space="preserve">                  49.240,00    </w:t>
            </w:r>
          </w:p>
        </w:tc>
        <w:tc>
          <w:tcPr>
            <w:tcW w:w="1440" w:type="dxa"/>
            <w:tcBorders>
              <w:top w:val="nil"/>
              <w:left w:val="nil"/>
              <w:bottom w:val="single" w:sz="4" w:space="0" w:color="auto"/>
              <w:right w:val="single" w:sz="4" w:space="0" w:color="auto"/>
            </w:tcBorders>
            <w:shd w:val="clear" w:color="000000" w:fill="FFFFFF"/>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 xml:space="preserve">                    49.239,50    </w:t>
            </w:r>
          </w:p>
        </w:tc>
        <w:tc>
          <w:tcPr>
            <w:tcW w:w="1057" w:type="dxa"/>
            <w:tcBorders>
              <w:top w:val="nil"/>
              <w:left w:val="nil"/>
              <w:bottom w:val="single" w:sz="4" w:space="0" w:color="auto"/>
              <w:right w:val="single" w:sz="4" w:space="0" w:color="auto"/>
            </w:tcBorders>
            <w:shd w:val="clear" w:color="000000" w:fill="FFFFFF"/>
            <w:noWrap/>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100,00</w:t>
            </w:r>
          </w:p>
        </w:tc>
      </w:tr>
      <w:tr w:rsidR="00573517" w:rsidRPr="00227640" w:rsidTr="00573517">
        <w:trPr>
          <w:trHeight w:val="273"/>
        </w:trPr>
        <w:tc>
          <w:tcPr>
            <w:tcW w:w="881" w:type="dxa"/>
            <w:tcBorders>
              <w:top w:val="nil"/>
              <w:left w:val="single" w:sz="4" w:space="0" w:color="auto"/>
              <w:bottom w:val="single" w:sz="4" w:space="0" w:color="auto"/>
              <w:right w:val="single" w:sz="4" w:space="0" w:color="auto"/>
            </w:tcBorders>
            <w:shd w:val="clear" w:color="000000" w:fill="FFFFFF"/>
            <w:noWrap/>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2.2.</w:t>
            </w:r>
          </w:p>
        </w:tc>
        <w:tc>
          <w:tcPr>
            <w:tcW w:w="3254" w:type="dxa"/>
            <w:tcBorders>
              <w:top w:val="nil"/>
              <w:left w:val="nil"/>
              <w:bottom w:val="single" w:sz="4" w:space="0" w:color="auto"/>
            </w:tcBorders>
            <w:shd w:val="clear" w:color="000000" w:fill="FFFFFF"/>
            <w:noWrap/>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Sveukupno izvor financiranja: proračunska sredstva</w:t>
            </w:r>
          </w:p>
        </w:tc>
        <w:tc>
          <w:tcPr>
            <w:tcW w:w="630" w:type="dxa"/>
            <w:tcBorders>
              <w:bottom w:val="single" w:sz="4" w:space="0" w:color="auto"/>
            </w:tcBorders>
            <w:shd w:val="clear" w:color="000000" w:fill="FFFFFF"/>
            <w:noWrap/>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 </w:t>
            </w:r>
          </w:p>
        </w:tc>
        <w:tc>
          <w:tcPr>
            <w:tcW w:w="270" w:type="dxa"/>
            <w:tcBorders>
              <w:top w:val="nil"/>
              <w:left w:val="nil"/>
              <w:bottom w:val="single" w:sz="4" w:space="0" w:color="auto"/>
              <w:right w:val="single" w:sz="4" w:space="0" w:color="auto"/>
            </w:tcBorders>
            <w:shd w:val="clear" w:color="000000" w:fill="FFFFFF"/>
            <w:noWrap/>
            <w:vAlign w:val="bottom"/>
            <w:hideMark/>
          </w:tcPr>
          <w:p w:rsidR="00573517" w:rsidRPr="00227640" w:rsidRDefault="00573517" w:rsidP="00573517">
            <w:pPr>
              <w:rPr>
                <w:rFonts w:ascii="Arial" w:hAnsi="Arial" w:cs="Arial"/>
                <w:color w:val="000000"/>
                <w:sz w:val="18"/>
                <w:szCs w:val="18"/>
              </w:rPr>
            </w:pPr>
            <w:r w:rsidRPr="00227640">
              <w:rPr>
                <w:rFonts w:ascii="Arial" w:hAnsi="Arial" w:cs="Arial"/>
                <w:color w:val="000000"/>
                <w:sz w:val="18"/>
                <w:szCs w:val="18"/>
              </w:rPr>
              <w:t> </w:t>
            </w:r>
          </w:p>
        </w:tc>
        <w:tc>
          <w:tcPr>
            <w:tcW w:w="1530" w:type="dxa"/>
            <w:tcBorders>
              <w:top w:val="nil"/>
              <w:left w:val="nil"/>
              <w:bottom w:val="single" w:sz="4" w:space="0" w:color="auto"/>
              <w:right w:val="single" w:sz="4" w:space="0" w:color="auto"/>
            </w:tcBorders>
            <w:shd w:val="clear" w:color="000000" w:fill="FFFFFF"/>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 xml:space="preserve">                227.672,00    </w:t>
            </w:r>
          </w:p>
        </w:tc>
        <w:tc>
          <w:tcPr>
            <w:tcW w:w="1440" w:type="dxa"/>
            <w:tcBorders>
              <w:top w:val="nil"/>
              <w:left w:val="nil"/>
              <w:bottom w:val="single" w:sz="4" w:space="0" w:color="auto"/>
              <w:right w:val="single" w:sz="4" w:space="0" w:color="auto"/>
            </w:tcBorders>
            <w:shd w:val="clear" w:color="000000" w:fill="FFFFFF"/>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 xml:space="preserve">                  227.672,00    </w:t>
            </w:r>
          </w:p>
        </w:tc>
        <w:tc>
          <w:tcPr>
            <w:tcW w:w="1057" w:type="dxa"/>
            <w:tcBorders>
              <w:top w:val="nil"/>
              <w:left w:val="nil"/>
              <w:bottom w:val="single" w:sz="4" w:space="0" w:color="auto"/>
              <w:right w:val="single" w:sz="4" w:space="0" w:color="auto"/>
            </w:tcBorders>
            <w:shd w:val="clear" w:color="000000" w:fill="FFFFFF"/>
            <w:noWrap/>
            <w:vAlign w:val="bottom"/>
            <w:hideMark/>
          </w:tcPr>
          <w:p w:rsidR="00573517" w:rsidRPr="00227640" w:rsidRDefault="00573517" w:rsidP="00573517">
            <w:pPr>
              <w:jc w:val="right"/>
              <w:rPr>
                <w:rFonts w:ascii="Arial" w:hAnsi="Arial" w:cs="Arial"/>
                <w:color w:val="000000"/>
                <w:sz w:val="18"/>
                <w:szCs w:val="18"/>
              </w:rPr>
            </w:pPr>
            <w:r w:rsidRPr="00227640">
              <w:rPr>
                <w:rFonts w:ascii="Arial" w:hAnsi="Arial" w:cs="Arial"/>
                <w:color w:val="000000"/>
                <w:sz w:val="18"/>
                <w:szCs w:val="18"/>
              </w:rPr>
              <w:t>100,00</w:t>
            </w:r>
          </w:p>
        </w:tc>
      </w:tr>
    </w:tbl>
    <w:p w:rsidR="00573517" w:rsidRPr="002D25C8" w:rsidRDefault="00573517" w:rsidP="00573517">
      <w:pPr>
        <w:pStyle w:val="ListParagraph"/>
        <w:rPr>
          <w:rFonts w:ascii="Arial" w:eastAsia="Times New Roman" w:hAnsi="Arial" w:cs="Arial"/>
        </w:rPr>
      </w:pPr>
    </w:p>
    <w:p w:rsidR="00573517" w:rsidRPr="004C06A2" w:rsidRDefault="00573517" w:rsidP="0087472C">
      <w:pPr>
        <w:pStyle w:val="ListParagraph"/>
        <w:numPr>
          <w:ilvl w:val="0"/>
          <w:numId w:val="47"/>
        </w:numPr>
        <w:suppressAutoHyphens/>
        <w:spacing w:after="0" w:line="240" w:lineRule="auto"/>
        <w:jc w:val="both"/>
        <w:rPr>
          <w:rFonts w:ascii="Arial" w:eastAsia="Times New Roman" w:hAnsi="Arial" w:cs="Arial"/>
        </w:rPr>
      </w:pPr>
      <w:r w:rsidRPr="004C06A2">
        <w:rPr>
          <w:rFonts w:ascii="Arial" w:eastAsia="Times New Roman" w:hAnsi="Arial" w:cs="Arial"/>
        </w:rPr>
        <w:t>PARKING MOKOŠICA – ULICA IZMEĐU DOLACA - Završeni radovi izgradnje parkinga, pristupne prometnice širine 5,40m, nogostupa širine 1,5 m te potpornih zidova u ukupnoj duljini oko 70 m u Ulici Između dolaca. Od planiranih 276.912,00 € na radove, stručni nadzor te koordinatora II zaštite na radu utrošeno je 276.911,50 € ili 100,00 %</w:t>
      </w:r>
    </w:p>
    <w:p w:rsidR="00573517" w:rsidRPr="004C06A2" w:rsidRDefault="00573517" w:rsidP="004C06A2">
      <w:pPr>
        <w:pStyle w:val="ListParagraph"/>
        <w:spacing w:after="0" w:line="240" w:lineRule="auto"/>
        <w:jc w:val="both"/>
        <w:rPr>
          <w:rFonts w:ascii="Arial" w:eastAsia="Times New Roman" w:hAnsi="Arial" w:cs="Arial"/>
        </w:rPr>
      </w:pPr>
    </w:p>
    <w:p w:rsidR="00573517" w:rsidRPr="004C06A2" w:rsidRDefault="00573517" w:rsidP="004C06A2">
      <w:pPr>
        <w:jc w:val="both"/>
        <w:rPr>
          <w:rFonts w:ascii="Arial" w:hAnsi="Arial" w:cs="Arial"/>
          <w:sz w:val="22"/>
          <w:szCs w:val="22"/>
        </w:rPr>
      </w:pPr>
      <w:r w:rsidRPr="004C06A2">
        <w:rPr>
          <w:rFonts w:ascii="Arial" w:hAnsi="Arial" w:cs="Arial"/>
          <w:sz w:val="22"/>
          <w:szCs w:val="22"/>
        </w:rPr>
        <w:t>Izvješće o izvršenju Programa građenja komunalne infrastrukture za 2025. godinu se objavljuje u službenom glasilu jedinice lokalne samouprave.</w:t>
      </w:r>
    </w:p>
    <w:p w:rsidR="00E91155" w:rsidRDefault="00E91155">
      <w:pPr>
        <w:rPr>
          <w:rFonts w:ascii="Arial" w:hAnsi="Arial" w:cs="Arial"/>
          <w:sz w:val="22"/>
          <w:szCs w:val="22"/>
        </w:rPr>
      </w:pPr>
    </w:p>
    <w:p w:rsidR="00E91155" w:rsidRDefault="00E91155">
      <w:pPr>
        <w:rPr>
          <w:rFonts w:ascii="Arial" w:hAnsi="Arial" w:cs="Arial"/>
          <w:sz w:val="22"/>
          <w:szCs w:val="22"/>
        </w:rPr>
      </w:pPr>
    </w:p>
    <w:p w:rsidR="004C06A2" w:rsidRDefault="004C06A2">
      <w:pPr>
        <w:rPr>
          <w:rFonts w:ascii="Arial" w:hAnsi="Arial" w:cs="Arial"/>
          <w:sz w:val="22"/>
          <w:szCs w:val="22"/>
        </w:rPr>
      </w:pPr>
    </w:p>
    <w:p w:rsidR="004C06A2" w:rsidRDefault="004C06A2">
      <w:pPr>
        <w:rPr>
          <w:rFonts w:ascii="Arial" w:hAnsi="Arial" w:cs="Arial"/>
          <w:sz w:val="22"/>
          <w:szCs w:val="22"/>
        </w:rPr>
      </w:pPr>
    </w:p>
    <w:p w:rsidR="00E91155" w:rsidRPr="00E91155" w:rsidRDefault="00E91155" w:rsidP="00E91155">
      <w:pPr>
        <w:rPr>
          <w:rFonts w:ascii="Arial" w:hAnsi="Arial" w:cs="Arial"/>
          <w:b/>
          <w:sz w:val="22"/>
          <w:szCs w:val="22"/>
        </w:rPr>
      </w:pPr>
      <w:r w:rsidRPr="00E91155">
        <w:rPr>
          <w:rFonts w:ascii="Arial" w:hAnsi="Arial" w:cs="Arial"/>
          <w:b/>
          <w:sz w:val="22"/>
          <w:szCs w:val="22"/>
        </w:rPr>
        <w:t>1</w:t>
      </w:r>
      <w:r>
        <w:rPr>
          <w:rFonts w:ascii="Arial" w:hAnsi="Arial" w:cs="Arial"/>
          <w:b/>
          <w:sz w:val="22"/>
          <w:szCs w:val="22"/>
        </w:rPr>
        <w:t>13</w:t>
      </w:r>
    </w:p>
    <w:p w:rsidR="00E91155" w:rsidRDefault="00E91155" w:rsidP="00E91155">
      <w:pPr>
        <w:rPr>
          <w:rFonts w:ascii="Arial" w:hAnsi="Arial" w:cs="Arial"/>
          <w:sz w:val="22"/>
          <w:szCs w:val="22"/>
        </w:rPr>
      </w:pPr>
    </w:p>
    <w:p w:rsidR="00E91155" w:rsidRDefault="00E91155" w:rsidP="00E91155">
      <w:pPr>
        <w:rPr>
          <w:rFonts w:ascii="Arial" w:hAnsi="Arial" w:cs="Arial"/>
          <w:sz w:val="22"/>
          <w:szCs w:val="22"/>
        </w:rPr>
      </w:pPr>
    </w:p>
    <w:p w:rsidR="00F53A70" w:rsidRPr="00F53A70" w:rsidRDefault="00F53A70" w:rsidP="00F53A70">
      <w:pPr>
        <w:suppressAutoHyphens/>
        <w:autoSpaceDE w:val="0"/>
        <w:spacing w:line="240" w:lineRule="atLeast"/>
        <w:jc w:val="both"/>
        <w:rPr>
          <w:rFonts w:ascii="Arial" w:hAnsi="Arial" w:cs="Arial"/>
          <w:color w:val="000000"/>
          <w:sz w:val="22"/>
          <w:szCs w:val="22"/>
          <w:lang w:eastAsia="ar-SA"/>
        </w:rPr>
      </w:pPr>
      <w:r w:rsidRPr="00F53A70">
        <w:rPr>
          <w:rFonts w:ascii="Arial" w:hAnsi="Arial" w:cs="Arial"/>
          <w:color w:val="000000"/>
          <w:sz w:val="22"/>
          <w:szCs w:val="22"/>
          <w:lang w:eastAsia="ar-SA"/>
        </w:rPr>
        <w:t xml:space="preserve">Na temelju članka 39. Statuta Grada Dubrovnika („Službeni glasnik Grada Dubrovnika“, broj 2/21), Gradsko vijeće Grada Dubrovnika na </w:t>
      </w:r>
      <w:r w:rsidRPr="00F53A70">
        <w:rPr>
          <w:rFonts w:ascii="Arial" w:hAnsi="Arial" w:cs="Arial"/>
          <w:sz w:val="22"/>
          <w:szCs w:val="22"/>
          <w:lang w:eastAsia="ar-SA"/>
        </w:rPr>
        <w:t>11</w:t>
      </w:r>
      <w:r w:rsidRPr="00F53A70">
        <w:rPr>
          <w:rFonts w:ascii="Arial" w:hAnsi="Arial" w:cs="Arial"/>
          <w:color w:val="000000"/>
          <w:sz w:val="22"/>
          <w:szCs w:val="22"/>
          <w:lang w:eastAsia="ar-SA"/>
        </w:rPr>
        <w:t xml:space="preserve">. sjednici, održanoj </w:t>
      </w:r>
      <w:r w:rsidRPr="00F53A70">
        <w:rPr>
          <w:rFonts w:ascii="Arial" w:hAnsi="Arial" w:cs="Arial"/>
          <w:sz w:val="22"/>
          <w:szCs w:val="22"/>
          <w:lang w:eastAsia="ar-SA"/>
        </w:rPr>
        <w:t>15. i 16. lipnja</w:t>
      </w:r>
      <w:r w:rsidRPr="00F53A70">
        <w:rPr>
          <w:rFonts w:ascii="Arial" w:hAnsi="Arial" w:cs="Arial"/>
          <w:color w:val="000000"/>
          <w:sz w:val="22"/>
          <w:szCs w:val="22"/>
          <w:lang w:eastAsia="ar-SA"/>
        </w:rPr>
        <w:t xml:space="preserve"> 2026., donijelo je  </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jc w:val="center"/>
        <w:rPr>
          <w:rFonts w:ascii="Arial" w:hAnsi="Arial" w:cs="Arial"/>
          <w:b/>
          <w:sz w:val="22"/>
          <w:szCs w:val="22"/>
          <w:lang w:eastAsia="ar-SA"/>
        </w:rPr>
      </w:pPr>
      <w:r w:rsidRPr="00F53A70">
        <w:rPr>
          <w:rFonts w:ascii="Arial" w:hAnsi="Arial" w:cs="Arial"/>
          <w:b/>
          <w:sz w:val="22"/>
          <w:szCs w:val="22"/>
          <w:lang w:eastAsia="ar-SA"/>
        </w:rPr>
        <w:t>Z A K L J U Č A K</w:t>
      </w:r>
    </w:p>
    <w:p w:rsidR="00F53A70" w:rsidRPr="00F53A70" w:rsidRDefault="00F53A70" w:rsidP="00F53A70">
      <w:pPr>
        <w:suppressAutoHyphens/>
        <w:jc w:val="center"/>
        <w:rPr>
          <w:rFonts w:ascii="Arial" w:hAnsi="Arial" w:cs="Arial"/>
          <w:b/>
          <w:sz w:val="22"/>
          <w:szCs w:val="22"/>
          <w:lang w:eastAsia="ar-SA"/>
        </w:rPr>
      </w:pPr>
    </w:p>
    <w:p w:rsidR="00F53A70" w:rsidRPr="00F53A70" w:rsidRDefault="00F53A70" w:rsidP="00F53A70">
      <w:pPr>
        <w:suppressAutoHyphens/>
        <w:rPr>
          <w:rFonts w:ascii="Arial" w:hAnsi="Arial" w:cs="Arial"/>
          <w:sz w:val="22"/>
          <w:szCs w:val="22"/>
          <w:lang w:eastAsia="ar-SA"/>
        </w:rPr>
      </w:pPr>
    </w:p>
    <w:p w:rsidR="00F53A70" w:rsidRDefault="00F53A70" w:rsidP="0087472C">
      <w:pPr>
        <w:numPr>
          <w:ilvl w:val="0"/>
          <w:numId w:val="17"/>
        </w:numPr>
        <w:suppressAutoHyphens/>
        <w:overflowPunct w:val="0"/>
        <w:autoSpaceDE w:val="0"/>
        <w:textAlignment w:val="baseline"/>
        <w:rPr>
          <w:rFonts w:ascii="Arial" w:hAnsi="Arial" w:cs="Arial"/>
          <w:sz w:val="22"/>
          <w:szCs w:val="22"/>
          <w:lang w:eastAsia="ar-SA"/>
        </w:rPr>
      </w:pPr>
      <w:r w:rsidRPr="00F53A70">
        <w:rPr>
          <w:rFonts w:ascii="Arial" w:hAnsi="Arial" w:cs="Arial"/>
          <w:sz w:val="22"/>
          <w:szCs w:val="22"/>
          <w:lang w:eastAsia="ar-SA"/>
        </w:rPr>
        <w:t>Prihvaća se Izvješće o izvršenju Programa održavanja komunalne infrastrukture za 2025. godinu.</w:t>
      </w:r>
    </w:p>
    <w:p w:rsidR="00F53A70" w:rsidRDefault="00F53A70" w:rsidP="00F53A70">
      <w:pPr>
        <w:suppressAutoHyphens/>
        <w:overflowPunct w:val="0"/>
        <w:autoSpaceDE w:val="0"/>
        <w:ind w:left="720"/>
        <w:textAlignment w:val="baseline"/>
        <w:rPr>
          <w:rFonts w:ascii="Arial" w:hAnsi="Arial" w:cs="Arial"/>
          <w:sz w:val="22"/>
          <w:szCs w:val="22"/>
          <w:lang w:eastAsia="ar-SA"/>
        </w:rPr>
      </w:pPr>
    </w:p>
    <w:p w:rsidR="00E91155" w:rsidRPr="00F53A70" w:rsidRDefault="00F53A70" w:rsidP="0087472C">
      <w:pPr>
        <w:numPr>
          <w:ilvl w:val="0"/>
          <w:numId w:val="17"/>
        </w:numPr>
        <w:suppressAutoHyphens/>
        <w:overflowPunct w:val="0"/>
        <w:autoSpaceDE w:val="0"/>
        <w:textAlignment w:val="baseline"/>
        <w:rPr>
          <w:rFonts w:ascii="Arial" w:hAnsi="Arial" w:cs="Arial"/>
          <w:sz w:val="22"/>
          <w:szCs w:val="22"/>
          <w:lang w:eastAsia="ar-SA"/>
        </w:rPr>
      </w:pPr>
      <w:r w:rsidRPr="00F53A70">
        <w:rPr>
          <w:rFonts w:ascii="Arial" w:hAnsi="Arial" w:cs="Arial"/>
          <w:sz w:val="22"/>
          <w:szCs w:val="22"/>
          <w:lang w:eastAsia="ar-SA"/>
        </w:rPr>
        <w:t>Tekst Izvješća o izvršenju Programa održavanja komunalne infrastrukture za 2025.</w:t>
      </w:r>
    </w:p>
    <w:p w:rsidR="00F53A70" w:rsidRDefault="00F53A70" w:rsidP="00E91155">
      <w:pPr>
        <w:rPr>
          <w:rFonts w:ascii="Arial" w:hAnsi="Arial" w:cs="Arial"/>
          <w:sz w:val="22"/>
          <w:szCs w:val="22"/>
        </w:rPr>
      </w:pPr>
    </w:p>
    <w:p w:rsidR="00F53A70" w:rsidRDefault="00F53A70" w:rsidP="00E91155">
      <w:pPr>
        <w:rPr>
          <w:rFonts w:ascii="Arial" w:hAnsi="Arial" w:cs="Arial"/>
          <w:sz w:val="22"/>
          <w:szCs w:val="22"/>
        </w:rPr>
      </w:pPr>
    </w:p>
    <w:p w:rsidR="00F53A70" w:rsidRPr="00F53A70" w:rsidRDefault="00F53A70" w:rsidP="00F53A70">
      <w:pPr>
        <w:suppressAutoHyphens/>
        <w:jc w:val="both"/>
        <w:rPr>
          <w:rFonts w:ascii="Arial" w:hAnsi="Arial" w:cs="Arial"/>
          <w:color w:val="000000"/>
          <w:sz w:val="22"/>
          <w:szCs w:val="22"/>
          <w:lang w:eastAsia="ar-SA"/>
        </w:rPr>
      </w:pPr>
      <w:r w:rsidRPr="00F53A70">
        <w:rPr>
          <w:rFonts w:ascii="Arial" w:hAnsi="Arial" w:cs="Arial"/>
          <w:color w:val="000000"/>
          <w:sz w:val="22"/>
          <w:szCs w:val="22"/>
          <w:lang w:eastAsia="ar-SA"/>
        </w:rPr>
        <w:t>KLASA: 363-01/24-03/03</w:t>
      </w:r>
    </w:p>
    <w:p w:rsidR="00F53A70" w:rsidRPr="00F53A70" w:rsidRDefault="00F53A70" w:rsidP="00F53A70">
      <w:pPr>
        <w:suppressAutoHyphens/>
        <w:jc w:val="both"/>
        <w:rPr>
          <w:rFonts w:ascii="Arial" w:hAnsi="Arial" w:cs="Arial"/>
          <w:color w:val="000000"/>
          <w:sz w:val="22"/>
          <w:szCs w:val="22"/>
          <w:lang w:eastAsia="ar-SA"/>
        </w:rPr>
      </w:pPr>
      <w:r w:rsidRPr="00F53A70">
        <w:rPr>
          <w:rFonts w:ascii="Arial" w:hAnsi="Arial" w:cs="Arial"/>
          <w:color w:val="000000"/>
          <w:sz w:val="22"/>
          <w:szCs w:val="22"/>
          <w:lang w:eastAsia="ar-SA"/>
        </w:rPr>
        <w:t xml:space="preserve">URBROJ: 2117-1-09-26-11 </w:t>
      </w:r>
    </w:p>
    <w:p w:rsidR="00F53A70" w:rsidRPr="00F53A70" w:rsidRDefault="00F53A70" w:rsidP="00F53A70">
      <w:pPr>
        <w:suppressAutoHyphens/>
        <w:jc w:val="both"/>
        <w:rPr>
          <w:rFonts w:ascii="Arial" w:hAnsi="Arial" w:cs="Arial"/>
          <w:sz w:val="22"/>
          <w:szCs w:val="22"/>
          <w:lang w:eastAsia="ar-SA"/>
        </w:rPr>
      </w:pPr>
      <w:r w:rsidRPr="00F53A70">
        <w:rPr>
          <w:rFonts w:ascii="Arial" w:hAnsi="Arial" w:cs="Arial"/>
          <w:color w:val="000000"/>
          <w:sz w:val="22"/>
          <w:szCs w:val="22"/>
          <w:lang w:eastAsia="ar-SA"/>
        </w:rPr>
        <w:t>Dubrovnik, 15. i 16. lipnja 2026.</w:t>
      </w:r>
    </w:p>
    <w:p w:rsidR="00F53A70" w:rsidRDefault="00F53A70" w:rsidP="00E91155">
      <w:pPr>
        <w:rPr>
          <w:rFonts w:ascii="Arial" w:hAnsi="Arial" w:cs="Arial"/>
          <w:sz w:val="22"/>
          <w:szCs w:val="22"/>
        </w:rPr>
      </w:pPr>
    </w:p>
    <w:p w:rsidR="00E91155" w:rsidRPr="009B76C6" w:rsidRDefault="00E91155" w:rsidP="00E91155">
      <w:pPr>
        <w:rPr>
          <w:rFonts w:ascii="Arial" w:hAnsi="Arial" w:cs="Arial"/>
          <w:sz w:val="22"/>
          <w:szCs w:val="22"/>
        </w:rPr>
      </w:pPr>
      <w:r w:rsidRPr="009B76C6">
        <w:rPr>
          <w:rFonts w:ascii="Arial" w:hAnsi="Arial" w:cs="Arial"/>
          <w:sz w:val="22"/>
          <w:szCs w:val="22"/>
        </w:rPr>
        <w:t>Predsjednik Gradskog vijeća:</w:t>
      </w:r>
    </w:p>
    <w:p w:rsidR="00E91155" w:rsidRDefault="00E91155" w:rsidP="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Default="00E91155">
      <w:pPr>
        <w:rPr>
          <w:rFonts w:ascii="Arial" w:hAnsi="Arial" w:cs="Arial"/>
          <w:sz w:val="22"/>
          <w:szCs w:val="22"/>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lastRenderedPageBreak/>
        <w:t xml:space="preserve">Na temelju članka 74. stavka 1. </w:t>
      </w:r>
      <w:r w:rsidRPr="00F53A70">
        <w:rPr>
          <w:rFonts w:ascii="Arial" w:hAnsi="Arial" w:cs="Arial"/>
          <w:sz w:val="22"/>
          <w:szCs w:val="22"/>
          <w:lang w:eastAsia="zh-CN"/>
        </w:rPr>
        <w:t xml:space="preserve">Zakona o komunalnom gospodarstvu </w:t>
      </w:r>
      <w:r w:rsidRPr="00F53A70">
        <w:rPr>
          <w:rFonts w:ascii="Arial" w:hAnsi="Arial" w:cs="Arial"/>
          <w:sz w:val="22"/>
          <w:szCs w:val="22"/>
          <w:lang w:val="en-US" w:eastAsia="zh-CN"/>
        </w:rPr>
        <w:t>(</w:t>
      </w:r>
      <w:r w:rsidRPr="00F53A70">
        <w:rPr>
          <w:rFonts w:ascii="Arial" w:hAnsi="Arial" w:cs="Arial"/>
          <w:sz w:val="22"/>
          <w:szCs w:val="22"/>
          <w:lang w:eastAsia="zh-CN"/>
        </w:rPr>
        <w:t xml:space="preserve">„Narodne novine“, broj </w:t>
      </w:r>
      <w:r w:rsidRPr="00F53A70">
        <w:rPr>
          <w:rFonts w:ascii="Arial" w:hAnsi="Arial" w:cs="Arial"/>
          <w:sz w:val="22"/>
          <w:szCs w:val="22"/>
          <w:lang w:val="en-US" w:eastAsia="zh-CN"/>
        </w:rPr>
        <w:t xml:space="preserve">68/18,110/18, 32/20 </w:t>
      </w:r>
      <w:proofErr w:type="spellStart"/>
      <w:r w:rsidRPr="00F53A70">
        <w:rPr>
          <w:rFonts w:ascii="Arial" w:hAnsi="Arial" w:cs="Arial"/>
          <w:sz w:val="22"/>
          <w:szCs w:val="22"/>
          <w:lang w:val="en-US" w:eastAsia="zh-CN"/>
        </w:rPr>
        <w:t>i</w:t>
      </w:r>
      <w:proofErr w:type="spellEnd"/>
      <w:r w:rsidRPr="00F53A70">
        <w:rPr>
          <w:rFonts w:ascii="Arial" w:hAnsi="Arial" w:cs="Arial"/>
          <w:sz w:val="22"/>
          <w:szCs w:val="22"/>
          <w:lang w:val="en-US" w:eastAsia="zh-CN"/>
        </w:rPr>
        <w:t xml:space="preserve"> 145/24)</w:t>
      </w:r>
      <w:r w:rsidRPr="00F53A70">
        <w:rPr>
          <w:rFonts w:ascii="Arial" w:hAnsi="Arial" w:cs="Arial"/>
          <w:sz w:val="22"/>
          <w:szCs w:val="22"/>
          <w:lang w:eastAsia="zh-CN"/>
        </w:rPr>
        <w:t xml:space="preserve"> i članka 48. Statuta Grada Dubrovnika (Službeni glasnik Grada Dubrovnika broj 2/21)</w:t>
      </w:r>
      <w:r w:rsidRPr="00F53A70">
        <w:rPr>
          <w:rFonts w:ascii="Arial" w:eastAsia="TimesNewRoman" w:hAnsi="Arial" w:cs="Arial"/>
          <w:sz w:val="22"/>
          <w:szCs w:val="22"/>
          <w:lang w:eastAsia="zh-CN"/>
        </w:rPr>
        <w:t>, gradonačelnik Grada Dubrovnika podnosi</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textAlignment w:val="baseline"/>
        <w:rPr>
          <w:szCs w:val="20"/>
          <w:lang w:eastAsia="zh-CN"/>
        </w:rPr>
      </w:pPr>
      <w:r w:rsidRPr="00F53A70">
        <w:rPr>
          <w:sz w:val="22"/>
          <w:szCs w:val="22"/>
          <w:lang w:eastAsia="zh-CN"/>
        </w:rPr>
        <w:t xml:space="preserve">                                                                      </w:t>
      </w:r>
      <w:r w:rsidRPr="00F53A70">
        <w:rPr>
          <w:rFonts w:ascii="Arial" w:hAnsi="Arial" w:cs="Arial"/>
          <w:b/>
          <w:bCs/>
          <w:sz w:val="22"/>
          <w:szCs w:val="22"/>
          <w:lang w:eastAsia="zh-CN"/>
        </w:rPr>
        <w:t>I Z V J E Š Ć E</w:t>
      </w: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Arial" w:hAnsi="Arial" w:cs="Arial"/>
          <w:b/>
          <w:bCs/>
          <w:sz w:val="22"/>
          <w:szCs w:val="22"/>
          <w:lang w:eastAsia="zh-CN"/>
        </w:rPr>
        <w:t xml:space="preserve">          </w:t>
      </w:r>
      <w:r w:rsidRPr="00F53A70">
        <w:rPr>
          <w:rFonts w:ascii="Arial" w:hAnsi="Arial" w:cs="Arial"/>
          <w:b/>
          <w:bCs/>
          <w:sz w:val="22"/>
          <w:szCs w:val="22"/>
          <w:lang w:eastAsia="zh-CN"/>
        </w:rPr>
        <w:t>o izvršenju Programa održavanja komunalne infrastrukture za 2025. godinu</w:t>
      </w:r>
    </w:p>
    <w:p w:rsidR="00F53A70" w:rsidRPr="00F53A70" w:rsidRDefault="00F53A70" w:rsidP="00F53A70">
      <w:pPr>
        <w:suppressAutoHyphens/>
        <w:overflowPunct w:val="0"/>
        <w:autoSpaceDE w:val="0"/>
        <w:jc w:val="both"/>
        <w:textAlignment w:val="baseline"/>
        <w:rPr>
          <w:rFonts w:ascii="Arial" w:hAnsi="Arial" w:cs="Arial"/>
          <w:b/>
          <w:bCs/>
          <w:sz w:val="22"/>
          <w:szCs w:val="22"/>
          <w:lang w:eastAsia="zh-CN"/>
        </w:rPr>
      </w:pPr>
    </w:p>
    <w:p w:rsidR="00F53A70" w:rsidRPr="00F53A70" w:rsidRDefault="00F53A70" w:rsidP="00F53A70">
      <w:pPr>
        <w:suppressAutoHyphens/>
        <w:overflowPunct w:val="0"/>
        <w:autoSpaceDE w:val="0"/>
        <w:jc w:val="both"/>
        <w:textAlignment w:val="baseline"/>
        <w:rPr>
          <w:rFonts w:ascii="Arial" w:hAnsi="Arial" w:cs="Arial"/>
          <w:b/>
          <w:bCs/>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 xml:space="preserve">Programom održavanja komunalne infrastrukture u 2025. godini </w:t>
      </w:r>
      <w:r w:rsidRPr="00F53A70">
        <w:rPr>
          <w:rFonts w:ascii="Arial" w:hAnsi="Arial" w:cs="Arial"/>
          <w:sz w:val="22"/>
          <w:szCs w:val="22"/>
          <w:lang w:eastAsia="zh-CN"/>
        </w:rPr>
        <w:t>(Službeni glasnik Grada Dubrovnika, broj 27/24, 17/25 i 22/25;</w:t>
      </w:r>
      <w:r w:rsidRPr="00F53A70">
        <w:rPr>
          <w:rFonts w:ascii="Arial" w:eastAsia="TimesNewRoman" w:hAnsi="Arial" w:cs="Arial"/>
          <w:sz w:val="22"/>
          <w:szCs w:val="22"/>
          <w:lang w:eastAsia="zh-CN"/>
        </w:rPr>
        <w:t xml:space="preserve"> u nastavku teksta - Program) utvrđen je opis i opseg poslova održavanja komunalne infrastrukture na području Grada Dubrovnika s procjenom pojedinih troškova po slijedećim  djelatnostima:</w:t>
      </w: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eastAsia="TimesNewRoman" w:hAnsi="Arial" w:cs="Arial"/>
          <w:color w:val="000000"/>
          <w:sz w:val="22"/>
          <w:szCs w:val="22"/>
          <w:lang w:eastAsia="zh-CN"/>
        </w:rPr>
      </w:pPr>
    </w:p>
    <w:p w:rsidR="00F53A70" w:rsidRPr="00F53A70" w:rsidRDefault="00F53A70" w:rsidP="0087472C">
      <w:pPr>
        <w:widowControl w:val="0"/>
        <w:numPr>
          <w:ilvl w:val="0"/>
          <w:numId w:val="25"/>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09" w:hanging="283"/>
        <w:jc w:val="both"/>
        <w:textAlignment w:val="baseline"/>
        <w:rPr>
          <w:szCs w:val="20"/>
          <w:lang w:eastAsia="zh-CN"/>
        </w:rPr>
      </w:pPr>
      <w:r w:rsidRPr="00F53A70">
        <w:rPr>
          <w:rFonts w:ascii="Arial" w:hAnsi="Arial" w:cs="Arial"/>
          <w:color w:val="000000"/>
          <w:sz w:val="22"/>
          <w:szCs w:val="22"/>
          <w:lang w:eastAsia="zh-CN"/>
        </w:rPr>
        <w:t xml:space="preserve">Održavanje nerazvrstanih cesta </w:t>
      </w:r>
    </w:p>
    <w:p w:rsidR="00F53A70" w:rsidRPr="00F53A70" w:rsidRDefault="00F53A70" w:rsidP="0087472C">
      <w:pPr>
        <w:widowControl w:val="0"/>
        <w:numPr>
          <w:ilvl w:val="0"/>
          <w:numId w:val="25"/>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09" w:hanging="283"/>
        <w:jc w:val="both"/>
        <w:textAlignment w:val="baseline"/>
        <w:rPr>
          <w:szCs w:val="20"/>
          <w:lang w:eastAsia="zh-CN"/>
        </w:rPr>
      </w:pPr>
      <w:r w:rsidRPr="00F53A70">
        <w:rPr>
          <w:rFonts w:ascii="Arial" w:hAnsi="Arial" w:cs="Arial"/>
          <w:color w:val="000000"/>
          <w:sz w:val="22"/>
          <w:szCs w:val="22"/>
          <w:lang w:eastAsia="zh-CN"/>
        </w:rPr>
        <w:t xml:space="preserve">Održavanje javnih površina na kojima nije dopušten promet motornih vozila </w:t>
      </w:r>
    </w:p>
    <w:p w:rsidR="00F53A70" w:rsidRPr="00F53A70" w:rsidRDefault="00F53A70" w:rsidP="0087472C">
      <w:pPr>
        <w:widowControl w:val="0"/>
        <w:numPr>
          <w:ilvl w:val="0"/>
          <w:numId w:val="25"/>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09" w:hanging="283"/>
        <w:jc w:val="both"/>
        <w:textAlignment w:val="baseline"/>
        <w:rPr>
          <w:szCs w:val="20"/>
          <w:lang w:eastAsia="zh-CN"/>
        </w:rPr>
      </w:pPr>
      <w:r w:rsidRPr="00F53A70">
        <w:rPr>
          <w:rFonts w:ascii="Arial" w:hAnsi="Arial" w:cs="Arial"/>
          <w:color w:val="000000"/>
          <w:sz w:val="22"/>
          <w:szCs w:val="22"/>
          <w:lang w:eastAsia="zh-CN"/>
        </w:rPr>
        <w:t xml:space="preserve">Održavanje građevina javne odvodnje oborinskih voda </w:t>
      </w:r>
    </w:p>
    <w:p w:rsidR="00F53A70" w:rsidRPr="00F53A70" w:rsidRDefault="00F53A70" w:rsidP="0087472C">
      <w:pPr>
        <w:widowControl w:val="0"/>
        <w:numPr>
          <w:ilvl w:val="0"/>
          <w:numId w:val="25"/>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09" w:hanging="283"/>
        <w:jc w:val="both"/>
        <w:textAlignment w:val="baseline"/>
        <w:rPr>
          <w:szCs w:val="20"/>
          <w:lang w:eastAsia="zh-CN"/>
        </w:rPr>
      </w:pPr>
      <w:r w:rsidRPr="00F53A70">
        <w:rPr>
          <w:rFonts w:ascii="Arial" w:hAnsi="Arial" w:cs="Arial"/>
          <w:color w:val="000000"/>
          <w:sz w:val="22"/>
          <w:szCs w:val="22"/>
          <w:lang w:eastAsia="zh-CN"/>
        </w:rPr>
        <w:t xml:space="preserve">Održavanje javnih zelenih površina </w:t>
      </w:r>
    </w:p>
    <w:p w:rsidR="00F53A70" w:rsidRPr="00F53A70" w:rsidRDefault="00F53A70" w:rsidP="0087472C">
      <w:pPr>
        <w:widowControl w:val="0"/>
        <w:numPr>
          <w:ilvl w:val="0"/>
          <w:numId w:val="25"/>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09" w:hanging="283"/>
        <w:jc w:val="both"/>
        <w:textAlignment w:val="baseline"/>
        <w:rPr>
          <w:szCs w:val="20"/>
          <w:lang w:eastAsia="zh-CN"/>
        </w:rPr>
      </w:pPr>
      <w:r w:rsidRPr="00F53A70">
        <w:rPr>
          <w:rFonts w:ascii="Arial" w:hAnsi="Arial" w:cs="Arial"/>
          <w:color w:val="000000"/>
          <w:sz w:val="22"/>
          <w:szCs w:val="22"/>
          <w:lang w:eastAsia="zh-CN"/>
        </w:rPr>
        <w:t xml:space="preserve">Održavanje građevina, uređaja i predmeta javne namjene </w:t>
      </w:r>
    </w:p>
    <w:p w:rsidR="00F53A70" w:rsidRPr="00F53A70" w:rsidRDefault="00F53A70" w:rsidP="0087472C">
      <w:pPr>
        <w:widowControl w:val="0"/>
        <w:numPr>
          <w:ilvl w:val="0"/>
          <w:numId w:val="25"/>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09" w:hanging="283"/>
        <w:jc w:val="both"/>
        <w:textAlignment w:val="baseline"/>
        <w:rPr>
          <w:szCs w:val="20"/>
          <w:lang w:eastAsia="zh-CN"/>
        </w:rPr>
      </w:pPr>
      <w:r w:rsidRPr="00F53A70">
        <w:rPr>
          <w:rFonts w:ascii="Arial" w:hAnsi="Arial" w:cs="Arial"/>
          <w:color w:val="000000"/>
          <w:sz w:val="22"/>
          <w:szCs w:val="22"/>
          <w:lang w:eastAsia="zh-CN"/>
        </w:rPr>
        <w:t>Održavanje groblja</w:t>
      </w:r>
    </w:p>
    <w:p w:rsidR="00F53A70" w:rsidRPr="00F53A70" w:rsidRDefault="00F53A70" w:rsidP="0087472C">
      <w:pPr>
        <w:widowControl w:val="0"/>
        <w:numPr>
          <w:ilvl w:val="0"/>
          <w:numId w:val="25"/>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09" w:hanging="283"/>
        <w:jc w:val="both"/>
        <w:textAlignment w:val="baseline"/>
        <w:rPr>
          <w:szCs w:val="20"/>
          <w:lang w:eastAsia="zh-CN"/>
        </w:rPr>
      </w:pPr>
      <w:r w:rsidRPr="00F53A70">
        <w:rPr>
          <w:rFonts w:ascii="Arial" w:hAnsi="Arial" w:cs="Arial"/>
          <w:color w:val="000000"/>
          <w:sz w:val="22"/>
          <w:szCs w:val="22"/>
          <w:lang w:eastAsia="zh-CN"/>
        </w:rPr>
        <w:t xml:space="preserve">Održavanje čistoće javnih površina </w:t>
      </w:r>
    </w:p>
    <w:p w:rsidR="00F53A70" w:rsidRPr="00F53A70" w:rsidRDefault="00F53A70" w:rsidP="0087472C">
      <w:pPr>
        <w:widowControl w:val="0"/>
        <w:numPr>
          <w:ilvl w:val="0"/>
          <w:numId w:val="25"/>
        </w:numPr>
        <w:tabs>
          <w:tab w:val="left" w:pos="709"/>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09" w:hanging="283"/>
        <w:jc w:val="both"/>
        <w:textAlignment w:val="baseline"/>
        <w:rPr>
          <w:szCs w:val="20"/>
          <w:lang w:eastAsia="zh-CN"/>
        </w:rPr>
      </w:pPr>
      <w:r w:rsidRPr="00F53A70">
        <w:rPr>
          <w:rFonts w:ascii="Arial" w:hAnsi="Arial" w:cs="Arial"/>
          <w:color w:val="000000"/>
          <w:sz w:val="22"/>
          <w:szCs w:val="22"/>
          <w:lang w:eastAsia="zh-CN"/>
        </w:rPr>
        <w:t>Održavanje javne rasvjete.</w:t>
      </w:r>
    </w:p>
    <w:p w:rsidR="00F53A70" w:rsidRPr="00F53A70" w:rsidRDefault="00F53A70" w:rsidP="00021F0E">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szCs w:val="20"/>
          <w:lang w:eastAsia="zh-CN"/>
        </w:rPr>
      </w:pPr>
      <w:r w:rsidRPr="00F53A70">
        <w:rPr>
          <w:rFonts w:ascii="Arial" w:eastAsia="Arial" w:hAnsi="Arial" w:cs="Arial"/>
          <w:color w:val="000000"/>
          <w:sz w:val="22"/>
          <w:szCs w:val="22"/>
          <w:lang w:eastAsia="zh-CN"/>
        </w:rPr>
        <w:t xml:space="preserve"> </w:t>
      </w: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Ovo izvješće se podnosi za razdoblje trajanja Programa, odnosno od 1. siječnja 2025. do 31. prosinca 2025. godine. U izvještajnom razdoblju realizirani su poslovi kako slijedi:</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eastAsia="TimesNewRoman" w:hAnsi="Arial" w:cs="Arial"/>
          <w:color w:val="000000"/>
          <w:sz w:val="22"/>
          <w:szCs w:val="22"/>
          <w:highlight w:val="green"/>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1224"/>
        <w:jc w:val="both"/>
        <w:textAlignment w:val="baseline"/>
        <w:rPr>
          <w:rFonts w:ascii="Arial" w:eastAsia="TimesNewRoman" w:hAnsi="Arial" w:cs="Arial"/>
          <w:color w:val="000000"/>
          <w:sz w:val="22"/>
          <w:szCs w:val="22"/>
          <w:highlight w:val="white"/>
          <w:lang w:eastAsia="zh-CN"/>
        </w:rPr>
      </w:pPr>
    </w:p>
    <w:p w:rsidR="00F53A70" w:rsidRPr="00F53A70" w:rsidRDefault="00F53A70" w:rsidP="00F53A70">
      <w:pPr>
        <w:widowControl w:val="0"/>
        <w:tabs>
          <w:tab w:val="left" w:pos="142"/>
          <w:tab w:val="left" w:pos="426"/>
          <w:tab w:val="left" w:pos="851"/>
          <w:tab w:val="left" w:pos="113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lang w:val="x-none" w:eastAsia="zh-CN"/>
        </w:rPr>
      </w:pPr>
      <w:r w:rsidRPr="00F53A70">
        <w:rPr>
          <w:rFonts w:ascii="Arial" w:eastAsia="TimesNewRoman" w:hAnsi="Arial" w:cs="Arial"/>
          <w:b/>
          <w:color w:val="000000"/>
          <w:sz w:val="22"/>
          <w:szCs w:val="22"/>
          <w:lang w:val="x-none" w:eastAsia="zh-CN"/>
        </w:rPr>
        <w:t xml:space="preserve">1. </w:t>
      </w:r>
      <w:r w:rsidRPr="00F53A70">
        <w:rPr>
          <w:rFonts w:ascii="Arial" w:hAnsi="Arial" w:cs="Arial"/>
          <w:b/>
          <w:color w:val="000000"/>
          <w:sz w:val="22"/>
          <w:szCs w:val="22"/>
          <w:lang w:val="x-none" w:eastAsia="zh-CN"/>
        </w:rPr>
        <w:t>ODRŽAVANJE NERAZVRSTANIH CESTA</w:t>
      </w:r>
    </w:p>
    <w:p w:rsidR="00F53A70" w:rsidRPr="00F53A70" w:rsidRDefault="00F53A70" w:rsidP="00F53A70">
      <w:pPr>
        <w:widowControl w:val="0"/>
        <w:tabs>
          <w:tab w:val="left" w:pos="142"/>
          <w:tab w:val="left" w:pos="426"/>
          <w:tab w:val="left" w:pos="851"/>
          <w:tab w:val="left" w:pos="113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val="x-none" w:eastAsia="zh-CN"/>
        </w:rPr>
      </w:pPr>
    </w:p>
    <w:p w:rsidR="00F53A70" w:rsidRPr="00F53A70" w:rsidRDefault="00F53A70" w:rsidP="00021F0E">
      <w:pPr>
        <w:suppressAutoHyphens/>
        <w:overflowPunct w:val="0"/>
        <w:autoSpaceDE w:val="0"/>
        <w:jc w:val="both"/>
        <w:textAlignment w:val="baseline"/>
        <w:rPr>
          <w:szCs w:val="20"/>
          <w:lang w:eastAsia="zh-CN"/>
        </w:rPr>
      </w:pPr>
      <w:r w:rsidRPr="00F53A70">
        <w:rPr>
          <w:rFonts w:ascii="Arial" w:hAnsi="Arial" w:cs="Arial"/>
          <w:bCs/>
          <w:sz w:val="22"/>
          <w:szCs w:val="22"/>
          <w:lang w:eastAsia="zh-CN"/>
        </w:rPr>
        <w:t>Pod održavanjem nerazvrstanih cesta podrazumijeva se održavanje površina koje se koriste za promet po bilo kojoj osnovi i koje su pristupačne većem broju korisnika, a koje nisu razvrstane ceste u smislu posebnih propisa, te gospodarenje cestovnim zemljištem uz nerazvrstane ceste, a sastoji se od slijedećih aktivnosti:</w:t>
      </w:r>
    </w:p>
    <w:p w:rsidR="00F53A70" w:rsidRPr="00F53A70" w:rsidRDefault="00F53A70" w:rsidP="00F53A70">
      <w:pPr>
        <w:suppressAutoHyphens/>
        <w:overflowPunct w:val="0"/>
        <w:autoSpaceDE w:val="0"/>
        <w:jc w:val="both"/>
        <w:textAlignment w:val="baseline"/>
        <w:rPr>
          <w:b/>
          <w:bCs/>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b/>
          <w:sz w:val="22"/>
          <w:szCs w:val="22"/>
          <w:lang w:eastAsia="zh-CN"/>
        </w:rPr>
        <w:t xml:space="preserve">Održavanje opreme i prometne signalizacije na nerazvrstanim cestama </w:t>
      </w:r>
    </w:p>
    <w:p w:rsidR="00F53A70" w:rsidRPr="00F53A70" w:rsidRDefault="00F53A70" w:rsidP="00F53A70">
      <w:pPr>
        <w:suppressAutoHyphens/>
        <w:overflowPunct w:val="0"/>
        <w:autoSpaceDE w:val="0"/>
        <w:jc w:val="both"/>
        <w:textAlignment w:val="baseline"/>
        <w:rPr>
          <w:rFonts w:ascii="Arial" w:hAnsi="Arial" w:cs="Arial"/>
          <w:bCs/>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hAnsi="Arial" w:cs="Arial"/>
          <w:bCs/>
          <w:sz w:val="22"/>
          <w:szCs w:val="22"/>
          <w:lang w:eastAsia="zh-CN"/>
        </w:rPr>
        <w:t>Svake godine potrebno je obnavljati vodoravnu signalizaciju (pune i isprekidane linije, pješački prelazi,</w:t>
      </w:r>
      <w:r w:rsidRPr="00F53A70">
        <w:rPr>
          <w:rFonts w:ascii="Arial" w:hAnsi="Arial" w:cs="Arial"/>
          <w:sz w:val="22"/>
          <w:szCs w:val="22"/>
          <w:lang w:eastAsia="zh-CN"/>
        </w:rPr>
        <w:t xml:space="preserve"> pune i poprečne oznake na kolniku, polja za usmjeravanje prometa, parkirališna mjesta, natpisi)</w:t>
      </w:r>
      <w:r w:rsidRPr="00F53A70">
        <w:rPr>
          <w:rFonts w:ascii="Arial" w:hAnsi="Arial" w:cs="Arial"/>
          <w:bCs/>
          <w:sz w:val="22"/>
          <w:szCs w:val="22"/>
          <w:lang w:eastAsia="zh-CN"/>
        </w:rPr>
        <w:t xml:space="preserve"> pa je tako tijekom izvještajne godine ista obnovljena na svim glavnim prometnicama Grada.</w:t>
      </w:r>
    </w:p>
    <w:p w:rsidR="00F53A70" w:rsidRPr="00F53A70" w:rsidRDefault="00F53A70" w:rsidP="00F53A70">
      <w:pPr>
        <w:suppressAutoHyphens/>
        <w:overflowPunct w:val="0"/>
        <w:autoSpaceDE w:val="0"/>
        <w:jc w:val="both"/>
        <w:textAlignment w:val="baseline"/>
        <w:rPr>
          <w:rFonts w:ascii="Arial" w:hAnsi="Arial" w:cs="Arial"/>
          <w:bCs/>
          <w:sz w:val="22"/>
          <w:szCs w:val="22"/>
          <w:lang w:eastAsia="zh-CN"/>
        </w:rPr>
      </w:pPr>
    </w:p>
    <w:p w:rsidR="00F53A70" w:rsidRPr="00F53A70" w:rsidRDefault="00F53A70" w:rsidP="00F53A70">
      <w:pPr>
        <w:suppressAutoHyphens/>
        <w:overflowPunct w:val="0"/>
        <w:autoSpaceDE w:val="0"/>
        <w:jc w:val="both"/>
        <w:textAlignment w:val="baseline"/>
        <w:rPr>
          <w:rFonts w:ascii="Arial" w:hAnsi="Arial" w:cs="Arial"/>
          <w:bCs/>
          <w:color w:val="000000"/>
          <w:sz w:val="22"/>
          <w:szCs w:val="22"/>
          <w:lang w:eastAsia="zh-CN"/>
        </w:rPr>
      </w:pPr>
      <w:r w:rsidRPr="00F53A70">
        <w:rPr>
          <w:rFonts w:ascii="Arial" w:hAnsi="Arial" w:cs="Arial"/>
          <w:bCs/>
          <w:sz w:val="22"/>
          <w:szCs w:val="22"/>
          <w:lang w:eastAsia="zh-CN"/>
        </w:rPr>
        <w:t>Obnovljeno je</w:t>
      </w:r>
      <w:r w:rsidRPr="00F53A70">
        <w:rPr>
          <w:rFonts w:ascii="Arial" w:hAnsi="Arial" w:cs="Arial"/>
          <w:bCs/>
          <w:color w:val="000000"/>
          <w:sz w:val="22"/>
          <w:szCs w:val="22"/>
          <w:lang w:eastAsia="zh-CN"/>
        </w:rPr>
        <w:t xml:space="preserve"> </w:t>
      </w:r>
      <w:r w:rsidRPr="00F53A70">
        <w:rPr>
          <w:rFonts w:ascii="Arial" w:hAnsi="Arial" w:cs="Arial"/>
          <w:bCs/>
          <w:color w:val="000000"/>
          <w:sz w:val="22"/>
          <w:szCs w:val="22"/>
          <w:lang w:val="en-US" w:eastAsia="zh-CN"/>
        </w:rPr>
        <w:t>75</w:t>
      </w:r>
      <w:r w:rsidRPr="00F53A70">
        <w:rPr>
          <w:rFonts w:ascii="Arial" w:hAnsi="Arial" w:cs="Arial"/>
          <w:bCs/>
          <w:color w:val="000000"/>
          <w:sz w:val="22"/>
          <w:szCs w:val="22"/>
          <w:lang w:eastAsia="zh-CN"/>
        </w:rPr>
        <w:t>.000,00 m crta na kolniku, 6.500 m</w:t>
      </w:r>
      <w:r w:rsidRPr="00F53A70">
        <w:rPr>
          <w:rFonts w:ascii="Arial" w:hAnsi="Arial" w:cs="Arial"/>
          <w:bCs/>
          <w:color w:val="000000"/>
          <w:sz w:val="22"/>
          <w:szCs w:val="22"/>
          <w:vertAlign w:val="superscript"/>
          <w:lang w:eastAsia="zh-CN"/>
        </w:rPr>
        <w:t>2</w:t>
      </w:r>
      <w:r w:rsidRPr="00F53A70">
        <w:rPr>
          <w:rFonts w:ascii="Arial" w:hAnsi="Arial" w:cs="Arial"/>
          <w:bCs/>
          <w:color w:val="000000"/>
          <w:sz w:val="22"/>
          <w:szCs w:val="22"/>
          <w:lang w:eastAsia="zh-CN"/>
        </w:rPr>
        <w:t xml:space="preserve"> pješačkih prijelaza, 600 m</w:t>
      </w:r>
      <w:r w:rsidRPr="00F53A70">
        <w:rPr>
          <w:rFonts w:ascii="Arial" w:hAnsi="Arial" w:cs="Arial"/>
          <w:bCs/>
          <w:color w:val="000000"/>
          <w:sz w:val="22"/>
          <w:szCs w:val="22"/>
          <w:vertAlign w:val="superscript"/>
          <w:lang w:eastAsia="zh-CN"/>
        </w:rPr>
        <w:t>2</w:t>
      </w:r>
      <w:r w:rsidRPr="00F53A70">
        <w:rPr>
          <w:rFonts w:ascii="Arial" w:hAnsi="Arial" w:cs="Arial"/>
          <w:bCs/>
          <w:color w:val="000000"/>
          <w:sz w:val="22"/>
          <w:szCs w:val="22"/>
          <w:lang w:eastAsia="zh-CN"/>
        </w:rPr>
        <w:t xml:space="preserve">, “stop” crta, 40m1 parkinga, </w:t>
      </w:r>
      <w:r w:rsidRPr="00F53A70">
        <w:rPr>
          <w:rFonts w:ascii="Arial" w:hAnsi="Arial" w:cs="Arial"/>
          <w:bCs/>
          <w:color w:val="000000"/>
          <w:sz w:val="22"/>
          <w:szCs w:val="22"/>
          <w:lang w:val="en-US" w:eastAsia="zh-CN"/>
        </w:rPr>
        <w:t>15</w:t>
      </w:r>
      <w:r w:rsidRPr="00F53A70">
        <w:rPr>
          <w:rFonts w:ascii="Arial" w:hAnsi="Arial" w:cs="Arial"/>
          <w:bCs/>
          <w:color w:val="000000"/>
          <w:sz w:val="22"/>
          <w:szCs w:val="22"/>
          <w:lang w:eastAsia="zh-CN"/>
        </w:rPr>
        <w:t>00m2 polja za usmjeravanje prometa, 4000m2 oznaka za posebne namjene (stop, škola), 20 kom mjesta za invalide, te ostalih oznaka na kolniku (raznih strelica, križeva).</w:t>
      </w:r>
    </w:p>
    <w:p w:rsidR="00F53A70" w:rsidRPr="00F53A70" w:rsidRDefault="00F53A70" w:rsidP="00F53A70">
      <w:pPr>
        <w:suppressAutoHyphens/>
        <w:overflowPunct w:val="0"/>
        <w:autoSpaceDE w:val="0"/>
        <w:jc w:val="both"/>
        <w:textAlignment w:val="baseline"/>
        <w:rPr>
          <w:szCs w:val="20"/>
          <w:lang w:eastAsia="zh-CN"/>
        </w:rPr>
      </w:pPr>
    </w:p>
    <w:p w:rsidR="00F53A70" w:rsidRPr="00F53A70" w:rsidRDefault="00F53A70" w:rsidP="00F53A70">
      <w:pPr>
        <w:suppressAutoHyphens/>
        <w:overflowPunct w:val="0"/>
        <w:autoSpaceDE w:val="0"/>
        <w:jc w:val="both"/>
        <w:textAlignment w:val="baseline"/>
        <w:rPr>
          <w:rFonts w:ascii="Arial" w:hAnsi="Arial" w:cs="Arial"/>
          <w:bCs/>
          <w:sz w:val="22"/>
          <w:szCs w:val="22"/>
          <w:lang w:eastAsia="zh-CN"/>
        </w:rPr>
      </w:pPr>
      <w:r w:rsidRPr="00F53A70">
        <w:rPr>
          <w:rFonts w:ascii="Arial" w:hAnsi="Arial" w:cs="Arial"/>
          <w:bCs/>
          <w:sz w:val="22"/>
          <w:szCs w:val="22"/>
          <w:lang w:eastAsia="zh-CN"/>
        </w:rPr>
        <w:t>Redovno je popravljana i obnavljana okomita signalizacija kako prometna tako i turistička, kao i postavljana nova na prometnicama na kojima se  izvršila promjena regulacije prometa. Također je u slučajevima izvanrednih okolnosti postavljana i privremena prometna signalizacija uz mijenjanje oštećenih stupića i postavljanje novih, a sve u cilju zaštite pješačkih koridora.</w:t>
      </w:r>
    </w:p>
    <w:p w:rsidR="00F53A70" w:rsidRPr="00F53A70" w:rsidRDefault="00F53A70" w:rsidP="00F53A70">
      <w:pPr>
        <w:suppressAutoHyphens/>
        <w:overflowPunct w:val="0"/>
        <w:autoSpaceDE w:val="0"/>
        <w:jc w:val="both"/>
        <w:textAlignment w:val="baseline"/>
        <w:rPr>
          <w:szCs w:val="20"/>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hAnsi="Arial" w:cs="Arial"/>
          <w:iCs/>
          <w:sz w:val="22"/>
          <w:szCs w:val="22"/>
          <w:lang w:eastAsia="zh-CN"/>
        </w:rPr>
        <w:t xml:space="preserve">Održavanje signalnih uređaja s pripadajućom vanjskom opremom </w:t>
      </w:r>
      <w:r w:rsidRPr="00F53A70">
        <w:rPr>
          <w:rFonts w:ascii="Arial" w:eastAsia="TimesNewRoman" w:hAnsi="Arial" w:cs="Arial"/>
          <w:sz w:val="22"/>
          <w:szCs w:val="22"/>
          <w:lang w:eastAsia="zh-CN"/>
        </w:rPr>
        <w:t>vršilo se prema važećim tehničkim normativima, a uglavnom se radilo o zamjeni</w:t>
      </w:r>
      <w:r w:rsidRPr="00F53A70">
        <w:rPr>
          <w:rFonts w:ascii="Arial" w:hAnsi="Arial" w:cs="Arial"/>
          <w:iCs/>
          <w:sz w:val="22"/>
          <w:szCs w:val="22"/>
          <w:lang w:eastAsia="zh-CN"/>
        </w:rPr>
        <w:t xml:space="preserve"> </w:t>
      </w:r>
      <w:r w:rsidRPr="00F53A70">
        <w:rPr>
          <w:rFonts w:ascii="Arial" w:eastAsia="TimesNewRoman" w:hAnsi="Arial" w:cs="Arial"/>
          <w:sz w:val="22"/>
          <w:szCs w:val="22"/>
          <w:lang w:eastAsia="zh-CN"/>
        </w:rPr>
        <w:t>žarulja, dotrajalih dijelova i oštećenja izazvanih prometnim i drugim nezgodama.</w:t>
      </w:r>
    </w:p>
    <w:p w:rsidR="00021F0E" w:rsidRDefault="00021F0E" w:rsidP="00F53A70">
      <w:pPr>
        <w:suppressAutoHyphens/>
        <w:overflowPunct w:val="0"/>
        <w:autoSpaceDE w:val="0"/>
        <w:jc w:val="both"/>
        <w:textAlignment w:val="baseline"/>
        <w:rPr>
          <w:rFonts w:ascii="Arial" w:eastAsia="TimesNewRoman" w:hAnsi="Arial" w:cs="Arial"/>
          <w:b/>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b/>
          <w:sz w:val="22"/>
          <w:szCs w:val="22"/>
          <w:lang w:eastAsia="zh-CN"/>
        </w:rPr>
        <w:lastRenderedPageBreak/>
        <w:t>Nadzor nad stanjem nerazvrstanih cesta</w:t>
      </w:r>
    </w:p>
    <w:p w:rsidR="00F53A70" w:rsidRPr="00F53A70" w:rsidRDefault="00F53A70" w:rsidP="00F53A70">
      <w:pPr>
        <w:suppressAutoHyphens/>
        <w:overflowPunct w:val="0"/>
        <w:autoSpaceDE w:val="0"/>
        <w:jc w:val="both"/>
        <w:textAlignment w:val="baseline"/>
        <w:rPr>
          <w:rFonts w:ascii="Arial" w:eastAsia="TimesNewRoman" w:hAnsi="Arial" w:cs="Arial"/>
          <w:b/>
          <w:sz w:val="22"/>
          <w:szCs w:val="22"/>
          <w:lang w:eastAsia="zh-CN"/>
        </w:rPr>
      </w:pPr>
    </w:p>
    <w:p w:rsidR="00F53A70" w:rsidRPr="00F53A70" w:rsidRDefault="00F53A70" w:rsidP="00F53A70">
      <w:pPr>
        <w:suppressAutoHyphens/>
        <w:overflowPunct w:val="0"/>
        <w:autoSpaceDE w:val="0"/>
        <w:jc w:val="both"/>
        <w:textAlignment w:val="baseline"/>
        <w:rPr>
          <w:rFonts w:ascii="Arial" w:hAnsi="Arial" w:cs="Arial"/>
          <w:sz w:val="22"/>
          <w:szCs w:val="22"/>
          <w:lang w:val="en-US" w:eastAsia="zh-CN"/>
        </w:rPr>
      </w:pPr>
      <w:r w:rsidRPr="00F53A70">
        <w:rPr>
          <w:rFonts w:ascii="Arial" w:hAnsi="Arial" w:cs="Arial"/>
          <w:sz w:val="22"/>
          <w:szCs w:val="22"/>
          <w:lang w:eastAsia="zh-CN"/>
        </w:rPr>
        <w:t xml:space="preserve">Redovito je putem </w:t>
      </w:r>
      <w:proofErr w:type="spellStart"/>
      <w:r w:rsidRPr="00F53A70">
        <w:rPr>
          <w:rFonts w:ascii="Arial" w:hAnsi="Arial" w:cs="Arial"/>
          <w:sz w:val="22"/>
          <w:szCs w:val="22"/>
          <w:lang w:eastAsia="zh-CN"/>
        </w:rPr>
        <w:t>ophodarske</w:t>
      </w:r>
      <w:proofErr w:type="spellEnd"/>
      <w:r w:rsidRPr="00F53A70">
        <w:rPr>
          <w:rFonts w:ascii="Arial" w:hAnsi="Arial" w:cs="Arial"/>
          <w:sz w:val="22"/>
          <w:szCs w:val="22"/>
          <w:lang w:eastAsia="zh-CN"/>
        </w:rPr>
        <w:t xml:space="preserve"> službe vršen nadzor nad stanjem prometnica</w:t>
      </w:r>
      <w:r w:rsidRPr="00F53A70">
        <w:rPr>
          <w:rFonts w:ascii="Arial" w:hAnsi="Arial" w:cs="Arial"/>
          <w:sz w:val="22"/>
          <w:szCs w:val="22"/>
          <w:lang w:val="en-US" w:eastAsia="zh-CN"/>
        </w:rPr>
        <w:t xml:space="preserve"> u </w:t>
      </w:r>
      <w:proofErr w:type="spellStart"/>
      <w:r w:rsidRPr="00F53A70">
        <w:rPr>
          <w:rFonts w:ascii="Arial" w:hAnsi="Arial" w:cs="Arial"/>
          <w:sz w:val="22"/>
          <w:szCs w:val="22"/>
          <w:lang w:val="en-US" w:eastAsia="zh-CN"/>
        </w:rPr>
        <w:t>dane</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ponedjeljkom</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Sustjepan</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Lozica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Komolac</w:t>
      </w:r>
      <w:proofErr w:type="spellEnd"/>
      <w:r w:rsidRPr="00F53A70">
        <w:rPr>
          <w:rFonts w:ascii="Arial" w:hAnsi="Arial" w:cs="Arial"/>
          <w:sz w:val="22"/>
          <w:szCs w:val="22"/>
          <w:lang w:val="en-US" w:eastAsia="zh-CN"/>
        </w:rPr>
        <w:t xml:space="preserve"> - </w:t>
      </w:r>
      <w:proofErr w:type="spellStart"/>
      <w:r w:rsidRPr="00F53A70">
        <w:rPr>
          <w:rFonts w:ascii="Arial" w:hAnsi="Arial" w:cs="Arial"/>
          <w:sz w:val="22"/>
          <w:szCs w:val="22"/>
          <w:lang w:val="en-US" w:eastAsia="zh-CN"/>
        </w:rPr>
        <w:t>Brgat</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Mokošica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Bosanka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srijedom</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uži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dio</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Grada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Dubrovnika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petkom</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Gornja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sela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Brsečine</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Trsteno</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Orašac</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Zaton</w:t>
      </w:r>
      <w:proofErr w:type="spellEnd"/>
      <w:r w:rsidRPr="00F53A70">
        <w:rPr>
          <w:rFonts w:ascii="Arial" w:hAnsi="Arial" w:cs="Arial"/>
          <w:sz w:val="22"/>
          <w:szCs w:val="22"/>
          <w:lang w:val="en-US" w:eastAsia="zh-CN"/>
        </w:rPr>
        <w:t>).</w:t>
      </w:r>
    </w:p>
    <w:p w:rsidR="00F53A70" w:rsidRPr="00F53A70" w:rsidRDefault="00F53A70" w:rsidP="00F53A70">
      <w:pPr>
        <w:suppressAutoHyphens/>
        <w:overflowPunct w:val="0"/>
        <w:autoSpaceDE w:val="0"/>
        <w:jc w:val="both"/>
        <w:textAlignment w:val="baseline"/>
        <w:rPr>
          <w:szCs w:val="20"/>
          <w:lang w:eastAsia="zh-CN"/>
        </w:rPr>
      </w:pPr>
      <w:r w:rsidRPr="00F53A70">
        <w:rPr>
          <w:rFonts w:ascii="Arial" w:hAnsi="Arial" w:cs="Arial"/>
          <w:sz w:val="22"/>
          <w:szCs w:val="22"/>
          <w:lang w:eastAsia="zh-CN"/>
        </w:rPr>
        <w:t xml:space="preserve">Sukladno stanju na terenu dogovarani su potrebni radovi koje je potrebno obaviti  na cestama i javnim površinama. U slučaju izvanrednih okolnosti </w:t>
      </w:r>
      <w:proofErr w:type="spellStart"/>
      <w:r w:rsidRPr="00F53A70">
        <w:rPr>
          <w:rFonts w:ascii="Arial" w:hAnsi="Arial" w:cs="Arial"/>
          <w:sz w:val="22"/>
          <w:szCs w:val="22"/>
          <w:lang w:eastAsia="zh-CN"/>
        </w:rPr>
        <w:t>ophodarska</w:t>
      </w:r>
      <w:proofErr w:type="spellEnd"/>
      <w:r w:rsidRPr="00F53A70">
        <w:rPr>
          <w:rFonts w:ascii="Arial" w:hAnsi="Arial" w:cs="Arial"/>
          <w:sz w:val="22"/>
          <w:szCs w:val="22"/>
          <w:lang w:eastAsia="zh-CN"/>
        </w:rPr>
        <w:t xml:space="preserve"> služba je poduzimala sve potrebne radnje i o tome dostavljala svakodnevna izvješća.</w:t>
      </w:r>
    </w:p>
    <w:p w:rsidR="00F53A70" w:rsidRPr="00F53A70" w:rsidRDefault="00F53A70" w:rsidP="00F53A70">
      <w:pPr>
        <w:suppressAutoHyphens/>
        <w:overflowPunct w:val="0"/>
        <w:autoSpaceDE w:val="0"/>
        <w:jc w:val="both"/>
        <w:textAlignment w:val="baseline"/>
        <w:rPr>
          <w:rFonts w:ascii="Arial" w:eastAsia="TimesNewRoman" w:hAnsi="Arial" w:cs="Arial"/>
          <w:b/>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b/>
          <w:sz w:val="22"/>
          <w:szCs w:val="22"/>
          <w:lang w:eastAsia="zh-CN"/>
        </w:rPr>
        <w:t>Održavanje kolnika</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hAnsi="Arial" w:cs="Arial"/>
          <w:sz w:val="22"/>
          <w:szCs w:val="22"/>
          <w:lang w:eastAsia="zh-CN"/>
        </w:rPr>
        <w:t xml:space="preserve">Čišćenje kolnika iza prometnih nezgoda, odrona ili većih oštećenja  cesta nakon vremenskih nepogoda vršeno je po potrebi. </w:t>
      </w:r>
    </w:p>
    <w:p w:rsidR="00F53A70" w:rsidRPr="00F53A70" w:rsidRDefault="00F53A70" w:rsidP="00F53A70">
      <w:pPr>
        <w:suppressAutoHyphens/>
        <w:overflowPunct w:val="0"/>
        <w:autoSpaceDE w:val="0"/>
        <w:jc w:val="both"/>
        <w:textAlignment w:val="baseline"/>
        <w:rPr>
          <w:szCs w:val="20"/>
          <w:lang w:eastAsia="zh-CN"/>
        </w:rPr>
      </w:pPr>
      <w:r w:rsidRPr="00F53A70">
        <w:rPr>
          <w:rFonts w:ascii="Arial" w:hAnsi="Arial" w:cs="Arial"/>
          <w:sz w:val="22"/>
          <w:szCs w:val="22"/>
          <w:lang w:eastAsia="zh-CN"/>
        </w:rPr>
        <w:t xml:space="preserve">Pred početak turističke sezone sanirano je oko </w:t>
      </w:r>
      <w:r w:rsidRPr="00F53A70">
        <w:rPr>
          <w:rFonts w:ascii="Arial" w:hAnsi="Arial" w:cs="Arial"/>
          <w:sz w:val="22"/>
          <w:szCs w:val="22"/>
          <w:lang w:val="en-US" w:eastAsia="zh-CN"/>
        </w:rPr>
        <w:t>30</w:t>
      </w:r>
      <w:r w:rsidRPr="00F53A70">
        <w:rPr>
          <w:rFonts w:ascii="Arial" w:hAnsi="Arial" w:cs="Arial"/>
          <w:sz w:val="22"/>
          <w:szCs w:val="22"/>
          <w:lang w:eastAsia="zh-CN"/>
        </w:rPr>
        <w:t>00m² asfaltnog kolnika na glavnim prometnicama   i pokošeno je korova i grmlja na površini 180.000 m².</w:t>
      </w:r>
    </w:p>
    <w:p w:rsidR="00F53A70" w:rsidRPr="00F53A70" w:rsidRDefault="00F53A70" w:rsidP="00F53A70">
      <w:pPr>
        <w:suppressAutoHyphens/>
        <w:overflowPunct w:val="0"/>
        <w:autoSpaceDE w:val="0"/>
        <w:spacing w:after="120"/>
        <w:jc w:val="both"/>
        <w:textAlignment w:val="baseline"/>
        <w:rPr>
          <w:szCs w:val="20"/>
          <w:lang w:eastAsia="zh-CN"/>
        </w:rPr>
      </w:pPr>
      <w:r w:rsidRPr="00F53A70">
        <w:rPr>
          <w:rFonts w:ascii="Arial" w:hAnsi="Arial" w:cs="Arial"/>
          <w:sz w:val="22"/>
          <w:szCs w:val="22"/>
          <w:lang w:eastAsia="zh-CN"/>
        </w:rPr>
        <w:t>Tijekom  202</w:t>
      </w:r>
      <w:r w:rsidRPr="00F53A70">
        <w:rPr>
          <w:rFonts w:ascii="Arial" w:hAnsi="Arial" w:cs="Arial"/>
          <w:sz w:val="22"/>
          <w:szCs w:val="22"/>
          <w:lang w:val="en-US" w:eastAsia="zh-CN"/>
        </w:rPr>
        <w:t>5</w:t>
      </w:r>
      <w:r w:rsidRPr="00F53A70">
        <w:rPr>
          <w:rFonts w:ascii="Arial" w:hAnsi="Arial" w:cs="Arial"/>
          <w:sz w:val="22"/>
          <w:szCs w:val="22"/>
          <w:lang w:eastAsia="zh-CN"/>
        </w:rPr>
        <w:t xml:space="preserve">.godine sa javno prometnih površina počišćeno je </w:t>
      </w:r>
      <w:proofErr w:type="spellStart"/>
      <w:r w:rsidRPr="00F53A70">
        <w:rPr>
          <w:rFonts w:ascii="Arial" w:hAnsi="Arial" w:cs="Arial"/>
          <w:sz w:val="22"/>
          <w:szCs w:val="22"/>
          <w:lang w:eastAsia="zh-CN"/>
        </w:rPr>
        <w:t>osulina</w:t>
      </w:r>
      <w:proofErr w:type="spellEnd"/>
      <w:r w:rsidRPr="00F53A70">
        <w:rPr>
          <w:rFonts w:ascii="Arial" w:hAnsi="Arial" w:cs="Arial"/>
          <w:sz w:val="22"/>
          <w:szCs w:val="22"/>
          <w:lang w:eastAsia="zh-CN"/>
        </w:rPr>
        <w:t xml:space="preserve"> i naplavina na površini od </w:t>
      </w:r>
      <w:r w:rsidRPr="00F53A70">
        <w:rPr>
          <w:rFonts w:ascii="Arial" w:hAnsi="Arial" w:cs="Arial"/>
          <w:sz w:val="22"/>
          <w:szCs w:val="22"/>
          <w:lang w:val="en-US" w:eastAsia="zh-CN"/>
        </w:rPr>
        <w:t>25</w:t>
      </w:r>
      <w:r w:rsidRPr="00F53A70">
        <w:rPr>
          <w:rFonts w:ascii="Arial" w:hAnsi="Arial" w:cs="Arial"/>
          <w:sz w:val="22"/>
          <w:szCs w:val="22"/>
          <w:lang w:eastAsia="zh-CN"/>
        </w:rPr>
        <w:t>000 m².</w:t>
      </w:r>
    </w:p>
    <w:p w:rsidR="00F53A70" w:rsidRPr="00F53A70" w:rsidRDefault="00F53A70" w:rsidP="00F53A70">
      <w:pPr>
        <w:suppressAutoHyphens/>
        <w:overflowPunct w:val="0"/>
        <w:autoSpaceDE w:val="0"/>
        <w:jc w:val="both"/>
        <w:textAlignment w:val="baseline"/>
        <w:rPr>
          <w:rFonts w:ascii="Arial" w:eastAsia="TimesNewRoman" w:hAnsi="Arial" w:cs="Arial"/>
          <w:b/>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b/>
          <w:sz w:val="22"/>
          <w:szCs w:val="22"/>
          <w:lang w:eastAsia="zh-CN"/>
        </w:rPr>
        <w:t>Održavanje rubnjaka i staza</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Rubnjaci i staze su održavani prema potrebama i po nalogu nadležnog upravnog odjela.</w:t>
      </w:r>
    </w:p>
    <w:p w:rsidR="00F53A70" w:rsidRPr="00F53A70" w:rsidRDefault="00F53A70" w:rsidP="00F53A70">
      <w:pPr>
        <w:suppressAutoHyphens/>
        <w:overflowPunct w:val="0"/>
        <w:autoSpaceDE w:val="0"/>
        <w:jc w:val="both"/>
        <w:textAlignment w:val="baseline"/>
        <w:rPr>
          <w:rFonts w:ascii="Arial" w:eastAsia="TimesNewRoman" w:hAnsi="Arial" w:cs="Arial"/>
          <w:b/>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b/>
          <w:sz w:val="22"/>
          <w:szCs w:val="22"/>
          <w:lang w:eastAsia="zh-CN"/>
        </w:rPr>
        <w:t xml:space="preserve">Održavanje ostalih prometnih površina </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021F0E">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Na javnim površinama obavljani su redoviti popravci stubišta, pločnika, podzida i ostali manji  građevinski  zahvati  kako bi javne  površine bile što urednije i kako bi se osigurao bolji promet pješaka.</w:t>
      </w:r>
    </w:p>
    <w:p w:rsidR="00021F0E" w:rsidRDefault="00021F0E" w:rsidP="00021F0E">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021F0E">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 xml:space="preserve">Tijekom godine konstantno su se održavale klupe za odmor, a naročita  pozornost se pridavala zamjeni oštećenih letvica na klupama kao i bojanju klupa. </w:t>
      </w:r>
    </w:p>
    <w:p w:rsidR="00021F0E" w:rsidRDefault="00021F0E" w:rsidP="00021F0E">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021F0E">
      <w:pPr>
        <w:suppressAutoHyphens/>
        <w:overflowPunct w:val="0"/>
        <w:autoSpaceDE w:val="0"/>
        <w:jc w:val="both"/>
        <w:textAlignment w:val="baseline"/>
        <w:rPr>
          <w:rFonts w:ascii="Arial" w:eastAsia="TimesNewRoman" w:hAnsi="Arial" w:cs="Arial"/>
          <w:sz w:val="22"/>
          <w:szCs w:val="22"/>
          <w:lang w:eastAsia="zh-CN"/>
        </w:rPr>
      </w:pPr>
      <w:r w:rsidRPr="00F53A70">
        <w:rPr>
          <w:rFonts w:ascii="Arial" w:eastAsia="TimesNewRoman" w:hAnsi="Arial" w:cs="Arial"/>
          <w:sz w:val="22"/>
          <w:szCs w:val="22"/>
          <w:lang w:eastAsia="zh-CN"/>
        </w:rPr>
        <w:t>Pored već navedenih radova koji spadaju pod redovito održavanje cesta i javnih površina, kroz pojačano održavanje obavljani su sljedeći radovi:</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Sanacija nogostupa u Ulici Generala Janka Bobetka</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Uređenje autobusne stanice u Ulici Hrvatskog Crvenog križa</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Sanacija pješačke staze na Gorici</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Asfaltiranje dijela ulice Generala Janka Bobetka</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Asfaltiranje ulice Andrije Hebranga</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 xml:space="preserve">Asfaltiranje </w:t>
      </w:r>
      <w:proofErr w:type="spellStart"/>
      <w:r w:rsidRPr="00F53A70">
        <w:rPr>
          <w:rFonts w:ascii="Arial" w:eastAsia="Calibri" w:hAnsi="Arial" w:cs="Arial"/>
          <w:sz w:val="22"/>
          <w:szCs w:val="22"/>
          <w:lang w:eastAsia="zh-CN"/>
        </w:rPr>
        <w:t>Kliševske</w:t>
      </w:r>
      <w:proofErr w:type="spellEnd"/>
      <w:r w:rsidRPr="00F53A70">
        <w:rPr>
          <w:rFonts w:ascii="Arial" w:eastAsia="Calibri" w:hAnsi="Arial" w:cs="Arial"/>
          <w:sz w:val="22"/>
          <w:szCs w:val="22"/>
          <w:lang w:eastAsia="zh-CN"/>
        </w:rPr>
        <w:t xml:space="preserve">, Mostarske i </w:t>
      </w:r>
      <w:proofErr w:type="spellStart"/>
      <w:r w:rsidRPr="00F53A70">
        <w:rPr>
          <w:rFonts w:ascii="Arial" w:eastAsia="Calibri" w:hAnsi="Arial" w:cs="Arial"/>
          <w:sz w:val="22"/>
          <w:szCs w:val="22"/>
          <w:lang w:eastAsia="zh-CN"/>
        </w:rPr>
        <w:t>Mosorske</w:t>
      </w:r>
      <w:proofErr w:type="spellEnd"/>
      <w:r w:rsidRPr="00F53A70">
        <w:rPr>
          <w:rFonts w:ascii="Arial" w:eastAsia="Calibri" w:hAnsi="Arial" w:cs="Arial"/>
          <w:sz w:val="22"/>
          <w:szCs w:val="22"/>
          <w:lang w:eastAsia="zh-CN"/>
        </w:rPr>
        <w:t xml:space="preserve"> ulice</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 xml:space="preserve">Asfaltiranje u </w:t>
      </w:r>
      <w:proofErr w:type="spellStart"/>
      <w:r w:rsidRPr="00F53A70">
        <w:rPr>
          <w:rFonts w:ascii="Arial" w:eastAsia="Calibri" w:hAnsi="Arial" w:cs="Arial"/>
          <w:sz w:val="22"/>
          <w:szCs w:val="22"/>
          <w:lang w:eastAsia="zh-CN"/>
        </w:rPr>
        <w:t>Brsečinama</w:t>
      </w:r>
      <w:proofErr w:type="spellEnd"/>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 xml:space="preserve">Sanacija potpornog zida u </w:t>
      </w:r>
      <w:proofErr w:type="spellStart"/>
      <w:r w:rsidRPr="00F53A70">
        <w:rPr>
          <w:rFonts w:ascii="Arial" w:eastAsia="Calibri" w:hAnsi="Arial" w:cs="Arial"/>
          <w:sz w:val="22"/>
          <w:szCs w:val="22"/>
          <w:lang w:eastAsia="zh-CN"/>
        </w:rPr>
        <w:t>Prijevoru</w:t>
      </w:r>
      <w:proofErr w:type="spellEnd"/>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Postavljanje rukohvata u pješačkim ulicama</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Asfaltiranje nerazvrstane ceste u Petrovom selu</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Asfaltiranje dijela ulice Za gosparevo u Mokošici</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 xml:space="preserve">Asfaltiranje dijela ulice Od </w:t>
      </w:r>
      <w:proofErr w:type="spellStart"/>
      <w:r w:rsidRPr="00F53A70">
        <w:rPr>
          <w:rFonts w:ascii="Arial" w:eastAsia="Calibri" w:hAnsi="Arial" w:cs="Arial"/>
          <w:sz w:val="22"/>
          <w:szCs w:val="22"/>
          <w:lang w:eastAsia="zh-CN"/>
        </w:rPr>
        <w:t>Montovjerne</w:t>
      </w:r>
      <w:proofErr w:type="spellEnd"/>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Asfaltiranje nerazvrstane ceste na Bosanci</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Sanacija asfalta u ulici Iza Grada</w:t>
      </w: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Asfaltiranje dijela ulice Antuna Gustava Matoša</w:t>
      </w:r>
    </w:p>
    <w:p w:rsidR="00F53A70" w:rsidRPr="00F53A70" w:rsidRDefault="00F53A70" w:rsidP="00F53A70">
      <w:pPr>
        <w:widowControl w:val="0"/>
        <w:suppressAutoHyphens/>
        <w:overflowPunct w:val="0"/>
        <w:autoSpaceDE w:val="0"/>
        <w:jc w:val="both"/>
        <w:textAlignment w:val="baseline"/>
        <w:rPr>
          <w:rFonts w:ascii="Arial" w:eastAsia="TimesNewRoman" w:hAnsi="Arial" w:cs="Arial"/>
          <w:kern w:val="2"/>
          <w:sz w:val="22"/>
          <w:szCs w:val="22"/>
          <w:highlight w:val="green"/>
          <w:lang w:val="en-US" w:eastAsia="hi-IN" w:bidi="hi-IN"/>
        </w:rPr>
      </w:pPr>
    </w:p>
    <w:p w:rsidR="00F53A70" w:rsidRPr="00F53A70" w:rsidRDefault="00F53A70" w:rsidP="00F53A70">
      <w:pPr>
        <w:widowControl w:val="0"/>
        <w:suppressAutoHyphens/>
        <w:overflowPunct w:val="0"/>
        <w:autoSpaceDE w:val="0"/>
        <w:jc w:val="both"/>
        <w:textAlignment w:val="baseline"/>
        <w:rPr>
          <w:rFonts w:ascii="Arial" w:eastAsia="TimesNewRoman" w:hAnsi="Arial" w:cs="Arial"/>
          <w:kern w:val="2"/>
          <w:sz w:val="22"/>
          <w:szCs w:val="22"/>
          <w:lang w:val="en-US" w:eastAsia="hi-IN" w:bidi="hi-IN"/>
        </w:rPr>
      </w:pPr>
      <w:proofErr w:type="spellStart"/>
      <w:r w:rsidRPr="00F53A70">
        <w:rPr>
          <w:rFonts w:ascii="Arial" w:eastAsia="TimesNewRoman" w:hAnsi="Arial" w:cs="Arial"/>
          <w:kern w:val="2"/>
          <w:sz w:val="22"/>
          <w:szCs w:val="22"/>
          <w:lang w:val="en-US" w:eastAsia="hi-IN" w:bidi="hi-IN"/>
        </w:rPr>
        <w:t>Kroz</w:t>
      </w:r>
      <w:proofErr w:type="spellEnd"/>
      <w:r w:rsidRPr="00F53A70">
        <w:rPr>
          <w:rFonts w:ascii="Arial" w:eastAsia="TimesNewRoman" w:hAnsi="Arial" w:cs="Arial"/>
          <w:kern w:val="2"/>
          <w:sz w:val="22"/>
          <w:szCs w:val="22"/>
          <w:lang w:val="en-US" w:eastAsia="hi-IN" w:bidi="hi-IN"/>
        </w:rPr>
        <w:t xml:space="preserve"> </w:t>
      </w:r>
      <w:proofErr w:type="spellStart"/>
      <w:r w:rsidRPr="00F53A70">
        <w:rPr>
          <w:rFonts w:ascii="Arial" w:eastAsia="TimesNewRoman" w:hAnsi="Arial" w:cs="Arial"/>
          <w:kern w:val="2"/>
          <w:sz w:val="22"/>
          <w:szCs w:val="22"/>
          <w:lang w:val="en-US" w:eastAsia="hi-IN" w:bidi="hi-IN"/>
        </w:rPr>
        <w:t>javnu</w:t>
      </w:r>
      <w:proofErr w:type="spellEnd"/>
      <w:r w:rsidRPr="00F53A70">
        <w:rPr>
          <w:rFonts w:ascii="Arial" w:eastAsia="TimesNewRoman" w:hAnsi="Arial" w:cs="Arial"/>
          <w:kern w:val="2"/>
          <w:sz w:val="22"/>
          <w:szCs w:val="22"/>
          <w:lang w:val="en-US" w:eastAsia="hi-IN" w:bidi="hi-IN"/>
        </w:rPr>
        <w:t xml:space="preserve"> </w:t>
      </w:r>
      <w:proofErr w:type="spellStart"/>
      <w:r w:rsidRPr="00F53A70">
        <w:rPr>
          <w:rFonts w:ascii="Arial" w:eastAsia="TimesNewRoman" w:hAnsi="Arial" w:cs="Arial"/>
          <w:kern w:val="2"/>
          <w:sz w:val="22"/>
          <w:szCs w:val="22"/>
          <w:lang w:val="en-US" w:eastAsia="hi-IN" w:bidi="hi-IN"/>
        </w:rPr>
        <w:t>nabavu</w:t>
      </w:r>
      <w:proofErr w:type="spellEnd"/>
      <w:r w:rsidRPr="00F53A70">
        <w:rPr>
          <w:rFonts w:ascii="Arial" w:eastAsia="TimesNewRoman" w:hAnsi="Arial" w:cs="Arial"/>
          <w:kern w:val="2"/>
          <w:sz w:val="22"/>
          <w:szCs w:val="22"/>
          <w:lang w:val="en-US" w:eastAsia="hi-IN" w:bidi="hi-IN"/>
        </w:rPr>
        <w:t xml:space="preserve"> </w:t>
      </w:r>
      <w:proofErr w:type="spellStart"/>
      <w:r w:rsidRPr="00F53A70">
        <w:rPr>
          <w:rFonts w:ascii="Arial" w:eastAsia="TimesNewRoman" w:hAnsi="Arial" w:cs="Arial"/>
          <w:kern w:val="2"/>
          <w:sz w:val="22"/>
          <w:szCs w:val="22"/>
          <w:lang w:val="en-US" w:eastAsia="hi-IN" w:bidi="hi-IN"/>
        </w:rPr>
        <w:t>odrađeni</w:t>
      </w:r>
      <w:proofErr w:type="spellEnd"/>
      <w:r w:rsidRPr="00F53A70">
        <w:rPr>
          <w:rFonts w:ascii="Arial" w:eastAsia="TimesNewRoman" w:hAnsi="Arial" w:cs="Arial"/>
          <w:kern w:val="2"/>
          <w:sz w:val="22"/>
          <w:szCs w:val="22"/>
          <w:lang w:val="en-US" w:eastAsia="hi-IN" w:bidi="hi-IN"/>
        </w:rPr>
        <w:t xml:space="preserve"> </w:t>
      </w:r>
      <w:proofErr w:type="spellStart"/>
      <w:r w:rsidRPr="00F53A70">
        <w:rPr>
          <w:rFonts w:ascii="Arial" w:eastAsia="TimesNewRoman" w:hAnsi="Arial" w:cs="Arial"/>
          <w:kern w:val="2"/>
          <w:sz w:val="22"/>
          <w:szCs w:val="22"/>
          <w:lang w:val="en-US" w:eastAsia="hi-IN" w:bidi="hi-IN"/>
        </w:rPr>
        <w:t>su</w:t>
      </w:r>
      <w:proofErr w:type="spellEnd"/>
      <w:r w:rsidRPr="00F53A70">
        <w:rPr>
          <w:rFonts w:ascii="Arial" w:eastAsia="TimesNewRoman" w:hAnsi="Arial" w:cs="Arial"/>
          <w:kern w:val="2"/>
          <w:sz w:val="22"/>
          <w:szCs w:val="22"/>
          <w:lang w:val="en-US" w:eastAsia="hi-IN" w:bidi="hi-IN"/>
        </w:rPr>
        <w:t xml:space="preserve"> </w:t>
      </w:r>
      <w:proofErr w:type="spellStart"/>
      <w:r w:rsidRPr="00F53A70">
        <w:rPr>
          <w:rFonts w:ascii="Arial" w:eastAsia="TimesNewRoman" w:hAnsi="Arial" w:cs="Arial"/>
          <w:kern w:val="2"/>
          <w:sz w:val="22"/>
          <w:szCs w:val="22"/>
          <w:lang w:val="en-US" w:eastAsia="hi-IN" w:bidi="hi-IN"/>
        </w:rPr>
        <w:t>slijedeći</w:t>
      </w:r>
      <w:proofErr w:type="spellEnd"/>
      <w:r w:rsidRPr="00F53A70">
        <w:rPr>
          <w:rFonts w:ascii="Arial" w:eastAsia="TimesNewRoman" w:hAnsi="Arial" w:cs="Arial"/>
          <w:kern w:val="2"/>
          <w:sz w:val="22"/>
          <w:szCs w:val="22"/>
          <w:lang w:val="en-US" w:eastAsia="hi-IN" w:bidi="hi-IN"/>
        </w:rPr>
        <w:t xml:space="preserve"> </w:t>
      </w:r>
      <w:proofErr w:type="spellStart"/>
      <w:r w:rsidRPr="00F53A70">
        <w:rPr>
          <w:rFonts w:ascii="Arial" w:eastAsia="TimesNewRoman" w:hAnsi="Arial" w:cs="Arial"/>
          <w:kern w:val="2"/>
          <w:sz w:val="22"/>
          <w:szCs w:val="22"/>
          <w:lang w:val="en-US" w:eastAsia="hi-IN" w:bidi="hi-IN"/>
        </w:rPr>
        <w:t>radovi</w:t>
      </w:r>
      <w:proofErr w:type="spellEnd"/>
      <w:r w:rsidRPr="00F53A70">
        <w:rPr>
          <w:rFonts w:ascii="Arial" w:eastAsia="TimesNewRoman" w:hAnsi="Arial" w:cs="Arial"/>
          <w:kern w:val="2"/>
          <w:sz w:val="22"/>
          <w:szCs w:val="22"/>
          <w:lang w:val="en-US" w:eastAsia="hi-IN" w:bidi="hi-IN"/>
        </w:rPr>
        <w:t>:</w:t>
      </w:r>
    </w:p>
    <w:p w:rsidR="00F53A70" w:rsidRPr="00F53A70" w:rsidRDefault="00F53A70" w:rsidP="00F53A70">
      <w:pPr>
        <w:widowControl w:val="0"/>
        <w:suppressAutoHyphens/>
        <w:overflowPunct w:val="0"/>
        <w:autoSpaceDE w:val="0"/>
        <w:jc w:val="both"/>
        <w:textAlignment w:val="baseline"/>
        <w:rPr>
          <w:rFonts w:ascii="Arial" w:eastAsia="TimesNewRoman" w:hAnsi="Arial" w:cs="Arial"/>
          <w:kern w:val="2"/>
          <w:sz w:val="22"/>
          <w:szCs w:val="22"/>
          <w:lang w:val="en-US" w:eastAsia="hi-IN" w:bidi="hi-IN"/>
        </w:rPr>
      </w:pPr>
    </w:p>
    <w:p w:rsidR="00F53A70" w:rsidRPr="00F53A70" w:rsidRDefault="00F53A70" w:rsidP="0087472C">
      <w:pPr>
        <w:numPr>
          <w:ilvl w:val="0"/>
          <w:numId w:val="19"/>
        </w:numPr>
        <w:tabs>
          <w:tab w:val="left" w:pos="0"/>
        </w:tabs>
        <w:suppressAutoHyphens/>
        <w:overflowPunct w:val="0"/>
        <w:autoSpaceDE w:val="0"/>
        <w:jc w:val="both"/>
        <w:textAlignment w:val="baseline"/>
        <w:rPr>
          <w:rFonts w:ascii="Arial" w:eastAsia="Calibri" w:hAnsi="Arial" w:cs="Arial"/>
          <w:sz w:val="22"/>
          <w:szCs w:val="22"/>
          <w:lang w:eastAsia="zh-CN"/>
        </w:rPr>
      </w:pPr>
      <w:r w:rsidRPr="00F53A70">
        <w:rPr>
          <w:rFonts w:ascii="Arial" w:eastAsia="Calibri" w:hAnsi="Arial" w:cs="Arial"/>
          <w:sz w:val="22"/>
          <w:szCs w:val="22"/>
          <w:lang w:eastAsia="zh-CN"/>
        </w:rPr>
        <w:t>Asfaltiranje dijela ulice Iva Vojnovića</w:t>
      </w:r>
    </w:p>
    <w:p w:rsidR="00F53A70" w:rsidRPr="00F53A70" w:rsidRDefault="00F53A70" w:rsidP="00F53A70">
      <w:pPr>
        <w:suppressAutoHyphens/>
        <w:overflowPunct w:val="0"/>
        <w:autoSpaceDE w:val="0"/>
        <w:spacing w:after="12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b/>
          <w:sz w:val="22"/>
          <w:szCs w:val="22"/>
          <w:lang w:eastAsia="zh-CN"/>
        </w:rPr>
        <w:lastRenderedPageBreak/>
        <w:t>Održavanje nogostupa na razvrstanim i nerazvrstanim cestama</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Rubnjaci i staze su održavani prema potrebama i po nalogu nadležnog upravnog odjela.</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rFonts w:ascii="Arial" w:eastAsia="TimesNewRoman" w:hAnsi="Arial" w:cs="Arial"/>
          <w:color w:val="000000"/>
          <w:sz w:val="22"/>
          <w:szCs w:val="22"/>
          <w:lang w:eastAsia="zh-CN"/>
        </w:rPr>
      </w:pPr>
      <w:r w:rsidRPr="00F53A70">
        <w:rPr>
          <w:rFonts w:ascii="Arial" w:eastAsia="TimesNewRoman" w:hAnsi="Arial" w:cs="Arial"/>
          <w:color w:val="000000"/>
          <w:sz w:val="22"/>
          <w:szCs w:val="22"/>
          <w:lang w:eastAsia="zh-CN"/>
        </w:rPr>
        <w:t xml:space="preserve">Za izvršenje ovog dijela Programa u 2025. godini ukupno je utrošeno 3.008.908,40 € ili 87,81% od planiranih 3.426.500 € kako slijedi: </w:t>
      </w:r>
    </w:p>
    <w:p w:rsidR="00F53A70" w:rsidRPr="00F53A70" w:rsidRDefault="00F53A70" w:rsidP="00F53A70">
      <w:pPr>
        <w:suppressAutoHyphens/>
        <w:overflowPunct w:val="0"/>
        <w:autoSpaceDE w:val="0"/>
        <w:jc w:val="both"/>
        <w:textAlignment w:val="baseline"/>
        <w:rPr>
          <w:rFonts w:ascii="Arial" w:eastAsia="TimesNewRoman" w:hAnsi="Arial" w:cs="Arial"/>
          <w:color w:val="000000"/>
          <w:sz w:val="22"/>
          <w:szCs w:val="22"/>
          <w:lang w:eastAsia="zh-CN"/>
        </w:rPr>
      </w:pPr>
    </w:p>
    <w:p w:rsidR="00F53A70" w:rsidRPr="00F53A70" w:rsidRDefault="00F53A70" w:rsidP="0087472C">
      <w:pPr>
        <w:numPr>
          <w:ilvl w:val="0"/>
          <w:numId w:val="22"/>
        </w:numPr>
        <w:suppressAutoHyphens/>
        <w:overflowPunct w:val="0"/>
        <w:autoSpaceDE w:val="0"/>
        <w:jc w:val="both"/>
        <w:textAlignment w:val="baseline"/>
        <w:rPr>
          <w:rFonts w:ascii="Arial" w:eastAsia="TimesNewRoman" w:hAnsi="Arial" w:cs="Arial"/>
          <w:color w:val="000000"/>
          <w:sz w:val="22"/>
          <w:szCs w:val="22"/>
          <w:lang w:eastAsia="zh-CN"/>
        </w:rPr>
      </w:pPr>
      <w:r w:rsidRPr="00F53A70">
        <w:rPr>
          <w:rFonts w:ascii="Arial" w:eastAsia="TimesNewRoman" w:hAnsi="Arial" w:cs="Arial"/>
          <w:color w:val="000000"/>
          <w:sz w:val="22"/>
          <w:szCs w:val="22"/>
          <w:lang w:eastAsia="zh-CN"/>
        </w:rPr>
        <w:t xml:space="preserve">Aktivnost: Prometne površine 2.436.088,92 € </w:t>
      </w:r>
    </w:p>
    <w:p w:rsidR="00F53A70" w:rsidRPr="00F53A70" w:rsidRDefault="00F53A70" w:rsidP="0087472C">
      <w:pPr>
        <w:numPr>
          <w:ilvl w:val="0"/>
          <w:numId w:val="22"/>
        </w:numPr>
        <w:suppressAutoHyphens/>
        <w:overflowPunct w:val="0"/>
        <w:autoSpaceDE w:val="0"/>
        <w:jc w:val="both"/>
        <w:textAlignment w:val="baseline"/>
        <w:rPr>
          <w:rFonts w:ascii="Arial" w:eastAsia="TimesNewRoman" w:hAnsi="Arial" w:cs="Arial"/>
          <w:color w:val="000000"/>
          <w:sz w:val="22"/>
          <w:szCs w:val="22"/>
          <w:lang w:eastAsia="zh-CN"/>
        </w:rPr>
      </w:pPr>
      <w:r w:rsidRPr="00F53A70">
        <w:rPr>
          <w:rFonts w:ascii="Arial" w:eastAsia="TimesNewRoman" w:hAnsi="Arial" w:cs="Arial"/>
          <w:color w:val="000000"/>
          <w:sz w:val="22"/>
          <w:szCs w:val="22"/>
          <w:lang w:eastAsia="zh-CN"/>
        </w:rPr>
        <w:t xml:space="preserve">Aktivnost: Semafori 34.142,01 €; </w:t>
      </w:r>
    </w:p>
    <w:p w:rsidR="00F53A70" w:rsidRPr="00F53A70" w:rsidRDefault="00F53A70" w:rsidP="0087472C">
      <w:pPr>
        <w:numPr>
          <w:ilvl w:val="0"/>
          <w:numId w:val="22"/>
        </w:numPr>
        <w:suppressAutoHyphens/>
        <w:overflowPunct w:val="0"/>
        <w:autoSpaceDE w:val="0"/>
        <w:jc w:val="both"/>
        <w:textAlignment w:val="baseline"/>
        <w:rPr>
          <w:rFonts w:ascii="Arial" w:eastAsia="TimesNewRoman" w:hAnsi="Arial" w:cs="Arial"/>
          <w:sz w:val="22"/>
          <w:szCs w:val="22"/>
          <w:lang w:eastAsia="zh-CN"/>
        </w:rPr>
      </w:pPr>
      <w:r w:rsidRPr="00F53A70">
        <w:rPr>
          <w:rFonts w:ascii="Arial" w:eastAsia="TimesNewRoman" w:hAnsi="Arial" w:cs="Arial"/>
          <w:sz w:val="22"/>
          <w:szCs w:val="22"/>
          <w:lang w:eastAsia="zh-CN"/>
        </w:rPr>
        <w:t xml:space="preserve">Projekt: Asfaltiranje dijela ulice Iva Vojnovića 429.027,39 €; </w:t>
      </w:r>
    </w:p>
    <w:p w:rsidR="00F53A70" w:rsidRPr="00F53A70" w:rsidRDefault="00F53A70" w:rsidP="00F53A70">
      <w:pPr>
        <w:suppressAutoHyphens/>
        <w:overflowPunct w:val="0"/>
        <w:autoSpaceDE w:val="0"/>
        <w:ind w:left="720"/>
        <w:jc w:val="both"/>
        <w:textAlignment w:val="baseline"/>
        <w:rPr>
          <w:rFonts w:ascii="Arial" w:eastAsia="TimesNewRoman" w:hAnsi="Arial" w:cs="Arial"/>
          <w:sz w:val="22"/>
          <w:szCs w:val="22"/>
          <w:lang w:eastAsia="zh-CN"/>
        </w:rPr>
      </w:pPr>
      <w:r w:rsidRPr="00F53A70">
        <w:rPr>
          <w:rFonts w:ascii="Arial" w:eastAsia="TimesNewRoman" w:hAnsi="Arial" w:cs="Arial"/>
          <w:sz w:val="22"/>
          <w:szCs w:val="22"/>
          <w:lang w:eastAsia="zh-CN"/>
        </w:rPr>
        <w:t xml:space="preserve">te u </w:t>
      </w:r>
      <w:proofErr w:type="spellStart"/>
      <w:r w:rsidRPr="00F53A70">
        <w:rPr>
          <w:rFonts w:ascii="Arial" w:eastAsia="TimesNewRoman" w:hAnsi="Arial" w:cs="Arial"/>
          <w:sz w:val="22"/>
          <w:szCs w:val="22"/>
          <w:lang w:eastAsia="zh-CN"/>
        </w:rPr>
        <w:t>oviru</w:t>
      </w:r>
      <w:proofErr w:type="spellEnd"/>
      <w:r w:rsidRPr="00F53A70">
        <w:rPr>
          <w:rFonts w:ascii="Arial" w:eastAsia="TimesNewRoman" w:hAnsi="Arial" w:cs="Arial"/>
          <w:sz w:val="22"/>
          <w:szCs w:val="22"/>
          <w:lang w:eastAsia="zh-CN"/>
        </w:rPr>
        <w:t xml:space="preserve"> participativnog budžetiranja projekti:</w:t>
      </w:r>
    </w:p>
    <w:p w:rsidR="00F53A70" w:rsidRPr="00F53A70" w:rsidRDefault="00F53A70" w:rsidP="0087472C">
      <w:pPr>
        <w:numPr>
          <w:ilvl w:val="0"/>
          <w:numId w:val="22"/>
        </w:numPr>
        <w:suppressAutoHyphens/>
        <w:overflowPunct w:val="0"/>
        <w:autoSpaceDE w:val="0"/>
        <w:jc w:val="both"/>
        <w:textAlignment w:val="baseline"/>
        <w:rPr>
          <w:rFonts w:ascii="Arial" w:eastAsia="TimesNewRoman" w:hAnsi="Arial" w:cs="Arial"/>
          <w:color w:val="000000"/>
          <w:sz w:val="22"/>
          <w:szCs w:val="22"/>
          <w:lang w:eastAsia="zh-CN"/>
        </w:rPr>
      </w:pPr>
      <w:r w:rsidRPr="00F53A70">
        <w:rPr>
          <w:rFonts w:ascii="Arial" w:eastAsia="TimesNewRoman" w:hAnsi="Arial" w:cs="Arial"/>
          <w:color w:val="000000"/>
          <w:sz w:val="22"/>
          <w:szCs w:val="22"/>
          <w:lang w:eastAsia="zh-CN"/>
        </w:rPr>
        <w:t xml:space="preserve">Asfaltiranje puta na Bosanci 54.152,24 €; </w:t>
      </w:r>
    </w:p>
    <w:p w:rsidR="00F53A70" w:rsidRPr="00F53A70" w:rsidRDefault="00F53A70" w:rsidP="0087472C">
      <w:pPr>
        <w:numPr>
          <w:ilvl w:val="0"/>
          <w:numId w:val="22"/>
        </w:numPr>
        <w:suppressAutoHyphens/>
        <w:overflowPunct w:val="0"/>
        <w:autoSpaceDE w:val="0"/>
        <w:jc w:val="both"/>
        <w:textAlignment w:val="baseline"/>
        <w:rPr>
          <w:rFonts w:ascii="Arial" w:eastAsia="TimesNewRoman" w:hAnsi="Arial" w:cs="Arial"/>
          <w:color w:val="000000"/>
          <w:sz w:val="22"/>
          <w:szCs w:val="22"/>
          <w:lang w:eastAsia="zh-CN"/>
        </w:rPr>
      </w:pPr>
      <w:r w:rsidRPr="00F53A70">
        <w:rPr>
          <w:rFonts w:ascii="Arial" w:eastAsia="TimesNewRoman" w:hAnsi="Arial" w:cs="Arial"/>
          <w:color w:val="000000"/>
          <w:sz w:val="22"/>
          <w:szCs w:val="22"/>
          <w:lang w:eastAsia="zh-CN"/>
        </w:rPr>
        <w:t xml:space="preserve">Obnova dijela puta od </w:t>
      </w:r>
      <w:proofErr w:type="spellStart"/>
      <w:r w:rsidRPr="00F53A70">
        <w:rPr>
          <w:rFonts w:ascii="Arial" w:eastAsia="TimesNewRoman" w:hAnsi="Arial" w:cs="Arial"/>
          <w:color w:val="000000"/>
          <w:sz w:val="22"/>
          <w:szCs w:val="22"/>
          <w:lang w:eastAsia="zh-CN"/>
        </w:rPr>
        <w:t>Četušine</w:t>
      </w:r>
      <w:proofErr w:type="spellEnd"/>
      <w:r w:rsidRPr="00F53A70">
        <w:rPr>
          <w:rFonts w:ascii="Arial" w:eastAsia="TimesNewRoman" w:hAnsi="Arial" w:cs="Arial"/>
          <w:color w:val="000000"/>
          <w:sz w:val="22"/>
          <w:szCs w:val="22"/>
          <w:lang w:eastAsia="zh-CN"/>
        </w:rPr>
        <w:t xml:space="preserve"> u </w:t>
      </w:r>
      <w:proofErr w:type="spellStart"/>
      <w:r w:rsidRPr="00F53A70">
        <w:rPr>
          <w:rFonts w:ascii="Arial" w:eastAsia="TimesNewRoman" w:hAnsi="Arial" w:cs="Arial"/>
          <w:color w:val="000000"/>
          <w:sz w:val="22"/>
          <w:szCs w:val="22"/>
          <w:lang w:eastAsia="zh-CN"/>
        </w:rPr>
        <w:t>Brsečinama</w:t>
      </w:r>
      <w:proofErr w:type="spellEnd"/>
      <w:r w:rsidRPr="00F53A70">
        <w:rPr>
          <w:rFonts w:ascii="Arial" w:eastAsia="TimesNewRoman" w:hAnsi="Arial" w:cs="Arial"/>
          <w:color w:val="000000"/>
          <w:sz w:val="22"/>
          <w:szCs w:val="22"/>
          <w:lang w:eastAsia="zh-CN"/>
        </w:rPr>
        <w:t xml:space="preserve"> 55.497,84 €; </w:t>
      </w:r>
    </w:p>
    <w:p w:rsidR="00F53A70" w:rsidRPr="00F53A70" w:rsidRDefault="00F53A70" w:rsidP="00F53A70">
      <w:pPr>
        <w:widowControl w:val="0"/>
        <w:tabs>
          <w:tab w:val="left" w:pos="142"/>
          <w:tab w:val="left" w:pos="567"/>
          <w:tab w:val="left" w:pos="201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F53A70" w:rsidRPr="00F53A70" w:rsidRDefault="00F53A70" w:rsidP="00F53A70">
      <w:pPr>
        <w:widowControl w:val="0"/>
        <w:tabs>
          <w:tab w:val="left" w:pos="142"/>
          <w:tab w:val="left" w:pos="567"/>
          <w:tab w:val="left" w:pos="201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F53A70" w:rsidRPr="00F53A70" w:rsidRDefault="00F53A70" w:rsidP="00F53A70">
      <w:pPr>
        <w:widowControl w:val="0"/>
        <w:tabs>
          <w:tab w:val="left" w:pos="142"/>
          <w:tab w:val="left" w:pos="567"/>
          <w:tab w:val="left" w:pos="201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b/>
          <w:sz w:val="22"/>
          <w:szCs w:val="22"/>
          <w:lang w:eastAsia="zh-CN"/>
        </w:rPr>
        <w:t>2. ODRŽAVANJE JAVNIH POVRŠINA NA KOJIMA NIJE DOPUŠTEN PROMET</w:t>
      </w:r>
    </w:p>
    <w:p w:rsidR="00F53A70" w:rsidRPr="00F53A70" w:rsidRDefault="00F53A70" w:rsidP="00F53A70">
      <w:pPr>
        <w:widowControl w:val="0"/>
        <w:tabs>
          <w:tab w:val="left" w:pos="142"/>
          <w:tab w:val="left" w:pos="567"/>
          <w:tab w:val="left" w:pos="201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eastAsia="Arial" w:hAnsi="Arial" w:cs="Arial"/>
          <w:b/>
          <w:sz w:val="22"/>
          <w:szCs w:val="22"/>
          <w:lang w:eastAsia="zh-CN"/>
        </w:rPr>
        <w:t xml:space="preserve">    </w:t>
      </w:r>
      <w:r w:rsidRPr="00F53A70">
        <w:rPr>
          <w:rFonts w:ascii="Arial" w:hAnsi="Arial" w:cs="Arial"/>
          <w:b/>
          <w:sz w:val="22"/>
          <w:szCs w:val="22"/>
          <w:lang w:eastAsia="zh-CN"/>
        </w:rPr>
        <w:t>MOTORNIH VOZILA</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val="en-US" w:eastAsia="zh-CN"/>
        </w:rPr>
      </w:pP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x-none" w:eastAsia="zh-CN"/>
        </w:rPr>
      </w:pPr>
      <w:r w:rsidRPr="00F53A70">
        <w:rPr>
          <w:rFonts w:ascii="Arial" w:hAnsi="Arial" w:cs="Arial"/>
          <w:b/>
          <w:sz w:val="22"/>
          <w:szCs w:val="22"/>
          <w:lang w:val="x-none" w:eastAsia="zh-CN"/>
        </w:rPr>
        <w:t>2.1.Održavanje pločnika u povijesnoj jezgri Grada Dubrovnika</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val="en-US" w:eastAsia="zh-CN"/>
        </w:rPr>
      </w:pP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x-none" w:eastAsia="zh-CN"/>
        </w:rPr>
      </w:pPr>
      <w:r w:rsidRPr="00F53A70">
        <w:rPr>
          <w:rFonts w:ascii="Arial" w:hAnsi="Arial" w:cs="Arial"/>
          <w:sz w:val="22"/>
          <w:szCs w:val="22"/>
          <w:lang w:val="x-none" w:eastAsia="zh-CN"/>
        </w:rPr>
        <w:t xml:space="preserve">Pod radovima održavanja pločnika podrazumijevaju se radovi popravaka ili zamjene ploča i skalina, hitne sanacije puknutih, urušenih ili </w:t>
      </w:r>
      <w:proofErr w:type="spellStart"/>
      <w:r w:rsidRPr="00F53A70">
        <w:rPr>
          <w:rFonts w:ascii="Arial" w:hAnsi="Arial" w:cs="Arial"/>
          <w:sz w:val="22"/>
          <w:szCs w:val="22"/>
          <w:lang w:val="x-none" w:eastAsia="zh-CN"/>
        </w:rPr>
        <w:t>ulegnutih</w:t>
      </w:r>
      <w:proofErr w:type="spellEnd"/>
      <w:r w:rsidRPr="00F53A70">
        <w:rPr>
          <w:rFonts w:ascii="Arial" w:hAnsi="Arial" w:cs="Arial"/>
          <w:sz w:val="22"/>
          <w:szCs w:val="22"/>
          <w:lang w:val="x-none" w:eastAsia="zh-CN"/>
        </w:rPr>
        <w:t xml:space="preserve"> ploča i skalina, kao i drugi potrebni građevinski radovi da bi se pločnici vratili u prvotno stanje. </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F53A70">
        <w:rPr>
          <w:rFonts w:ascii="Arial" w:hAnsi="Arial" w:cs="Arial"/>
          <w:sz w:val="22"/>
          <w:szCs w:val="22"/>
          <w:lang w:val="x-none" w:eastAsia="zh-CN"/>
        </w:rPr>
        <w:t>Tijekom izvještajnog razdoblja u okviru održavanja pločnika u povijesnoj jezgri Grada Dubrovnika izvršeni su radovi popravaka na lokacijama</w:t>
      </w:r>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Stradun</w:t>
      </w:r>
      <w:proofErr w:type="spellEnd"/>
      <w:r w:rsidRPr="00F53A70">
        <w:rPr>
          <w:rFonts w:ascii="Arial" w:hAnsi="Arial" w:cs="Arial"/>
          <w:sz w:val="22"/>
          <w:szCs w:val="22"/>
          <w:lang w:eastAsia="zh-CN"/>
        </w:rPr>
        <w:t xml:space="preserve"> (više lokacija), Ulica Ivana Rabljanina, </w:t>
      </w:r>
      <w:proofErr w:type="spellStart"/>
      <w:r w:rsidRPr="00F53A70">
        <w:rPr>
          <w:rFonts w:ascii="Arial" w:hAnsi="Arial" w:cs="Arial"/>
          <w:sz w:val="22"/>
          <w:szCs w:val="22"/>
          <w:lang w:eastAsia="zh-CN"/>
        </w:rPr>
        <w:t>Zvijezdićeva</w:t>
      </w:r>
      <w:proofErr w:type="spellEnd"/>
      <w:r w:rsidRPr="00F53A70">
        <w:rPr>
          <w:rFonts w:ascii="Arial" w:hAnsi="Arial" w:cs="Arial"/>
          <w:sz w:val="22"/>
          <w:szCs w:val="22"/>
          <w:lang w:eastAsia="zh-CN"/>
        </w:rPr>
        <w:t xml:space="preserve"> ulica, Ulica Nikole </w:t>
      </w:r>
      <w:proofErr w:type="spellStart"/>
      <w:r w:rsidRPr="00F53A70">
        <w:rPr>
          <w:rFonts w:ascii="Arial" w:hAnsi="Arial" w:cs="Arial"/>
          <w:sz w:val="22"/>
          <w:szCs w:val="22"/>
          <w:lang w:eastAsia="zh-CN"/>
        </w:rPr>
        <w:t>Božidarevića</w:t>
      </w:r>
      <w:proofErr w:type="spellEnd"/>
      <w:r w:rsidRPr="00F53A70">
        <w:rPr>
          <w:rFonts w:ascii="Arial" w:hAnsi="Arial" w:cs="Arial"/>
          <w:sz w:val="22"/>
          <w:szCs w:val="22"/>
          <w:lang w:eastAsia="zh-CN"/>
        </w:rPr>
        <w:t xml:space="preserve">, Ulica od </w:t>
      </w:r>
      <w:proofErr w:type="spellStart"/>
      <w:r w:rsidRPr="00F53A70">
        <w:rPr>
          <w:rFonts w:ascii="Arial" w:hAnsi="Arial" w:cs="Arial"/>
          <w:sz w:val="22"/>
          <w:szCs w:val="22"/>
          <w:lang w:eastAsia="zh-CN"/>
        </w:rPr>
        <w:t>Pustijerne</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Kunićeva</w:t>
      </w:r>
      <w:proofErr w:type="spellEnd"/>
      <w:r w:rsidRPr="00F53A70">
        <w:rPr>
          <w:rFonts w:ascii="Arial" w:hAnsi="Arial" w:cs="Arial"/>
          <w:sz w:val="22"/>
          <w:szCs w:val="22"/>
          <w:lang w:eastAsia="zh-CN"/>
        </w:rPr>
        <w:t xml:space="preserve"> ulica, Široka ulica, Ulica Između </w:t>
      </w:r>
      <w:proofErr w:type="spellStart"/>
      <w:r w:rsidRPr="00F53A70">
        <w:rPr>
          <w:rFonts w:ascii="Arial" w:hAnsi="Arial" w:cs="Arial"/>
          <w:sz w:val="22"/>
          <w:szCs w:val="22"/>
          <w:lang w:eastAsia="zh-CN"/>
        </w:rPr>
        <w:t>polača</w:t>
      </w:r>
      <w:proofErr w:type="spellEnd"/>
      <w:r w:rsidRPr="00F53A70">
        <w:rPr>
          <w:rFonts w:ascii="Arial" w:hAnsi="Arial" w:cs="Arial"/>
          <w:sz w:val="22"/>
          <w:szCs w:val="22"/>
          <w:lang w:eastAsia="zh-CN"/>
        </w:rPr>
        <w:t xml:space="preserve">, Strossmayerova ulica, </w:t>
      </w:r>
      <w:proofErr w:type="spellStart"/>
      <w:r w:rsidRPr="00F53A70">
        <w:rPr>
          <w:rFonts w:ascii="Arial" w:hAnsi="Arial" w:cs="Arial"/>
          <w:sz w:val="22"/>
          <w:szCs w:val="22"/>
          <w:lang w:eastAsia="zh-CN"/>
        </w:rPr>
        <w:t>Đorđićeva</w:t>
      </w:r>
      <w:proofErr w:type="spellEnd"/>
      <w:r w:rsidRPr="00F53A70">
        <w:rPr>
          <w:rFonts w:ascii="Arial" w:hAnsi="Arial" w:cs="Arial"/>
          <w:sz w:val="22"/>
          <w:szCs w:val="22"/>
          <w:lang w:eastAsia="zh-CN"/>
        </w:rPr>
        <w:t xml:space="preserve"> ulica, </w:t>
      </w:r>
      <w:proofErr w:type="spellStart"/>
      <w:r w:rsidRPr="00F53A70">
        <w:rPr>
          <w:rFonts w:ascii="Arial" w:hAnsi="Arial" w:cs="Arial"/>
          <w:sz w:val="22"/>
          <w:szCs w:val="22"/>
          <w:lang w:eastAsia="zh-CN"/>
        </w:rPr>
        <w:t>Puzljiva</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Gundulićeva</w:t>
      </w:r>
      <w:proofErr w:type="spellEnd"/>
      <w:r w:rsidRPr="00F53A70">
        <w:rPr>
          <w:rFonts w:ascii="Arial" w:hAnsi="Arial" w:cs="Arial"/>
          <w:sz w:val="22"/>
          <w:szCs w:val="22"/>
          <w:lang w:eastAsia="zh-CN"/>
        </w:rPr>
        <w:t xml:space="preserve"> poljana, Trg oružja, </w:t>
      </w:r>
      <w:proofErr w:type="spellStart"/>
      <w:r w:rsidRPr="00F53A70">
        <w:rPr>
          <w:rFonts w:ascii="Arial" w:hAnsi="Arial" w:cs="Arial"/>
          <w:sz w:val="22"/>
          <w:szCs w:val="22"/>
          <w:lang w:eastAsia="zh-CN"/>
        </w:rPr>
        <w:t>Dropčeva</w:t>
      </w:r>
      <w:proofErr w:type="spellEnd"/>
      <w:r w:rsidRPr="00F53A70">
        <w:rPr>
          <w:rFonts w:ascii="Arial" w:hAnsi="Arial" w:cs="Arial"/>
          <w:sz w:val="22"/>
          <w:szCs w:val="22"/>
          <w:lang w:eastAsia="zh-CN"/>
        </w:rPr>
        <w:t xml:space="preserve"> ulica, Ulica Miha </w:t>
      </w:r>
      <w:proofErr w:type="spellStart"/>
      <w:r w:rsidRPr="00F53A70">
        <w:rPr>
          <w:rFonts w:ascii="Arial" w:hAnsi="Arial" w:cs="Arial"/>
          <w:sz w:val="22"/>
          <w:szCs w:val="22"/>
          <w:lang w:eastAsia="zh-CN"/>
        </w:rPr>
        <w:t>Pracata</w:t>
      </w:r>
      <w:proofErr w:type="spellEnd"/>
      <w:r w:rsidRPr="00F53A70">
        <w:rPr>
          <w:rFonts w:ascii="Arial" w:hAnsi="Arial" w:cs="Arial"/>
          <w:sz w:val="22"/>
          <w:szCs w:val="22"/>
          <w:lang w:eastAsia="zh-CN"/>
        </w:rPr>
        <w:t xml:space="preserve">, poljana Marina Držića, Ulica Prijeko, Boškovićeva, Ulica Garište, Ulica od Puča i </w:t>
      </w:r>
      <w:proofErr w:type="spellStart"/>
      <w:r w:rsidRPr="00F53A70">
        <w:rPr>
          <w:rFonts w:ascii="Arial" w:hAnsi="Arial" w:cs="Arial"/>
          <w:sz w:val="22"/>
          <w:szCs w:val="22"/>
          <w:lang w:eastAsia="zh-CN"/>
        </w:rPr>
        <w:t>Vetranićeva</w:t>
      </w:r>
      <w:proofErr w:type="spellEnd"/>
      <w:r w:rsidRPr="00F53A70">
        <w:rPr>
          <w:rFonts w:ascii="Arial" w:hAnsi="Arial" w:cs="Arial"/>
          <w:sz w:val="22"/>
          <w:szCs w:val="22"/>
          <w:lang w:eastAsia="zh-CN"/>
        </w:rPr>
        <w:t xml:space="preserve"> ulica.</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en-US" w:eastAsia="zh-CN"/>
        </w:rPr>
      </w:pPr>
    </w:p>
    <w:p w:rsidR="00F53A70" w:rsidRPr="00F53A70" w:rsidRDefault="00F53A70" w:rsidP="00021F0E">
      <w:pPr>
        <w:suppressAutoHyphens/>
        <w:overflowPunct w:val="0"/>
        <w:autoSpaceDE w:val="0"/>
        <w:jc w:val="both"/>
        <w:textAlignment w:val="baseline"/>
        <w:rPr>
          <w:sz w:val="22"/>
          <w:szCs w:val="22"/>
          <w:lang w:eastAsia="zh-CN"/>
        </w:rPr>
      </w:pPr>
      <w:r w:rsidRPr="00F53A70">
        <w:rPr>
          <w:rFonts w:ascii="Arial" w:eastAsia="TimesNewRoman" w:hAnsi="Arial" w:cs="Arial"/>
          <w:sz w:val="22"/>
          <w:szCs w:val="22"/>
          <w:lang w:eastAsia="zh-CN"/>
        </w:rPr>
        <w:t xml:space="preserve">Za izvršenje navedene aktivnosti u 2025. godini utrošeno je 12.902,14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ili 32,26% od planiranih 40.000 </w:t>
      </w:r>
      <w:r w:rsidRPr="00F53A70">
        <w:rPr>
          <w:rFonts w:ascii="Arial" w:eastAsia="TimesNewRoman" w:hAnsi="Arial" w:cs="Arial"/>
          <w:color w:val="000000"/>
          <w:sz w:val="22"/>
          <w:szCs w:val="22"/>
          <w:lang w:eastAsia="zh-CN"/>
        </w:rPr>
        <w:t>€.</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eastAsia="zh-CN"/>
        </w:rPr>
      </w:pP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x-none" w:eastAsia="zh-CN"/>
        </w:rPr>
      </w:pPr>
      <w:r w:rsidRPr="00F53A70">
        <w:rPr>
          <w:rFonts w:ascii="Arial" w:hAnsi="Arial" w:cs="Arial"/>
          <w:b/>
          <w:sz w:val="22"/>
          <w:szCs w:val="22"/>
          <w:lang w:val="x-none" w:eastAsia="zh-CN"/>
        </w:rPr>
        <w:t>2.2.Održavanje javnih kupališta</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x-none" w:eastAsia="zh-CN"/>
        </w:rPr>
      </w:pP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F53A70">
        <w:rPr>
          <w:rFonts w:ascii="Arial" w:hAnsi="Arial" w:cs="Arial"/>
          <w:sz w:val="22"/>
          <w:szCs w:val="22"/>
          <w:lang w:eastAsia="zh-CN"/>
        </w:rPr>
        <w:t xml:space="preserve">Pod održavanjem javnih kupališta podrazumijeva se tekuće održavanje kupališta i plaža nastalih uslijed erozije mora (ravnanje plaža, nasipanje žala, saniranje oštećenja obalnih zidova i </w:t>
      </w:r>
      <w:proofErr w:type="spellStart"/>
      <w:r w:rsidRPr="00F53A70">
        <w:rPr>
          <w:rFonts w:ascii="Arial" w:hAnsi="Arial" w:cs="Arial"/>
          <w:sz w:val="22"/>
          <w:szCs w:val="22"/>
          <w:lang w:eastAsia="zh-CN"/>
        </w:rPr>
        <w:t>podesta</w:t>
      </w:r>
      <w:proofErr w:type="spellEnd"/>
      <w:r w:rsidRPr="00F53A70">
        <w:rPr>
          <w:rFonts w:ascii="Arial" w:hAnsi="Arial" w:cs="Arial"/>
          <w:sz w:val="22"/>
          <w:szCs w:val="22"/>
          <w:lang w:eastAsia="zh-CN"/>
        </w:rPr>
        <w:t xml:space="preserve">, popravci stepenica i zaštitnih ograda i dr.) i održavanje čistoće javnih kupališta. </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eastAsia="zh-CN"/>
        </w:rPr>
      </w:pP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eastAsia="TimesNewRoman" w:hAnsi="Arial" w:cs="Arial"/>
          <w:sz w:val="22"/>
          <w:szCs w:val="22"/>
          <w:lang w:eastAsia="zh-CN"/>
        </w:rPr>
      </w:pPr>
      <w:r w:rsidRPr="00F53A70">
        <w:rPr>
          <w:rFonts w:ascii="Arial" w:hAnsi="Arial" w:cs="Arial"/>
          <w:sz w:val="22"/>
          <w:szCs w:val="22"/>
          <w:lang w:eastAsia="zh-CN"/>
        </w:rPr>
        <w:t xml:space="preserve">Za izvršenje navedene aktivnosti u 2025. godini </w:t>
      </w:r>
      <w:r w:rsidRPr="00F53A70">
        <w:rPr>
          <w:rFonts w:ascii="Arial" w:eastAsia="TimesNewRoman" w:hAnsi="Arial" w:cs="Arial"/>
          <w:sz w:val="22"/>
          <w:szCs w:val="22"/>
          <w:lang w:eastAsia="zh-CN"/>
        </w:rPr>
        <w:t xml:space="preserve">utrošeno je 404.339,81 € ili 94,03% od planiranih 430.000 €. </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val="en-US" w:eastAsia="zh-CN"/>
        </w:rPr>
      </w:pPr>
      <w:r w:rsidRPr="00F53A70">
        <w:rPr>
          <w:rFonts w:ascii="Arial" w:eastAsia="TimesNewRoman" w:hAnsi="Arial" w:cs="Arial"/>
          <w:b/>
          <w:sz w:val="22"/>
          <w:szCs w:val="22"/>
          <w:lang w:val="en-US" w:eastAsia="zh-CN"/>
        </w:rPr>
        <w:br/>
        <w:t>2.3.</w:t>
      </w:r>
      <w:r w:rsidRPr="00F53A70">
        <w:rPr>
          <w:rFonts w:ascii="Arial" w:hAnsi="Arial" w:cs="Arial"/>
          <w:b/>
          <w:color w:val="000000"/>
          <w:sz w:val="22"/>
          <w:szCs w:val="22"/>
          <w:lang w:val="x-none" w:eastAsia="zh-CN"/>
        </w:rPr>
        <w:t xml:space="preserve"> Ostale javne prometne površine na kojima nije dopušten promet motornim vozilima</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val="en-US" w:eastAsia="zh-CN"/>
        </w:rPr>
      </w:pP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r w:rsidRPr="00F53A70">
        <w:rPr>
          <w:rFonts w:ascii="Arial" w:hAnsi="Arial" w:cs="Arial"/>
          <w:color w:val="000000"/>
          <w:sz w:val="22"/>
          <w:szCs w:val="22"/>
          <w:lang w:eastAsia="zh-CN"/>
        </w:rPr>
        <w:t xml:space="preserve">Pod održavanjem javnih prometnih površina na kojima nije dopušten promet motornim vozilima podrazumijevaju se radovi održavanja i popravaka tih površina kojima se osigurava njihova funkcionalna ispravnost </w:t>
      </w:r>
      <w:r w:rsidRPr="00F53A70">
        <w:rPr>
          <w:rFonts w:ascii="Arial" w:hAnsi="Arial" w:cs="Arial"/>
          <w:color w:val="000000"/>
          <w:sz w:val="22"/>
          <w:szCs w:val="22"/>
          <w:lang w:val="x-none" w:eastAsia="zh-CN"/>
        </w:rPr>
        <w:t>(šetališta, pješačke staze, trgovi</w:t>
      </w:r>
      <w:r w:rsidRPr="00F53A70">
        <w:rPr>
          <w:rFonts w:ascii="Arial" w:hAnsi="Arial" w:cs="Arial"/>
          <w:color w:val="000000"/>
          <w:sz w:val="22"/>
          <w:szCs w:val="22"/>
          <w:lang w:eastAsia="zh-CN"/>
        </w:rPr>
        <w:t>, javne stube</w:t>
      </w:r>
      <w:r w:rsidRPr="00F53A70">
        <w:rPr>
          <w:rFonts w:ascii="Arial" w:hAnsi="Arial" w:cs="Arial"/>
          <w:color w:val="000000"/>
          <w:sz w:val="22"/>
          <w:szCs w:val="22"/>
          <w:lang w:val="x-none" w:eastAsia="zh-CN"/>
        </w:rPr>
        <w:t>)</w:t>
      </w:r>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te</w:t>
      </w:r>
      <w:proofErr w:type="spellEnd"/>
      <w:r w:rsidRPr="00F53A70">
        <w:rPr>
          <w:rFonts w:ascii="Arial" w:hAnsi="Arial" w:cs="Arial"/>
          <w:color w:val="000000"/>
          <w:sz w:val="22"/>
          <w:szCs w:val="22"/>
          <w:lang w:val="en-US" w:eastAsia="zh-CN"/>
        </w:rPr>
        <w:t xml:space="preserve"> se u 2025. </w:t>
      </w:r>
      <w:r w:rsidRPr="00F53A70">
        <w:rPr>
          <w:rFonts w:ascii="Arial" w:hAnsi="Arial" w:cs="Arial"/>
          <w:color w:val="000000"/>
          <w:sz w:val="22"/>
          <w:szCs w:val="22"/>
          <w:lang w:eastAsia="zh-CN"/>
        </w:rPr>
        <w:t>godini obavljala kako slijedi:</w:t>
      </w:r>
    </w:p>
    <w:p w:rsidR="00F53A70" w:rsidRPr="00F53A70" w:rsidRDefault="00F53A70" w:rsidP="00F53A70">
      <w:pPr>
        <w:suppressAutoHyphens/>
        <w:overflowPunct w:val="0"/>
        <w:autoSpaceDE w:val="0"/>
        <w:jc w:val="both"/>
        <w:textAlignment w:val="baseline"/>
        <w:rPr>
          <w:rFonts w:ascii="Arial" w:eastAsia="TimesNewRoman" w:hAnsi="Arial" w:cs="Arial"/>
          <w:color w:val="000000"/>
          <w:sz w:val="22"/>
          <w:szCs w:val="22"/>
          <w:lang w:eastAsia="zh-CN"/>
        </w:rPr>
      </w:pPr>
      <w:r w:rsidRPr="00F53A70">
        <w:rPr>
          <w:rFonts w:ascii="Arial" w:hAnsi="Arial" w:cs="Arial"/>
          <w:color w:val="000000"/>
          <w:sz w:val="22"/>
          <w:szCs w:val="22"/>
          <w:lang w:eastAsia="zh-CN"/>
        </w:rPr>
        <w:t>Aktivnost: Javne prometne površine na kojima nije dopušten promet motornim vozilima 28.255,62 € ili 80,73% od planiranih 35.000 € ;</w:t>
      </w:r>
      <w:r w:rsidRPr="00F53A70">
        <w:rPr>
          <w:rFonts w:ascii="Arial" w:eastAsia="TimesNewRoman" w:hAnsi="Arial" w:cs="Arial"/>
          <w:color w:val="000000"/>
          <w:sz w:val="22"/>
          <w:szCs w:val="22"/>
          <w:lang w:eastAsia="zh-CN"/>
        </w:rPr>
        <w:t xml:space="preserve"> te u okviru participativnog budžetiranja slijedeći projekti: </w:t>
      </w:r>
    </w:p>
    <w:p w:rsidR="00F53A70" w:rsidRPr="00F53A70" w:rsidRDefault="00F53A70" w:rsidP="00F53A70">
      <w:pPr>
        <w:suppressAutoHyphens/>
        <w:overflowPunct w:val="0"/>
        <w:autoSpaceDE w:val="0"/>
        <w:jc w:val="both"/>
        <w:textAlignment w:val="baseline"/>
        <w:rPr>
          <w:rFonts w:ascii="Arial" w:eastAsia="TimesNewRoman" w:hAnsi="Arial" w:cs="Arial"/>
          <w:color w:val="000000"/>
          <w:sz w:val="22"/>
          <w:szCs w:val="22"/>
          <w:lang w:eastAsia="zh-CN"/>
        </w:rPr>
      </w:pPr>
    </w:p>
    <w:p w:rsidR="00F53A70" w:rsidRPr="00F53A70" w:rsidRDefault="00F53A70" w:rsidP="0087472C">
      <w:pPr>
        <w:numPr>
          <w:ilvl w:val="0"/>
          <w:numId w:val="21"/>
        </w:numPr>
        <w:suppressAutoHyphens/>
        <w:overflowPunct w:val="0"/>
        <w:autoSpaceDE w:val="0"/>
        <w:ind w:left="426"/>
        <w:jc w:val="both"/>
        <w:textAlignment w:val="baseline"/>
        <w:rPr>
          <w:rFonts w:ascii="Arial" w:eastAsia="TimesNewRoman" w:hAnsi="Arial" w:cs="Arial"/>
          <w:color w:val="000000"/>
          <w:sz w:val="22"/>
          <w:szCs w:val="22"/>
          <w:lang w:eastAsia="zh-CN"/>
        </w:rPr>
      </w:pPr>
      <w:r w:rsidRPr="00F53A70">
        <w:rPr>
          <w:rFonts w:ascii="Arial" w:eastAsia="TimesNewRoman" w:hAnsi="Arial" w:cs="Arial"/>
          <w:color w:val="000000"/>
          <w:sz w:val="22"/>
          <w:szCs w:val="22"/>
          <w:lang w:eastAsia="zh-CN"/>
        </w:rPr>
        <w:t xml:space="preserve">Pješačka magistrala O.Š. </w:t>
      </w:r>
      <w:proofErr w:type="spellStart"/>
      <w:r w:rsidRPr="00F53A70">
        <w:rPr>
          <w:rFonts w:ascii="Arial" w:eastAsia="TimesNewRoman" w:hAnsi="Arial" w:cs="Arial"/>
          <w:color w:val="000000"/>
          <w:sz w:val="22"/>
          <w:szCs w:val="22"/>
          <w:lang w:eastAsia="zh-CN"/>
        </w:rPr>
        <w:t>Montovjerna</w:t>
      </w:r>
      <w:proofErr w:type="spellEnd"/>
      <w:r w:rsidRPr="00F53A70">
        <w:rPr>
          <w:rFonts w:ascii="Arial" w:eastAsia="TimesNewRoman" w:hAnsi="Arial" w:cs="Arial"/>
          <w:color w:val="000000"/>
          <w:sz w:val="22"/>
          <w:szCs w:val="22"/>
          <w:lang w:eastAsia="zh-CN"/>
        </w:rPr>
        <w:t xml:space="preserve"> – dvorana Gospino polje 88.922,16 € </w:t>
      </w:r>
    </w:p>
    <w:p w:rsidR="00F53A70" w:rsidRPr="00F53A70" w:rsidRDefault="00F53A70" w:rsidP="0087472C">
      <w:pPr>
        <w:numPr>
          <w:ilvl w:val="0"/>
          <w:numId w:val="21"/>
        </w:numPr>
        <w:suppressAutoHyphens/>
        <w:overflowPunct w:val="0"/>
        <w:autoSpaceDE w:val="0"/>
        <w:ind w:left="426"/>
        <w:jc w:val="both"/>
        <w:textAlignment w:val="baseline"/>
        <w:rPr>
          <w:rFonts w:ascii="Arial" w:eastAsia="TimesNewRoman" w:hAnsi="Arial" w:cs="Arial"/>
          <w:color w:val="000000"/>
          <w:sz w:val="22"/>
          <w:szCs w:val="22"/>
          <w:lang w:eastAsia="zh-CN"/>
        </w:rPr>
      </w:pPr>
      <w:r w:rsidRPr="00F53A70">
        <w:rPr>
          <w:rFonts w:ascii="Arial" w:eastAsia="TimesNewRoman" w:hAnsi="Arial" w:cs="Arial"/>
          <w:color w:val="000000"/>
          <w:sz w:val="22"/>
          <w:szCs w:val="22"/>
          <w:lang w:eastAsia="zh-CN"/>
        </w:rPr>
        <w:t xml:space="preserve">Uređenje pješačke staze </w:t>
      </w:r>
      <w:proofErr w:type="spellStart"/>
      <w:r w:rsidRPr="00F53A70">
        <w:rPr>
          <w:rFonts w:ascii="Arial" w:eastAsia="TimesNewRoman" w:hAnsi="Arial" w:cs="Arial"/>
          <w:color w:val="000000"/>
          <w:sz w:val="22"/>
          <w:szCs w:val="22"/>
          <w:lang w:eastAsia="zh-CN"/>
        </w:rPr>
        <w:t>Tamarić</w:t>
      </w:r>
      <w:proofErr w:type="spellEnd"/>
      <w:r w:rsidRPr="00F53A70">
        <w:rPr>
          <w:rFonts w:ascii="Arial" w:eastAsia="TimesNewRoman" w:hAnsi="Arial" w:cs="Arial"/>
          <w:color w:val="000000"/>
          <w:sz w:val="22"/>
          <w:szCs w:val="22"/>
          <w:lang w:eastAsia="zh-CN"/>
        </w:rPr>
        <w:t xml:space="preserve"> 83.422,50 €.</w:t>
      </w:r>
    </w:p>
    <w:p w:rsidR="00F53A70" w:rsidRPr="00F53A70" w:rsidRDefault="00F53A70" w:rsidP="00F53A70">
      <w:pPr>
        <w:widowControl w:val="0"/>
        <w:tabs>
          <w:tab w:val="left" w:pos="142"/>
          <w:tab w:val="left" w:pos="426"/>
          <w:tab w:val="left" w:pos="851"/>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x-none" w:eastAsia="zh-CN"/>
        </w:rPr>
      </w:pPr>
      <w:r w:rsidRPr="00F53A70">
        <w:rPr>
          <w:rFonts w:ascii="Arial" w:eastAsia="TimesNewRoman" w:hAnsi="Arial" w:cs="Arial"/>
          <w:b/>
          <w:sz w:val="22"/>
          <w:szCs w:val="22"/>
          <w:lang w:val="en-US" w:eastAsia="zh-CN"/>
        </w:rPr>
        <w:lastRenderedPageBreak/>
        <w:t xml:space="preserve">3. </w:t>
      </w:r>
      <w:r w:rsidRPr="00F53A70">
        <w:rPr>
          <w:rFonts w:ascii="Arial" w:hAnsi="Arial" w:cs="Arial"/>
          <w:b/>
          <w:sz w:val="22"/>
          <w:szCs w:val="22"/>
          <w:lang w:val="x-none" w:eastAsia="zh-CN"/>
        </w:rPr>
        <w:t>ODRŽAVANJE GRAĐEVINA JAVNE ODVODNJE OBORINSKIH VODA</w:t>
      </w:r>
    </w:p>
    <w:p w:rsidR="00F53A70" w:rsidRPr="00F53A70" w:rsidRDefault="00F53A70" w:rsidP="00F53A70">
      <w:pPr>
        <w:suppressAutoHyphens/>
        <w:overflowPunct w:val="0"/>
        <w:autoSpaceDE w:val="0"/>
        <w:jc w:val="both"/>
        <w:textAlignment w:val="baseline"/>
        <w:rPr>
          <w:szCs w:val="20"/>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Pod odvodnjom atmosferskih voda podrazumijeva se odvodnja atmosferskih voda sa nepropusnih površina mješovitom i/ili oborinskom (razdjelnom) kanalizacijom.</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Tijekom izvještajnog razdoblja izvedeni su radovi:</w:t>
      </w:r>
    </w:p>
    <w:p w:rsidR="00F53A70" w:rsidRPr="00F53A70" w:rsidRDefault="00F53A70" w:rsidP="00F53A70">
      <w:pPr>
        <w:suppressAutoHyphens/>
        <w:overflowPunct w:val="0"/>
        <w:autoSpaceDE w:val="0"/>
        <w:jc w:val="both"/>
        <w:textAlignment w:val="baseline"/>
        <w:rPr>
          <w:rFonts w:ascii="Arial" w:hAnsi="Arial" w:cs="Arial"/>
          <w:i/>
          <w:iCs/>
          <w:sz w:val="22"/>
          <w:szCs w:val="22"/>
          <w:lang w:eastAsia="zh-CN"/>
        </w:rPr>
      </w:pPr>
    </w:p>
    <w:p w:rsidR="00F53A70" w:rsidRPr="00F53A70" w:rsidRDefault="00F53A70" w:rsidP="00F53A70">
      <w:pPr>
        <w:suppressAutoHyphens/>
        <w:jc w:val="both"/>
        <w:rPr>
          <w:rFonts w:ascii="Calibri" w:eastAsia="Calibri" w:hAnsi="Calibri" w:cs="Calibri"/>
          <w:sz w:val="22"/>
          <w:szCs w:val="22"/>
          <w:lang w:eastAsia="zh-CN"/>
        </w:rPr>
      </w:pPr>
      <w:r w:rsidRPr="00F53A70">
        <w:rPr>
          <w:rFonts w:ascii="Arial" w:eastAsia="Calibri" w:hAnsi="Arial" w:cs="Arial"/>
          <w:sz w:val="22"/>
          <w:szCs w:val="22"/>
          <w:lang w:eastAsia="zh-CN"/>
        </w:rPr>
        <w:t>-</w:t>
      </w:r>
      <w:r w:rsidRPr="00F53A70">
        <w:rPr>
          <w:rFonts w:ascii="Arial" w:eastAsia="SimSun" w:hAnsi="Arial" w:cs="Arial"/>
          <w:kern w:val="2"/>
          <w:sz w:val="22"/>
          <w:szCs w:val="22"/>
          <w:lang w:eastAsia="hi-IN" w:bidi="hi-IN"/>
        </w:rPr>
        <w:t xml:space="preserve"> Redovnog održavanja koje je obuhvatilo </w:t>
      </w:r>
      <w:r w:rsidRPr="00F53A70">
        <w:rPr>
          <w:rFonts w:ascii="Arial" w:eastAsia="Calibri" w:hAnsi="Arial" w:cs="Arial"/>
          <w:sz w:val="22"/>
          <w:szCs w:val="22"/>
          <w:lang w:eastAsia="zh-CN"/>
        </w:rPr>
        <w:t xml:space="preserve">održavanje postojećeg sustava odvodnje atmosferskih voda, te je izvršena kontrola čišćenja </w:t>
      </w:r>
      <w:r w:rsidRPr="00F53A70">
        <w:rPr>
          <w:rFonts w:ascii="Arial" w:eastAsia="Calibri" w:hAnsi="Arial" w:cs="Arial"/>
          <w:sz w:val="22"/>
          <w:szCs w:val="22"/>
          <w:lang w:val="en-US" w:eastAsia="zh-CN"/>
        </w:rPr>
        <w:t>7.656</w:t>
      </w:r>
      <w:r w:rsidRPr="00F53A70">
        <w:rPr>
          <w:rFonts w:ascii="Arial" w:eastAsia="Calibri" w:hAnsi="Arial" w:cs="Arial"/>
          <w:sz w:val="22"/>
          <w:szCs w:val="22"/>
          <w:lang w:eastAsia="zh-CN"/>
        </w:rPr>
        <w:t xml:space="preserve"> slivnika</w:t>
      </w:r>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ručno</w:t>
      </w:r>
      <w:proofErr w:type="spellEnd"/>
      <w:r w:rsidRPr="00F53A70">
        <w:rPr>
          <w:rFonts w:ascii="Arial" w:eastAsia="Calibri" w:hAnsi="Arial" w:cs="Arial"/>
          <w:sz w:val="22"/>
          <w:szCs w:val="22"/>
          <w:lang w:val="en-US" w:eastAsia="zh-CN"/>
        </w:rPr>
        <w:t>)</w:t>
      </w:r>
      <w:r w:rsidRPr="00F53A70">
        <w:rPr>
          <w:rFonts w:ascii="Arial" w:eastAsia="Calibri" w:hAnsi="Arial" w:cs="Arial"/>
          <w:sz w:val="22"/>
          <w:szCs w:val="22"/>
          <w:lang w:eastAsia="zh-CN"/>
        </w:rPr>
        <w:t xml:space="preserve">, </w:t>
      </w:r>
      <w:proofErr w:type="spellStart"/>
      <w:r w:rsidRPr="00F53A70">
        <w:rPr>
          <w:rFonts w:ascii="Arial" w:eastAsia="Calibri" w:hAnsi="Arial" w:cs="Arial"/>
          <w:sz w:val="22"/>
          <w:szCs w:val="22"/>
          <w:lang w:val="en-US" w:eastAsia="zh-CN"/>
        </w:rPr>
        <w:t>čišćenje</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odvodnih</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jaraka</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ručno</w:t>
      </w:r>
      <w:proofErr w:type="spellEnd"/>
      <w:r w:rsidRPr="00F53A70">
        <w:rPr>
          <w:rFonts w:ascii="Arial" w:eastAsia="Calibri" w:hAnsi="Arial" w:cs="Arial"/>
          <w:sz w:val="22"/>
          <w:szCs w:val="22"/>
          <w:lang w:val="en-US" w:eastAsia="zh-CN"/>
        </w:rPr>
        <w:t xml:space="preserve"> 2,8 m3</w:t>
      </w:r>
      <w:r w:rsidRPr="00F53A70">
        <w:rPr>
          <w:rFonts w:ascii="Arial" w:eastAsia="Calibri" w:hAnsi="Arial" w:cs="Arial"/>
          <w:sz w:val="22"/>
          <w:szCs w:val="22"/>
          <w:lang w:eastAsia="zh-CN"/>
        </w:rPr>
        <w:t xml:space="preserve">. </w:t>
      </w:r>
      <w:proofErr w:type="spellStart"/>
      <w:r w:rsidRPr="00F53A70">
        <w:rPr>
          <w:rFonts w:ascii="Arial" w:eastAsia="Calibri" w:hAnsi="Arial" w:cs="Arial"/>
          <w:sz w:val="22"/>
          <w:szCs w:val="22"/>
          <w:lang w:val="en-US" w:eastAsia="zh-CN"/>
        </w:rPr>
        <w:t>Pri</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čišćenju</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slivnika</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i</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propusta</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specijalnim</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vozilom</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slivničar</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kapaciteta</w:t>
      </w:r>
      <w:proofErr w:type="spellEnd"/>
      <w:r w:rsidRPr="00F53A70">
        <w:rPr>
          <w:rFonts w:ascii="Arial" w:eastAsia="Calibri" w:hAnsi="Arial" w:cs="Arial"/>
          <w:sz w:val="22"/>
          <w:szCs w:val="22"/>
          <w:lang w:val="en-US" w:eastAsia="zh-CN"/>
        </w:rPr>
        <w:t xml:space="preserve"> 3 m3) </w:t>
      </w:r>
      <w:proofErr w:type="spellStart"/>
      <w:r w:rsidRPr="00F53A70">
        <w:rPr>
          <w:rFonts w:ascii="Arial" w:eastAsia="Calibri" w:hAnsi="Arial" w:cs="Arial"/>
          <w:sz w:val="22"/>
          <w:szCs w:val="22"/>
          <w:lang w:val="en-US" w:eastAsia="zh-CN"/>
        </w:rPr>
        <w:t>odrađeno</w:t>
      </w:r>
      <w:proofErr w:type="spellEnd"/>
      <w:r w:rsidRPr="00F53A70">
        <w:rPr>
          <w:rFonts w:ascii="Arial" w:eastAsia="Calibri" w:hAnsi="Arial" w:cs="Arial"/>
          <w:sz w:val="22"/>
          <w:szCs w:val="22"/>
          <w:lang w:val="en-US" w:eastAsia="zh-CN"/>
        </w:rPr>
        <w:t xml:space="preserve"> je </w:t>
      </w:r>
      <w:proofErr w:type="spellStart"/>
      <w:r w:rsidRPr="00F53A70">
        <w:rPr>
          <w:rFonts w:ascii="Arial" w:eastAsia="Calibri" w:hAnsi="Arial" w:cs="Arial"/>
          <w:sz w:val="22"/>
          <w:szCs w:val="22"/>
          <w:lang w:val="en-US" w:eastAsia="zh-CN"/>
        </w:rPr>
        <w:t>ukupno</w:t>
      </w:r>
      <w:proofErr w:type="spellEnd"/>
      <w:r w:rsidRPr="00F53A70">
        <w:rPr>
          <w:rFonts w:ascii="Arial" w:eastAsia="Calibri" w:hAnsi="Arial" w:cs="Arial"/>
          <w:sz w:val="22"/>
          <w:szCs w:val="22"/>
          <w:lang w:val="en-US" w:eastAsia="zh-CN"/>
        </w:rPr>
        <w:t xml:space="preserve"> 62 sati, 25 </w:t>
      </w:r>
      <w:proofErr w:type="spellStart"/>
      <w:r w:rsidRPr="00F53A70">
        <w:rPr>
          <w:rFonts w:ascii="Arial" w:eastAsia="Calibri" w:hAnsi="Arial" w:cs="Arial"/>
          <w:sz w:val="22"/>
          <w:szCs w:val="22"/>
          <w:lang w:val="en-US" w:eastAsia="zh-CN"/>
        </w:rPr>
        <w:t>ture</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i</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pređeno</w:t>
      </w:r>
      <w:proofErr w:type="spellEnd"/>
      <w:r w:rsidRPr="00F53A70">
        <w:rPr>
          <w:rFonts w:ascii="Arial" w:eastAsia="Calibri" w:hAnsi="Arial" w:cs="Arial"/>
          <w:sz w:val="22"/>
          <w:szCs w:val="22"/>
          <w:lang w:val="en-US" w:eastAsia="zh-CN"/>
        </w:rPr>
        <w:t xml:space="preserve"> je 712 km. </w:t>
      </w:r>
      <w:r w:rsidRPr="00F53A70">
        <w:rPr>
          <w:rFonts w:ascii="Arial" w:eastAsia="Calibri" w:hAnsi="Arial" w:cs="Arial"/>
          <w:sz w:val="22"/>
          <w:szCs w:val="22"/>
          <w:lang w:eastAsia="zh-CN"/>
        </w:rPr>
        <w:t xml:space="preserve">Isto tako kontrolirana je ugradnja </w:t>
      </w:r>
      <w:r w:rsidRPr="00F53A70">
        <w:rPr>
          <w:rFonts w:ascii="Arial" w:eastAsia="Calibri" w:hAnsi="Arial" w:cs="Arial"/>
          <w:sz w:val="22"/>
          <w:szCs w:val="22"/>
          <w:lang w:val="en-US" w:eastAsia="zh-CN"/>
        </w:rPr>
        <w:t xml:space="preserve">28 </w:t>
      </w:r>
      <w:proofErr w:type="spellStart"/>
      <w:r w:rsidRPr="00F53A70">
        <w:rPr>
          <w:rFonts w:ascii="Arial" w:eastAsia="Calibri" w:hAnsi="Arial" w:cs="Arial"/>
          <w:sz w:val="22"/>
          <w:szCs w:val="22"/>
          <w:lang w:val="en-US" w:eastAsia="zh-CN"/>
        </w:rPr>
        <w:t>kišnih</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rešetki</w:t>
      </w:r>
      <w:proofErr w:type="spellEnd"/>
      <w:r w:rsidRPr="00F53A70">
        <w:rPr>
          <w:rFonts w:ascii="Arial" w:eastAsia="Calibri" w:hAnsi="Arial" w:cs="Arial"/>
          <w:sz w:val="22"/>
          <w:szCs w:val="22"/>
          <w:lang w:val="en-US" w:eastAsia="zh-CN"/>
        </w:rPr>
        <w:t xml:space="preserve"> (400x500), </w:t>
      </w:r>
      <w:proofErr w:type="spellStart"/>
      <w:r w:rsidRPr="00F53A70">
        <w:rPr>
          <w:rFonts w:ascii="Arial" w:eastAsia="Calibri" w:hAnsi="Arial" w:cs="Arial"/>
          <w:sz w:val="22"/>
          <w:szCs w:val="22"/>
          <w:lang w:val="en-US" w:eastAsia="zh-CN"/>
        </w:rPr>
        <w:t>ugradnja</w:t>
      </w:r>
      <w:proofErr w:type="spellEnd"/>
      <w:r w:rsidRPr="00F53A70">
        <w:rPr>
          <w:rFonts w:ascii="Arial" w:eastAsia="Calibri" w:hAnsi="Arial" w:cs="Arial"/>
          <w:sz w:val="22"/>
          <w:szCs w:val="22"/>
          <w:lang w:val="en-US" w:eastAsia="zh-CN"/>
        </w:rPr>
        <w:t xml:space="preserve"> 2 </w:t>
      </w:r>
      <w:proofErr w:type="spellStart"/>
      <w:r w:rsidRPr="00F53A70">
        <w:rPr>
          <w:rFonts w:ascii="Arial" w:eastAsia="Calibri" w:hAnsi="Arial" w:cs="Arial"/>
          <w:sz w:val="22"/>
          <w:szCs w:val="22"/>
          <w:lang w:val="en-US" w:eastAsia="zh-CN"/>
        </w:rPr>
        <w:t>šaht</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poklopca</w:t>
      </w:r>
      <w:proofErr w:type="spellEnd"/>
      <w:r w:rsidRPr="00F53A70">
        <w:rPr>
          <w:rFonts w:ascii="Arial" w:eastAsia="Calibri" w:hAnsi="Arial" w:cs="Arial"/>
          <w:sz w:val="22"/>
          <w:szCs w:val="22"/>
          <w:lang w:val="en-US" w:eastAsia="zh-CN"/>
        </w:rPr>
        <w:t xml:space="preserve"> (L.Ž.P. 600x600 / 40t) </w:t>
      </w:r>
      <w:proofErr w:type="spellStart"/>
      <w:r w:rsidRPr="00F53A70">
        <w:rPr>
          <w:rFonts w:ascii="Arial" w:eastAsia="Calibri" w:hAnsi="Arial" w:cs="Arial"/>
          <w:sz w:val="22"/>
          <w:szCs w:val="22"/>
          <w:lang w:val="en-US" w:eastAsia="zh-CN"/>
        </w:rPr>
        <w:t>i</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ugradnja</w:t>
      </w:r>
      <w:proofErr w:type="spellEnd"/>
      <w:r w:rsidRPr="00F53A70">
        <w:rPr>
          <w:rFonts w:ascii="Arial" w:eastAsia="Calibri" w:hAnsi="Arial" w:cs="Arial"/>
          <w:sz w:val="22"/>
          <w:szCs w:val="22"/>
          <w:lang w:val="en-US" w:eastAsia="zh-CN"/>
        </w:rPr>
        <w:t xml:space="preserve"> 4 </w:t>
      </w:r>
      <w:proofErr w:type="spellStart"/>
      <w:r w:rsidRPr="00F53A70">
        <w:rPr>
          <w:rFonts w:ascii="Arial" w:eastAsia="Calibri" w:hAnsi="Arial" w:cs="Arial"/>
          <w:sz w:val="22"/>
          <w:szCs w:val="22"/>
          <w:lang w:val="en-US" w:eastAsia="zh-CN"/>
        </w:rPr>
        <w:t>šaht</w:t>
      </w:r>
      <w:proofErr w:type="spellEnd"/>
      <w:r w:rsidRPr="00F53A70">
        <w:rPr>
          <w:rFonts w:ascii="Arial" w:eastAsia="Calibri" w:hAnsi="Arial" w:cs="Arial"/>
          <w:sz w:val="22"/>
          <w:szCs w:val="22"/>
          <w:lang w:val="en-US" w:eastAsia="zh-CN"/>
        </w:rPr>
        <w:t xml:space="preserve"> </w:t>
      </w:r>
      <w:proofErr w:type="spellStart"/>
      <w:r w:rsidRPr="00F53A70">
        <w:rPr>
          <w:rFonts w:ascii="Arial" w:eastAsia="Calibri" w:hAnsi="Arial" w:cs="Arial"/>
          <w:sz w:val="22"/>
          <w:szCs w:val="22"/>
          <w:lang w:val="en-US" w:eastAsia="zh-CN"/>
        </w:rPr>
        <w:t>poklopaca</w:t>
      </w:r>
      <w:proofErr w:type="spellEnd"/>
      <w:r w:rsidRPr="00F53A70">
        <w:rPr>
          <w:rFonts w:ascii="Arial" w:eastAsia="Calibri" w:hAnsi="Arial" w:cs="Arial"/>
          <w:sz w:val="22"/>
          <w:szCs w:val="22"/>
          <w:lang w:val="en-US" w:eastAsia="zh-CN"/>
        </w:rPr>
        <w:t xml:space="preserve"> L.Ž.P 600x600 / 25t)</w:t>
      </w:r>
      <w:r w:rsidRPr="00F53A70">
        <w:rPr>
          <w:rFonts w:ascii="Arial" w:eastAsia="Calibri" w:hAnsi="Arial" w:cs="Arial"/>
          <w:sz w:val="22"/>
          <w:szCs w:val="22"/>
          <w:lang w:eastAsia="zh-CN"/>
        </w:rPr>
        <w:t>.</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 xml:space="preserve">Pored već navedenih radova koji spadaju pod redovito održavanje </w:t>
      </w:r>
      <w:r w:rsidRPr="00F53A70">
        <w:rPr>
          <w:rFonts w:ascii="Arial" w:hAnsi="Arial" w:cs="Arial"/>
          <w:sz w:val="22"/>
          <w:szCs w:val="22"/>
          <w:lang w:eastAsia="zh-CN"/>
        </w:rPr>
        <w:t>sustava odvodnje atmosferskih voda</w:t>
      </w:r>
      <w:r w:rsidRPr="00F53A70">
        <w:rPr>
          <w:rFonts w:ascii="Arial" w:eastAsia="TimesNewRoman" w:hAnsi="Arial" w:cs="Arial"/>
          <w:sz w:val="22"/>
          <w:szCs w:val="22"/>
          <w:lang w:eastAsia="zh-CN"/>
        </w:rPr>
        <w:t xml:space="preserve">, kroz pojačano održavanje </w:t>
      </w:r>
      <w:r w:rsidRPr="00F53A70">
        <w:rPr>
          <w:rFonts w:ascii="Arial" w:hAnsi="Arial" w:cs="Arial"/>
          <w:sz w:val="22"/>
          <w:szCs w:val="22"/>
          <w:lang w:eastAsia="zh-CN"/>
        </w:rPr>
        <w:t xml:space="preserve">sustava odvodnje atmosferskih voda </w:t>
      </w:r>
      <w:r w:rsidRPr="00F53A70">
        <w:rPr>
          <w:rFonts w:ascii="Arial" w:eastAsia="TimesNewRoman" w:hAnsi="Arial" w:cs="Arial"/>
          <w:sz w:val="22"/>
          <w:szCs w:val="22"/>
          <w:lang w:eastAsia="zh-CN"/>
        </w:rPr>
        <w:t>obavljani su sljedeći radovi:</w:t>
      </w:r>
    </w:p>
    <w:p w:rsidR="00F53A70" w:rsidRPr="00F53A70" w:rsidRDefault="00F53A70" w:rsidP="0087472C">
      <w:pPr>
        <w:numPr>
          <w:ilvl w:val="0"/>
          <w:numId w:val="19"/>
        </w:numPr>
        <w:tabs>
          <w:tab w:val="left" w:pos="0"/>
        </w:tabs>
        <w:suppressAutoHyphens/>
        <w:overflowPunct w:val="0"/>
        <w:autoSpaceDE w:val="0"/>
        <w:spacing w:after="200"/>
        <w:contextualSpacing/>
        <w:jc w:val="both"/>
        <w:textAlignment w:val="baseline"/>
        <w:rPr>
          <w:szCs w:val="20"/>
          <w:lang w:eastAsia="zh-CN"/>
        </w:rPr>
      </w:pPr>
      <w:proofErr w:type="spellStart"/>
      <w:r w:rsidRPr="00F53A70">
        <w:rPr>
          <w:rFonts w:ascii="Arial" w:hAnsi="Arial" w:cs="Arial"/>
          <w:sz w:val="22"/>
          <w:szCs w:val="22"/>
          <w:lang w:val="en-US" w:eastAsia="zh-CN"/>
        </w:rPr>
        <w:t>Sanacija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šaht</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poklopaca</w:t>
      </w:r>
      <w:proofErr w:type="spellEnd"/>
      <w:r w:rsidRPr="00F53A70">
        <w:rPr>
          <w:rFonts w:ascii="Arial" w:hAnsi="Arial" w:cs="Arial"/>
          <w:sz w:val="22"/>
          <w:szCs w:val="22"/>
          <w:lang w:val="en-US" w:eastAsia="zh-CN"/>
        </w:rPr>
        <w:t xml:space="preserve"> u </w:t>
      </w:r>
      <w:proofErr w:type="spellStart"/>
      <w:r w:rsidRPr="00F53A70">
        <w:rPr>
          <w:rFonts w:ascii="Arial" w:hAnsi="Arial" w:cs="Arial"/>
          <w:sz w:val="22"/>
          <w:szCs w:val="22"/>
          <w:lang w:val="en-US" w:eastAsia="zh-CN"/>
        </w:rPr>
        <w:t>ulici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Pera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Bakića</w:t>
      </w:r>
      <w:proofErr w:type="spellEnd"/>
    </w:p>
    <w:p w:rsidR="00F53A70" w:rsidRPr="00F53A70" w:rsidRDefault="00F53A70" w:rsidP="0087472C">
      <w:pPr>
        <w:numPr>
          <w:ilvl w:val="0"/>
          <w:numId w:val="19"/>
        </w:numPr>
        <w:tabs>
          <w:tab w:val="left" w:pos="0"/>
        </w:tabs>
        <w:suppressAutoHyphens/>
        <w:overflowPunct w:val="0"/>
        <w:autoSpaceDE w:val="0"/>
        <w:spacing w:after="200"/>
        <w:contextualSpacing/>
        <w:jc w:val="both"/>
        <w:textAlignment w:val="baseline"/>
        <w:rPr>
          <w:szCs w:val="20"/>
          <w:lang w:eastAsia="zh-CN"/>
        </w:rPr>
      </w:pPr>
      <w:proofErr w:type="spellStart"/>
      <w:r w:rsidRPr="00F53A70">
        <w:rPr>
          <w:rFonts w:ascii="Arial" w:hAnsi="Arial" w:cs="Arial"/>
          <w:sz w:val="22"/>
          <w:szCs w:val="22"/>
          <w:lang w:val="en-US" w:eastAsia="zh-CN"/>
        </w:rPr>
        <w:t>Radovi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na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spajanju</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oborinske</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odvodnje</w:t>
      </w:r>
      <w:proofErr w:type="spellEnd"/>
      <w:r w:rsidRPr="00F53A70">
        <w:rPr>
          <w:rFonts w:ascii="Arial" w:hAnsi="Arial" w:cs="Arial"/>
          <w:sz w:val="22"/>
          <w:szCs w:val="22"/>
          <w:lang w:val="en-US" w:eastAsia="zh-CN"/>
        </w:rPr>
        <w:t xml:space="preserve"> u </w:t>
      </w:r>
      <w:proofErr w:type="spellStart"/>
      <w:r w:rsidRPr="00F53A70">
        <w:rPr>
          <w:rFonts w:ascii="Arial" w:hAnsi="Arial" w:cs="Arial"/>
          <w:sz w:val="22"/>
          <w:szCs w:val="22"/>
          <w:lang w:val="en-US" w:eastAsia="zh-CN"/>
        </w:rPr>
        <w:t>ulici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Brnino</w:t>
      </w:r>
      <w:proofErr w:type="spellEnd"/>
    </w:p>
    <w:p w:rsidR="00F53A70" w:rsidRPr="00F53A70" w:rsidRDefault="00F53A70" w:rsidP="0087472C">
      <w:pPr>
        <w:numPr>
          <w:ilvl w:val="0"/>
          <w:numId w:val="19"/>
        </w:numPr>
        <w:tabs>
          <w:tab w:val="left" w:pos="0"/>
        </w:tabs>
        <w:suppressAutoHyphens/>
        <w:overflowPunct w:val="0"/>
        <w:autoSpaceDE w:val="0"/>
        <w:spacing w:after="200"/>
        <w:contextualSpacing/>
        <w:jc w:val="both"/>
        <w:textAlignment w:val="baseline"/>
        <w:rPr>
          <w:szCs w:val="20"/>
          <w:lang w:eastAsia="zh-CN"/>
        </w:rPr>
      </w:pPr>
      <w:proofErr w:type="spellStart"/>
      <w:r w:rsidRPr="00F53A70">
        <w:rPr>
          <w:rFonts w:ascii="Arial" w:hAnsi="Arial" w:cs="Arial"/>
          <w:sz w:val="22"/>
          <w:szCs w:val="22"/>
          <w:lang w:val="en-US" w:eastAsia="zh-CN"/>
        </w:rPr>
        <w:t>Radovi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na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oborinskom</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sustavu</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ulice</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Gomila</w:t>
      </w:r>
      <w:proofErr w:type="spellEnd"/>
      <w:r w:rsidRPr="00F53A70">
        <w:rPr>
          <w:rFonts w:ascii="Arial" w:hAnsi="Arial" w:cs="Arial"/>
          <w:sz w:val="22"/>
          <w:szCs w:val="22"/>
          <w:lang w:val="en-US" w:eastAsia="zh-CN"/>
        </w:rPr>
        <w:t xml:space="preserve"> – </w:t>
      </w:r>
      <w:proofErr w:type="spellStart"/>
      <w:r w:rsidRPr="00F53A70">
        <w:rPr>
          <w:rFonts w:ascii="Arial" w:hAnsi="Arial" w:cs="Arial"/>
          <w:sz w:val="22"/>
          <w:szCs w:val="22"/>
          <w:lang w:val="en-US" w:eastAsia="zh-CN"/>
        </w:rPr>
        <w:t>Zaton</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Veliki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ugradnja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rešetki</w:t>
      </w:r>
      <w:proofErr w:type="spellEnd"/>
      <w:r w:rsidRPr="00F53A70">
        <w:rPr>
          <w:rFonts w:ascii="Arial" w:hAnsi="Arial" w:cs="Arial"/>
          <w:sz w:val="22"/>
          <w:szCs w:val="22"/>
          <w:lang w:val="en-US" w:eastAsia="zh-CN"/>
        </w:rPr>
        <w:t>)</w:t>
      </w:r>
    </w:p>
    <w:p w:rsidR="00F53A70" w:rsidRPr="00F53A70" w:rsidRDefault="00F53A70" w:rsidP="0087472C">
      <w:pPr>
        <w:numPr>
          <w:ilvl w:val="0"/>
          <w:numId w:val="19"/>
        </w:numPr>
        <w:tabs>
          <w:tab w:val="left" w:pos="0"/>
        </w:tabs>
        <w:suppressAutoHyphens/>
        <w:overflowPunct w:val="0"/>
        <w:autoSpaceDE w:val="0"/>
        <w:spacing w:after="200"/>
        <w:contextualSpacing/>
        <w:jc w:val="both"/>
        <w:textAlignment w:val="baseline"/>
        <w:rPr>
          <w:szCs w:val="20"/>
          <w:lang w:eastAsia="zh-CN"/>
        </w:rPr>
      </w:pPr>
      <w:proofErr w:type="spellStart"/>
      <w:r w:rsidRPr="00F53A70">
        <w:rPr>
          <w:rFonts w:ascii="Arial" w:hAnsi="Arial" w:cs="Arial"/>
          <w:sz w:val="22"/>
          <w:szCs w:val="22"/>
          <w:lang w:val="en-US" w:eastAsia="zh-CN"/>
        </w:rPr>
        <w:t>Sanacija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oborinskog</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kanala</w:t>
      </w:r>
      <w:proofErr w:type="spellEnd"/>
      <w:r w:rsidRPr="00F53A70">
        <w:rPr>
          <w:rFonts w:ascii="Arial" w:hAnsi="Arial" w:cs="Arial"/>
          <w:sz w:val="22"/>
          <w:szCs w:val="22"/>
          <w:lang w:val="en-US" w:eastAsia="zh-CN"/>
        </w:rPr>
        <w:t xml:space="preserve"> u </w:t>
      </w:r>
      <w:proofErr w:type="spellStart"/>
      <w:r w:rsidRPr="00F53A70">
        <w:rPr>
          <w:rFonts w:ascii="Arial" w:hAnsi="Arial" w:cs="Arial"/>
          <w:sz w:val="22"/>
          <w:szCs w:val="22"/>
          <w:lang w:val="en-US" w:eastAsia="zh-CN"/>
        </w:rPr>
        <w:t>ulici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Kralja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Tomislava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ugradnja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šahtova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rešetki</w:t>
      </w:r>
      <w:proofErr w:type="spellEnd"/>
    </w:p>
    <w:p w:rsidR="00F53A70" w:rsidRPr="00F53A70" w:rsidRDefault="00F53A70" w:rsidP="0087472C">
      <w:pPr>
        <w:numPr>
          <w:ilvl w:val="0"/>
          <w:numId w:val="19"/>
        </w:numPr>
        <w:tabs>
          <w:tab w:val="left" w:pos="0"/>
        </w:tabs>
        <w:suppressAutoHyphens/>
        <w:overflowPunct w:val="0"/>
        <w:autoSpaceDE w:val="0"/>
        <w:spacing w:after="200"/>
        <w:contextualSpacing/>
        <w:jc w:val="both"/>
        <w:textAlignment w:val="baseline"/>
        <w:rPr>
          <w:szCs w:val="20"/>
          <w:lang w:eastAsia="zh-CN"/>
        </w:rPr>
      </w:pPr>
      <w:proofErr w:type="spellStart"/>
      <w:r w:rsidRPr="00F53A70">
        <w:rPr>
          <w:rFonts w:ascii="Arial" w:hAnsi="Arial" w:cs="Arial"/>
          <w:sz w:val="22"/>
          <w:szCs w:val="22"/>
          <w:lang w:val="en-US" w:eastAsia="zh-CN"/>
        </w:rPr>
        <w:t>Ugradnja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linijskih</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rešetki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na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platou</w:t>
      </w:r>
      <w:proofErr w:type="spellEnd"/>
      <w:r w:rsidRPr="00F53A70">
        <w:rPr>
          <w:rFonts w:ascii="Arial" w:hAnsi="Arial" w:cs="Arial"/>
          <w:sz w:val="22"/>
          <w:szCs w:val="22"/>
          <w:lang w:val="en-US" w:eastAsia="zh-CN"/>
        </w:rPr>
        <w:t xml:space="preserve"> Pile – </w:t>
      </w:r>
      <w:proofErr w:type="spellStart"/>
      <w:r w:rsidRPr="00F53A70">
        <w:rPr>
          <w:rFonts w:ascii="Arial" w:hAnsi="Arial" w:cs="Arial"/>
          <w:sz w:val="22"/>
          <w:szCs w:val="22"/>
          <w:lang w:val="en-US" w:eastAsia="zh-CN"/>
        </w:rPr>
        <w:t>Brsalje</w:t>
      </w:r>
      <w:proofErr w:type="spellEnd"/>
    </w:p>
    <w:p w:rsidR="00F53A70" w:rsidRPr="00F53A70" w:rsidRDefault="00F53A70" w:rsidP="0087472C">
      <w:pPr>
        <w:numPr>
          <w:ilvl w:val="0"/>
          <w:numId w:val="19"/>
        </w:numPr>
        <w:tabs>
          <w:tab w:val="left" w:pos="0"/>
        </w:tabs>
        <w:suppressAutoHyphens/>
        <w:overflowPunct w:val="0"/>
        <w:autoSpaceDE w:val="0"/>
        <w:spacing w:after="200"/>
        <w:contextualSpacing/>
        <w:jc w:val="both"/>
        <w:textAlignment w:val="baseline"/>
        <w:rPr>
          <w:szCs w:val="20"/>
          <w:lang w:eastAsia="zh-CN"/>
        </w:rPr>
      </w:pPr>
      <w:proofErr w:type="spellStart"/>
      <w:r w:rsidRPr="00F53A70">
        <w:rPr>
          <w:rFonts w:ascii="Arial" w:hAnsi="Arial" w:cs="Arial"/>
          <w:sz w:val="22"/>
          <w:szCs w:val="22"/>
          <w:lang w:val="en-US" w:eastAsia="zh-CN"/>
        </w:rPr>
        <w:t>Ugradnja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linijske</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rešetke</w:t>
      </w:r>
      <w:proofErr w:type="spellEnd"/>
      <w:r w:rsidRPr="00F53A70">
        <w:rPr>
          <w:rFonts w:ascii="Arial" w:hAnsi="Arial" w:cs="Arial"/>
          <w:sz w:val="22"/>
          <w:szCs w:val="22"/>
          <w:lang w:val="en-US" w:eastAsia="zh-CN"/>
        </w:rPr>
        <w:t xml:space="preserve"> u </w:t>
      </w:r>
      <w:proofErr w:type="spellStart"/>
      <w:r w:rsidRPr="00F53A70">
        <w:rPr>
          <w:rFonts w:ascii="Arial" w:hAnsi="Arial" w:cs="Arial"/>
          <w:sz w:val="22"/>
          <w:szCs w:val="22"/>
          <w:lang w:val="en-US" w:eastAsia="zh-CN"/>
        </w:rPr>
        <w:t>Trstenom</w:t>
      </w:r>
      <w:proofErr w:type="spellEnd"/>
    </w:p>
    <w:p w:rsidR="00F53A70" w:rsidRPr="00F53A70" w:rsidRDefault="00F53A70" w:rsidP="0087472C">
      <w:pPr>
        <w:numPr>
          <w:ilvl w:val="0"/>
          <w:numId w:val="19"/>
        </w:numPr>
        <w:tabs>
          <w:tab w:val="left" w:pos="0"/>
        </w:tabs>
        <w:suppressAutoHyphens/>
        <w:overflowPunct w:val="0"/>
        <w:autoSpaceDE w:val="0"/>
        <w:spacing w:after="200"/>
        <w:contextualSpacing/>
        <w:jc w:val="both"/>
        <w:textAlignment w:val="baseline"/>
        <w:rPr>
          <w:szCs w:val="20"/>
          <w:lang w:eastAsia="zh-CN"/>
        </w:rPr>
      </w:pPr>
      <w:proofErr w:type="spellStart"/>
      <w:r w:rsidRPr="00F53A70">
        <w:rPr>
          <w:rFonts w:ascii="Arial" w:hAnsi="Arial" w:cs="Arial"/>
          <w:sz w:val="22"/>
          <w:szCs w:val="22"/>
          <w:lang w:val="en-US" w:eastAsia="zh-CN"/>
        </w:rPr>
        <w:t>Sanacija</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kišnih</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rešetki</w:t>
      </w:r>
      <w:proofErr w:type="spellEnd"/>
      <w:r w:rsidRPr="00F53A70">
        <w:rPr>
          <w:rFonts w:ascii="Arial" w:hAnsi="Arial" w:cs="Arial"/>
          <w:sz w:val="22"/>
          <w:szCs w:val="22"/>
          <w:lang w:val="en-US" w:eastAsia="zh-CN"/>
        </w:rPr>
        <w:t xml:space="preserve"> u </w:t>
      </w:r>
      <w:proofErr w:type="spellStart"/>
      <w:r w:rsidRPr="00F53A70">
        <w:rPr>
          <w:rFonts w:ascii="Arial" w:hAnsi="Arial" w:cs="Arial"/>
          <w:sz w:val="22"/>
          <w:szCs w:val="22"/>
          <w:lang w:val="en-US" w:eastAsia="zh-CN"/>
        </w:rPr>
        <w:t>ulici</w:t>
      </w:r>
      <w:proofErr w:type="spellEnd"/>
      <w:r w:rsidRPr="00F53A70">
        <w:rPr>
          <w:rFonts w:ascii="Arial" w:hAnsi="Arial" w:cs="Arial"/>
          <w:sz w:val="22"/>
          <w:szCs w:val="22"/>
          <w:lang w:val="en-US" w:eastAsia="zh-CN"/>
        </w:rPr>
        <w:t xml:space="preserve"> </w:t>
      </w:r>
      <w:proofErr w:type="spellStart"/>
      <w:r w:rsidRPr="00F53A70">
        <w:rPr>
          <w:rFonts w:ascii="Arial" w:hAnsi="Arial" w:cs="Arial"/>
          <w:sz w:val="22"/>
          <w:szCs w:val="22"/>
          <w:lang w:val="en-US" w:eastAsia="zh-CN"/>
        </w:rPr>
        <w:t>Janjevska</w:t>
      </w:r>
      <w:proofErr w:type="spellEnd"/>
    </w:p>
    <w:p w:rsidR="00F53A70" w:rsidRPr="00F53A70" w:rsidRDefault="00F53A70" w:rsidP="00021F0E">
      <w:pPr>
        <w:suppressAutoHyphens/>
        <w:overflowPunct w:val="0"/>
        <w:autoSpaceDE w:val="0"/>
        <w:spacing w:after="200"/>
        <w:contextualSpacing/>
        <w:jc w:val="both"/>
        <w:rPr>
          <w:rFonts w:ascii="Arial" w:eastAsia="SimSun" w:hAnsi="Arial" w:cs="Arial"/>
          <w:kern w:val="2"/>
          <w:sz w:val="22"/>
          <w:szCs w:val="22"/>
          <w:highlight w:val="green"/>
          <w:lang w:eastAsia="hi-IN" w:bidi="hi-IN"/>
        </w:rPr>
      </w:pPr>
    </w:p>
    <w:p w:rsidR="00F53A70" w:rsidRPr="00F53A70" w:rsidRDefault="00F53A70" w:rsidP="00021F0E">
      <w:pPr>
        <w:suppressAutoHyphens/>
        <w:overflowPunct w:val="0"/>
        <w:autoSpaceDE w:val="0"/>
        <w:contextualSpacing/>
        <w:jc w:val="both"/>
        <w:rPr>
          <w:szCs w:val="20"/>
          <w:lang w:eastAsia="zh-CN"/>
        </w:rPr>
      </w:pPr>
      <w:r w:rsidRPr="00F53A70">
        <w:rPr>
          <w:rFonts w:ascii="Arial" w:eastAsia="SimSun" w:hAnsi="Arial" w:cs="Arial"/>
          <w:kern w:val="2"/>
          <w:sz w:val="22"/>
          <w:szCs w:val="22"/>
          <w:lang w:eastAsia="hi-IN" w:bidi="hi-IN"/>
        </w:rPr>
        <w:t>-</w:t>
      </w:r>
      <w:r w:rsidRPr="00F53A70">
        <w:rPr>
          <w:rFonts w:ascii="Arial" w:eastAsia="SimSun" w:hAnsi="Arial" w:cs="Arial"/>
          <w:kern w:val="2"/>
          <w:sz w:val="22"/>
          <w:szCs w:val="22"/>
          <w:lang w:val="en-US" w:eastAsia="hi-IN" w:bidi="hi-IN"/>
        </w:rPr>
        <w:t xml:space="preserve"> </w:t>
      </w:r>
      <w:r w:rsidRPr="00F53A70">
        <w:rPr>
          <w:rFonts w:ascii="Arial" w:eastAsia="SimSun" w:hAnsi="Arial" w:cs="Arial"/>
          <w:kern w:val="2"/>
          <w:sz w:val="22"/>
          <w:szCs w:val="22"/>
          <w:lang w:eastAsia="hi-IN" w:bidi="hi-IN"/>
        </w:rPr>
        <w:t>Interventni zahvati</w:t>
      </w:r>
      <w:r w:rsidRPr="00F53A70">
        <w:rPr>
          <w:rFonts w:ascii="Arial" w:eastAsia="SimSun" w:hAnsi="Arial" w:cs="Arial"/>
          <w:b/>
          <w:kern w:val="2"/>
          <w:sz w:val="22"/>
          <w:szCs w:val="22"/>
          <w:lang w:eastAsia="hi-IN" w:bidi="hi-IN"/>
        </w:rPr>
        <w:t xml:space="preserve"> </w:t>
      </w:r>
      <w:r w:rsidRPr="00F53A70">
        <w:rPr>
          <w:rFonts w:ascii="Arial" w:eastAsia="SimSun" w:hAnsi="Arial" w:cs="Arial"/>
          <w:kern w:val="2"/>
          <w:sz w:val="22"/>
          <w:szCs w:val="22"/>
          <w:lang w:eastAsia="hi-IN" w:bidi="hi-IN"/>
        </w:rPr>
        <w:t>vršeni su za vrijeme</w:t>
      </w:r>
      <w:r w:rsidRPr="00F53A70">
        <w:rPr>
          <w:rFonts w:ascii="Arial" w:eastAsia="SimSun" w:hAnsi="Arial" w:cs="Arial"/>
          <w:b/>
          <w:kern w:val="2"/>
          <w:sz w:val="22"/>
          <w:szCs w:val="22"/>
          <w:lang w:eastAsia="hi-IN" w:bidi="hi-IN"/>
        </w:rPr>
        <w:t xml:space="preserve"> </w:t>
      </w:r>
      <w:r w:rsidRPr="00F53A70">
        <w:rPr>
          <w:rFonts w:ascii="Arial" w:eastAsia="SimSun" w:hAnsi="Arial" w:cs="Arial"/>
          <w:kern w:val="2"/>
          <w:sz w:val="22"/>
          <w:szCs w:val="22"/>
          <w:lang w:eastAsia="hi-IN" w:bidi="hi-IN"/>
        </w:rPr>
        <w:t xml:space="preserve">i poslije obilnih oborina. </w:t>
      </w:r>
    </w:p>
    <w:p w:rsidR="00021F0E" w:rsidRDefault="00021F0E" w:rsidP="00F53A70">
      <w:pPr>
        <w:suppressAutoHyphens/>
        <w:jc w:val="both"/>
        <w:rPr>
          <w:rFonts w:ascii="Arial" w:eastAsia="Calibri" w:hAnsi="Arial" w:cs="Arial"/>
          <w:sz w:val="22"/>
          <w:szCs w:val="22"/>
          <w:lang w:eastAsia="zh-CN"/>
        </w:rPr>
      </w:pPr>
    </w:p>
    <w:p w:rsidR="00F53A70" w:rsidRPr="00F53A70" w:rsidRDefault="00F53A70" w:rsidP="00F53A70">
      <w:pPr>
        <w:suppressAutoHyphens/>
        <w:jc w:val="both"/>
        <w:rPr>
          <w:rFonts w:ascii="Calibri" w:eastAsia="Calibri" w:hAnsi="Calibri" w:cs="Calibri"/>
          <w:sz w:val="22"/>
          <w:szCs w:val="22"/>
          <w:lang w:eastAsia="zh-CN"/>
        </w:rPr>
      </w:pPr>
      <w:r w:rsidRPr="00F53A70">
        <w:rPr>
          <w:rFonts w:ascii="Arial" w:eastAsia="Calibri" w:hAnsi="Arial" w:cs="Arial"/>
          <w:sz w:val="22"/>
          <w:szCs w:val="22"/>
          <w:lang w:eastAsia="zh-CN"/>
        </w:rPr>
        <w:t xml:space="preserve">Tijekom i poslije obilnih oborina, na naš poziv, nakon </w:t>
      </w:r>
      <w:proofErr w:type="spellStart"/>
      <w:r w:rsidRPr="00F53A70">
        <w:rPr>
          <w:rFonts w:ascii="Arial" w:eastAsia="Calibri" w:hAnsi="Arial" w:cs="Arial"/>
          <w:sz w:val="22"/>
          <w:szCs w:val="22"/>
          <w:lang w:eastAsia="zh-CN"/>
        </w:rPr>
        <w:t>kon</w:t>
      </w:r>
      <w:proofErr w:type="spellEnd"/>
      <w:r w:rsidRPr="00F53A70">
        <w:rPr>
          <w:rFonts w:ascii="Arial" w:eastAsia="Calibri" w:hAnsi="Arial" w:cs="Arial"/>
          <w:sz w:val="22"/>
          <w:szCs w:val="22"/>
          <w:lang w:val="en-US" w:eastAsia="zh-CN"/>
        </w:rPr>
        <w:t>z</w:t>
      </w:r>
      <w:proofErr w:type="spellStart"/>
      <w:r w:rsidRPr="00F53A70">
        <w:rPr>
          <w:rFonts w:ascii="Arial" w:eastAsia="Calibri" w:hAnsi="Arial" w:cs="Arial"/>
          <w:sz w:val="22"/>
          <w:szCs w:val="22"/>
          <w:lang w:eastAsia="zh-CN"/>
        </w:rPr>
        <w:t>ultacija</w:t>
      </w:r>
      <w:proofErr w:type="spellEnd"/>
      <w:r w:rsidRPr="00F53A70">
        <w:rPr>
          <w:rFonts w:ascii="Arial" w:eastAsia="Calibri" w:hAnsi="Arial" w:cs="Arial"/>
          <w:sz w:val="22"/>
          <w:szCs w:val="22"/>
          <w:lang w:eastAsia="zh-CN"/>
        </w:rPr>
        <w:t xml:space="preserve"> s prometnom policijom. centrom za obavještavanje i uhodanom službom </w:t>
      </w:r>
      <w:proofErr w:type="spellStart"/>
      <w:r w:rsidRPr="00F53A70">
        <w:rPr>
          <w:rFonts w:ascii="Arial" w:eastAsia="Calibri" w:hAnsi="Arial" w:cs="Arial"/>
          <w:sz w:val="22"/>
          <w:szCs w:val="22"/>
          <w:lang w:eastAsia="zh-CN"/>
        </w:rPr>
        <w:t>Ophodara</w:t>
      </w:r>
      <w:proofErr w:type="spellEnd"/>
      <w:r w:rsidRPr="00F53A70">
        <w:rPr>
          <w:rFonts w:ascii="Arial" w:eastAsia="Calibri" w:hAnsi="Arial" w:cs="Arial"/>
          <w:sz w:val="22"/>
          <w:szCs w:val="22"/>
          <w:lang w:eastAsia="zh-CN"/>
        </w:rPr>
        <w:t xml:space="preserve"> cesta, na teren su pozivane interventne skupine kako bi se spriječilo plavljenje prometnica na kritičnim točkama u Gradu.</w:t>
      </w:r>
    </w:p>
    <w:p w:rsidR="00F53A70" w:rsidRPr="00F53A70" w:rsidRDefault="00F53A70" w:rsidP="00F53A70">
      <w:pPr>
        <w:suppressAutoHyphens/>
        <w:jc w:val="both"/>
        <w:rPr>
          <w:rFonts w:ascii="Calibri" w:eastAsia="Calibri" w:hAnsi="Calibri" w:cs="Calibri"/>
          <w:sz w:val="22"/>
          <w:szCs w:val="22"/>
          <w:lang w:val="en-US" w:eastAsia="zh-CN"/>
        </w:rPr>
      </w:pPr>
      <w:r w:rsidRPr="00F53A70">
        <w:rPr>
          <w:rFonts w:ascii="Arial" w:eastAsia="Calibri" w:hAnsi="Arial" w:cs="Arial"/>
          <w:sz w:val="22"/>
          <w:szCs w:val="22"/>
          <w:lang w:eastAsia="zh-CN"/>
        </w:rPr>
        <w:t xml:space="preserve">Interventne skupine čine djelatnici Vodovod Dubrovnik (Odsjek fekalne odvodnje i Odsjek oborinske odvodnje), Čistoća d.o.o., Vrtlar d.o.o. </w:t>
      </w:r>
      <w:proofErr w:type="spellStart"/>
      <w:r w:rsidRPr="00F53A70">
        <w:rPr>
          <w:rFonts w:ascii="Arial" w:eastAsia="Calibri" w:hAnsi="Arial" w:cs="Arial"/>
          <w:sz w:val="22"/>
          <w:szCs w:val="22"/>
          <w:lang w:val="en-US" w:eastAsia="zh-CN"/>
        </w:rPr>
        <w:t>i</w:t>
      </w:r>
      <w:proofErr w:type="spellEnd"/>
      <w:r w:rsidRPr="00F53A70">
        <w:rPr>
          <w:rFonts w:ascii="Arial" w:eastAsia="Calibri" w:hAnsi="Arial" w:cs="Arial"/>
          <w:sz w:val="22"/>
          <w:szCs w:val="22"/>
          <w:lang w:eastAsia="zh-CN"/>
        </w:rPr>
        <w:t xml:space="preserve"> </w:t>
      </w:r>
      <w:proofErr w:type="spellStart"/>
      <w:r w:rsidRPr="00F53A70">
        <w:rPr>
          <w:rFonts w:ascii="Arial" w:eastAsia="Calibri" w:hAnsi="Arial" w:cs="Arial"/>
          <w:sz w:val="22"/>
          <w:szCs w:val="22"/>
          <w:lang w:val="en-US" w:eastAsia="zh-CN"/>
        </w:rPr>
        <w:t>Atis</w:t>
      </w:r>
      <w:proofErr w:type="spellEnd"/>
      <w:r w:rsidRPr="00F53A70">
        <w:rPr>
          <w:rFonts w:ascii="Arial" w:eastAsia="Calibri" w:hAnsi="Arial" w:cs="Arial"/>
          <w:sz w:val="22"/>
          <w:szCs w:val="22"/>
          <w:lang w:val="en-US" w:eastAsia="zh-CN"/>
        </w:rPr>
        <w:t xml:space="preserve"> Dubrovnik d.o.o.</w:t>
      </w:r>
    </w:p>
    <w:p w:rsidR="00F53A70" w:rsidRPr="00F53A70" w:rsidRDefault="00F53A70" w:rsidP="00F53A70">
      <w:pPr>
        <w:suppressAutoHyphens/>
        <w:jc w:val="both"/>
        <w:rPr>
          <w:rFonts w:ascii="Arial" w:eastAsia="Calibri" w:hAnsi="Arial" w:cs="Arial"/>
          <w:sz w:val="22"/>
          <w:szCs w:val="22"/>
          <w:lang w:eastAsia="zh-CN"/>
        </w:rPr>
      </w:pPr>
    </w:p>
    <w:p w:rsidR="00F53A70" w:rsidRPr="00F53A70" w:rsidRDefault="00F53A70" w:rsidP="00F53A70">
      <w:pPr>
        <w:suppressAutoHyphens/>
        <w:jc w:val="both"/>
        <w:rPr>
          <w:rFonts w:ascii="Calibri" w:eastAsia="Calibri" w:hAnsi="Calibri" w:cs="Calibri"/>
          <w:sz w:val="22"/>
          <w:szCs w:val="22"/>
          <w:lang w:eastAsia="zh-CN"/>
        </w:rPr>
      </w:pPr>
      <w:r w:rsidRPr="00F53A70">
        <w:rPr>
          <w:rFonts w:ascii="Arial" w:eastAsia="Calibri" w:hAnsi="Arial" w:cs="Arial"/>
          <w:sz w:val="22"/>
          <w:szCs w:val="22"/>
          <w:lang w:eastAsia="zh-CN"/>
        </w:rPr>
        <w:t>Interventne skupine imaju svoj raspored djelovanja  na kritičnim točkama u Gradu, a cilj je što prije usmjeriti kolničke vode s kolnika u oborinski ili mješoviti sustav i na taj način maksimalno spriječiti pojavu otežanog prometa na glavnim prometnicama.</w:t>
      </w:r>
    </w:p>
    <w:p w:rsidR="00F53A70" w:rsidRPr="00F53A70" w:rsidRDefault="00F53A70" w:rsidP="00F53A70">
      <w:pPr>
        <w:suppressAutoHyphens/>
        <w:jc w:val="both"/>
        <w:rPr>
          <w:rFonts w:ascii="Calibri" w:eastAsia="Calibri" w:hAnsi="Calibri" w:cs="Calibri"/>
          <w:sz w:val="22"/>
          <w:szCs w:val="22"/>
          <w:lang w:eastAsia="zh-CN"/>
        </w:rPr>
      </w:pPr>
      <w:r w:rsidRPr="00F53A70">
        <w:rPr>
          <w:rFonts w:ascii="Arial" w:eastAsia="Calibri" w:hAnsi="Arial" w:cs="Arial"/>
          <w:sz w:val="22"/>
          <w:szCs w:val="22"/>
          <w:lang w:eastAsia="zh-CN"/>
        </w:rPr>
        <w:t>Tijekom godine imali smo desetak intervencija na pojedinim lokacijama u Gradu, na prometnicama u nadležnosti Grada Dubrovnika.</w:t>
      </w:r>
    </w:p>
    <w:p w:rsidR="00F53A70" w:rsidRPr="00F53A70" w:rsidRDefault="00F53A70" w:rsidP="00F53A70">
      <w:pPr>
        <w:suppressAutoHyphens/>
        <w:jc w:val="both"/>
        <w:rPr>
          <w:rFonts w:ascii="Arial" w:eastAsia="Calibri" w:hAnsi="Arial" w:cs="Arial"/>
          <w:sz w:val="22"/>
          <w:szCs w:val="22"/>
          <w:lang w:eastAsia="zh-CN"/>
        </w:rPr>
      </w:pPr>
      <w:r w:rsidRPr="00F53A70">
        <w:rPr>
          <w:rFonts w:ascii="Arial" w:eastAsia="Calibri" w:hAnsi="Arial" w:cs="Arial"/>
          <w:sz w:val="22"/>
          <w:szCs w:val="22"/>
          <w:lang w:eastAsia="zh-CN"/>
        </w:rPr>
        <w:t>Poslovi komunalne djelatnosti održavanja sustava odvodnje atmosferskih voda povjereni su trgovačkom društvu Vodovod Dubrovnik d.o.o. na temelju Ugovora o obavljanju poslova kontrole i održavanja sustava odvodnje atmosferskih voda na području Grada Dubrovnika u 202</w:t>
      </w:r>
      <w:r w:rsidRPr="00F53A70">
        <w:rPr>
          <w:rFonts w:ascii="Arial" w:eastAsia="Calibri" w:hAnsi="Arial" w:cs="Arial"/>
          <w:sz w:val="22"/>
          <w:szCs w:val="22"/>
          <w:lang w:val="en-US" w:eastAsia="zh-CN"/>
        </w:rPr>
        <w:t>5</w:t>
      </w:r>
      <w:r w:rsidRPr="00F53A70">
        <w:rPr>
          <w:rFonts w:ascii="Arial" w:eastAsia="Calibri" w:hAnsi="Arial" w:cs="Arial"/>
          <w:sz w:val="22"/>
          <w:szCs w:val="22"/>
          <w:lang w:eastAsia="zh-CN"/>
        </w:rPr>
        <w:t>.godini.</w:t>
      </w:r>
      <w:r w:rsidRPr="00F53A70">
        <w:rPr>
          <w:rFonts w:ascii="Arial" w:eastAsia="Calibri" w:hAnsi="Arial" w:cs="Arial"/>
          <w:sz w:val="22"/>
          <w:szCs w:val="22"/>
          <w:lang w:eastAsia="zh-CN"/>
        </w:rPr>
        <w:br/>
      </w:r>
    </w:p>
    <w:p w:rsidR="00F53A70" w:rsidRPr="00F53A70" w:rsidRDefault="00F53A70" w:rsidP="00F53A70">
      <w:pPr>
        <w:suppressAutoHyphens/>
        <w:overflowPunct w:val="0"/>
        <w:autoSpaceDE w:val="0"/>
        <w:jc w:val="both"/>
        <w:textAlignment w:val="baseline"/>
        <w:rPr>
          <w:sz w:val="22"/>
          <w:szCs w:val="22"/>
          <w:lang w:eastAsia="zh-CN"/>
        </w:rPr>
      </w:pPr>
      <w:r w:rsidRPr="00F53A70">
        <w:rPr>
          <w:rFonts w:ascii="Arial" w:hAnsi="Arial" w:cs="Arial"/>
          <w:sz w:val="22"/>
          <w:szCs w:val="22"/>
          <w:lang w:eastAsia="zh-CN"/>
        </w:rPr>
        <w:t xml:space="preserve">Za izvršenje Programa u dijelu održavanja sustava odvodnje atmosferskih voda Grada Dubrovnika  u 2025. godini utrošeno je </w:t>
      </w:r>
      <w:r w:rsidRPr="00F53A70">
        <w:rPr>
          <w:rFonts w:ascii="Arial" w:hAnsi="Arial" w:cs="Arial"/>
          <w:sz w:val="22"/>
          <w:szCs w:val="22"/>
          <w:lang w:val="en-US" w:eastAsia="zh-CN"/>
        </w:rPr>
        <w:t>129.804,11 €</w:t>
      </w:r>
      <w:r w:rsidRPr="00F53A70">
        <w:rPr>
          <w:rFonts w:ascii="Arial" w:hAnsi="Arial" w:cs="Arial"/>
          <w:sz w:val="22"/>
          <w:szCs w:val="22"/>
          <w:lang w:eastAsia="zh-CN"/>
        </w:rPr>
        <w:t xml:space="preserve"> ili 99,85% od planiranih 130.000 </w:t>
      </w:r>
      <w:r w:rsidRPr="00F53A70">
        <w:rPr>
          <w:rFonts w:ascii="Arial" w:eastAsia="TimesNewRoman" w:hAnsi="Arial" w:cs="Arial"/>
          <w:color w:val="000000"/>
          <w:sz w:val="22"/>
          <w:szCs w:val="22"/>
          <w:lang w:eastAsia="zh-CN"/>
        </w:rPr>
        <w:t>€.</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C00000"/>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C00000"/>
          <w:sz w:val="22"/>
          <w:szCs w:val="22"/>
          <w:lang w:eastAsia="zh-CN"/>
        </w:rPr>
      </w:pPr>
    </w:p>
    <w:p w:rsidR="00F53A70" w:rsidRPr="00F53A70" w:rsidRDefault="00F53A70" w:rsidP="00F53A70">
      <w:pPr>
        <w:widowControl w:val="0"/>
        <w:tabs>
          <w:tab w:val="left" w:pos="142"/>
          <w:tab w:val="left" w:pos="426"/>
          <w:tab w:val="left" w:pos="851"/>
          <w:tab w:val="left" w:pos="113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360" w:hanging="360"/>
        <w:jc w:val="both"/>
        <w:textAlignment w:val="baseline"/>
        <w:rPr>
          <w:rFonts w:ascii="Arial" w:hAnsi="Arial" w:cs="Arial"/>
          <w:sz w:val="22"/>
          <w:szCs w:val="22"/>
          <w:lang w:val="x-none" w:eastAsia="zh-CN"/>
        </w:rPr>
      </w:pPr>
      <w:r w:rsidRPr="00F53A70">
        <w:rPr>
          <w:rFonts w:ascii="Arial" w:hAnsi="Arial" w:cs="Arial"/>
          <w:b/>
          <w:sz w:val="22"/>
          <w:szCs w:val="22"/>
          <w:lang w:val="en-US" w:eastAsia="zh-CN"/>
        </w:rPr>
        <w:t xml:space="preserve">4. </w:t>
      </w:r>
      <w:r w:rsidRPr="00F53A70">
        <w:rPr>
          <w:rFonts w:ascii="Arial" w:hAnsi="Arial" w:cs="Arial"/>
          <w:b/>
          <w:sz w:val="22"/>
          <w:szCs w:val="22"/>
          <w:lang w:val="x-none" w:eastAsia="zh-CN"/>
        </w:rPr>
        <w:t>ODRŽAVANJE JAVNIH ZELENIH POVRŠINA</w:t>
      </w:r>
    </w:p>
    <w:p w:rsidR="00F53A70" w:rsidRPr="00F53A70" w:rsidRDefault="00F53A70" w:rsidP="00F53A70">
      <w:pPr>
        <w:widowControl w:val="0"/>
        <w:tabs>
          <w:tab w:val="left" w:pos="142"/>
          <w:tab w:val="left" w:pos="42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val="en-US" w:eastAsia="zh-CN"/>
        </w:rPr>
      </w:pPr>
    </w:p>
    <w:p w:rsidR="00F53A70" w:rsidRPr="00F53A70" w:rsidRDefault="00F53A70" w:rsidP="00F53A70">
      <w:pPr>
        <w:widowControl w:val="0"/>
        <w:tabs>
          <w:tab w:val="left" w:pos="142"/>
          <w:tab w:val="left" w:pos="426"/>
          <w:tab w:val="left" w:pos="709"/>
          <w:tab w:val="left" w:pos="269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360" w:hanging="360"/>
        <w:jc w:val="both"/>
        <w:textAlignment w:val="baseline"/>
        <w:rPr>
          <w:rFonts w:ascii="Arial" w:hAnsi="Arial" w:cs="Arial"/>
          <w:sz w:val="22"/>
          <w:szCs w:val="22"/>
          <w:lang w:val="x-none" w:eastAsia="zh-CN"/>
        </w:rPr>
      </w:pPr>
      <w:r w:rsidRPr="00F53A70">
        <w:rPr>
          <w:rFonts w:ascii="Arial" w:hAnsi="Arial" w:cs="Arial"/>
          <w:b/>
          <w:sz w:val="22"/>
          <w:szCs w:val="22"/>
          <w:lang w:val="x-none" w:eastAsia="zh-CN"/>
        </w:rPr>
        <w:t>4.1.Održavanje javnih zelenih površina</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sz w:val="22"/>
          <w:szCs w:val="22"/>
          <w:lang w:eastAsia="zh-CN"/>
        </w:rPr>
        <w:t xml:space="preserve">Pod održavanjem javnih zelenih površina (parkovi, drvoredi, živice, cvjetnjaci, travnjaci, skupine ili pojedinačna stabla, dječja igrališta, javni športski i rekreacijski prostori, zelene površine uz ceste i ulice, ako nisu sastavni dio nerazvrstane ili druge ceste odnosno ulice i sl.) </w:t>
      </w:r>
      <w:r w:rsidRPr="00F53A70">
        <w:rPr>
          <w:rFonts w:ascii="Arial" w:hAnsi="Arial" w:cs="Arial"/>
          <w:sz w:val="22"/>
          <w:szCs w:val="22"/>
          <w:lang w:eastAsia="zh-CN"/>
        </w:rPr>
        <w:lastRenderedPageBreak/>
        <w:t xml:space="preserve">podrazumijeva se košnja, obrezivanje i sakupljanje biološkog otpada s javnih zelenih površina, obnova, održavanje i njega drveća, ukrasnog grmlja i drugog bilja, popločenih i nasipanih površina u parkovima, </w:t>
      </w:r>
      <w:proofErr w:type="spellStart"/>
      <w:r w:rsidRPr="00F53A70">
        <w:rPr>
          <w:rFonts w:ascii="Arial" w:hAnsi="Arial" w:cs="Arial"/>
          <w:sz w:val="22"/>
          <w:szCs w:val="22"/>
          <w:lang w:eastAsia="zh-CN"/>
        </w:rPr>
        <w:t>fitosanitarna</w:t>
      </w:r>
      <w:proofErr w:type="spellEnd"/>
      <w:r w:rsidRPr="00F53A70">
        <w:rPr>
          <w:rFonts w:ascii="Arial" w:hAnsi="Arial" w:cs="Arial"/>
          <w:sz w:val="22"/>
          <w:szCs w:val="22"/>
          <w:lang w:eastAsia="zh-CN"/>
        </w:rPr>
        <w:t xml:space="preserve"> zaštita bilja i biljnog materijala za potrebe održavanja i drugi poslovi potrebni za održavanje tih površina.</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sz w:val="22"/>
          <w:szCs w:val="22"/>
          <w:lang w:eastAsia="zh-CN"/>
        </w:rPr>
        <w:t>Osnovno održavanje javnih zelenih površina koje se obavlja na cijelom području grada Dubrovnika dijeli se na zone prema potrebnom intenzitetu održavanja.</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r w:rsidRPr="00F53A70">
        <w:rPr>
          <w:rFonts w:ascii="Arial" w:eastAsia="TimesNewRoman" w:hAnsi="Arial" w:cs="Arial"/>
          <w:sz w:val="22"/>
          <w:szCs w:val="22"/>
          <w:lang w:eastAsia="zh-CN"/>
        </w:rPr>
        <w:t>Realizacija izvršenih radova na osnovnom održavanju pratila je usvojeni Program održavanja komunalne infrastrukture. Sve zelene površine i staze održavane su i obrađivane prema utvrđenom planu i programu po pojedinim zonama. Vršena je sadnja - sezonskog cvijeća, trajnica, a prema ukazanoj potrebi vršeno je zalijevanje i prihranjivanje  biljnog materijala zaštitnim sredstvima. Održavani su svi postojeći sustavi za navodnjavanje.</w:t>
      </w:r>
    </w:p>
    <w:p w:rsidR="00F53A70" w:rsidRPr="00F53A70" w:rsidRDefault="00F53A70" w:rsidP="00F53A70">
      <w:pPr>
        <w:suppressAutoHyphens/>
        <w:overflowPunct w:val="0"/>
        <w:autoSpaceDE w:val="0"/>
        <w:jc w:val="both"/>
        <w:textAlignment w:val="baseline"/>
        <w:rPr>
          <w:szCs w:val="20"/>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hAnsi="Arial" w:cs="Arial"/>
          <w:sz w:val="22"/>
          <w:szCs w:val="22"/>
          <w:lang w:eastAsia="zh-CN"/>
        </w:rPr>
        <w:t>Osim redovnog održavanja zelenih površina na području Grada Dubrovnika po posebnom nalogu napravljeno je sljedeće:</w:t>
      </w:r>
    </w:p>
    <w:p w:rsidR="00F53A70" w:rsidRPr="00F53A70" w:rsidRDefault="00F53A70" w:rsidP="0087472C">
      <w:pPr>
        <w:numPr>
          <w:ilvl w:val="0"/>
          <w:numId w:val="24"/>
        </w:numPr>
        <w:suppressAutoHyphens/>
        <w:overflowPunct w:val="0"/>
        <w:autoSpaceDE w:val="0"/>
        <w:ind w:left="709" w:hanging="283"/>
        <w:jc w:val="both"/>
        <w:textAlignment w:val="baseline"/>
        <w:rPr>
          <w:szCs w:val="20"/>
          <w:lang w:eastAsia="zh-CN"/>
        </w:rPr>
      </w:pPr>
      <w:r w:rsidRPr="00F53A70">
        <w:rPr>
          <w:rFonts w:ascii="Arial" w:hAnsi="Arial" w:cs="Arial"/>
          <w:sz w:val="22"/>
          <w:szCs w:val="22"/>
          <w:lang w:eastAsia="zh-CN"/>
        </w:rPr>
        <w:t>Sadnja dodatnih sadnica uz prometnice i na kružnim tokovima na području Grada Dubrovnika</w:t>
      </w:r>
    </w:p>
    <w:p w:rsidR="00F53A70" w:rsidRPr="00F53A70" w:rsidRDefault="00F53A70" w:rsidP="0087472C">
      <w:pPr>
        <w:numPr>
          <w:ilvl w:val="0"/>
          <w:numId w:val="24"/>
        </w:numPr>
        <w:suppressAutoHyphens/>
        <w:overflowPunct w:val="0"/>
        <w:autoSpaceDE w:val="0"/>
        <w:ind w:left="709" w:hanging="283"/>
        <w:jc w:val="both"/>
        <w:textAlignment w:val="baseline"/>
        <w:rPr>
          <w:szCs w:val="20"/>
          <w:lang w:eastAsia="zh-CN"/>
        </w:rPr>
      </w:pPr>
      <w:r w:rsidRPr="00F53A70">
        <w:rPr>
          <w:rFonts w:ascii="Arial" w:hAnsi="Arial" w:cs="Arial"/>
          <w:sz w:val="22"/>
          <w:szCs w:val="22"/>
          <w:lang w:eastAsia="zh-CN"/>
        </w:rPr>
        <w:t>Nadopuna sadnica sezonskog cvijeća, grmlja i ostalih sadnica na JZP Grada Dubrovnika</w:t>
      </w:r>
    </w:p>
    <w:p w:rsidR="00F53A70" w:rsidRPr="00F53A70" w:rsidRDefault="00F53A70" w:rsidP="0087472C">
      <w:pPr>
        <w:numPr>
          <w:ilvl w:val="0"/>
          <w:numId w:val="24"/>
        </w:numPr>
        <w:suppressAutoHyphens/>
        <w:overflowPunct w:val="0"/>
        <w:autoSpaceDE w:val="0"/>
        <w:ind w:left="709" w:hanging="283"/>
        <w:textAlignment w:val="baseline"/>
        <w:rPr>
          <w:szCs w:val="20"/>
          <w:lang w:eastAsia="zh-CN"/>
        </w:rPr>
      </w:pPr>
      <w:r w:rsidRPr="00F53A70">
        <w:rPr>
          <w:rFonts w:ascii="Arial" w:hAnsi="Arial" w:cs="Arial"/>
          <w:sz w:val="22"/>
          <w:szCs w:val="22"/>
          <w:lang w:eastAsia="zh-CN"/>
        </w:rPr>
        <w:t xml:space="preserve">Uklanjanje </w:t>
      </w:r>
      <w:proofErr w:type="spellStart"/>
      <w:r w:rsidRPr="00F53A70">
        <w:rPr>
          <w:rFonts w:ascii="Arial" w:hAnsi="Arial" w:cs="Arial"/>
          <w:sz w:val="22"/>
          <w:szCs w:val="22"/>
          <w:lang w:eastAsia="zh-CN"/>
        </w:rPr>
        <w:t>preraslih</w:t>
      </w:r>
      <w:proofErr w:type="spellEnd"/>
      <w:r w:rsidRPr="00F53A70">
        <w:rPr>
          <w:rFonts w:ascii="Arial" w:hAnsi="Arial" w:cs="Arial"/>
          <w:sz w:val="22"/>
          <w:szCs w:val="22"/>
          <w:lang w:eastAsia="zh-CN"/>
        </w:rPr>
        <w:t>, suhih i opasnih grana sa stabala po Gradu, kao i uklanjanje suhih i opasnih stabala sa površina u vlasništvu Grada Dubrovnika</w:t>
      </w:r>
    </w:p>
    <w:p w:rsidR="00F53A70" w:rsidRPr="00F53A70" w:rsidRDefault="00F53A70" w:rsidP="0087472C">
      <w:pPr>
        <w:numPr>
          <w:ilvl w:val="0"/>
          <w:numId w:val="24"/>
        </w:numPr>
        <w:suppressAutoHyphens/>
        <w:overflowPunct w:val="0"/>
        <w:autoSpaceDE w:val="0"/>
        <w:ind w:left="709" w:hanging="283"/>
        <w:textAlignment w:val="baseline"/>
        <w:rPr>
          <w:szCs w:val="20"/>
          <w:lang w:eastAsia="zh-CN"/>
        </w:rPr>
      </w:pPr>
      <w:r w:rsidRPr="00F53A70">
        <w:rPr>
          <w:rFonts w:ascii="Arial" w:hAnsi="Arial" w:cs="Arial"/>
          <w:sz w:val="22"/>
          <w:szCs w:val="22"/>
          <w:lang w:eastAsia="zh-CN"/>
        </w:rPr>
        <w:t xml:space="preserve">Blagdansko ukrašavanje Grada - Dekoracija Grada pred božićne blagdane </w:t>
      </w:r>
    </w:p>
    <w:p w:rsidR="00F53A70" w:rsidRPr="00F53A70" w:rsidRDefault="00F53A70" w:rsidP="0087472C">
      <w:pPr>
        <w:numPr>
          <w:ilvl w:val="0"/>
          <w:numId w:val="24"/>
        </w:numPr>
        <w:suppressAutoHyphens/>
        <w:overflowPunct w:val="0"/>
        <w:autoSpaceDE w:val="0"/>
        <w:ind w:left="709" w:hanging="283"/>
        <w:textAlignment w:val="baseline"/>
        <w:rPr>
          <w:szCs w:val="20"/>
          <w:lang w:eastAsia="zh-CN"/>
        </w:rPr>
      </w:pPr>
      <w:r w:rsidRPr="00F53A70">
        <w:rPr>
          <w:rFonts w:ascii="Arial" w:hAnsi="Arial" w:cs="Arial"/>
          <w:sz w:val="22"/>
          <w:szCs w:val="22"/>
          <w:lang w:eastAsia="zh-CN"/>
        </w:rPr>
        <w:t xml:space="preserve">Dekoracija Grada za </w:t>
      </w:r>
      <w:proofErr w:type="spellStart"/>
      <w:r w:rsidRPr="00F53A70">
        <w:rPr>
          <w:rFonts w:ascii="Arial" w:hAnsi="Arial" w:cs="Arial"/>
          <w:sz w:val="22"/>
          <w:szCs w:val="22"/>
          <w:lang w:eastAsia="zh-CN"/>
        </w:rPr>
        <w:t>Festu</w:t>
      </w:r>
      <w:proofErr w:type="spellEnd"/>
      <w:r w:rsidRPr="00F53A70">
        <w:rPr>
          <w:rFonts w:ascii="Arial" w:hAnsi="Arial" w:cs="Arial"/>
          <w:sz w:val="22"/>
          <w:szCs w:val="22"/>
          <w:lang w:eastAsia="zh-CN"/>
        </w:rPr>
        <w:t xml:space="preserve"> sv. Vlaha</w:t>
      </w:r>
    </w:p>
    <w:p w:rsidR="00F53A70" w:rsidRPr="00F53A70" w:rsidRDefault="00F53A70" w:rsidP="0087472C">
      <w:pPr>
        <w:numPr>
          <w:ilvl w:val="0"/>
          <w:numId w:val="24"/>
        </w:numPr>
        <w:suppressAutoHyphens/>
        <w:overflowPunct w:val="0"/>
        <w:autoSpaceDE w:val="0"/>
        <w:ind w:left="709" w:hanging="283"/>
        <w:textAlignment w:val="baseline"/>
        <w:rPr>
          <w:szCs w:val="20"/>
          <w:lang w:eastAsia="zh-CN"/>
        </w:rPr>
      </w:pPr>
      <w:r w:rsidRPr="00F53A70">
        <w:rPr>
          <w:rFonts w:ascii="Arial" w:hAnsi="Arial" w:cs="Arial"/>
          <w:sz w:val="22"/>
          <w:szCs w:val="22"/>
          <w:lang w:eastAsia="zh-CN"/>
        </w:rPr>
        <w:t xml:space="preserve">Hortikulturno uređenje zelenih površina na Splitskom putu, u ulici Miljenka </w:t>
      </w:r>
      <w:proofErr w:type="spellStart"/>
      <w:r w:rsidRPr="00F53A70">
        <w:rPr>
          <w:rFonts w:ascii="Arial" w:hAnsi="Arial" w:cs="Arial"/>
          <w:sz w:val="22"/>
          <w:szCs w:val="22"/>
          <w:lang w:eastAsia="zh-CN"/>
        </w:rPr>
        <w:t>Bratoša</w:t>
      </w:r>
      <w:proofErr w:type="spellEnd"/>
      <w:r w:rsidRPr="00F53A70">
        <w:rPr>
          <w:rFonts w:ascii="Arial" w:hAnsi="Arial" w:cs="Arial"/>
          <w:sz w:val="22"/>
          <w:szCs w:val="22"/>
          <w:lang w:eastAsia="zh-CN"/>
        </w:rPr>
        <w:t xml:space="preserve">, na Pošti </w:t>
      </w:r>
      <w:proofErr w:type="spellStart"/>
      <w:r w:rsidRPr="00F53A70">
        <w:rPr>
          <w:rFonts w:ascii="Arial" w:hAnsi="Arial" w:cs="Arial"/>
          <w:sz w:val="22"/>
          <w:szCs w:val="22"/>
          <w:lang w:eastAsia="zh-CN"/>
        </w:rPr>
        <w:t>Lapad</w:t>
      </w:r>
      <w:proofErr w:type="spellEnd"/>
      <w:r w:rsidRPr="00F53A70">
        <w:rPr>
          <w:rFonts w:ascii="Arial" w:hAnsi="Arial" w:cs="Arial"/>
          <w:sz w:val="22"/>
          <w:szCs w:val="22"/>
          <w:lang w:eastAsia="zh-CN"/>
        </w:rPr>
        <w:t xml:space="preserve">, ispred ex </w:t>
      </w:r>
      <w:proofErr w:type="spellStart"/>
      <w:r w:rsidRPr="00F53A70">
        <w:rPr>
          <w:rFonts w:ascii="Arial" w:hAnsi="Arial" w:cs="Arial"/>
          <w:sz w:val="22"/>
          <w:szCs w:val="22"/>
          <w:lang w:eastAsia="zh-CN"/>
        </w:rPr>
        <w:t>Radeljevića</w:t>
      </w:r>
      <w:proofErr w:type="spellEnd"/>
      <w:r w:rsidRPr="00F53A70">
        <w:rPr>
          <w:rFonts w:ascii="Arial" w:hAnsi="Arial" w:cs="Arial"/>
          <w:sz w:val="22"/>
          <w:szCs w:val="22"/>
          <w:lang w:eastAsia="zh-CN"/>
        </w:rPr>
        <w:t>, sadnja palmi na Lopudu</w:t>
      </w:r>
    </w:p>
    <w:p w:rsidR="00F53A70" w:rsidRPr="00F53A70" w:rsidRDefault="00F53A70" w:rsidP="00F53A70">
      <w:pPr>
        <w:suppressAutoHyphens/>
        <w:overflowPunct w:val="0"/>
        <w:autoSpaceDE w:val="0"/>
        <w:ind w:left="57" w:hanging="57"/>
        <w:jc w:val="both"/>
        <w:textAlignment w:val="baseline"/>
        <w:rPr>
          <w:rFonts w:ascii="Arial" w:eastAsia="TimesNewRoman" w:hAnsi="Arial" w:cs="Arial"/>
          <w:sz w:val="22"/>
          <w:szCs w:val="22"/>
          <w:lang w:eastAsia="zh-CN"/>
        </w:rPr>
      </w:pPr>
    </w:p>
    <w:p w:rsidR="00F53A70" w:rsidRPr="00F53A70" w:rsidRDefault="00F53A70" w:rsidP="00F53A70">
      <w:pPr>
        <w:widowControl w:val="0"/>
        <w:tabs>
          <w:tab w:val="right" w:leader="hyphen" w:pos="6237"/>
        </w:tabs>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 xml:space="preserve">Poslovi komunalne djelatnosti održavanja javnih zelenih površina povjereni su trgovačkom društvu Vrtlar d.o.o. na temelju Ugovora o održavanju javnih zelenih površina na području Grada Dubrovnika za 2025. godinu. </w:t>
      </w:r>
    </w:p>
    <w:p w:rsidR="00F53A70" w:rsidRPr="00F53A70" w:rsidRDefault="00F53A70" w:rsidP="00F53A70">
      <w:pPr>
        <w:widowControl w:val="0"/>
        <w:tabs>
          <w:tab w:val="right" w:leader="hyphen" w:pos="6237"/>
        </w:tabs>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jc w:val="both"/>
        <w:rPr>
          <w:rFonts w:ascii="Calibri" w:eastAsia="Calibri" w:hAnsi="Calibri" w:cs="Calibri"/>
          <w:sz w:val="22"/>
          <w:szCs w:val="22"/>
          <w:lang w:eastAsia="zh-CN"/>
        </w:rPr>
      </w:pPr>
      <w:r w:rsidRPr="00F53A70">
        <w:rPr>
          <w:rFonts w:ascii="Arial" w:eastAsia="TimesNewRoman" w:hAnsi="Arial" w:cs="Arial"/>
          <w:sz w:val="22"/>
          <w:szCs w:val="22"/>
          <w:lang w:eastAsia="zh-CN"/>
        </w:rPr>
        <w:t xml:space="preserve">Za navedene poslove u 2025. godini utrošeno je 1.799.979,79 € </w:t>
      </w:r>
      <w:r w:rsidRPr="00F53A70">
        <w:rPr>
          <w:rFonts w:ascii="Arial" w:eastAsia="Calibri" w:hAnsi="Arial" w:cs="Arial"/>
          <w:sz w:val="22"/>
          <w:szCs w:val="22"/>
          <w:lang w:eastAsia="zh-CN"/>
        </w:rPr>
        <w:t xml:space="preserve">ili 100,00% od planiranih </w:t>
      </w:r>
      <w:r w:rsidRPr="00F53A70">
        <w:rPr>
          <w:rFonts w:ascii="Arial" w:eastAsia="TimesNewRoman" w:hAnsi="Arial" w:cs="Arial"/>
          <w:sz w:val="22"/>
          <w:szCs w:val="22"/>
          <w:lang w:eastAsia="zh-CN"/>
        </w:rPr>
        <w:t>1.800.000 €.</w:t>
      </w:r>
    </w:p>
    <w:p w:rsidR="00F53A70" w:rsidRPr="00F53A70" w:rsidRDefault="00F53A70" w:rsidP="00F53A70">
      <w:pPr>
        <w:widowControl w:val="0"/>
        <w:tabs>
          <w:tab w:val="left" w:pos="142"/>
          <w:tab w:val="left" w:pos="426"/>
          <w:tab w:val="left" w:pos="1134"/>
          <w:tab w:val="left" w:pos="269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val="en-US" w:eastAsia="zh-CN"/>
        </w:rPr>
      </w:pPr>
    </w:p>
    <w:p w:rsidR="00F53A70" w:rsidRPr="00F53A70" w:rsidRDefault="00F53A70" w:rsidP="00F53A70">
      <w:pPr>
        <w:widowControl w:val="0"/>
        <w:tabs>
          <w:tab w:val="left" w:pos="142"/>
          <w:tab w:val="left" w:pos="426"/>
          <w:tab w:val="left" w:pos="1134"/>
          <w:tab w:val="left" w:pos="269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val="en-US" w:eastAsia="zh-CN"/>
        </w:rPr>
      </w:pPr>
    </w:p>
    <w:p w:rsidR="00F53A70" w:rsidRPr="00F53A70" w:rsidRDefault="00F53A70" w:rsidP="00F53A70">
      <w:pPr>
        <w:widowControl w:val="0"/>
        <w:tabs>
          <w:tab w:val="left" w:pos="142"/>
          <w:tab w:val="left" w:pos="426"/>
          <w:tab w:val="left" w:pos="1134"/>
          <w:tab w:val="left" w:pos="2694"/>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x-none" w:eastAsia="zh-CN"/>
        </w:rPr>
      </w:pPr>
      <w:r w:rsidRPr="00F53A70">
        <w:rPr>
          <w:rFonts w:ascii="Arial" w:hAnsi="Arial" w:cs="Arial"/>
          <w:b/>
          <w:sz w:val="22"/>
          <w:szCs w:val="22"/>
          <w:lang w:val="x-none" w:eastAsia="zh-CN"/>
        </w:rPr>
        <w:t>4.2.Održavanje dječjih igrališta i terena za male sportove</w:t>
      </w: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rFonts w:ascii="Arial" w:hAnsi="Arial" w:cs="Arial"/>
          <w:sz w:val="22"/>
          <w:szCs w:val="22"/>
          <w:lang w:eastAsia="zh-CN"/>
        </w:rPr>
      </w:pP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 w:val="left" w:pos="9936"/>
          <w:tab w:val="left" w:pos="10656"/>
          <w:tab w:val="left" w:pos="11376"/>
        </w:tabs>
        <w:suppressAutoHyphens/>
        <w:overflowPunct w:val="0"/>
        <w:autoSpaceDE w:val="0"/>
        <w:jc w:val="both"/>
        <w:textAlignment w:val="baseline"/>
        <w:rPr>
          <w:szCs w:val="20"/>
          <w:lang w:eastAsia="zh-CN"/>
        </w:rPr>
      </w:pPr>
      <w:r w:rsidRPr="00F53A70">
        <w:rPr>
          <w:rFonts w:ascii="Arial" w:hAnsi="Arial" w:cs="Arial"/>
          <w:sz w:val="22"/>
          <w:szCs w:val="22"/>
          <w:lang w:eastAsia="zh-CN"/>
        </w:rPr>
        <w:t>Pod održavanjem dječjih igrališta i terena za male sportove podrazumijeva se održavanje čistoće na dječjim igralištima, održavanje zelenila na dječjim igralištima, radovi tekućeg održavanja na dječjim igralištima, sitniji popravci oštećene opreme na igralištima.</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en-US" w:eastAsia="zh-CN"/>
        </w:rPr>
      </w:pP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x-none" w:eastAsia="zh-CN"/>
        </w:rPr>
      </w:pPr>
      <w:r w:rsidRPr="00F53A70">
        <w:rPr>
          <w:rFonts w:ascii="Arial" w:hAnsi="Arial" w:cs="Arial"/>
          <w:sz w:val="22"/>
          <w:szCs w:val="22"/>
          <w:lang w:val="x-none" w:eastAsia="zh-CN"/>
        </w:rPr>
        <w:t xml:space="preserve">Tijekom izvještajnog razdoblja u okviru održavanja dječjih igrališta i terena za male sportove na području Grada Dubrovnika </w:t>
      </w:r>
      <w:r w:rsidRPr="00F53A70">
        <w:rPr>
          <w:rFonts w:ascii="Arial" w:hAnsi="Arial" w:cs="Arial"/>
          <w:sz w:val="22"/>
          <w:szCs w:val="22"/>
          <w:lang w:eastAsia="zh-CN"/>
        </w:rPr>
        <w:t xml:space="preserve">kroz 146 zadana naloga, </w:t>
      </w:r>
      <w:r w:rsidRPr="00F53A70">
        <w:rPr>
          <w:rFonts w:ascii="Arial" w:hAnsi="Arial" w:cs="Arial"/>
          <w:sz w:val="22"/>
          <w:szCs w:val="22"/>
          <w:lang w:val="x-none" w:eastAsia="zh-CN"/>
        </w:rPr>
        <w:t>izvršeni su radovi održavanja na:</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en-US" w:eastAsia="zh-CN"/>
        </w:rPr>
      </w:pP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F53A70">
        <w:rPr>
          <w:rFonts w:ascii="Arial" w:hAnsi="Arial" w:cs="Arial"/>
          <w:sz w:val="22"/>
          <w:szCs w:val="22"/>
          <w:lang w:val="x-none" w:eastAsia="zh-CN"/>
        </w:rPr>
        <w:t>Dječja igrališta:</w:t>
      </w:r>
      <w:r w:rsidRPr="00F53A70">
        <w:rPr>
          <w:rFonts w:ascii="Arial" w:hAnsi="Arial" w:cs="Arial"/>
          <w:sz w:val="22"/>
          <w:szCs w:val="22"/>
          <w:lang w:eastAsia="zh-CN"/>
        </w:rPr>
        <w:t xml:space="preserve"> Nova Mokošica – kraj c/b Kiss, </w:t>
      </w:r>
      <w:proofErr w:type="spellStart"/>
      <w:r w:rsidRPr="00F53A70">
        <w:rPr>
          <w:rFonts w:ascii="Arial" w:hAnsi="Arial" w:cs="Arial"/>
          <w:sz w:val="22"/>
          <w:szCs w:val="22"/>
          <w:lang w:eastAsia="zh-CN"/>
        </w:rPr>
        <w:t>Kantafig</w:t>
      </w:r>
      <w:proofErr w:type="spellEnd"/>
      <w:r w:rsidRPr="00F53A70">
        <w:rPr>
          <w:rFonts w:ascii="Arial" w:hAnsi="Arial" w:cs="Arial"/>
          <w:sz w:val="22"/>
          <w:szCs w:val="22"/>
          <w:lang w:eastAsia="zh-CN"/>
        </w:rPr>
        <w:t xml:space="preserve">, Gromača, </w:t>
      </w:r>
      <w:proofErr w:type="spellStart"/>
      <w:r w:rsidRPr="00F53A70">
        <w:rPr>
          <w:rFonts w:ascii="Arial" w:hAnsi="Arial" w:cs="Arial"/>
          <w:sz w:val="22"/>
          <w:szCs w:val="22"/>
          <w:lang w:eastAsia="zh-CN"/>
        </w:rPr>
        <w:t>Batala</w:t>
      </w:r>
      <w:proofErr w:type="spellEnd"/>
      <w:r w:rsidRPr="00F53A70">
        <w:rPr>
          <w:rFonts w:ascii="Arial" w:hAnsi="Arial" w:cs="Arial"/>
          <w:sz w:val="22"/>
          <w:szCs w:val="22"/>
          <w:lang w:eastAsia="zh-CN"/>
        </w:rPr>
        <w:t xml:space="preserve">, Uvala </w:t>
      </w:r>
      <w:proofErr w:type="spellStart"/>
      <w:r w:rsidRPr="00F53A70">
        <w:rPr>
          <w:rFonts w:ascii="Arial" w:hAnsi="Arial" w:cs="Arial"/>
          <w:sz w:val="22"/>
          <w:szCs w:val="22"/>
          <w:lang w:eastAsia="zh-CN"/>
        </w:rPr>
        <w:t>Lapad</w:t>
      </w:r>
      <w:proofErr w:type="spellEnd"/>
      <w:r w:rsidRPr="00F53A70">
        <w:rPr>
          <w:rFonts w:ascii="Arial" w:hAnsi="Arial" w:cs="Arial"/>
          <w:sz w:val="22"/>
          <w:szCs w:val="22"/>
          <w:lang w:eastAsia="zh-CN"/>
        </w:rPr>
        <w:t xml:space="preserve">, Gorica sv. Vlaha, </w:t>
      </w:r>
      <w:proofErr w:type="spellStart"/>
      <w:r w:rsidRPr="00F53A70">
        <w:rPr>
          <w:rFonts w:ascii="Arial" w:hAnsi="Arial" w:cs="Arial"/>
          <w:sz w:val="22"/>
          <w:szCs w:val="22"/>
          <w:lang w:eastAsia="zh-CN"/>
        </w:rPr>
        <w:t>Sustjepan</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Kliševo</w:t>
      </w:r>
      <w:proofErr w:type="spellEnd"/>
      <w:r w:rsidRPr="00F53A70">
        <w:rPr>
          <w:rFonts w:ascii="Arial" w:hAnsi="Arial" w:cs="Arial"/>
          <w:sz w:val="22"/>
          <w:szCs w:val="22"/>
          <w:lang w:eastAsia="zh-CN"/>
        </w:rPr>
        <w:t xml:space="preserve">, Park Luja </w:t>
      </w:r>
      <w:proofErr w:type="spellStart"/>
      <w:r w:rsidRPr="00F53A70">
        <w:rPr>
          <w:rFonts w:ascii="Arial" w:hAnsi="Arial" w:cs="Arial"/>
          <w:sz w:val="22"/>
          <w:szCs w:val="22"/>
          <w:lang w:eastAsia="zh-CN"/>
        </w:rPr>
        <w:t>Šoletića</w:t>
      </w:r>
      <w:proofErr w:type="spellEnd"/>
      <w:r w:rsidRPr="00F53A70">
        <w:rPr>
          <w:rFonts w:ascii="Arial" w:hAnsi="Arial" w:cs="Arial"/>
          <w:sz w:val="22"/>
          <w:szCs w:val="22"/>
          <w:lang w:eastAsia="zh-CN"/>
        </w:rPr>
        <w:t xml:space="preserve">, Gornji </w:t>
      </w:r>
      <w:proofErr w:type="spellStart"/>
      <w:r w:rsidRPr="00F53A70">
        <w:rPr>
          <w:rFonts w:ascii="Arial" w:hAnsi="Arial" w:cs="Arial"/>
          <w:sz w:val="22"/>
          <w:szCs w:val="22"/>
          <w:lang w:eastAsia="zh-CN"/>
        </w:rPr>
        <w:t>Kono</w:t>
      </w:r>
      <w:proofErr w:type="spellEnd"/>
      <w:r w:rsidRPr="00F53A70">
        <w:rPr>
          <w:rFonts w:ascii="Arial" w:hAnsi="Arial" w:cs="Arial"/>
          <w:sz w:val="22"/>
          <w:szCs w:val="22"/>
          <w:lang w:eastAsia="zh-CN"/>
        </w:rPr>
        <w:t xml:space="preserve">, Bosanka, Stara Mokošica, Sveta Marija, </w:t>
      </w:r>
      <w:proofErr w:type="spellStart"/>
      <w:r w:rsidRPr="00F53A70">
        <w:rPr>
          <w:rFonts w:ascii="Arial" w:hAnsi="Arial" w:cs="Arial"/>
          <w:sz w:val="22"/>
          <w:szCs w:val="22"/>
          <w:lang w:eastAsia="zh-CN"/>
        </w:rPr>
        <w:t>Hladnica</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Montovjerna</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Mandrač</w:t>
      </w:r>
      <w:proofErr w:type="spellEnd"/>
      <w:r w:rsidRPr="00F53A70">
        <w:rPr>
          <w:rFonts w:ascii="Arial" w:hAnsi="Arial" w:cs="Arial"/>
          <w:sz w:val="22"/>
          <w:szCs w:val="22"/>
          <w:lang w:eastAsia="zh-CN"/>
        </w:rPr>
        <w:t xml:space="preserve">, </w:t>
      </w:r>
      <w:r w:rsidRPr="00F53A70">
        <w:rPr>
          <w:rFonts w:ascii="Arial" w:hAnsi="Arial" w:cs="Arial"/>
          <w:sz w:val="22"/>
          <w:szCs w:val="22"/>
          <w:lang w:val="x-none" w:eastAsia="zh-CN"/>
        </w:rPr>
        <w:t xml:space="preserve"> </w:t>
      </w:r>
      <w:proofErr w:type="spellStart"/>
      <w:r w:rsidRPr="00F53A70">
        <w:rPr>
          <w:rFonts w:ascii="Arial" w:hAnsi="Arial" w:cs="Arial"/>
          <w:sz w:val="22"/>
          <w:szCs w:val="22"/>
          <w:lang w:eastAsia="zh-CN"/>
        </w:rPr>
        <w:t>Osojnik</w:t>
      </w:r>
      <w:proofErr w:type="spellEnd"/>
      <w:r w:rsidRPr="00F53A70">
        <w:rPr>
          <w:rFonts w:ascii="Arial" w:hAnsi="Arial" w:cs="Arial"/>
          <w:sz w:val="22"/>
          <w:szCs w:val="22"/>
          <w:lang w:eastAsia="zh-CN"/>
        </w:rPr>
        <w:t xml:space="preserve">, Mali Zaton, Mokošica na moru, Park ispod ambulante na Pločama, Glavica Babina Kuka, Lopud, </w:t>
      </w:r>
      <w:proofErr w:type="spellStart"/>
      <w:r w:rsidRPr="00F53A70">
        <w:rPr>
          <w:rFonts w:ascii="Arial" w:hAnsi="Arial" w:cs="Arial"/>
          <w:sz w:val="22"/>
          <w:szCs w:val="22"/>
          <w:lang w:eastAsia="zh-CN"/>
        </w:rPr>
        <w:t>Trsteno</w:t>
      </w:r>
      <w:proofErr w:type="spellEnd"/>
      <w:r w:rsidRPr="00F53A70">
        <w:rPr>
          <w:rFonts w:ascii="Arial" w:hAnsi="Arial" w:cs="Arial"/>
          <w:sz w:val="22"/>
          <w:szCs w:val="22"/>
          <w:lang w:eastAsia="zh-CN"/>
        </w:rPr>
        <w:t xml:space="preserve"> i Koločep. </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val="x-none" w:eastAsia="zh-CN"/>
        </w:rPr>
      </w:pP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F53A70">
        <w:rPr>
          <w:rFonts w:ascii="Arial" w:hAnsi="Arial" w:cs="Arial"/>
          <w:sz w:val="22"/>
          <w:szCs w:val="22"/>
          <w:lang w:val="x-none" w:eastAsia="zh-CN"/>
        </w:rPr>
        <w:t xml:space="preserve">Sportski tereni: </w:t>
      </w:r>
      <w:proofErr w:type="spellStart"/>
      <w:r w:rsidRPr="00F53A70">
        <w:rPr>
          <w:rFonts w:ascii="Arial" w:hAnsi="Arial" w:cs="Arial"/>
          <w:sz w:val="22"/>
          <w:szCs w:val="22"/>
          <w:lang w:val="x-none" w:eastAsia="zh-CN"/>
        </w:rPr>
        <w:t>Nuncijata</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Šumet</w:t>
      </w:r>
      <w:proofErr w:type="spellEnd"/>
      <w:r w:rsidRPr="00F53A70">
        <w:rPr>
          <w:rFonts w:ascii="Arial" w:hAnsi="Arial" w:cs="Arial"/>
          <w:sz w:val="22"/>
          <w:szCs w:val="22"/>
          <w:lang w:eastAsia="zh-CN"/>
        </w:rPr>
        <w:t>,</w:t>
      </w:r>
      <w:r w:rsidRPr="00F53A70">
        <w:rPr>
          <w:rFonts w:ascii="Arial" w:hAnsi="Arial" w:cs="Arial"/>
          <w:sz w:val="22"/>
          <w:szCs w:val="22"/>
          <w:lang w:val="x-none" w:eastAsia="zh-CN"/>
        </w:rPr>
        <w:t xml:space="preserve"> Naselje SSG, Gorica</w:t>
      </w:r>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sv</w:t>
      </w:r>
      <w:proofErr w:type="spellEnd"/>
      <w:r w:rsidRPr="00F53A70">
        <w:rPr>
          <w:rFonts w:ascii="Arial" w:hAnsi="Arial" w:cs="Arial"/>
          <w:sz w:val="22"/>
          <w:szCs w:val="22"/>
          <w:lang w:eastAsia="zh-CN"/>
        </w:rPr>
        <w:t xml:space="preserve"> Vlaha</w:t>
      </w:r>
      <w:r w:rsidRPr="00F53A70">
        <w:rPr>
          <w:rFonts w:ascii="Arial" w:hAnsi="Arial" w:cs="Arial"/>
          <w:sz w:val="22"/>
          <w:szCs w:val="22"/>
          <w:lang w:val="x-none" w:eastAsia="zh-CN"/>
        </w:rPr>
        <w:t>, Zlatni potok</w:t>
      </w:r>
      <w:r w:rsidRPr="00F53A70">
        <w:rPr>
          <w:rFonts w:ascii="Arial" w:hAnsi="Arial" w:cs="Arial"/>
          <w:sz w:val="22"/>
          <w:szCs w:val="22"/>
          <w:lang w:eastAsia="zh-CN"/>
        </w:rPr>
        <w:t>,</w:t>
      </w:r>
      <w:r w:rsidRPr="00F53A70">
        <w:rPr>
          <w:rFonts w:ascii="Arial" w:hAnsi="Arial" w:cs="Arial"/>
          <w:sz w:val="22"/>
          <w:szCs w:val="22"/>
          <w:lang w:val="x-none" w:eastAsia="zh-CN"/>
        </w:rPr>
        <w:t xml:space="preserve"> SRP </w:t>
      </w:r>
      <w:proofErr w:type="spellStart"/>
      <w:r w:rsidRPr="00F53A70">
        <w:rPr>
          <w:rFonts w:ascii="Arial" w:hAnsi="Arial" w:cs="Arial"/>
          <w:sz w:val="22"/>
          <w:szCs w:val="22"/>
          <w:lang w:val="x-none" w:eastAsia="zh-CN"/>
        </w:rPr>
        <w:t>Montovjerna</w:t>
      </w:r>
      <w:proofErr w:type="spellEnd"/>
      <w:r w:rsidRPr="00F53A70">
        <w:rPr>
          <w:rFonts w:ascii="Arial" w:hAnsi="Arial" w:cs="Arial"/>
          <w:sz w:val="22"/>
          <w:szCs w:val="22"/>
          <w:lang w:val="x-none" w:eastAsia="zh-CN"/>
        </w:rPr>
        <w:t xml:space="preserve">, </w:t>
      </w:r>
      <w:r w:rsidRPr="00F53A70">
        <w:rPr>
          <w:rFonts w:ascii="Arial" w:hAnsi="Arial" w:cs="Arial"/>
          <w:sz w:val="22"/>
          <w:szCs w:val="22"/>
          <w:lang w:eastAsia="zh-CN"/>
        </w:rPr>
        <w:t xml:space="preserve">OŠ Ivana Gundulića, </w:t>
      </w:r>
      <w:r w:rsidRPr="00F53A70">
        <w:rPr>
          <w:rFonts w:ascii="Arial" w:hAnsi="Arial" w:cs="Arial"/>
          <w:sz w:val="22"/>
          <w:szCs w:val="22"/>
          <w:lang w:val="x-none" w:eastAsia="zh-CN"/>
        </w:rPr>
        <w:t xml:space="preserve">Peline, </w:t>
      </w:r>
      <w:r w:rsidRPr="00F53A70">
        <w:rPr>
          <w:rFonts w:ascii="Arial" w:hAnsi="Arial" w:cs="Arial"/>
          <w:sz w:val="22"/>
          <w:szCs w:val="22"/>
          <w:lang w:eastAsia="zh-CN"/>
        </w:rPr>
        <w:t xml:space="preserve">Zaton Veliki, </w:t>
      </w:r>
      <w:proofErr w:type="spellStart"/>
      <w:r w:rsidRPr="00F53A70">
        <w:rPr>
          <w:rFonts w:ascii="Arial" w:hAnsi="Arial" w:cs="Arial"/>
          <w:sz w:val="22"/>
          <w:szCs w:val="22"/>
          <w:lang w:val="x-none" w:eastAsia="zh-CN"/>
        </w:rPr>
        <w:t>Kantafig</w:t>
      </w:r>
      <w:proofErr w:type="spellEnd"/>
      <w:r w:rsidRPr="00F53A70">
        <w:rPr>
          <w:rFonts w:ascii="Arial" w:hAnsi="Arial" w:cs="Arial"/>
          <w:sz w:val="22"/>
          <w:szCs w:val="22"/>
          <w:lang w:val="x-none" w:eastAsia="zh-CN"/>
        </w:rPr>
        <w:t xml:space="preserve">, </w:t>
      </w:r>
      <w:proofErr w:type="spellStart"/>
      <w:r w:rsidRPr="00F53A70">
        <w:rPr>
          <w:rFonts w:ascii="Arial" w:hAnsi="Arial" w:cs="Arial"/>
          <w:sz w:val="22"/>
          <w:szCs w:val="22"/>
          <w:lang w:val="x-none" w:eastAsia="zh-CN"/>
        </w:rPr>
        <w:t>Čokolino</w:t>
      </w:r>
      <w:proofErr w:type="spellEnd"/>
      <w:r w:rsidRPr="00F53A70">
        <w:rPr>
          <w:rFonts w:ascii="Arial" w:hAnsi="Arial" w:cs="Arial"/>
          <w:sz w:val="22"/>
          <w:szCs w:val="22"/>
          <w:lang w:val="x-none" w:eastAsia="zh-CN"/>
        </w:rPr>
        <w:t>,</w:t>
      </w:r>
      <w:r w:rsidRPr="00F53A70">
        <w:rPr>
          <w:rFonts w:ascii="Arial" w:hAnsi="Arial" w:cs="Arial"/>
          <w:sz w:val="22"/>
          <w:szCs w:val="22"/>
          <w:lang w:eastAsia="zh-CN"/>
        </w:rPr>
        <w:t xml:space="preserve"> Ploče – iznad Gimnazije,  </w:t>
      </w:r>
      <w:proofErr w:type="spellStart"/>
      <w:r w:rsidRPr="00F53A70">
        <w:rPr>
          <w:rFonts w:ascii="Arial" w:hAnsi="Arial" w:cs="Arial"/>
          <w:sz w:val="22"/>
          <w:szCs w:val="22"/>
          <w:lang w:eastAsia="zh-CN"/>
        </w:rPr>
        <w:t>Solitudo</w:t>
      </w:r>
      <w:proofErr w:type="spellEnd"/>
      <w:r w:rsidRPr="00F53A70">
        <w:rPr>
          <w:rFonts w:ascii="Arial" w:hAnsi="Arial" w:cs="Arial"/>
          <w:sz w:val="22"/>
          <w:szCs w:val="22"/>
          <w:lang w:eastAsia="zh-CN"/>
        </w:rPr>
        <w:t>,</w:t>
      </w:r>
      <w:r w:rsidRPr="00F53A70">
        <w:rPr>
          <w:rFonts w:ascii="Arial" w:hAnsi="Arial" w:cs="Arial"/>
          <w:sz w:val="22"/>
          <w:szCs w:val="22"/>
          <w:lang w:val="x-none" w:eastAsia="zh-CN"/>
        </w:rPr>
        <w:t xml:space="preserve"> </w:t>
      </w:r>
      <w:proofErr w:type="spellStart"/>
      <w:r w:rsidRPr="00F53A70">
        <w:rPr>
          <w:rFonts w:ascii="Arial" w:hAnsi="Arial" w:cs="Arial"/>
          <w:sz w:val="22"/>
          <w:szCs w:val="22"/>
          <w:lang w:eastAsia="zh-CN"/>
        </w:rPr>
        <w:t>Osojnik</w:t>
      </w:r>
      <w:proofErr w:type="spellEnd"/>
      <w:r w:rsidRPr="00F53A70">
        <w:rPr>
          <w:rFonts w:ascii="Arial" w:hAnsi="Arial" w:cs="Arial"/>
          <w:sz w:val="22"/>
          <w:szCs w:val="22"/>
          <w:lang w:eastAsia="zh-CN"/>
        </w:rPr>
        <w:t xml:space="preserve">, </w:t>
      </w:r>
      <w:r w:rsidRPr="00F53A70">
        <w:rPr>
          <w:rFonts w:ascii="Arial" w:hAnsi="Arial" w:cs="Arial"/>
          <w:sz w:val="22"/>
          <w:szCs w:val="22"/>
          <w:lang w:val="x-none" w:eastAsia="zh-CN"/>
        </w:rPr>
        <w:t xml:space="preserve">Mokošica na moru, , </w:t>
      </w:r>
      <w:proofErr w:type="spellStart"/>
      <w:r w:rsidRPr="00F53A70">
        <w:rPr>
          <w:rFonts w:ascii="Arial" w:hAnsi="Arial" w:cs="Arial"/>
          <w:sz w:val="22"/>
          <w:szCs w:val="22"/>
          <w:lang w:val="x-none" w:eastAsia="zh-CN"/>
        </w:rPr>
        <w:t>Sustjepan</w:t>
      </w:r>
      <w:proofErr w:type="spellEnd"/>
      <w:r w:rsidRPr="00F53A70">
        <w:rPr>
          <w:rFonts w:ascii="Arial" w:hAnsi="Arial" w:cs="Arial"/>
          <w:sz w:val="22"/>
          <w:szCs w:val="22"/>
          <w:lang w:val="x-none" w:eastAsia="zh-CN"/>
        </w:rPr>
        <w:t>, OŠ Ivana Gundulića, , Nova Mokošica - Marina Kneževića</w:t>
      </w:r>
      <w:r w:rsidRPr="00F53A70">
        <w:rPr>
          <w:rFonts w:ascii="Arial" w:hAnsi="Arial" w:cs="Arial"/>
          <w:sz w:val="22"/>
          <w:szCs w:val="22"/>
          <w:lang w:eastAsia="zh-CN"/>
        </w:rPr>
        <w:t xml:space="preserve"> </w:t>
      </w:r>
      <w:r w:rsidRPr="00F53A70">
        <w:rPr>
          <w:rFonts w:ascii="Arial" w:hAnsi="Arial" w:cs="Arial"/>
          <w:sz w:val="22"/>
          <w:szCs w:val="22"/>
          <w:lang w:val="x-none" w:eastAsia="zh-CN"/>
        </w:rPr>
        <w:t>Šumica</w:t>
      </w:r>
      <w:r w:rsidRPr="00F53A70">
        <w:rPr>
          <w:rFonts w:ascii="Arial" w:hAnsi="Arial" w:cs="Arial"/>
          <w:sz w:val="22"/>
          <w:szCs w:val="22"/>
          <w:lang w:eastAsia="zh-CN"/>
        </w:rPr>
        <w:t xml:space="preserve"> i dr.</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textAlignment w:val="baseline"/>
        <w:rPr>
          <w:rFonts w:ascii="Arial" w:hAnsi="Arial" w:cs="Arial"/>
          <w:sz w:val="22"/>
          <w:szCs w:val="22"/>
          <w:lang w:eastAsia="zh-CN"/>
        </w:rPr>
      </w:pPr>
      <w:r w:rsidRPr="00F53A70">
        <w:rPr>
          <w:rFonts w:ascii="Arial" w:hAnsi="Arial" w:cs="Arial"/>
          <w:sz w:val="22"/>
          <w:szCs w:val="22"/>
          <w:lang w:eastAsia="zh-CN"/>
        </w:rPr>
        <w:t xml:space="preserve">Ostale javne površine: park za pse u </w:t>
      </w:r>
      <w:proofErr w:type="spellStart"/>
      <w:r w:rsidRPr="00F53A70">
        <w:rPr>
          <w:rFonts w:ascii="Arial" w:hAnsi="Arial" w:cs="Arial"/>
          <w:sz w:val="22"/>
          <w:szCs w:val="22"/>
          <w:lang w:eastAsia="zh-CN"/>
        </w:rPr>
        <w:t>Čokolinu</w:t>
      </w:r>
      <w:proofErr w:type="spellEnd"/>
      <w:r w:rsidRPr="00F53A70">
        <w:rPr>
          <w:rFonts w:ascii="Arial" w:hAnsi="Arial" w:cs="Arial"/>
          <w:sz w:val="22"/>
          <w:szCs w:val="22"/>
          <w:lang w:eastAsia="zh-CN"/>
        </w:rPr>
        <w:t xml:space="preserve">,  Nova Mokošica - Eko park, </w:t>
      </w:r>
      <w:proofErr w:type="spellStart"/>
      <w:r w:rsidRPr="00F53A70">
        <w:rPr>
          <w:rFonts w:ascii="Arial" w:hAnsi="Arial" w:cs="Arial"/>
          <w:sz w:val="22"/>
          <w:szCs w:val="22"/>
          <w:lang w:eastAsia="zh-CN"/>
        </w:rPr>
        <w:t>street</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workout</w:t>
      </w:r>
      <w:proofErr w:type="spellEnd"/>
      <w:r w:rsidRPr="00F53A70">
        <w:rPr>
          <w:rFonts w:ascii="Arial" w:hAnsi="Arial" w:cs="Arial"/>
          <w:sz w:val="22"/>
          <w:szCs w:val="22"/>
          <w:lang w:eastAsia="zh-CN"/>
        </w:rPr>
        <w:t xml:space="preserve"> </w:t>
      </w:r>
      <w:r w:rsidRPr="00F53A70">
        <w:rPr>
          <w:rFonts w:ascii="Arial" w:hAnsi="Arial" w:cs="Arial"/>
          <w:sz w:val="22"/>
          <w:szCs w:val="22"/>
          <w:lang w:eastAsia="zh-CN"/>
        </w:rPr>
        <w:lastRenderedPageBreak/>
        <w:t xml:space="preserve">SRP </w:t>
      </w:r>
      <w:proofErr w:type="spellStart"/>
      <w:r w:rsidRPr="00F53A70">
        <w:rPr>
          <w:rFonts w:ascii="Arial" w:hAnsi="Arial" w:cs="Arial"/>
          <w:sz w:val="22"/>
          <w:szCs w:val="22"/>
          <w:lang w:eastAsia="zh-CN"/>
        </w:rPr>
        <w:t>Montovjerna</w:t>
      </w:r>
      <w:proofErr w:type="spellEnd"/>
      <w:r w:rsidRPr="00F53A70">
        <w:rPr>
          <w:rFonts w:ascii="Arial" w:hAnsi="Arial" w:cs="Arial"/>
          <w:sz w:val="22"/>
          <w:szCs w:val="22"/>
          <w:lang w:eastAsia="zh-CN"/>
        </w:rPr>
        <w:t xml:space="preserve">, park za pse u Novoj Mokošici, </w:t>
      </w:r>
      <w:proofErr w:type="spellStart"/>
      <w:r w:rsidRPr="00F53A70">
        <w:rPr>
          <w:rFonts w:ascii="Arial" w:hAnsi="Arial" w:cs="Arial"/>
          <w:sz w:val="22"/>
          <w:szCs w:val="22"/>
          <w:lang w:eastAsia="zh-CN"/>
        </w:rPr>
        <w:t>outdoor</w:t>
      </w:r>
      <w:proofErr w:type="spellEnd"/>
      <w:r w:rsidRPr="00F53A70">
        <w:rPr>
          <w:rFonts w:ascii="Arial" w:hAnsi="Arial" w:cs="Arial"/>
          <w:sz w:val="22"/>
          <w:szCs w:val="22"/>
          <w:lang w:eastAsia="zh-CN"/>
        </w:rPr>
        <w:t xml:space="preserve"> fitness Glavica Babinog kuka, stolni tenis SRP </w:t>
      </w:r>
      <w:proofErr w:type="spellStart"/>
      <w:r w:rsidRPr="00F53A70">
        <w:rPr>
          <w:rFonts w:ascii="Arial" w:hAnsi="Arial" w:cs="Arial"/>
          <w:sz w:val="22"/>
          <w:szCs w:val="22"/>
          <w:lang w:eastAsia="zh-CN"/>
        </w:rPr>
        <w:t>Montovjerna</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street</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workout</w:t>
      </w:r>
      <w:proofErr w:type="spellEnd"/>
      <w:r w:rsidRPr="00F53A70">
        <w:rPr>
          <w:rFonts w:ascii="Arial" w:hAnsi="Arial" w:cs="Arial"/>
          <w:sz w:val="22"/>
          <w:szCs w:val="22"/>
          <w:lang w:eastAsia="zh-CN"/>
        </w:rPr>
        <w:t xml:space="preserve"> Nova Mokošica - Marina Kneževića i dr.</w:t>
      </w:r>
      <w:r w:rsidRPr="00F53A70">
        <w:rPr>
          <w:rFonts w:ascii="Arial" w:hAnsi="Arial" w:cs="Arial"/>
          <w:sz w:val="22"/>
          <w:szCs w:val="22"/>
          <w:lang w:eastAsia="zh-CN"/>
        </w:rPr>
        <w:br/>
      </w:r>
      <w:r w:rsidRPr="00F53A70">
        <w:rPr>
          <w:rFonts w:ascii="Arial" w:hAnsi="Arial" w:cs="Arial"/>
          <w:sz w:val="22"/>
          <w:szCs w:val="22"/>
          <w:lang w:eastAsia="zh-CN"/>
        </w:rPr>
        <w:br/>
        <w:t>Projekt uređenja i opremanja dječjeg igrališta Marina Kneževića u Novoj Mokošici realiziran je uz pomoć bespovratnih financijskih sredstava odobrenih od Ministarstva demografije i useljeništva.</w:t>
      </w:r>
    </w:p>
    <w:p w:rsidR="00F53A70" w:rsidRPr="00F53A70" w:rsidRDefault="00F53A70" w:rsidP="00F53A70">
      <w:pPr>
        <w:widowControl w:val="0"/>
        <w:tabs>
          <w:tab w:val="left" w:pos="142"/>
          <w:tab w:val="left" w:pos="709"/>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en-US" w:eastAsia="zh-CN"/>
        </w:rPr>
      </w:pPr>
    </w:p>
    <w:p w:rsidR="00F53A70" w:rsidRPr="00F53A70" w:rsidRDefault="00F53A70" w:rsidP="00F53A70">
      <w:pPr>
        <w:suppressAutoHyphens/>
        <w:jc w:val="both"/>
        <w:rPr>
          <w:rFonts w:ascii="Arial" w:eastAsia="TimesNewRoman" w:hAnsi="Arial" w:cs="Arial"/>
          <w:color w:val="000000"/>
          <w:sz w:val="22"/>
          <w:szCs w:val="22"/>
          <w:lang w:eastAsia="zh-CN"/>
        </w:rPr>
      </w:pPr>
      <w:r w:rsidRPr="00F53A70">
        <w:rPr>
          <w:rFonts w:ascii="Arial" w:eastAsia="TimesNewRoman" w:hAnsi="Arial" w:cs="Arial"/>
          <w:sz w:val="22"/>
          <w:szCs w:val="22"/>
          <w:lang w:eastAsia="zh-CN"/>
        </w:rPr>
        <w:t xml:space="preserve">Za izvršenje navedene aktivnosti u 2025. godini utrošeno je 285.361,65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ili 83,93% </w:t>
      </w:r>
      <w:r w:rsidRPr="00F53A70">
        <w:rPr>
          <w:rFonts w:ascii="Arial" w:eastAsia="Calibri" w:hAnsi="Arial" w:cs="Arial"/>
          <w:sz w:val="22"/>
          <w:szCs w:val="22"/>
          <w:lang w:eastAsia="zh-CN"/>
        </w:rPr>
        <w:t xml:space="preserve">od planiranih 340.000 </w:t>
      </w:r>
      <w:r w:rsidRPr="00F53A70">
        <w:rPr>
          <w:rFonts w:ascii="Arial" w:eastAsia="TimesNewRoman" w:hAnsi="Arial" w:cs="Arial"/>
          <w:color w:val="000000"/>
          <w:sz w:val="22"/>
          <w:szCs w:val="22"/>
          <w:lang w:eastAsia="zh-CN"/>
        </w:rPr>
        <w:t>€, dok je za projekt:</w:t>
      </w:r>
      <w:r w:rsidRPr="00F53A70">
        <w:rPr>
          <w:rFonts w:ascii="Arial" w:eastAsia="Calibri" w:hAnsi="Arial" w:cs="Arial"/>
          <w:color w:val="000000"/>
          <w:sz w:val="22"/>
          <w:szCs w:val="22"/>
          <w:lang w:eastAsia="zh-CN"/>
        </w:rPr>
        <w:t xml:space="preserve"> Uređenje i opremanje dječjeg igrališta </w:t>
      </w:r>
      <w:proofErr w:type="spellStart"/>
      <w:r w:rsidRPr="00F53A70">
        <w:rPr>
          <w:rFonts w:ascii="Arial" w:eastAsia="Calibri" w:hAnsi="Arial" w:cs="Arial"/>
          <w:color w:val="000000"/>
          <w:sz w:val="22"/>
          <w:szCs w:val="22"/>
          <w:lang w:eastAsia="zh-CN"/>
        </w:rPr>
        <w:t>M.Kneževića</w:t>
      </w:r>
      <w:proofErr w:type="spellEnd"/>
      <w:r w:rsidRPr="00F53A70">
        <w:rPr>
          <w:rFonts w:ascii="Arial" w:eastAsia="Calibri" w:hAnsi="Arial" w:cs="Arial"/>
          <w:color w:val="000000"/>
          <w:sz w:val="22"/>
          <w:szCs w:val="22"/>
          <w:lang w:eastAsia="zh-CN"/>
        </w:rPr>
        <w:t xml:space="preserve"> u Novoj </w:t>
      </w:r>
      <w:r w:rsidRPr="00F53A70">
        <w:rPr>
          <w:rFonts w:ascii="Arial" w:eastAsia="TimesNewRoman" w:hAnsi="Arial" w:cs="Arial"/>
          <w:color w:val="000000"/>
          <w:sz w:val="22"/>
          <w:szCs w:val="22"/>
          <w:lang w:eastAsia="zh-CN"/>
        </w:rPr>
        <w:t xml:space="preserve">utrošeno 30.792,50 € ili 96,23% od planiranih 32.000 €. ( bespovratna sredstva </w:t>
      </w:r>
      <w:r w:rsidRPr="00F53A70">
        <w:rPr>
          <w:rFonts w:ascii="Arial" w:eastAsia="Calibri" w:hAnsi="Arial" w:cs="Arial"/>
          <w:sz w:val="22"/>
          <w:szCs w:val="22"/>
          <w:lang w:eastAsia="zh-CN"/>
        </w:rPr>
        <w:t xml:space="preserve">Ministarstva demografije i useljeništva iznose 15.396,25 </w:t>
      </w:r>
      <w:r w:rsidRPr="00F53A70">
        <w:rPr>
          <w:rFonts w:ascii="Arial" w:eastAsia="TimesNewRoman" w:hAnsi="Arial" w:cs="Arial"/>
          <w:color w:val="000000"/>
          <w:sz w:val="22"/>
          <w:szCs w:val="22"/>
          <w:lang w:eastAsia="zh-CN"/>
        </w:rPr>
        <w:t>€ ).</w:t>
      </w:r>
    </w:p>
    <w:p w:rsidR="00F53A70" w:rsidRPr="00F53A70" w:rsidRDefault="00F53A70" w:rsidP="00F53A70">
      <w:pPr>
        <w:suppressAutoHyphens/>
        <w:jc w:val="both"/>
        <w:rPr>
          <w:rFonts w:ascii="Arial" w:eastAsia="TimesNewRoman" w:hAnsi="Arial" w:cs="Arial"/>
          <w:color w:val="000000"/>
          <w:sz w:val="22"/>
          <w:szCs w:val="22"/>
          <w:lang w:eastAsia="zh-CN"/>
        </w:rPr>
      </w:pPr>
    </w:p>
    <w:p w:rsidR="00F53A70" w:rsidRPr="00F53A70" w:rsidRDefault="00F53A70" w:rsidP="00F53A70">
      <w:pPr>
        <w:suppressAutoHyphens/>
        <w:jc w:val="both"/>
        <w:rPr>
          <w:rFonts w:ascii="Calibri" w:eastAsia="Calibri" w:hAnsi="Calibri" w:cs="Calibri"/>
          <w:sz w:val="22"/>
          <w:szCs w:val="22"/>
          <w:lang w:eastAsia="zh-CN"/>
        </w:rPr>
      </w:pPr>
    </w:p>
    <w:p w:rsidR="00F53A70" w:rsidRPr="00F53A70" w:rsidRDefault="00F53A70" w:rsidP="00F53A70">
      <w:pPr>
        <w:widowControl w:val="0"/>
        <w:tabs>
          <w:tab w:val="left" w:pos="0"/>
          <w:tab w:val="left" w:pos="142"/>
          <w:tab w:val="left" w:pos="426"/>
          <w:tab w:val="center" w:pos="993"/>
          <w:tab w:val="left" w:pos="4896"/>
          <w:tab w:val="left" w:pos="5616"/>
          <w:tab w:val="left" w:pos="6336"/>
          <w:tab w:val="left" w:pos="7056"/>
          <w:tab w:val="left" w:pos="7776"/>
          <w:tab w:val="left" w:pos="8496"/>
          <w:tab w:val="left" w:pos="9216"/>
        </w:tabs>
        <w:suppressAutoHyphens/>
        <w:overflowPunct w:val="0"/>
        <w:autoSpaceDE w:val="0"/>
        <w:ind w:left="360" w:hanging="360"/>
        <w:jc w:val="both"/>
        <w:textAlignment w:val="baseline"/>
        <w:rPr>
          <w:rFonts w:ascii="Arial" w:hAnsi="Arial" w:cs="Arial"/>
          <w:sz w:val="22"/>
          <w:szCs w:val="22"/>
          <w:lang w:val="x-none" w:eastAsia="zh-CN"/>
        </w:rPr>
      </w:pPr>
      <w:r w:rsidRPr="00F53A70">
        <w:rPr>
          <w:rFonts w:ascii="Arial" w:eastAsia="TimesNewRoman" w:hAnsi="Arial" w:cs="Arial"/>
          <w:b/>
          <w:sz w:val="22"/>
          <w:szCs w:val="22"/>
          <w:lang w:val="en-US" w:eastAsia="zh-CN"/>
        </w:rPr>
        <w:t xml:space="preserve">5. </w:t>
      </w:r>
      <w:r w:rsidRPr="00F53A70">
        <w:rPr>
          <w:rFonts w:ascii="Arial" w:hAnsi="Arial" w:cs="Arial"/>
          <w:b/>
          <w:sz w:val="22"/>
          <w:szCs w:val="22"/>
          <w:lang w:val="x-none" w:eastAsia="zh-CN"/>
        </w:rPr>
        <w:t>ODRŽAVANJE GRAĐEVINA, UREĐAJA I PREDMETA JAVNE NAMJENE</w:t>
      </w:r>
    </w:p>
    <w:p w:rsidR="00F53A70" w:rsidRPr="00F53A70" w:rsidRDefault="00F53A70" w:rsidP="00F53A70">
      <w:pPr>
        <w:widowControl w:val="0"/>
        <w:tabs>
          <w:tab w:val="left" w:pos="0"/>
          <w:tab w:val="left" w:pos="142"/>
          <w:tab w:val="left" w:pos="426"/>
          <w:tab w:val="center" w:pos="993"/>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val="en-US" w:eastAsia="zh-CN"/>
        </w:rPr>
      </w:pPr>
    </w:p>
    <w:p w:rsidR="00F53A70" w:rsidRPr="00F53A70" w:rsidRDefault="00F53A70" w:rsidP="00F53A70">
      <w:pPr>
        <w:widowControl w:val="0"/>
        <w:tabs>
          <w:tab w:val="left" w:pos="0"/>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b/>
          <w:color w:val="000000"/>
          <w:sz w:val="22"/>
          <w:szCs w:val="22"/>
          <w:lang w:eastAsia="zh-CN"/>
        </w:rPr>
        <w:t>5.1.Održavanje javnih fontana</w:t>
      </w:r>
      <w:r w:rsidRPr="00F53A70">
        <w:rPr>
          <w:rFonts w:ascii="Arial" w:hAnsi="Arial" w:cs="Arial"/>
          <w:b/>
          <w:color w:val="000000"/>
          <w:sz w:val="22"/>
          <w:szCs w:val="22"/>
          <w:lang w:eastAsia="zh-CN"/>
        </w:rPr>
        <w:tab/>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color w:val="000000"/>
          <w:sz w:val="22"/>
          <w:szCs w:val="22"/>
          <w:lang w:eastAsia="zh-CN"/>
        </w:rPr>
        <w:t xml:space="preserve">Održavanje javnih fontana obuhvaća troškove održavanja fontane na šetalištu Kralja Zvonimira, fontane ispred stadiona </w:t>
      </w:r>
      <w:proofErr w:type="spellStart"/>
      <w:r w:rsidRPr="00F53A70">
        <w:rPr>
          <w:rFonts w:ascii="Arial" w:hAnsi="Arial" w:cs="Arial"/>
          <w:color w:val="000000"/>
          <w:sz w:val="22"/>
          <w:szCs w:val="22"/>
          <w:lang w:eastAsia="zh-CN"/>
        </w:rPr>
        <w:t>Lapad</w:t>
      </w:r>
      <w:proofErr w:type="spellEnd"/>
      <w:r w:rsidRPr="00F53A70">
        <w:rPr>
          <w:rFonts w:ascii="Arial" w:hAnsi="Arial" w:cs="Arial"/>
          <w:color w:val="000000"/>
          <w:sz w:val="22"/>
          <w:szCs w:val="22"/>
          <w:lang w:eastAsia="zh-CN"/>
        </w:rPr>
        <w:t xml:space="preserve">, dvije fontane na </w:t>
      </w:r>
      <w:proofErr w:type="spellStart"/>
      <w:r w:rsidRPr="00F53A70">
        <w:rPr>
          <w:rFonts w:ascii="Arial" w:hAnsi="Arial" w:cs="Arial"/>
          <w:color w:val="000000"/>
          <w:sz w:val="22"/>
          <w:szCs w:val="22"/>
          <w:lang w:eastAsia="zh-CN"/>
        </w:rPr>
        <w:t>Lapadskoj</w:t>
      </w:r>
      <w:proofErr w:type="spellEnd"/>
      <w:r w:rsidRPr="00F53A70">
        <w:rPr>
          <w:rFonts w:ascii="Arial" w:hAnsi="Arial" w:cs="Arial"/>
          <w:color w:val="000000"/>
          <w:sz w:val="22"/>
          <w:szCs w:val="22"/>
          <w:lang w:eastAsia="zh-CN"/>
        </w:rPr>
        <w:t xml:space="preserve"> obali kod k.br. 20 i 27 te fontana u eko parku Mokošica, trošak vode na svim gradskim fontanama te održavanje čistoće javnih fontana. Javna fontana na Šetalištu kralja Zvonimira je cirkulacijska te zahtjeva održavanje za to postojećeg postrojenja. Čistoća fontana se održavala svaki dan sukladno programu pometanja javnih površina.</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color w:val="000000"/>
          <w:sz w:val="22"/>
          <w:szCs w:val="22"/>
          <w:lang w:eastAsia="zh-CN"/>
        </w:rPr>
        <w:tab/>
      </w:r>
      <w:r w:rsidRPr="00F53A70">
        <w:rPr>
          <w:rFonts w:ascii="Arial" w:hAnsi="Arial" w:cs="Arial"/>
          <w:color w:val="000000"/>
          <w:sz w:val="22"/>
          <w:szCs w:val="22"/>
          <w:lang w:eastAsia="zh-CN"/>
        </w:rPr>
        <w:tab/>
      </w:r>
    </w:p>
    <w:p w:rsidR="00F53A70" w:rsidRPr="00F53A70" w:rsidRDefault="00F53A70" w:rsidP="00F53A70">
      <w:pPr>
        <w:suppressAutoHyphens/>
        <w:jc w:val="both"/>
        <w:rPr>
          <w:rFonts w:ascii="Calibri" w:eastAsia="Calibri" w:hAnsi="Calibri" w:cs="Calibri"/>
          <w:sz w:val="22"/>
          <w:szCs w:val="22"/>
          <w:lang w:eastAsia="zh-CN"/>
        </w:rPr>
      </w:pPr>
      <w:r w:rsidRPr="00F53A70">
        <w:rPr>
          <w:rFonts w:ascii="Arial" w:eastAsia="TimesNewRoman" w:hAnsi="Arial" w:cs="Arial"/>
          <w:sz w:val="22"/>
          <w:szCs w:val="22"/>
          <w:lang w:eastAsia="zh-CN"/>
        </w:rPr>
        <w:t xml:space="preserve">Za izvršenje navedene aktivnosti u 2025. godini ukupno je utrošeno 100.689,05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w:t>
      </w:r>
      <w:r w:rsidRPr="00F53A70">
        <w:rPr>
          <w:rFonts w:ascii="Arial" w:eastAsia="Calibri" w:hAnsi="Arial" w:cs="Arial"/>
          <w:sz w:val="22"/>
          <w:szCs w:val="22"/>
          <w:lang w:eastAsia="zh-CN"/>
        </w:rPr>
        <w:t xml:space="preserve">ili 89,50% od planiranih 112.500 </w:t>
      </w:r>
      <w:r w:rsidRPr="00F53A70">
        <w:rPr>
          <w:rFonts w:ascii="Arial" w:eastAsia="TimesNewRoman" w:hAnsi="Arial" w:cs="Arial"/>
          <w:color w:val="000000"/>
          <w:sz w:val="22"/>
          <w:szCs w:val="22"/>
          <w:lang w:eastAsia="zh-CN"/>
        </w:rPr>
        <w:t>€</w:t>
      </w:r>
      <w:r w:rsidRPr="00F53A70">
        <w:rPr>
          <w:rFonts w:ascii="Arial" w:eastAsia="Calibri" w:hAnsi="Arial" w:cs="Arial"/>
          <w:sz w:val="22"/>
          <w:szCs w:val="22"/>
          <w:lang w:eastAsia="zh-CN"/>
        </w:rPr>
        <w:t>.</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trike/>
          <w:color w:val="000000"/>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b/>
          <w:color w:val="000000"/>
          <w:sz w:val="22"/>
          <w:szCs w:val="22"/>
          <w:lang w:eastAsia="zh-CN"/>
        </w:rPr>
        <w:t>5.2. Održavanje javnih zahoda</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C00000"/>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sz w:val="22"/>
          <w:szCs w:val="22"/>
          <w:lang w:eastAsia="zh-CN"/>
        </w:rPr>
        <w:t>Održavanje javnih zahoda obuhvaća održavanje u funkcionalnom stanju vodovodne, kanalizacijske, električne i ventilacijske instalacije te održavanje čistoće koja mora udovoljavati propisanim sanitarnim i higijenskim normama.</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sz w:val="22"/>
          <w:szCs w:val="22"/>
          <w:lang w:eastAsia="zh-CN"/>
        </w:rPr>
        <w:t xml:space="preserve">Javni zahodi Pile-ispod </w:t>
      </w:r>
      <w:proofErr w:type="spellStart"/>
      <w:r w:rsidRPr="00F53A70">
        <w:rPr>
          <w:rFonts w:ascii="Arial" w:hAnsi="Arial" w:cs="Arial"/>
          <w:sz w:val="22"/>
          <w:szCs w:val="22"/>
          <w:lang w:eastAsia="zh-CN"/>
        </w:rPr>
        <w:t>Minčete</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Peskarija</w:t>
      </w:r>
      <w:proofErr w:type="spellEnd"/>
      <w:r w:rsidRPr="00F53A70">
        <w:rPr>
          <w:rFonts w:ascii="Arial" w:hAnsi="Arial" w:cs="Arial"/>
          <w:sz w:val="22"/>
          <w:szCs w:val="22"/>
          <w:lang w:eastAsia="zh-CN"/>
        </w:rPr>
        <w:t xml:space="preserve">, Park Luja </w:t>
      </w:r>
      <w:proofErr w:type="spellStart"/>
      <w:r w:rsidRPr="00F53A70">
        <w:rPr>
          <w:rFonts w:ascii="Arial" w:hAnsi="Arial" w:cs="Arial"/>
          <w:sz w:val="22"/>
          <w:szCs w:val="22"/>
          <w:lang w:eastAsia="zh-CN"/>
        </w:rPr>
        <w:t>Šoletića</w:t>
      </w:r>
      <w:proofErr w:type="spellEnd"/>
      <w:r w:rsidRPr="00F53A70">
        <w:rPr>
          <w:rFonts w:ascii="Arial" w:hAnsi="Arial" w:cs="Arial"/>
          <w:sz w:val="22"/>
          <w:szCs w:val="22"/>
          <w:lang w:eastAsia="zh-CN"/>
        </w:rPr>
        <w:t xml:space="preserve">, Ploče i </w:t>
      </w:r>
      <w:proofErr w:type="spellStart"/>
      <w:r w:rsidRPr="00F53A70">
        <w:rPr>
          <w:rFonts w:ascii="Arial" w:hAnsi="Arial" w:cs="Arial"/>
          <w:sz w:val="22"/>
          <w:szCs w:val="22"/>
          <w:lang w:eastAsia="zh-CN"/>
        </w:rPr>
        <w:t>pjaca</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Lapad</w:t>
      </w:r>
      <w:proofErr w:type="spellEnd"/>
      <w:r w:rsidRPr="00F53A70">
        <w:rPr>
          <w:rFonts w:ascii="Arial" w:hAnsi="Arial" w:cs="Arial"/>
          <w:sz w:val="22"/>
          <w:szCs w:val="22"/>
          <w:lang w:eastAsia="zh-CN"/>
        </w:rPr>
        <w:t xml:space="preserve"> održavali su se tokom cijele godine, a u sezoni i javni zahodi kupalište </w:t>
      </w:r>
      <w:proofErr w:type="spellStart"/>
      <w:r w:rsidRPr="00F53A70">
        <w:rPr>
          <w:rFonts w:ascii="Arial" w:hAnsi="Arial" w:cs="Arial"/>
          <w:sz w:val="22"/>
          <w:szCs w:val="22"/>
          <w:lang w:eastAsia="zh-CN"/>
        </w:rPr>
        <w:t>Šulić</w:t>
      </w:r>
      <w:proofErr w:type="spellEnd"/>
      <w:r w:rsidRPr="00F53A70">
        <w:rPr>
          <w:rFonts w:ascii="Arial" w:hAnsi="Arial" w:cs="Arial"/>
          <w:sz w:val="22"/>
          <w:szCs w:val="22"/>
          <w:lang w:eastAsia="zh-CN"/>
        </w:rPr>
        <w:t xml:space="preserve">, kupalište </w:t>
      </w:r>
      <w:proofErr w:type="spellStart"/>
      <w:r w:rsidRPr="00F53A70">
        <w:rPr>
          <w:rFonts w:ascii="Arial" w:hAnsi="Arial" w:cs="Arial"/>
          <w:sz w:val="22"/>
          <w:szCs w:val="22"/>
          <w:lang w:eastAsia="zh-CN"/>
        </w:rPr>
        <w:t>Štikovica</w:t>
      </w:r>
      <w:proofErr w:type="spellEnd"/>
      <w:r w:rsidRPr="00F53A70">
        <w:rPr>
          <w:rFonts w:ascii="Arial" w:hAnsi="Arial" w:cs="Arial"/>
          <w:sz w:val="22"/>
          <w:szCs w:val="22"/>
          <w:lang w:eastAsia="zh-CN"/>
        </w:rPr>
        <w:t xml:space="preserve">, kupalište Danče i Koločep (Donje Čelo). </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highlight w:val="green"/>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sz w:val="22"/>
          <w:szCs w:val="22"/>
          <w:lang w:eastAsia="zh-CN"/>
        </w:rPr>
        <w:t>Održavanje javnih zahoda obavljala je Čistoća d.o.o. te se financiralo iz cijene usluge.</w:t>
      </w:r>
      <w:r w:rsidRPr="00F53A70">
        <w:rPr>
          <w:rFonts w:ascii="Arial" w:hAnsi="Arial" w:cs="Arial"/>
          <w:sz w:val="22"/>
          <w:szCs w:val="22"/>
          <w:lang w:eastAsia="zh-CN"/>
        </w:rPr>
        <w:tab/>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b/>
          <w:color w:val="000000"/>
          <w:sz w:val="22"/>
          <w:szCs w:val="22"/>
          <w:lang w:eastAsia="zh-CN"/>
        </w:rPr>
        <w:t>5.3. Održavanje javnih satova</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color w:val="000000"/>
          <w:sz w:val="22"/>
          <w:szCs w:val="22"/>
          <w:lang w:eastAsia="zh-CN"/>
        </w:rPr>
        <w:t xml:space="preserve">Održavanje javnih satova obuhvaća sljedeće javne satove: na Zvoniku, na Pilama, kod okretišta autobusa u Novoj Mokošici, kod pošte u </w:t>
      </w:r>
      <w:proofErr w:type="spellStart"/>
      <w:r w:rsidRPr="00F53A70">
        <w:rPr>
          <w:rFonts w:ascii="Arial" w:hAnsi="Arial" w:cs="Arial"/>
          <w:color w:val="000000"/>
          <w:sz w:val="22"/>
          <w:szCs w:val="22"/>
          <w:lang w:eastAsia="zh-CN"/>
        </w:rPr>
        <w:t>Lapadu</w:t>
      </w:r>
      <w:proofErr w:type="spellEnd"/>
      <w:r w:rsidRPr="00F53A70">
        <w:rPr>
          <w:rFonts w:ascii="Arial" w:hAnsi="Arial" w:cs="Arial"/>
          <w:color w:val="000000"/>
          <w:sz w:val="22"/>
          <w:szCs w:val="22"/>
          <w:lang w:eastAsia="zh-CN"/>
        </w:rPr>
        <w:t>, u Gružu (</w:t>
      </w:r>
      <w:proofErr w:type="spellStart"/>
      <w:r w:rsidRPr="00F53A70">
        <w:rPr>
          <w:rFonts w:ascii="Arial" w:hAnsi="Arial" w:cs="Arial"/>
          <w:color w:val="000000"/>
          <w:sz w:val="22"/>
          <w:szCs w:val="22"/>
          <w:lang w:eastAsia="zh-CN"/>
        </w:rPr>
        <w:t>Radeljević</w:t>
      </w:r>
      <w:proofErr w:type="spellEnd"/>
      <w:r w:rsidRPr="00F53A70">
        <w:rPr>
          <w:rFonts w:ascii="Arial" w:hAnsi="Arial" w:cs="Arial"/>
          <w:color w:val="000000"/>
          <w:sz w:val="22"/>
          <w:szCs w:val="22"/>
          <w:lang w:eastAsia="zh-CN"/>
        </w:rPr>
        <w:t>), u Gružu (Petka) i na Ilijinoj Glavici.</w:t>
      </w:r>
    </w:p>
    <w:p w:rsidR="00F53A70" w:rsidRPr="00F53A70" w:rsidRDefault="00F53A70" w:rsidP="00F53A70">
      <w:pPr>
        <w:suppressAutoHyphens/>
        <w:jc w:val="both"/>
        <w:rPr>
          <w:rFonts w:ascii="Calibri" w:eastAsia="Calibri" w:hAnsi="Calibri" w:cs="Calibri"/>
          <w:sz w:val="22"/>
          <w:szCs w:val="22"/>
          <w:lang w:eastAsia="zh-CN"/>
        </w:rPr>
      </w:pPr>
      <w:r w:rsidRPr="00F53A70">
        <w:rPr>
          <w:rFonts w:ascii="Arial" w:eastAsia="Calibri" w:hAnsi="Arial" w:cs="Arial"/>
          <w:color w:val="000000"/>
          <w:sz w:val="22"/>
          <w:szCs w:val="22"/>
          <w:lang w:eastAsia="zh-CN"/>
        </w:rPr>
        <w:t>Održavanje javnih satova se obavljalo tako da satni mehanizam i ostale pripadajuće instalacije budu uredne i ispravne te da sat bude uredno osvijetljen i točno ugođen.</w:t>
      </w:r>
    </w:p>
    <w:p w:rsidR="00F53A70" w:rsidRPr="00F53A70" w:rsidRDefault="00F53A70" w:rsidP="00F53A70">
      <w:pPr>
        <w:suppressAutoHyphens/>
        <w:jc w:val="both"/>
        <w:rPr>
          <w:rFonts w:ascii="Arial" w:eastAsia="TimesNewRoman" w:hAnsi="Arial" w:cs="Arial"/>
          <w:sz w:val="22"/>
          <w:szCs w:val="22"/>
          <w:lang w:eastAsia="zh-CN"/>
        </w:rPr>
      </w:pPr>
    </w:p>
    <w:p w:rsidR="00F53A70" w:rsidRPr="00F53A70" w:rsidRDefault="00F53A70" w:rsidP="00F53A70">
      <w:pPr>
        <w:suppressAutoHyphens/>
        <w:jc w:val="both"/>
        <w:rPr>
          <w:rFonts w:ascii="Calibri" w:eastAsia="Calibri" w:hAnsi="Calibri" w:cs="Calibri"/>
          <w:sz w:val="22"/>
          <w:szCs w:val="22"/>
          <w:lang w:eastAsia="zh-CN"/>
        </w:rPr>
      </w:pPr>
      <w:r w:rsidRPr="00F53A70">
        <w:rPr>
          <w:rFonts w:ascii="Arial" w:eastAsia="TimesNewRoman" w:hAnsi="Arial" w:cs="Arial"/>
          <w:sz w:val="22"/>
          <w:szCs w:val="22"/>
          <w:lang w:eastAsia="zh-CN"/>
        </w:rPr>
        <w:t xml:space="preserve">Za izvršenje navedene aktivnosti u 2025. godini utrošeno je 14.780,50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ili 98,54% od planiranih 15.000 </w:t>
      </w:r>
      <w:r w:rsidRPr="00F53A70">
        <w:rPr>
          <w:rFonts w:ascii="Arial" w:eastAsia="TimesNewRoman" w:hAnsi="Arial" w:cs="Arial"/>
          <w:color w:val="000000"/>
          <w:sz w:val="22"/>
          <w:szCs w:val="22"/>
          <w:lang w:eastAsia="zh-CN"/>
        </w:rPr>
        <w:t>€.</w:t>
      </w:r>
    </w:p>
    <w:p w:rsidR="00F53A70" w:rsidRPr="00F53A70" w:rsidRDefault="00F53A70" w:rsidP="00F53A70">
      <w:pPr>
        <w:suppressAutoHyphens/>
        <w:jc w:val="both"/>
        <w:rPr>
          <w:rFonts w:ascii="Arial" w:eastAsia="TimesNewRoman" w:hAnsi="Arial" w:cs="Arial"/>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b/>
          <w:color w:val="000000"/>
          <w:sz w:val="22"/>
          <w:szCs w:val="22"/>
          <w:lang w:eastAsia="zh-CN"/>
        </w:rPr>
        <w:t>5.4. Održavanje spomenika i spomen obilježja domovinskog rata</w:t>
      </w:r>
    </w:p>
    <w:p w:rsidR="00F53A70" w:rsidRPr="00F53A70" w:rsidRDefault="00F53A70" w:rsidP="00F53A70">
      <w:pPr>
        <w:suppressAutoHyphens/>
        <w:jc w:val="both"/>
        <w:rPr>
          <w:rFonts w:ascii="Calibri" w:eastAsia="Calibri" w:hAnsi="Calibri" w:cs="Calibri"/>
          <w:sz w:val="22"/>
          <w:szCs w:val="22"/>
          <w:lang w:eastAsia="zh-CN"/>
        </w:rPr>
      </w:pPr>
    </w:p>
    <w:p w:rsidR="00F53A70" w:rsidRPr="00F53A70" w:rsidRDefault="00F53A70" w:rsidP="00F53A70">
      <w:pPr>
        <w:suppressAutoHyphens/>
        <w:rPr>
          <w:rFonts w:ascii="Arial" w:eastAsia="Calibri" w:hAnsi="Arial" w:cs="Arial"/>
          <w:sz w:val="22"/>
          <w:szCs w:val="22"/>
          <w:lang w:eastAsia="zh-CN"/>
        </w:rPr>
      </w:pPr>
      <w:r w:rsidRPr="00F53A70">
        <w:rPr>
          <w:rFonts w:ascii="Arial" w:eastAsia="Calibri" w:hAnsi="Arial" w:cs="Arial"/>
          <w:sz w:val="22"/>
          <w:szCs w:val="22"/>
          <w:lang w:eastAsia="zh-CN"/>
        </w:rPr>
        <w:t xml:space="preserve">Održavanje spomenika i spomen obilježja domovinskog rata </w:t>
      </w:r>
      <w:r w:rsidRPr="00F53A70">
        <w:rPr>
          <w:rFonts w:ascii="Arial" w:eastAsia="Calibri" w:hAnsi="Arial" w:cs="Arial"/>
          <w:color w:val="000000"/>
          <w:sz w:val="22"/>
          <w:szCs w:val="22"/>
          <w:lang w:eastAsia="zh-CN"/>
        </w:rPr>
        <w:t>obuhvaća radove popravaka ili zamjene ploča, sanacije puknutih i urušenih ploča kao i druge potrebne građevinske radove kako bi se spomenici i spomen obilježja domovinskog rata održavali u prikladnom stanju.</w:t>
      </w:r>
      <w:r w:rsidRPr="00F53A70">
        <w:rPr>
          <w:rFonts w:ascii="Arial" w:eastAsia="Calibri" w:hAnsi="Arial" w:cs="Arial"/>
          <w:color w:val="000000"/>
          <w:sz w:val="22"/>
          <w:szCs w:val="22"/>
          <w:lang w:eastAsia="zh-CN"/>
        </w:rPr>
        <w:br/>
      </w:r>
      <w:r w:rsidRPr="00F53A70">
        <w:rPr>
          <w:rFonts w:ascii="Arial" w:eastAsia="Calibri" w:hAnsi="Arial" w:cs="Arial"/>
          <w:color w:val="000000"/>
          <w:sz w:val="22"/>
          <w:szCs w:val="22"/>
          <w:lang w:eastAsia="zh-CN"/>
        </w:rPr>
        <w:lastRenderedPageBreak/>
        <w:t xml:space="preserve">Izvršeni su radovi na obnovi spomen ploče  Povelje bugarskog cara Ivana </w:t>
      </w:r>
      <w:proofErr w:type="spellStart"/>
      <w:r w:rsidRPr="00F53A70">
        <w:rPr>
          <w:rFonts w:ascii="Arial" w:eastAsia="Calibri" w:hAnsi="Arial" w:cs="Arial"/>
          <w:color w:val="000000"/>
          <w:sz w:val="22"/>
          <w:szCs w:val="22"/>
          <w:lang w:eastAsia="zh-CN"/>
        </w:rPr>
        <w:t>Asena</w:t>
      </w:r>
      <w:proofErr w:type="spellEnd"/>
      <w:r w:rsidRPr="00F53A70">
        <w:rPr>
          <w:rFonts w:ascii="Arial" w:eastAsia="Calibri" w:hAnsi="Arial" w:cs="Arial"/>
          <w:color w:val="000000"/>
          <w:sz w:val="22"/>
          <w:szCs w:val="22"/>
          <w:lang w:eastAsia="zh-CN"/>
        </w:rPr>
        <w:t xml:space="preserve"> Drugog iz 1230. godine i spomenik poginulim vatrogascima pokraj crkve Gospe od Milosrđa.</w:t>
      </w:r>
    </w:p>
    <w:p w:rsidR="00F53A70" w:rsidRPr="00F53A70" w:rsidRDefault="00F53A70" w:rsidP="00F53A70">
      <w:pPr>
        <w:suppressAutoHyphens/>
        <w:jc w:val="both"/>
        <w:rPr>
          <w:rFonts w:ascii="Arial" w:eastAsia="Calibri" w:hAnsi="Arial" w:cs="Arial"/>
          <w:sz w:val="22"/>
          <w:szCs w:val="22"/>
          <w:lang w:eastAsia="zh-CN"/>
        </w:rPr>
      </w:pPr>
    </w:p>
    <w:p w:rsidR="00F53A70" w:rsidRPr="00F53A70" w:rsidRDefault="00F53A70" w:rsidP="00F53A70">
      <w:pPr>
        <w:suppressAutoHyphens/>
        <w:jc w:val="both"/>
        <w:rPr>
          <w:rFonts w:ascii="Arial" w:eastAsia="TimesNewRoman" w:hAnsi="Arial" w:cs="Arial"/>
          <w:color w:val="000000"/>
          <w:sz w:val="22"/>
          <w:szCs w:val="22"/>
          <w:lang w:eastAsia="zh-CN"/>
        </w:rPr>
      </w:pPr>
      <w:r w:rsidRPr="00F53A70">
        <w:rPr>
          <w:rFonts w:ascii="Arial" w:eastAsia="TimesNewRoman" w:hAnsi="Arial" w:cs="Arial"/>
          <w:sz w:val="22"/>
          <w:szCs w:val="22"/>
          <w:lang w:eastAsia="zh-CN"/>
        </w:rPr>
        <w:t xml:space="preserve">Za izvršenje navedene aktivnosti u 2025. godini utrošeno je 1.937,50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ili 12,92% od planiranih 15.000 </w:t>
      </w:r>
      <w:r w:rsidRPr="00F53A70">
        <w:rPr>
          <w:rFonts w:ascii="Arial" w:eastAsia="TimesNewRoman" w:hAnsi="Arial" w:cs="Arial"/>
          <w:color w:val="000000"/>
          <w:sz w:val="22"/>
          <w:szCs w:val="22"/>
          <w:lang w:eastAsia="zh-CN"/>
        </w:rPr>
        <w:t>€.</w:t>
      </w:r>
    </w:p>
    <w:p w:rsidR="00F53A70" w:rsidRPr="00F53A70" w:rsidRDefault="00F53A70" w:rsidP="00F53A70">
      <w:pPr>
        <w:suppressAutoHyphens/>
        <w:jc w:val="both"/>
        <w:rPr>
          <w:rFonts w:ascii="Arial" w:eastAsia="TimesNewRoman" w:hAnsi="Arial" w:cs="Arial"/>
          <w:color w:val="000000"/>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r w:rsidRPr="00F53A70">
        <w:rPr>
          <w:rFonts w:ascii="Arial" w:hAnsi="Arial" w:cs="Arial"/>
          <w:b/>
          <w:color w:val="000000"/>
          <w:sz w:val="22"/>
          <w:szCs w:val="22"/>
          <w:lang w:eastAsia="zh-CN"/>
        </w:rPr>
        <w:t xml:space="preserve">5.5. Održavanje </w:t>
      </w:r>
      <w:r w:rsidRPr="00F53A70">
        <w:rPr>
          <w:rFonts w:ascii="Arial" w:hAnsi="Arial" w:cs="Arial"/>
          <w:b/>
          <w:color w:val="000000"/>
          <w:sz w:val="22"/>
          <w:szCs w:val="22"/>
          <w:highlight w:val="white"/>
          <w:lang w:eastAsia="zh-CN"/>
        </w:rPr>
        <w:t>autobusnih čekaonica</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000000"/>
          <w:sz w:val="22"/>
          <w:szCs w:val="22"/>
          <w:lang w:eastAsia="zh-CN"/>
        </w:rPr>
      </w:pPr>
    </w:p>
    <w:p w:rsidR="00F53A70" w:rsidRPr="00F53A70" w:rsidRDefault="00F53A70" w:rsidP="00F53A70">
      <w:pPr>
        <w:widowControl w:val="0"/>
        <w:tabs>
          <w:tab w:val="left" w:pos="142"/>
          <w:tab w:val="left" w:pos="426"/>
          <w:tab w:val="left" w:pos="851"/>
          <w:tab w:val="center" w:pos="993"/>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val="en-US" w:eastAsia="zh-CN"/>
        </w:rPr>
      </w:pPr>
      <w:r w:rsidRPr="00F53A70">
        <w:rPr>
          <w:rFonts w:ascii="Arial" w:hAnsi="Arial" w:cs="Arial"/>
          <w:color w:val="000000"/>
          <w:sz w:val="22"/>
          <w:szCs w:val="22"/>
          <w:lang w:val="x-none" w:eastAsia="zh-CN"/>
        </w:rPr>
        <w:t>Održavanje autobusnih čekaonica obuhvaća održavanj</w:t>
      </w:r>
      <w:r w:rsidRPr="00F53A70">
        <w:rPr>
          <w:rFonts w:ascii="Arial" w:hAnsi="Arial" w:cs="Arial"/>
          <w:color w:val="000000"/>
          <w:sz w:val="22"/>
          <w:szCs w:val="22"/>
          <w:lang w:val="en-US" w:eastAsia="zh-CN"/>
        </w:rPr>
        <w:t>e</w:t>
      </w:r>
      <w:r w:rsidRPr="00F53A70">
        <w:rPr>
          <w:rFonts w:ascii="Arial" w:hAnsi="Arial" w:cs="Arial"/>
          <w:color w:val="000000"/>
          <w:sz w:val="22"/>
          <w:szCs w:val="22"/>
          <w:lang w:val="x-none" w:eastAsia="zh-CN"/>
        </w:rPr>
        <w:t xml:space="preserve"> autobusnih čekaonica </w:t>
      </w:r>
      <w:r w:rsidRPr="00F53A70">
        <w:rPr>
          <w:rFonts w:ascii="Arial" w:hAnsi="Arial" w:cs="Arial"/>
          <w:color w:val="000000"/>
          <w:sz w:val="22"/>
          <w:szCs w:val="22"/>
          <w:lang w:eastAsia="zh-CN"/>
        </w:rPr>
        <w:t>na području Grada</w:t>
      </w:r>
      <w:r w:rsidRPr="00F53A70">
        <w:rPr>
          <w:rFonts w:ascii="Arial" w:hAnsi="Arial" w:cs="Arial"/>
          <w:color w:val="000000"/>
          <w:sz w:val="22"/>
          <w:szCs w:val="22"/>
          <w:lang w:val="en-US" w:eastAsia="zh-CN"/>
        </w:rPr>
        <w:t xml:space="preserve"> </w:t>
      </w:r>
      <w:r w:rsidRPr="00F53A70">
        <w:rPr>
          <w:rFonts w:ascii="Arial" w:hAnsi="Arial" w:cs="Arial"/>
          <w:color w:val="000000"/>
          <w:sz w:val="22"/>
          <w:szCs w:val="22"/>
          <w:lang w:eastAsia="zh-CN"/>
        </w:rPr>
        <w:t>Dubrovnika u ispravnom i funkcionalnom stanju.</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jc w:val="both"/>
        <w:rPr>
          <w:rFonts w:ascii="Arial" w:eastAsia="TimesNewRoman" w:hAnsi="Arial" w:cs="Arial"/>
          <w:color w:val="000000"/>
          <w:sz w:val="22"/>
          <w:szCs w:val="22"/>
          <w:lang w:eastAsia="zh-CN"/>
        </w:rPr>
      </w:pPr>
      <w:r w:rsidRPr="00F53A70">
        <w:rPr>
          <w:rFonts w:ascii="Arial" w:eastAsia="TimesNewRoman" w:hAnsi="Arial" w:cs="Arial"/>
          <w:sz w:val="22"/>
          <w:szCs w:val="22"/>
          <w:lang w:eastAsia="zh-CN"/>
        </w:rPr>
        <w:t xml:space="preserve">Za izvršenje navedene aktivnosti u 2025. godini utrošeno je 17.875,00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ili 96,62% od planiranih 18.500 </w:t>
      </w:r>
      <w:r w:rsidRPr="00F53A70">
        <w:rPr>
          <w:rFonts w:ascii="Arial" w:eastAsia="TimesNewRoman" w:hAnsi="Arial" w:cs="Arial"/>
          <w:color w:val="000000"/>
          <w:sz w:val="22"/>
          <w:szCs w:val="22"/>
          <w:lang w:eastAsia="zh-CN"/>
        </w:rPr>
        <w:t>€.</w:t>
      </w: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F53A70" w:rsidRPr="00F53A70" w:rsidRDefault="00F53A70" w:rsidP="00F53A70">
      <w:pPr>
        <w:widowControl w:val="0"/>
        <w:tabs>
          <w:tab w:val="left" w:pos="142"/>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F53A70" w:rsidRPr="00F53A70" w:rsidRDefault="00F53A70" w:rsidP="00F53A70">
      <w:pPr>
        <w:widowControl w:val="0"/>
        <w:tabs>
          <w:tab w:val="center" w:pos="0"/>
          <w:tab w:val="left" w:pos="142"/>
          <w:tab w:val="left" w:pos="426"/>
          <w:tab w:val="left" w:pos="851"/>
          <w:tab w:val="left" w:pos="4896"/>
          <w:tab w:val="left" w:pos="5616"/>
          <w:tab w:val="left" w:pos="6336"/>
          <w:tab w:val="left" w:pos="7056"/>
          <w:tab w:val="left" w:pos="7776"/>
          <w:tab w:val="left" w:pos="8496"/>
          <w:tab w:val="left" w:pos="9216"/>
        </w:tabs>
        <w:suppressAutoHyphens/>
        <w:overflowPunct w:val="0"/>
        <w:autoSpaceDE w:val="0"/>
        <w:ind w:left="360" w:hanging="360"/>
        <w:jc w:val="both"/>
        <w:textAlignment w:val="baseline"/>
        <w:rPr>
          <w:rFonts w:ascii="Arial" w:hAnsi="Arial" w:cs="Arial"/>
          <w:sz w:val="22"/>
          <w:szCs w:val="22"/>
          <w:lang w:val="x-none" w:eastAsia="zh-CN"/>
        </w:rPr>
      </w:pPr>
      <w:r w:rsidRPr="00F53A70">
        <w:rPr>
          <w:rFonts w:ascii="Arial" w:hAnsi="Arial" w:cs="Arial"/>
          <w:b/>
          <w:color w:val="000000"/>
          <w:sz w:val="22"/>
          <w:szCs w:val="22"/>
          <w:lang w:val="x-none" w:eastAsia="zh-CN"/>
        </w:rPr>
        <w:t>6. ODRŽAVANJE GROBLJA</w:t>
      </w: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trike/>
          <w:sz w:val="22"/>
          <w:szCs w:val="22"/>
          <w:lang w:eastAsia="zh-CN"/>
        </w:rPr>
      </w:pP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sz w:val="22"/>
          <w:szCs w:val="22"/>
          <w:lang w:eastAsia="zh-CN"/>
        </w:rPr>
        <w:t xml:space="preserve">Održavanje groblja se obavljalo na užem području Grada Dubrovnika: na </w:t>
      </w:r>
      <w:proofErr w:type="spellStart"/>
      <w:r w:rsidRPr="00F53A70">
        <w:rPr>
          <w:rFonts w:ascii="Arial" w:hAnsi="Arial" w:cs="Arial"/>
          <w:sz w:val="22"/>
          <w:szCs w:val="22"/>
          <w:lang w:eastAsia="zh-CN"/>
        </w:rPr>
        <w:t>Boninovu</w:t>
      </w:r>
      <w:proofErr w:type="spellEnd"/>
      <w:r w:rsidRPr="00F53A70">
        <w:rPr>
          <w:rFonts w:ascii="Arial" w:hAnsi="Arial" w:cs="Arial"/>
          <w:sz w:val="22"/>
          <w:szCs w:val="22"/>
          <w:lang w:eastAsia="zh-CN"/>
        </w:rPr>
        <w:t xml:space="preserve">, na Mihajlu, na </w:t>
      </w:r>
      <w:proofErr w:type="spellStart"/>
      <w:r w:rsidRPr="00F53A70">
        <w:rPr>
          <w:rFonts w:ascii="Arial" w:hAnsi="Arial" w:cs="Arial"/>
          <w:sz w:val="22"/>
          <w:szCs w:val="22"/>
          <w:lang w:eastAsia="zh-CN"/>
        </w:rPr>
        <w:t>Dančama</w:t>
      </w:r>
      <w:proofErr w:type="spellEnd"/>
      <w:r w:rsidRPr="00F53A70">
        <w:rPr>
          <w:rFonts w:ascii="Arial" w:hAnsi="Arial" w:cs="Arial"/>
          <w:sz w:val="22"/>
          <w:szCs w:val="22"/>
          <w:lang w:eastAsia="zh-CN"/>
        </w:rPr>
        <w:t xml:space="preserve">, Domobranskom groblju u Gospinom polju, groblje u Pelješkoj ulici, spomen groblje na otoku </w:t>
      </w:r>
      <w:proofErr w:type="spellStart"/>
      <w:r w:rsidRPr="00F53A70">
        <w:rPr>
          <w:rFonts w:ascii="Arial" w:hAnsi="Arial" w:cs="Arial"/>
          <w:sz w:val="22"/>
          <w:szCs w:val="22"/>
          <w:lang w:eastAsia="zh-CN"/>
        </w:rPr>
        <w:t>Daksi</w:t>
      </w:r>
      <w:proofErr w:type="spellEnd"/>
      <w:r w:rsidRPr="00F53A70">
        <w:rPr>
          <w:rFonts w:ascii="Arial" w:hAnsi="Arial" w:cs="Arial"/>
          <w:sz w:val="22"/>
          <w:szCs w:val="22"/>
          <w:lang w:eastAsia="zh-CN"/>
        </w:rPr>
        <w:t xml:space="preserve"> i održavanje kapelice sv. Križa na </w:t>
      </w:r>
      <w:proofErr w:type="spellStart"/>
      <w:r w:rsidRPr="00F53A70">
        <w:rPr>
          <w:rFonts w:ascii="Arial" w:hAnsi="Arial" w:cs="Arial"/>
          <w:sz w:val="22"/>
          <w:szCs w:val="22"/>
          <w:lang w:eastAsia="zh-CN"/>
        </w:rPr>
        <w:t>Boninovu</w:t>
      </w:r>
      <w:proofErr w:type="spellEnd"/>
      <w:r w:rsidRPr="00F53A70">
        <w:rPr>
          <w:rFonts w:ascii="Arial" w:hAnsi="Arial" w:cs="Arial"/>
          <w:sz w:val="22"/>
          <w:szCs w:val="22"/>
          <w:lang w:eastAsia="zh-CN"/>
        </w:rPr>
        <w:t xml:space="preserve">  te je obuhvaćalo poslove redovnog čišćenja, uklanjanja i odvoza otpada s groblja, košenje trave, skidanje korova s odvozom, dezinfekciju, deratizaciju i dezinsekciju svih groblja.</w:t>
      </w:r>
      <w:r w:rsidRPr="00F53A70">
        <w:rPr>
          <w:rFonts w:ascii="Arial" w:hAnsi="Arial" w:cs="Arial"/>
          <w:sz w:val="22"/>
          <w:szCs w:val="22"/>
          <w:lang w:eastAsia="zh-CN"/>
        </w:rPr>
        <w:tab/>
      </w: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eastAsia="zh-CN"/>
        </w:rPr>
      </w:pPr>
      <w:r w:rsidRPr="00F53A70">
        <w:rPr>
          <w:rFonts w:ascii="Arial" w:hAnsi="Arial" w:cs="Arial"/>
          <w:sz w:val="22"/>
          <w:szCs w:val="22"/>
          <w:lang w:eastAsia="zh-CN"/>
        </w:rPr>
        <w:t xml:space="preserve">Održavanje groblja izvan naselja Dubrovnik obuhvaćalo je groblja u naseljima: </w:t>
      </w:r>
      <w:proofErr w:type="spellStart"/>
      <w:r w:rsidRPr="00F53A70">
        <w:rPr>
          <w:rFonts w:ascii="Arial" w:hAnsi="Arial" w:cs="Arial"/>
          <w:sz w:val="22"/>
          <w:szCs w:val="22"/>
          <w:lang w:eastAsia="zh-CN"/>
        </w:rPr>
        <w:t>Brsečine</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Dubravica</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Kliševo</w:t>
      </w:r>
      <w:proofErr w:type="spellEnd"/>
      <w:r w:rsidRPr="00F53A70">
        <w:rPr>
          <w:rFonts w:ascii="Arial" w:hAnsi="Arial" w:cs="Arial"/>
          <w:sz w:val="22"/>
          <w:szCs w:val="22"/>
          <w:lang w:eastAsia="zh-CN"/>
        </w:rPr>
        <w:t xml:space="preserve">, Koločep, Lopud, </w:t>
      </w:r>
      <w:proofErr w:type="spellStart"/>
      <w:r w:rsidRPr="00F53A70">
        <w:rPr>
          <w:rFonts w:ascii="Arial" w:hAnsi="Arial" w:cs="Arial"/>
          <w:sz w:val="22"/>
          <w:szCs w:val="22"/>
          <w:lang w:eastAsia="zh-CN"/>
        </w:rPr>
        <w:t>Ljubač</w:t>
      </w:r>
      <w:proofErr w:type="spellEnd"/>
      <w:r w:rsidRPr="00F53A70">
        <w:rPr>
          <w:rFonts w:ascii="Arial" w:hAnsi="Arial" w:cs="Arial"/>
          <w:sz w:val="22"/>
          <w:szCs w:val="22"/>
          <w:lang w:eastAsia="zh-CN"/>
        </w:rPr>
        <w:t xml:space="preserve">, Mokošica, </w:t>
      </w:r>
      <w:proofErr w:type="spellStart"/>
      <w:r w:rsidRPr="00F53A70">
        <w:rPr>
          <w:rFonts w:ascii="Arial" w:hAnsi="Arial" w:cs="Arial"/>
          <w:sz w:val="22"/>
          <w:szCs w:val="22"/>
          <w:lang w:eastAsia="zh-CN"/>
        </w:rPr>
        <w:t>Mravinjac</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Riđica</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Mrčevo</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Orašac</w:t>
      </w:r>
      <w:proofErr w:type="spellEnd"/>
      <w:r w:rsidRPr="00F53A70">
        <w:rPr>
          <w:rFonts w:ascii="Arial" w:hAnsi="Arial" w:cs="Arial"/>
          <w:sz w:val="22"/>
          <w:szCs w:val="22"/>
          <w:lang w:eastAsia="zh-CN"/>
        </w:rPr>
        <w:t xml:space="preserve">, </w:t>
      </w:r>
      <w:proofErr w:type="spellStart"/>
      <w:r w:rsidRPr="00F53A70">
        <w:rPr>
          <w:rFonts w:ascii="Arial" w:hAnsi="Arial" w:cs="Arial"/>
          <w:sz w:val="22"/>
          <w:szCs w:val="22"/>
          <w:lang w:eastAsia="zh-CN"/>
        </w:rPr>
        <w:t>Suđurađ</w:t>
      </w:r>
      <w:proofErr w:type="spellEnd"/>
      <w:r w:rsidRPr="00F53A70">
        <w:rPr>
          <w:rFonts w:ascii="Arial" w:hAnsi="Arial" w:cs="Arial"/>
          <w:sz w:val="22"/>
          <w:szCs w:val="22"/>
          <w:lang w:eastAsia="zh-CN"/>
        </w:rPr>
        <w:t xml:space="preserve">, Luka Šipanska, Vrbica, Zaton Veliki i Zaton Mali. </w:t>
      </w: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sz w:val="22"/>
          <w:szCs w:val="22"/>
          <w:lang w:eastAsia="zh-CN"/>
        </w:rPr>
        <w:t>Groblja na širem području Grada Dubrovnika se održavaju u suradnji sa bratovštinama i mjesnim odborima.</w:t>
      </w: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color w:val="000000"/>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 xml:space="preserve">Poslovi komunalne djelatnosti održavanja groblja povjereni su trgovačkom društvu </w:t>
      </w:r>
      <w:proofErr w:type="spellStart"/>
      <w:r w:rsidRPr="00F53A70">
        <w:rPr>
          <w:rFonts w:ascii="Arial" w:eastAsia="TimesNewRoman" w:hAnsi="Arial" w:cs="Arial"/>
          <w:sz w:val="22"/>
          <w:szCs w:val="22"/>
          <w:lang w:eastAsia="zh-CN"/>
        </w:rPr>
        <w:t>Boninovo</w:t>
      </w:r>
      <w:proofErr w:type="spellEnd"/>
      <w:r w:rsidRPr="00F53A70">
        <w:rPr>
          <w:rFonts w:ascii="Arial" w:eastAsia="TimesNewRoman" w:hAnsi="Arial" w:cs="Arial"/>
          <w:sz w:val="22"/>
          <w:szCs w:val="22"/>
          <w:lang w:eastAsia="zh-CN"/>
        </w:rPr>
        <w:t xml:space="preserve"> d.o.o. na temelju Ugovora o održavanju groblja na području Grada Dubrovnika za 2025.godinu. </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 w:val="22"/>
          <w:szCs w:val="22"/>
          <w:lang w:eastAsia="zh-CN"/>
        </w:rPr>
      </w:pPr>
      <w:r w:rsidRPr="00F53A70">
        <w:rPr>
          <w:rFonts w:ascii="Arial" w:eastAsia="TimesNewRoman" w:hAnsi="Arial" w:cs="Arial"/>
          <w:sz w:val="22"/>
          <w:szCs w:val="22"/>
          <w:lang w:eastAsia="zh-CN"/>
        </w:rPr>
        <w:t xml:space="preserve">Za izvršenje navedene aktivnosti u 2025. godini utrošeno je 354.999,96 </w:t>
      </w:r>
      <w:r w:rsidRPr="00F53A70">
        <w:rPr>
          <w:rFonts w:ascii="Arial" w:eastAsia="TimesNewRoman" w:hAnsi="Arial" w:cs="Arial"/>
          <w:color w:val="000000"/>
          <w:szCs w:val="20"/>
          <w:lang w:eastAsia="zh-CN"/>
        </w:rPr>
        <w:t>€</w:t>
      </w:r>
      <w:r w:rsidRPr="00F53A70">
        <w:rPr>
          <w:rFonts w:ascii="Arial" w:eastAsia="TimesNewRoman" w:hAnsi="Arial" w:cs="Arial"/>
          <w:sz w:val="22"/>
          <w:szCs w:val="22"/>
          <w:lang w:eastAsia="zh-CN"/>
        </w:rPr>
        <w:t xml:space="preserve"> ili 100,00% od planiranih</w:t>
      </w:r>
      <w:r w:rsidRPr="00F53A70">
        <w:rPr>
          <w:rFonts w:ascii="Arial" w:eastAsia="TimesNewRoman" w:hAnsi="Arial" w:cs="Arial"/>
          <w:szCs w:val="20"/>
          <w:lang w:eastAsia="zh-CN"/>
        </w:rPr>
        <w:t xml:space="preserve"> </w:t>
      </w:r>
      <w:r w:rsidRPr="00F53A70">
        <w:rPr>
          <w:rFonts w:ascii="Arial" w:eastAsia="TimesNewRoman" w:hAnsi="Arial" w:cs="Arial"/>
          <w:sz w:val="22"/>
          <w:szCs w:val="22"/>
          <w:lang w:eastAsia="zh-CN"/>
        </w:rPr>
        <w:t xml:space="preserve">355.000 </w:t>
      </w:r>
      <w:r w:rsidRPr="00F53A70">
        <w:rPr>
          <w:rFonts w:ascii="Arial" w:eastAsia="TimesNewRoman" w:hAnsi="Arial" w:cs="Arial"/>
          <w:color w:val="000000"/>
          <w:szCs w:val="20"/>
          <w:lang w:eastAsia="zh-CN"/>
        </w:rPr>
        <w:t>€</w:t>
      </w:r>
      <w:r w:rsidRPr="00F53A70">
        <w:rPr>
          <w:rFonts w:ascii="Arial" w:eastAsia="TimesNewRoman" w:hAnsi="Arial" w:cs="Arial"/>
          <w:sz w:val="22"/>
          <w:szCs w:val="22"/>
          <w:lang w:eastAsia="zh-CN"/>
        </w:rPr>
        <w:t xml:space="preserve"> i to:</w:t>
      </w:r>
      <w:r w:rsidRPr="00F53A70">
        <w:rPr>
          <w:rFonts w:ascii="Arial" w:eastAsia="TimesNewRoman" w:hAnsi="Arial" w:cs="Arial"/>
          <w:szCs w:val="20"/>
          <w:lang w:eastAsia="zh-CN"/>
        </w:rPr>
        <w:t xml:space="preserve"> </w:t>
      </w:r>
      <w:r w:rsidRPr="00F53A70">
        <w:rPr>
          <w:rFonts w:ascii="Arial" w:eastAsia="TimesNewRoman" w:hAnsi="Arial" w:cs="Arial"/>
          <w:sz w:val="22"/>
          <w:szCs w:val="22"/>
          <w:lang w:eastAsia="zh-CN"/>
        </w:rPr>
        <w:t xml:space="preserve">219.999,96 </w:t>
      </w:r>
      <w:r w:rsidRPr="00F53A70">
        <w:rPr>
          <w:rFonts w:ascii="Arial" w:eastAsia="TimesNewRoman" w:hAnsi="Arial" w:cs="Arial"/>
          <w:color w:val="000000"/>
          <w:szCs w:val="20"/>
          <w:lang w:eastAsia="zh-CN"/>
        </w:rPr>
        <w:t>€</w:t>
      </w:r>
      <w:r w:rsidRPr="00F53A70">
        <w:rPr>
          <w:rFonts w:ascii="Arial" w:eastAsia="TimesNewRoman" w:hAnsi="Arial" w:cs="Arial"/>
          <w:sz w:val="22"/>
          <w:szCs w:val="22"/>
          <w:lang w:eastAsia="zh-CN"/>
        </w:rPr>
        <w:t xml:space="preserve"> za održavanje groblja na užem području Grada Dubrovnika i 135.000 </w:t>
      </w:r>
      <w:r w:rsidRPr="00F53A70">
        <w:rPr>
          <w:rFonts w:ascii="Arial" w:eastAsia="TimesNewRoman" w:hAnsi="Arial" w:cs="Arial"/>
          <w:color w:val="000000"/>
          <w:szCs w:val="20"/>
          <w:lang w:eastAsia="zh-CN"/>
        </w:rPr>
        <w:t>€</w:t>
      </w:r>
      <w:r w:rsidRPr="00F53A70">
        <w:rPr>
          <w:rFonts w:ascii="Arial" w:eastAsia="TimesNewRoman" w:hAnsi="Arial" w:cs="Arial"/>
          <w:sz w:val="22"/>
          <w:szCs w:val="22"/>
          <w:lang w:eastAsia="zh-CN"/>
        </w:rPr>
        <w:t xml:space="preserve"> za održavanje groblja na širem području Grada.</w:t>
      </w:r>
    </w:p>
    <w:p w:rsidR="00F53A70" w:rsidRPr="00F53A70" w:rsidRDefault="00F53A70" w:rsidP="00F53A70">
      <w:pPr>
        <w:widowControl w:val="0"/>
        <w:tabs>
          <w:tab w:val="center" w:pos="0"/>
          <w:tab w:val="left" w:pos="142"/>
          <w:tab w:val="left" w:pos="426"/>
          <w:tab w:val="left" w:pos="851"/>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eastAsia="TimesNewRoman" w:hAnsi="Arial" w:cs="Arial"/>
          <w:b/>
          <w:color w:val="000000"/>
          <w:sz w:val="22"/>
          <w:szCs w:val="22"/>
          <w:lang w:val="en-US" w:eastAsia="zh-CN"/>
        </w:rPr>
      </w:pPr>
    </w:p>
    <w:p w:rsidR="00F53A70" w:rsidRPr="00F53A70" w:rsidRDefault="00F53A70" w:rsidP="00F53A70">
      <w:pPr>
        <w:widowControl w:val="0"/>
        <w:tabs>
          <w:tab w:val="center" w:pos="0"/>
          <w:tab w:val="left" w:pos="142"/>
          <w:tab w:val="left" w:pos="426"/>
          <w:tab w:val="left" w:pos="851"/>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eastAsia="TimesNewRoman" w:hAnsi="Arial" w:cs="Arial"/>
          <w:b/>
          <w:color w:val="000000"/>
          <w:sz w:val="22"/>
          <w:szCs w:val="22"/>
          <w:lang w:val="en-US" w:eastAsia="zh-CN"/>
        </w:rPr>
      </w:pPr>
    </w:p>
    <w:p w:rsidR="00F53A70" w:rsidRPr="00F53A70" w:rsidRDefault="00F53A70" w:rsidP="00F53A70">
      <w:pPr>
        <w:widowControl w:val="0"/>
        <w:tabs>
          <w:tab w:val="center" w:pos="0"/>
          <w:tab w:val="left" w:pos="142"/>
          <w:tab w:val="left" w:pos="426"/>
          <w:tab w:val="left" w:pos="851"/>
          <w:tab w:val="left" w:pos="4896"/>
          <w:tab w:val="left" w:pos="5616"/>
          <w:tab w:val="left" w:pos="6336"/>
          <w:tab w:val="left" w:pos="7056"/>
          <w:tab w:val="left" w:pos="7776"/>
          <w:tab w:val="left" w:pos="8496"/>
          <w:tab w:val="left" w:pos="9216"/>
        </w:tabs>
        <w:suppressAutoHyphens/>
        <w:overflowPunct w:val="0"/>
        <w:autoSpaceDE w:val="0"/>
        <w:ind w:left="360" w:hanging="360"/>
        <w:jc w:val="both"/>
        <w:textAlignment w:val="baseline"/>
        <w:rPr>
          <w:rFonts w:ascii="Arial" w:hAnsi="Arial" w:cs="Arial"/>
          <w:sz w:val="22"/>
          <w:szCs w:val="22"/>
          <w:lang w:val="x-none" w:eastAsia="zh-CN"/>
        </w:rPr>
      </w:pPr>
      <w:r w:rsidRPr="00F53A70">
        <w:rPr>
          <w:rFonts w:ascii="Arial" w:eastAsia="TimesNewRoman" w:hAnsi="Arial" w:cs="Arial"/>
          <w:b/>
          <w:color w:val="000000"/>
          <w:sz w:val="22"/>
          <w:szCs w:val="22"/>
          <w:lang w:val="x-none" w:eastAsia="zh-CN"/>
        </w:rPr>
        <w:t xml:space="preserve">7. </w:t>
      </w:r>
      <w:r w:rsidRPr="00F53A70">
        <w:rPr>
          <w:rFonts w:ascii="Arial" w:hAnsi="Arial" w:cs="Arial"/>
          <w:b/>
          <w:sz w:val="22"/>
          <w:szCs w:val="22"/>
          <w:lang w:val="x-none" w:eastAsia="zh-CN"/>
        </w:rPr>
        <w:t>ODRŽAVANJE ČISTOĆE JAVNIH POVRŠINA</w:t>
      </w:r>
    </w:p>
    <w:p w:rsidR="00F53A70" w:rsidRPr="00F53A70" w:rsidRDefault="00F53A70" w:rsidP="00F53A70">
      <w:pPr>
        <w:widowControl w:val="0"/>
        <w:tabs>
          <w:tab w:val="center" w:pos="0"/>
          <w:tab w:val="left" w:pos="142"/>
          <w:tab w:val="left" w:pos="426"/>
          <w:tab w:val="left" w:pos="851"/>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val="en-US" w:eastAsia="zh-CN"/>
        </w:rPr>
      </w:pPr>
    </w:p>
    <w:p w:rsidR="00F53A70" w:rsidRPr="00F53A70" w:rsidRDefault="00F53A70" w:rsidP="00F53A70">
      <w:pPr>
        <w:widowControl w:val="0"/>
        <w:tabs>
          <w:tab w:val="center" w:pos="0"/>
          <w:tab w:val="left" w:pos="142"/>
          <w:tab w:val="left" w:pos="426"/>
          <w:tab w:val="left" w:pos="851"/>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x-none" w:eastAsia="zh-CN"/>
        </w:rPr>
      </w:pPr>
      <w:r w:rsidRPr="00F53A70">
        <w:rPr>
          <w:rFonts w:ascii="Arial" w:hAnsi="Arial" w:cs="Arial"/>
          <w:b/>
          <w:sz w:val="22"/>
          <w:szCs w:val="22"/>
          <w:lang w:val="x-none" w:eastAsia="zh-CN"/>
        </w:rPr>
        <w:t>7.1. Čišćenje javnih površina</w:t>
      </w:r>
    </w:p>
    <w:p w:rsidR="00F53A70" w:rsidRPr="00F53A70" w:rsidRDefault="00F53A70" w:rsidP="00F53A70">
      <w:pPr>
        <w:widowControl w:val="0"/>
        <w:tabs>
          <w:tab w:val="left" w:pos="142"/>
          <w:tab w:val="left" w:pos="426"/>
          <w:tab w:val="left" w:pos="851"/>
          <w:tab w:val="center" w:pos="993"/>
          <w:tab w:val="left" w:pos="4896"/>
          <w:tab w:val="left" w:pos="5616"/>
          <w:tab w:val="left" w:pos="6336"/>
          <w:tab w:val="left" w:pos="7056"/>
          <w:tab w:val="left" w:pos="7776"/>
          <w:tab w:val="left" w:pos="8496"/>
          <w:tab w:val="left" w:pos="9216"/>
        </w:tabs>
        <w:suppressAutoHyphens/>
        <w:overflowPunct w:val="0"/>
        <w:autoSpaceDE w:val="0"/>
        <w:ind w:left="1000"/>
        <w:jc w:val="both"/>
        <w:textAlignment w:val="baseline"/>
        <w:rPr>
          <w:rFonts w:ascii="Arial" w:hAnsi="Arial" w:cs="Arial"/>
          <w:b/>
          <w:sz w:val="22"/>
          <w:szCs w:val="22"/>
          <w:lang w:val="x-none" w:eastAsia="zh-CN"/>
        </w:rPr>
      </w:pP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sz w:val="22"/>
          <w:szCs w:val="22"/>
          <w:lang w:eastAsia="zh-CN"/>
        </w:rPr>
        <w:t>Čišćenje javnih površina obuhvaća: ručno pometanje i strojno čišćenje javnih površina, čišćenje odvodnih jaraka i slivnika u pješačkim zonama, pražnjenje, čišćenje i održavanje košarica za otpad, košenje i odvoz trave i korova uz rubove javnih prometnica, odvoz i zbrinjavanje otpada sa javnih površina.</w:t>
      </w: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ind w:left="720"/>
        <w:jc w:val="both"/>
        <w:textAlignment w:val="baseline"/>
        <w:rPr>
          <w:rFonts w:ascii="Arial" w:hAnsi="Arial" w:cs="Arial"/>
          <w:sz w:val="22"/>
          <w:szCs w:val="22"/>
          <w:lang w:eastAsia="zh-CN"/>
        </w:rPr>
      </w:pPr>
    </w:p>
    <w:p w:rsidR="00F53A70" w:rsidRPr="00F53A70" w:rsidRDefault="00F53A70" w:rsidP="00F53A70">
      <w:pPr>
        <w:suppressAutoHyphens/>
        <w:overflowPunct w:val="0"/>
        <w:autoSpaceDE w:val="0"/>
        <w:jc w:val="both"/>
        <w:textAlignment w:val="baseline"/>
        <w:rPr>
          <w:b/>
          <w:bCs/>
          <w:strike/>
          <w:color w:val="FF0000"/>
          <w:szCs w:val="20"/>
          <w:lang w:eastAsia="zh-CN"/>
        </w:rPr>
      </w:pPr>
      <w:r w:rsidRPr="00F53A70">
        <w:rPr>
          <w:rFonts w:ascii="Arial" w:hAnsi="Arial" w:cs="Arial"/>
          <w:sz w:val="22"/>
          <w:szCs w:val="22"/>
          <w:lang w:eastAsia="zh-CN"/>
        </w:rPr>
        <w:t>U navedenom razdoblju pozornost je bila usmjerena na čistoću javnih površina, održavanje plaža koji nisu pod koncesijom i plaže za pse, te održavanje javnih zahoda.</w:t>
      </w:r>
      <w:r w:rsidRPr="00F53A70">
        <w:rPr>
          <w:rFonts w:ascii="Arial" w:hAnsi="Arial" w:cs="Arial"/>
          <w:b/>
          <w:bCs/>
          <w:strike/>
          <w:color w:val="FF0000"/>
          <w:sz w:val="22"/>
          <w:szCs w:val="22"/>
          <w:lang w:eastAsia="zh-CN"/>
        </w:rPr>
        <w:t xml:space="preserve"> </w:t>
      </w:r>
    </w:p>
    <w:p w:rsidR="00F53A70" w:rsidRPr="00F53A70" w:rsidRDefault="00F53A70" w:rsidP="00F53A70">
      <w:pPr>
        <w:suppressAutoHyphens/>
        <w:overflowPunct w:val="0"/>
        <w:autoSpaceDE w:val="0"/>
        <w:jc w:val="both"/>
        <w:textAlignment w:val="baseline"/>
        <w:rPr>
          <w:szCs w:val="20"/>
          <w:lang w:eastAsia="zh-CN"/>
        </w:rPr>
      </w:pPr>
      <w:r w:rsidRPr="00F53A70">
        <w:rPr>
          <w:rFonts w:ascii="Arial" w:hAnsi="Arial" w:cs="Arial"/>
          <w:sz w:val="22"/>
          <w:szCs w:val="22"/>
          <w:lang w:eastAsia="zh-CN"/>
        </w:rPr>
        <w:t>Čišćenje javnih površina odnosi se na strojno i ručno pometanje javnih površina, pranje javno prometnih površina u ljetnim mjesecima u povijesnoj jezgri i Šetalištu Kralja Zvonimira, fizičko uklanjanje nepoželjne vegetacije uz prometnice, nadzor i ophodnje, pražnjenje košarica za otpatke, nabavu i postavu novih košarica za otpatke te popravak postojećih, kao i izvanredna čišćenja javnih i neodržavanih površina po posebnom nalogu. Tijekom izvještajnog razdoblja izvedeni su radovi redovnog održavanja prema Programu održavanja komunalne infrastrukture kojim su određene zone i dinamika obavljanja poslova čišćenja.</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hAnsi="Arial" w:cs="Arial"/>
          <w:iCs/>
          <w:sz w:val="22"/>
          <w:szCs w:val="22"/>
          <w:lang w:eastAsia="zh-CN"/>
        </w:rPr>
        <w:t>Izvršeni su radovi po posebnim nalozima</w:t>
      </w:r>
      <w:r w:rsidRPr="00F53A70">
        <w:rPr>
          <w:rFonts w:ascii="Arial" w:hAnsi="Arial" w:cs="Arial"/>
          <w:i/>
          <w:iCs/>
          <w:sz w:val="22"/>
          <w:szCs w:val="22"/>
          <w:lang w:eastAsia="zh-CN"/>
        </w:rPr>
        <w:t xml:space="preserve"> </w:t>
      </w:r>
      <w:r w:rsidRPr="00F53A70">
        <w:rPr>
          <w:rFonts w:ascii="Arial" w:eastAsia="TimesNewRoman" w:hAnsi="Arial" w:cs="Arial"/>
          <w:sz w:val="22"/>
          <w:szCs w:val="22"/>
          <w:lang w:eastAsia="zh-CN"/>
        </w:rPr>
        <w:t>kroz koje su izvedena čišćenja užeg centra grada poslije raznih blagdana ili manifestacija, kao i interventno uklanjanje nepropisno odlaganog glomaznog otpada na i uz odlagališta kao i na česticama zemlje u vlasništvu Grada Dubrovnika.</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Poslovi komunalne djelatnosti čišćenja javnih površina povjereni su trgovačkom društvu Čistoća d.o.o. na temelju Ugovora o održavanju čistoće na području Grada Dubrovnika za 2025.godinu.</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jc w:val="both"/>
        <w:rPr>
          <w:rFonts w:ascii="Arial" w:eastAsia="TimesNewRoman" w:hAnsi="Arial" w:cs="Arial"/>
          <w:color w:val="000000"/>
          <w:sz w:val="22"/>
          <w:szCs w:val="22"/>
          <w:lang w:eastAsia="zh-CN"/>
        </w:rPr>
      </w:pPr>
      <w:r w:rsidRPr="00F53A70">
        <w:rPr>
          <w:rFonts w:ascii="Arial" w:eastAsia="TimesNewRoman" w:hAnsi="Arial" w:cs="Arial"/>
          <w:sz w:val="22"/>
          <w:szCs w:val="22"/>
          <w:lang w:eastAsia="zh-CN"/>
        </w:rPr>
        <w:t xml:space="preserve">Za navedene poslove u 2025. godini utrošeno je 2.654.454,54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w:t>
      </w:r>
      <w:r w:rsidRPr="00F53A70">
        <w:rPr>
          <w:rFonts w:ascii="Arial" w:eastAsia="Calibri" w:hAnsi="Arial" w:cs="Arial"/>
          <w:sz w:val="22"/>
          <w:szCs w:val="22"/>
          <w:lang w:eastAsia="zh-CN"/>
        </w:rPr>
        <w:t xml:space="preserve">ili 99,98% od planiranih </w:t>
      </w:r>
      <w:r w:rsidRPr="00F53A70">
        <w:rPr>
          <w:rFonts w:ascii="Arial" w:eastAsia="TimesNewRoman" w:hAnsi="Arial" w:cs="Arial"/>
          <w:sz w:val="22"/>
          <w:szCs w:val="22"/>
          <w:lang w:eastAsia="zh-CN"/>
        </w:rPr>
        <w:t xml:space="preserve">2.655.000 </w:t>
      </w:r>
      <w:r w:rsidRPr="00F53A70">
        <w:rPr>
          <w:rFonts w:ascii="Arial" w:eastAsia="TimesNewRoman" w:hAnsi="Arial" w:cs="Arial"/>
          <w:color w:val="000000"/>
          <w:sz w:val="22"/>
          <w:szCs w:val="22"/>
          <w:lang w:eastAsia="zh-CN"/>
        </w:rPr>
        <w:t>€.</w:t>
      </w:r>
    </w:p>
    <w:p w:rsidR="00F53A70" w:rsidRPr="00F53A70" w:rsidRDefault="00F53A70" w:rsidP="00F53A70">
      <w:pPr>
        <w:suppressAutoHyphens/>
        <w:jc w:val="both"/>
        <w:rPr>
          <w:rFonts w:ascii="Arial" w:eastAsia="TimesNewRoman" w:hAnsi="Arial" w:cs="Arial"/>
          <w:color w:val="000000"/>
          <w:sz w:val="22"/>
          <w:szCs w:val="22"/>
          <w:lang w:eastAsia="zh-CN"/>
        </w:rPr>
      </w:pPr>
    </w:p>
    <w:p w:rsidR="00F53A70" w:rsidRPr="00F53A70" w:rsidRDefault="00F53A70" w:rsidP="00F53A70">
      <w:pPr>
        <w:widowControl w:val="0"/>
        <w:tabs>
          <w:tab w:val="center" w:pos="0"/>
          <w:tab w:val="left" w:pos="142"/>
          <w:tab w:val="left" w:pos="426"/>
          <w:tab w:val="left" w:pos="851"/>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x-none" w:eastAsia="zh-CN"/>
        </w:rPr>
      </w:pPr>
      <w:r w:rsidRPr="00F53A70">
        <w:rPr>
          <w:rFonts w:ascii="Arial" w:hAnsi="Arial" w:cs="Arial"/>
          <w:b/>
          <w:sz w:val="22"/>
          <w:szCs w:val="22"/>
          <w:lang w:val="x-none" w:eastAsia="zh-CN"/>
        </w:rPr>
        <w:t>7.2. Uklanjanje protupravno postavljenih predmeta</w:t>
      </w:r>
    </w:p>
    <w:p w:rsidR="00F53A70" w:rsidRPr="00F53A70" w:rsidRDefault="00F53A70" w:rsidP="00F53A70">
      <w:pPr>
        <w:widowControl w:val="0"/>
        <w:tabs>
          <w:tab w:val="center" w:pos="0"/>
          <w:tab w:val="left" w:pos="142"/>
          <w:tab w:val="left" w:pos="426"/>
          <w:tab w:val="left" w:pos="851"/>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val="x-none" w:eastAsia="zh-CN"/>
        </w:rPr>
      </w:pPr>
    </w:p>
    <w:p w:rsidR="00F53A70" w:rsidRPr="00F53A70" w:rsidRDefault="00F53A70" w:rsidP="00F53A70">
      <w:pPr>
        <w:widowControl w:val="0"/>
        <w:tabs>
          <w:tab w:val="center" w:pos="0"/>
          <w:tab w:val="left" w:pos="142"/>
          <w:tab w:val="left" w:pos="426"/>
          <w:tab w:val="left" w:pos="851"/>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sz w:val="22"/>
          <w:szCs w:val="22"/>
          <w:lang w:val="en-US" w:eastAsia="zh-CN"/>
        </w:rPr>
      </w:pPr>
      <w:r w:rsidRPr="00F53A70">
        <w:rPr>
          <w:rFonts w:ascii="Arial" w:hAnsi="Arial" w:cs="Arial"/>
          <w:sz w:val="22"/>
          <w:szCs w:val="22"/>
          <w:lang w:val="x-none" w:eastAsia="zh-CN"/>
        </w:rPr>
        <w:t>Ova aktivnost se obavlja temeljem Odluke o komunalnom redu Grada Dubrovnika</w:t>
      </w:r>
      <w:r w:rsidRPr="00F53A70">
        <w:rPr>
          <w:rFonts w:ascii="Arial" w:hAnsi="Arial" w:cs="Arial"/>
          <w:sz w:val="22"/>
          <w:szCs w:val="22"/>
          <w:lang w:val="en-US" w:eastAsia="zh-CN"/>
        </w:rPr>
        <w:t xml:space="preserve"> </w:t>
      </w:r>
      <w:r w:rsidRPr="00F53A70">
        <w:rPr>
          <w:rFonts w:ascii="Arial" w:hAnsi="Arial" w:cs="Arial"/>
          <w:sz w:val="22"/>
          <w:szCs w:val="22"/>
          <w:lang w:eastAsia="zh-CN"/>
        </w:rPr>
        <w:t>te</w:t>
      </w:r>
      <w:r w:rsidRPr="00F53A70">
        <w:rPr>
          <w:rFonts w:ascii="Arial" w:hAnsi="Arial" w:cs="Arial"/>
          <w:sz w:val="22"/>
          <w:szCs w:val="22"/>
          <w:lang w:val="en-US" w:eastAsia="zh-CN"/>
        </w:rPr>
        <w:t xml:space="preserve"> se</w:t>
      </w:r>
      <w:r w:rsidRPr="00F53A70">
        <w:rPr>
          <w:rFonts w:ascii="Arial" w:hAnsi="Arial" w:cs="Arial"/>
          <w:sz w:val="22"/>
          <w:szCs w:val="22"/>
          <w:lang w:val="x-none" w:eastAsia="zh-CN"/>
        </w:rPr>
        <w:t xml:space="preserve"> izvršav</w:t>
      </w:r>
      <w:r w:rsidRPr="00F53A70">
        <w:rPr>
          <w:rFonts w:ascii="Arial" w:hAnsi="Arial" w:cs="Arial"/>
          <w:sz w:val="22"/>
          <w:szCs w:val="22"/>
          <w:lang w:val="en-US" w:eastAsia="zh-CN"/>
        </w:rPr>
        <w:t>a</w:t>
      </w:r>
      <w:r w:rsidRPr="00F53A70">
        <w:rPr>
          <w:rFonts w:ascii="Arial" w:hAnsi="Arial" w:cs="Arial"/>
          <w:sz w:val="22"/>
          <w:szCs w:val="22"/>
          <w:lang w:val="x-none" w:eastAsia="zh-CN"/>
        </w:rPr>
        <w:t xml:space="preserve"> rješenjem komunalnog redarstva. Za </w:t>
      </w:r>
      <w:r w:rsidRPr="00F53A70">
        <w:rPr>
          <w:rFonts w:ascii="Arial" w:hAnsi="Arial" w:cs="Arial"/>
          <w:sz w:val="22"/>
          <w:szCs w:val="22"/>
          <w:lang w:eastAsia="zh-CN"/>
        </w:rPr>
        <w:t>izvršenje navedene</w:t>
      </w:r>
      <w:r w:rsidRPr="00F53A70">
        <w:rPr>
          <w:rFonts w:ascii="Arial" w:hAnsi="Arial" w:cs="Arial"/>
          <w:sz w:val="22"/>
          <w:szCs w:val="22"/>
          <w:lang w:val="x-none" w:eastAsia="zh-CN"/>
        </w:rPr>
        <w:t xml:space="preserve"> </w:t>
      </w:r>
      <w:r w:rsidRPr="00F53A70">
        <w:rPr>
          <w:rFonts w:ascii="Arial" w:hAnsi="Arial" w:cs="Arial"/>
          <w:sz w:val="22"/>
          <w:szCs w:val="22"/>
          <w:lang w:eastAsia="zh-CN"/>
        </w:rPr>
        <w:t>aktivnosti</w:t>
      </w:r>
      <w:r w:rsidRPr="00F53A70">
        <w:rPr>
          <w:rFonts w:ascii="Arial" w:hAnsi="Arial" w:cs="Arial"/>
          <w:sz w:val="22"/>
          <w:szCs w:val="22"/>
          <w:lang w:val="x-none" w:eastAsia="zh-CN"/>
        </w:rPr>
        <w:t xml:space="preserve"> </w:t>
      </w:r>
      <w:r w:rsidRPr="00F53A70">
        <w:rPr>
          <w:rFonts w:ascii="Arial" w:hAnsi="Arial" w:cs="Arial"/>
          <w:sz w:val="22"/>
          <w:szCs w:val="22"/>
          <w:lang w:val="en-US" w:eastAsia="zh-CN"/>
        </w:rPr>
        <w:t xml:space="preserve">u 2025. </w:t>
      </w:r>
      <w:proofErr w:type="spellStart"/>
      <w:r w:rsidRPr="00F53A70">
        <w:rPr>
          <w:rFonts w:ascii="Arial" w:hAnsi="Arial" w:cs="Arial"/>
          <w:sz w:val="22"/>
          <w:szCs w:val="22"/>
          <w:lang w:val="en-US" w:eastAsia="zh-CN"/>
        </w:rPr>
        <w:t>godini</w:t>
      </w:r>
      <w:proofErr w:type="spellEnd"/>
      <w:r w:rsidRPr="00F53A70">
        <w:rPr>
          <w:rFonts w:ascii="Arial" w:hAnsi="Arial" w:cs="Arial"/>
          <w:sz w:val="22"/>
          <w:szCs w:val="22"/>
          <w:lang w:val="en-US" w:eastAsia="zh-CN"/>
        </w:rPr>
        <w:t xml:space="preserve"> </w:t>
      </w:r>
      <w:r w:rsidRPr="00F53A70">
        <w:rPr>
          <w:rFonts w:ascii="Arial" w:hAnsi="Arial" w:cs="Arial"/>
          <w:sz w:val="22"/>
          <w:szCs w:val="22"/>
          <w:lang w:val="x-none" w:eastAsia="zh-CN"/>
        </w:rPr>
        <w:t xml:space="preserve">utrošeno je </w:t>
      </w:r>
      <w:r w:rsidRPr="00F53A70">
        <w:rPr>
          <w:rFonts w:ascii="Arial" w:hAnsi="Arial" w:cs="Arial"/>
          <w:sz w:val="22"/>
          <w:szCs w:val="22"/>
          <w:lang w:val="en-US" w:eastAsia="zh-CN"/>
        </w:rPr>
        <w:t xml:space="preserve">0,00 </w:t>
      </w:r>
      <w:r w:rsidRPr="00F53A70">
        <w:rPr>
          <w:rFonts w:ascii="Arial" w:eastAsia="TimesNewRoman" w:hAnsi="Arial" w:cs="Arial"/>
          <w:color w:val="000000"/>
          <w:sz w:val="22"/>
          <w:szCs w:val="22"/>
          <w:lang w:val="x-none" w:eastAsia="zh-CN"/>
        </w:rPr>
        <w:t>€</w:t>
      </w:r>
      <w:r w:rsidRPr="00F53A70">
        <w:rPr>
          <w:rFonts w:ascii="Arial" w:hAnsi="Arial" w:cs="Arial"/>
          <w:sz w:val="22"/>
          <w:szCs w:val="22"/>
          <w:lang w:val="en-US" w:eastAsia="zh-CN"/>
        </w:rPr>
        <w:t xml:space="preserve"> </w:t>
      </w:r>
      <w:r w:rsidRPr="00F53A70">
        <w:rPr>
          <w:rFonts w:ascii="Arial" w:hAnsi="Arial" w:cs="Arial"/>
          <w:sz w:val="22"/>
          <w:szCs w:val="22"/>
          <w:lang w:eastAsia="zh-CN"/>
        </w:rPr>
        <w:t xml:space="preserve">od planiranih 10.800 </w:t>
      </w:r>
      <w:r w:rsidRPr="00F53A70">
        <w:rPr>
          <w:rFonts w:ascii="Arial" w:eastAsia="TimesNewRoman" w:hAnsi="Arial" w:cs="Arial"/>
          <w:color w:val="000000"/>
          <w:sz w:val="22"/>
          <w:szCs w:val="22"/>
          <w:lang w:val="x-none" w:eastAsia="zh-CN"/>
        </w:rPr>
        <w:t>€</w:t>
      </w:r>
      <w:r w:rsidRPr="00F53A70">
        <w:rPr>
          <w:rFonts w:ascii="Arial" w:hAnsi="Arial" w:cs="Arial"/>
          <w:sz w:val="22"/>
          <w:szCs w:val="22"/>
          <w:lang w:eastAsia="zh-CN"/>
        </w:rPr>
        <w:t xml:space="preserve"> .</w:t>
      </w:r>
    </w:p>
    <w:p w:rsidR="00F53A70" w:rsidRPr="00F53A70" w:rsidRDefault="00F53A70" w:rsidP="00F53A70">
      <w:pPr>
        <w:suppressAutoHyphens/>
        <w:jc w:val="both"/>
        <w:rPr>
          <w:rFonts w:ascii="Arial" w:eastAsia="TimesNewRoman" w:hAnsi="Arial" w:cs="Arial"/>
          <w:color w:val="000000"/>
          <w:sz w:val="22"/>
          <w:szCs w:val="22"/>
          <w:lang w:eastAsia="zh-CN"/>
        </w:rPr>
      </w:pPr>
    </w:p>
    <w:p w:rsidR="00F53A70" w:rsidRPr="00F53A70" w:rsidRDefault="00F53A70" w:rsidP="00F53A70">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color w:val="C00000"/>
          <w:sz w:val="22"/>
          <w:szCs w:val="22"/>
          <w:lang w:eastAsia="zh-CN"/>
        </w:rPr>
      </w:pPr>
    </w:p>
    <w:p w:rsidR="00F53A70" w:rsidRPr="00F53A70" w:rsidRDefault="00F53A70" w:rsidP="00F53A70">
      <w:pPr>
        <w:widowControl w:val="0"/>
        <w:tabs>
          <w:tab w:val="left" w:pos="0"/>
          <w:tab w:val="left" w:pos="142"/>
          <w:tab w:val="left" w:pos="426"/>
          <w:tab w:val="left" w:pos="851"/>
          <w:tab w:val="center" w:pos="993"/>
          <w:tab w:val="left" w:pos="4896"/>
          <w:tab w:val="left" w:pos="5616"/>
          <w:tab w:val="left" w:pos="6336"/>
          <w:tab w:val="left" w:pos="7056"/>
          <w:tab w:val="left" w:pos="7776"/>
          <w:tab w:val="left" w:pos="8496"/>
          <w:tab w:val="left" w:pos="9216"/>
        </w:tabs>
        <w:suppressAutoHyphens/>
        <w:overflowPunct w:val="0"/>
        <w:autoSpaceDE w:val="0"/>
        <w:ind w:left="360" w:hanging="360"/>
        <w:jc w:val="both"/>
        <w:textAlignment w:val="baseline"/>
        <w:rPr>
          <w:rFonts w:ascii="Arial" w:hAnsi="Arial" w:cs="Arial"/>
          <w:sz w:val="22"/>
          <w:szCs w:val="22"/>
          <w:lang w:val="x-none" w:eastAsia="zh-CN"/>
        </w:rPr>
      </w:pPr>
      <w:r w:rsidRPr="00F53A70">
        <w:rPr>
          <w:rFonts w:ascii="Arial" w:hAnsi="Arial" w:cs="Arial"/>
          <w:b/>
          <w:color w:val="000000"/>
          <w:sz w:val="22"/>
          <w:szCs w:val="22"/>
          <w:lang w:eastAsia="zh-CN"/>
        </w:rPr>
        <w:t xml:space="preserve">8. </w:t>
      </w:r>
      <w:r w:rsidRPr="00F53A70">
        <w:rPr>
          <w:rFonts w:ascii="Arial" w:hAnsi="Arial" w:cs="Arial"/>
          <w:b/>
          <w:color w:val="000000"/>
          <w:sz w:val="22"/>
          <w:szCs w:val="22"/>
          <w:lang w:val="x-none" w:eastAsia="zh-CN"/>
        </w:rPr>
        <w:t>O</w:t>
      </w:r>
      <w:r w:rsidRPr="00F53A70">
        <w:rPr>
          <w:rFonts w:ascii="Arial" w:hAnsi="Arial" w:cs="Arial"/>
          <w:b/>
          <w:sz w:val="22"/>
          <w:szCs w:val="22"/>
          <w:lang w:val="x-none" w:eastAsia="zh-CN"/>
        </w:rPr>
        <w:t>DRŽAVANJE JAVNE RASVJETE</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eastAsia="TimesNewRoman" w:hAnsi="Arial" w:cs="Arial"/>
          <w:sz w:val="22"/>
          <w:szCs w:val="22"/>
          <w:lang w:eastAsia="zh-CN"/>
        </w:rPr>
        <w:t>Pod održavanja javne rasvjete podrazumijevaju se radovi nadzora i održavanja objekata i uređaja javne rasvjete radi osiguranja kontinuirane, kvalitetne i nesmetane funkcije rasvjete javnih površina uključivo održavanje funkcionalne ispravnosti rasvjete javnih dječjih igrališta i terena za male sportove, kao i izvedbu i održavanje blagdanske rasvjete. U sklopu održavanja javne rasvjete izvode se elektromontažni i prateći građevinski radovi uključivo nabavu materijala za obavljanje istih, kao i praćenje i podmirivanje troškova električne energije za rad javne rasvjete.</w:t>
      </w:r>
    </w:p>
    <w:p w:rsidR="00F53A70" w:rsidRPr="00F53A70" w:rsidRDefault="00F53A70" w:rsidP="00F53A70">
      <w:pPr>
        <w:suppressAutoHyphens/>
        <w:overflowPunct w:val="0"/>
        <w:autoSpaceDE w:val="0"/>
        <w:jc w:val="both"/>
        <w:textAlignment w:val="baseline"/>
        <w:rPr>
          <w:rFonts w:ascii="Arial" w:eastAsia="TimesNewRoman" w:hAnsi="Arial" w:cs="Arial"/>
          <w:sz w:val="22"/>
          <w:szCs w:val="22"/>
          <w:lang w:eastAsia="zh-CN"/>
        </w:rPr>
      </w:pPr>
    </w:p>
    <w:p w:rsidR="00F53A70" w:rsidRPr="00F53A70" w:rsidRDefault="00F53A70" w:rsidP="00F53A70">
      <w:pPr>
        <w:suppressAutoHyphens/>
        <w:overflowPunct w:val="0"/>
        <w:autoSpaceDE w:val="0"/>
        <w:jc w:val="both"/>
        <w:textAlignment w:val="baseline"/>
        <w:rPr>
          <w:szCs w:val="20"/>
          <w:lang w:eastAsia="zh-CN"/>
        </w:rPr>
      </w:pPr>
      <w:r w:rsidRPr="00F53A70">
        <w:rPr>
          <w:rFonts w:ascii="Arial" w:hAnsi="Arial" w:cs="Arial"/>
          <w:b/>
          <w:sz w:val="22"/>
          <w:szCs w:val="22"/>
          <w:lang w:eastAsia="zh-CN"/>
        </w:rPr>
        <w:t xml:space="preserve">8.1.  Održavanje javne rasvjete na području izvan povijesne gradske jezgre </w:t>
      </w:r>
    </w:p>
    <w:p w:rsidR="00F53A70" w:rsidRPr="00F53A70" w:rsidRDefault="00F53A70" w:rsidP="00F53A70">
      <w:pPr>
        <w:suppressAutoHyphens/>
        <w:overflowPunct w:val="0"/>
        <w:autoSpaceDE w:val="0"/>
        <w:jc w:val="both"/>
        <w:textAlignment w:val="baseline"/>
        <w:rPr>
          <w:rFonts w:ascii="Arial" w:hAnsi="Arial" w:cs="Arial"/>
          <w:b/>
          <w:sz w:val="22"/>
          <w:szCs w:val="22"/>
          <w:lang w:eastAsia="zh-CN"/>
        </w:rPr>
      </w:pPr>
    </w:p>
    <w:p w:rsidR="00F53A70" w:rsidRPr="00F53A70" w:rsidRDefault="00F53A70" w:rsidP="00F53A70">
      <w:pPr>
        <w:suppressAutoHyphens/>
        <w:overflowPunct w:val="0"/>
        <w:autoSpaceDE w:val="0"/>
        <w:spacing w:after="160" w:line="252" w:lineRule="auto"/>
        <w:jc w:val="both"/>
        <w:textAlignment w:val="baseline"/>
        <w:rPr>
          <w:sz w:val="22"/>
          <w:szCs w:val="22"/>
          <w:lang w:eastAsia="zh-CN"/>
        </w:rPr>
      </w:pPr>
      <w:r w:rsidRPr="00F53A70">
        <w:rPr>
          <w:rFonts w:ascii="Arial" w:hAnsi="Arial" w:cs="Arial"/>
          <w:sz w:val="22"/>
          <w:szCs w:val="22"/>
          <w:lang w:eastAsia="zh-CN"/>
        </w:rPr>
        <w:t>Tijekom  2025. godine u okviru redovnog održavanja javne rasvjete vršeni su poslovi otklanjanja kvarova i zamjene dotrajalih neispravnih ili oštećenih elemenata javne rasvjete Grada Dubrovnika pri čemu je između ostalog zamijenjeno ili ugrađeno:</w:t>
      </w:r>
    </w:p>
    <w:p w:rsidR="00F53A70" w:rsidRPr="00F53A70" w:rsidRDefault="00F53A70" w:rsidP="0087472C">
      <w:pPr>
        <w:numPr>
          <w:ilvl w:val="0"/>
          <w:numId w:val="18"/>
        </w:numPr>
        <w:suppressAutoHyphens/>
        <w:overflowPunct w:val="0"/>
        <w:autoSpaceDE w:val="0"/>
        <w:textAlignment w:val="baseline"/>
        <w:rPr>
          <w:rFonts w:ascii="Arial" w:hAnsi="Arial" w:cs="Arial"/>
          <w:color w:val="000000"/>
          <w:sz w:val="22"/>
          <w:szCs w:val="22"/>
          <w:lang w:val="en-US" w:eastAsia="zh-CN"/>
        </w:rPr>
      </w:pPr>
      <w:r w:rsidRPr="00F53A70">
        <w:rPr>
          <w:rFonts w:ascii="Arial" w:hAnsi="Arial" w:cs="Arial"/>
          <w:color w:val="000000"/>
          <w:sz w:val="22"/>
          <w:szCs w:val="22"/>
          <w:lang w:val="en-US" w:eastAsia="zh-CN"/>
        </w:rPr>
        <w:t xml:space="preserve">12 </w:t>
      </w:r>
      <w:proofErr w:type="spellStart"/>
      <w:r w:rsidRPr="00F53A70">
        <w:rPr>
          <w:rFonts w:ascii="Arial" w:hAnsi="Arial" w:cs="Arial"/>
          <w:color w:val="000000"/>
          <w:sz w:val="22"/>
          <w:szCs w:val="22"/>
          <w:lang w:val="en-US" w:eastAsia="zh-CN"/>
        </w:rPr>
        <w:t>drvenih</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stupova</w:t>
      </w:r>
      <w:proofErr w:type="spellEnd"/>
    </w:p>
    <w:p w:rsidR="00F53A70" w:rsidRPr="00F53A70" w:rsidRDefault="00F53A70" w:rsidP="0087472C">
      <w:pPr>
        <w:numPr>
          <w:ilvl w:val="0"/>
          <w:numId w:val="18"/>
        </w:numPr>
        <w:suppressAutoHyphens/>
        <w:overflowPunct w:val="0"/>
        <w:autoSpaceDE w:val="0"/>
        <w:textAlignment w:val="baseline"/>
        <w:rPr>
          <w:rFonts w:ascii="Arial" w:hAnsi="Arial" w:cs="Arial"/>
          <w:color w:val="000000"/>
          <w:sz w:val="22"/>
          <w:szCs w:val="22"/>
          <w:lang w:val="en-US" w:eastAsia="zh-CN"/>
        </w:rPr>
      </w:pPr>
      <w:r w:rsidRPr="00F53A70">
        <w:rPr>
          <w:rFonts w:ascii="Arial" w:hAnsi="Arial" w:cs="Arial"/>
          <w:color w:val="000000"/>
          <w:sz w:val="22"/>
          <w:szCs w:val="22"/>
          <w:lang w:val="en-US" w:eastAsia="zh-CN"/>
        </w:rPr>
        <w:t xml:space="preserve">163 </w:t>
      </w:r>
      <w:proofErr w:type="spellStart"/>
      <w:r w:rsidRPr="00F53A70">
        <w:rPr>
          <w:rFonts w:ascii="Arial" w:hAnsi="Arial" w:cs="Arial"/>
          <w:color w:val="000000"/>
          <w:sz w:val="22"/>
          <w:szCs w:val="22"/>
          <w:lang w:val="en-US" w:eastAsia="zh-CN"/>
        </w:rPr>
        <w:t>metalna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stupova</w:t>
      </w:r>
      <w:proofErr w:type="spellEnd"/>
    </w:p>
    <w:p w:rsidR="00F53A70" w:rsidRPr="00F53A70" w:rsidRDefault="00F53A70" w:rsidP="0087472C">
      <w:pPr>
        <w:numPr>
          <w:ilvl w:val="0"/>
          <w:numId w:val="18"/>
        </w:numPr>
        <w:suppressAutoHyphens/>
        <w:overflowPunct w:val="0"/>
        <w:autoSpaceDE w:val="0"/>
        <w:textAlignment w:val="baseline"/>
        <w:rPr>
          <w:rFonts w:ascii="Arial" w:hAnsi="Arial" w:cs="Arial"/>
          <w:color w:val="000000"/>
          <w:sz w:val="22"/>
          <w:szCs w:val="22"/>
          <w:lang w:val="en-US" w:eastAsia="zh-CN"/>
        </w:rPr>
      </w:pPr>
      <w:r w:rsidRPr="00F53A70">
        <w:rPr>
          <w:rFonts w:ascii="Arial" w:hAnsi="Arial" w:cs="Arial"/>
          <w:color w:val="000000"/>
          <w:sz w:val="22"/>
          <w:szCs w:val="22"/>
          <w:lang w:val="en-US" w:eastAsia="zh-CN"/>
        </w:rPr>
        <w:t xml:space="preserve">503 Led </w:t>
      </w:r>
      <w:proofErr w:type="spellStart"/>
      <w:r w:rsidRPr="00F53A70">
        <w:rPr>
          <w:rFonts w:ascii="Arial" w:hAnsi="Arial" w:cs="Arial"/>
          <w:color w:val="000000"/>
          <w:sz w:val="22"/>
          <w:szCs w:val="22"/>
          <w:lang w:val="en-US" w:eastAsia="zh-CN"/>
        </w:rPr>
        <w:t>svjetiljke</w:t>
      </w:r>
      <w:proofErr w:type="spellEnd"/>
    </w:p>
    <w:p w:rsidR="00F53A70" w:rsidRPr="00F53A70" w:rsidRDefault="00F53A70" w:rsidP="0087472C">
      <w:pPr>
        <w:numPr>
          <w:ilvl w:val="0"/>
          <w:numId w:val="18"/>
        </w:numPr>
        <w:suppressAutoHyphens/>
        <w:overflowPunct w:val="0"/>
        <w:autoSpaceDE w:val="0"/>
        <w:textAlignment w:val="baseline"/>
        <w:rPr>
          <w:rFonts w:ascii="Arial" w:hAnsi="Arial" w:cs="Arial"/>
          <w:color w:val="000000"/>
          <w:sz w:val="22"/>
          <w:szCs w:val="22"/>
          <w:lang w:val="en-US" w:eastAsia="zh-CN"/>
        </w:rPr>
      </w:pPr>
      <w:r w:rsidRPr="00F53A70">
        <w:rPr>
          <w:rFonts w:ascii="Arial" w:hAnsi="Arial" w:cs="Arial"/>
          <w:color w:val="000000"/>
          <w:sz w:val="22"/>
          <w:szCs w:val="22"/>
          <w:lang w:val="en-US" w:eastAsia="zh-CN"/>
        </w:rPr>
        <w:t xml:space="preserve">253 </w:t>
      </w:r>
      <w:proofErr w:type="spellStart"/>
      <w:r w:rsidRPr="00F53A70">
        <w:rPr>
          <w:rFonts w:ascii="Arial" w:hAnsi="Arial" w:cs="Arial"/>
          <w:color w:val="000000"/>
          <w:sz w:val="22"/>
          <w:szCs w:val="22"/>
          <w:lang w:val="en-US" w:eastAsia="zh-CN"/>
        </w:rPr>
        <w:t>upravljačkih</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ueđaja</w:t>
      </w:r>
      <w:proofErr w:type="spellEnd"/>
      <w:r w:rsidRPr="00F53A70">
        <w:rPr>
          <w:rFonts w:ascii="Arial" w:hAnsi="Arial" w:cs="Arial"/>
          <w:color w:val="000000"/>
          <w:sz w:val="22"/>
          <w:szCs w:val="22"/>
          <w:lang w:val="en-US" w:eastAsia="zh-CN"/>
        </w:rPr>
        <w:t xml:space="preserve"> JR, (MTK, </w:t>
      </w:r>
      <w:proofErr w:type="spellStart"/>
      <w:r w:rsidRPr="00F53A70">
        <w:rPr>
          <w:rFonts w:ascii="Arial" w:hAnsi="Arial" w:cs="Arial"/>
          <w:color w:val="000000"/>
          <w:sz w:val="22"/>
          <w:szCs w:val="22"/>
          <w:lang w:val="en-US" w:eastAsia="zh-CN"/>
        </w:rPr>
        <w:t>razdjelnici</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sklopnici</w:t>
      </w:r>
      <w:proofErr w:type="spellEnd"/>
      <w:r w:rsidRPr="00F53A70">
        <w:rPr>
          <w:rFonts w:ascii="Arial" w:hAnsi="Arial" w:cs="Arial"/>
          <w:color w:val="000000"/>
          <w:sz w:val="22"/>
          <w:szCs w:val="22"/>
          <w:lang w:val="en-US" w:eastAsia="zh-CN"/>
        </w:rPr>
        <w:t>)</w:t>
      </w:r>
    </w:p>
    <w:p w:rsidR="00F53A70" w:rsidRPr="00F53A70" w:rsidRDefault="00F53A70" w:rsidP="0087472C">
      <w:pPr>
        <w:numPr>
          <w:ilvl w:val="0"/>
          <w:numId w:val="18"/>
        </w:numPr>
        <w:suppressAutoHyphens/>
        <w:overflowPunct w:val="0"/>
        <w:autoSpaceDE w:val="0"/>
        <w:textAlignment w:val="baseline"/>
        <w:rPr>
          <w:rFonts w:ascii="Arial" w:hAnsi="Arial" w:cs="Arial"/>
          <w:color w:val="000000"/>
          <w:sz w:val="22"/>
          <w:szCs w:val="22"/>
          <w:lang w:val="en-US" w:eastAsia="zh-CN"/>
        </w:rPr>
      </w:pPr>
      <w:r w:rsidRPr="00F53A70">
        <w:rPr>
          <w:rFonts w:ascii="Arial" w:hAnsi="Arial" w:cs="Arial"/>
          <w:sz w:val="22"/>
          <w:szCs w:val="22"/>
          <w:lang w:eastAsia="zh-CN"/>
        </w:rPr>
        <w:t>otklonjeno je 36 kvarova na podzemnim instalacijama,</w:t>
      </w:r>
    </w:p>
    <w:p w:rsidR="00F53A70" w:rsidRPr="00F53A70" w:rsidRDefault="00F53A70" w:rsidP="00F53A70">
      <w:pPr>
        <w:suppressAutoHyphens/>
        <w:overflowPunct w:val="0"/>
        <w:autoSpaceDE w:val="0"/>
        <w:jc w:val="both"/>
        <w:textAlignment w:val="baseline"/>
        <w:rPr>
          <w:rFonts w:ascii="Arial" w:hAnsi="Arial" w:cs="Arial"/>
          <w:sz w:val="22"/>
          <w:szCs w:val="22"/>
          <w:highlight w:val="green"/>
          <w:lang w:eastAsia="zh-CN"/>
        </w:rPr>
      </w:pPr>
    </w:p>
    <w:p w:rsidR="00F53A70" w:rsidRPr="00F53A70" w:rsidRDefault="00F53A70" w:rsidP="00F53A70">
      <w:pPr>
        <w:suppressAutoHyphens/>
        <w:overflowPunct w:val="0"/>
        <w:autoSpaceDE w:val="0"/>
        <w:jc w:val="both"/>
        <w:textAlignment w:val="baseline"/>
        <w:rPr>
          <w:rFonts w:ascii="Arial" w:hAnsi="Arial" w:cs="Arial"/>
          <w:sz w:val="22"/>
          <w:szCs w:val="22"/>
          <w:lang w:eastAsia="zh-CN"/>
        </w:rPr>
      </w:pPr>
      <w:r w:rsidRPr="00F53A70">
        <w:rPr>
          <w:rFonts w:ascii="Arial" w:hAnsi="Arial" w:cs="Arial"/>
          <w:sz w:val="22"/>
          <w:szCs w:val="22"/>
          <w:lang w:eastAsia="zh-CN"/>
        </w:rPr>
        <w:t>U okviru  investicijskog održavanja JR izvan stare gradske jezgre izvedeni su slijedeći značajniji radovi:</w:t>
      </w:r>
    </w:p>
    <w:p w:rsidR="00F53A70" w:rsidRPr="00F53A70" w:rsidRDefault="00F53A70" w:rsidP="00F53A70">
      <w:pPr>
        <w:suppressAutoHyphens/>
        <w:overflowPunct w:val="0"/>
        <w:autoSpaceDE w:val="0"/>
        <w:jc w:val="both"/>
        <w:textAlignment w:val="baseline"/>
        <w:rPr>
          <w:rFonts w:ascii="Arial" w:hAnsi="Arial" w:cs="Arial"/>
          <w:sz w:val="22"/>
          <w:szCs w:val="22"/>
          <w:lang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r w:rsidRPr="00F53A70">
        <w:rPr>
          <w:rFonts w:ascii="Arial" w:hAnsi="Arial" w:cs="Arial"/>
          <w:color w:val="000000"/>
          <w:sz w:val="22"/>
          <w:szCs w:val="22"/>
          <w:lang w:val="en-US" w:eastAsia="zh-CN"/>
        </w:rPr>
        <w:t xml:space="preserve">Nuncijata-8 </w:t>
      </w:r>
      <w:proofErr w:type="spellStart"/>
      <w:r w:rsidRPr="00F53A70">
        <w:rPr>
          <w:rFonts w:ascii="Arial" w:hAnsi="Arial" w:cs="Arial"/>
          <w:color w:val="000000"/>
          <w:sz w:val="22"/>
          <w:szCs w:val="22"/>
          <w:lang w:val="en-US" w:eastAsia="zh-CN"/>
        </w:rPr>
        <w:t>stupnih</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mjesta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kabliranje</w:t>
      </w:r>
      <w:proofErr w:type="spellEnd"/>
      <w:r w:rsidRPr="00F53A70">
        <w:rPr>
          <w:rFonts w:ascii="Arial" w:hAnsi="Arial" w:cs="Arial"/>
          <w:color w:val="000000"/>
          <w:sz w:val="22"/>
          <w:szCs w:val="22"/>
          <w:lang w:val="en-US" w:eastAsia="zh-CN"/>
        </w:rPr>
        <w:t xml:space="preserve"> 250m, 8 </w:t>
      </w:r>
      <w:proofErr w:type="spellStart"/>
      <w:r w:rsidRPr="00F53A70">
        <w:rPr>
          <w:rFonts w:ascii="Arial" w:hAnsi="Arial" w:cs="Arial"/>
          <w:color w:val="000000"/>
          <w:sz w:val="22"/>
          <w:szCs w:val="22"/>
          <w:lang w:val="en-US" w:eastAsia="zh-CN"/>
        </w:rPr>
        <w:t>svjetiljki</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VEsco</w:t>
      </w:r>
      <w:proofErr w:type="spellEnd"/>
      <w:r w:rsidRPr="00F53A70">
        <w:rPr>
          <w:rFonts w:ascii="Arial" w:hAnsi="Arial" w:cs="Arial"/>
          <w:color w:val="000000"/>
          <w:sz w:val="22"/>
          <w:szCs w:val="22"/>
          <w:lang w:val="en-US" w:eastAsia="zh-CN"/>
        </w:rPr>
        <w:t xml:space="preserve"> 20w, 8 </w:t>
      </w:r>
      <w:proofErr w:type="spellStart"/>
      <w:r w:rsidRPr="00F53A70">
        <w:rPr>
          <w:rFonts w:ascii="Arial" w:hAnsi="Arial" w:cs="Arial"/>
          <w:color w:val="000000"/>
          <w:sz w:val="22"/>
          <w:szCs w:val="22"/>
          <w:lang w:val="en-US" w:eastAsia="zh-CN"/>
        </w:rPr>
        <w:t>stupova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36.713,26 €,</w:t>
      </w:r>
    </w:p>
    <w:p w:rsidR="00021F0E" w:rsidRPr="00F53A70" w:rsidRDefault="00021F0E" w:rsidP="00021F0E">
      <w:pPr>
        <w:suppressAutoHyphens/>
        <w:overflowPunct w:val="0"/>
        <w:autoSpaceDE w:val="0"/>
        <w:ind w:left="720"/>
        <w:textAlignment w:val="baseline"/>
        <w:rPr>
          <w:rFonts w:ascii="Arial" w:hAnsi="Arial" w:cs="Arial"/>
          <w:color w:val="000000"/>
          <w:sz w:val="22"/>
          <w:szCs w:val="22"/>
          <w:lang w:val="en-US" w:eastAsia="zh-CN"/>
        </w:rPr>
      </w:pPr>
    </w:p>
    <w:p w:rsidR="00021F0E"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A.Šercera-spajanje</w:t>
      </w:r>
      <w:proofErr w:type="spellEnd"/>
      <w:r w:rsidRPr="00F53A70">
        <w:rPr>
          <w:rFonts w:ascii="Arial" w:hAnsi="Arial" w:cs="Arial"/>
          <w:color w:val="000000"/>
          <w:sz w:val="22"/>
          <w:szCs w:val="22"/>
          <w:lang w:val="en-US" w:eastAsia="zh-CN"/>
        </w:rPr>
        <w:t xml:space="preserve"> 15 </w:t>
      </w:r>
      <w:proofErr w:type="spellStart"/>
      <w:r w:rsidRPr="00F53A70">
        <w:rPr>
          <w:rFonts w:ascii="Arial" w:hAnsi="Arial" w:cs="Arial"/>
          <w:color w:val="000000"/>
          <w:sz w:val="22"/>
          <w:szCs w:val="22"/>
          <w:lang w:val="en-US" w:eastAsia="zh-CN"/>
        </w:rPr>
        <w:t>stupova</w:t>
      </w:r>
      <w:proofErr w:type="spellEnd"/>
      <w:r w:rsidRPr="00F53A70">
        <w:rPr>
          <w:rFonts w:ascii="Arial" w:hAnsi="Arial" w:cs="Arial"/>
          <w:color w:val="000000"/>
          <w:sz w:val="22"/>
          <w:szCs w:val="22"/>
          <w:lang w:val="en-US" w:eastAsia="zh-CN"/>
        </w:rPr>
        <w:t xml:space="preserve">, 15 </w:t>
      </w:r>
      <w:proofErr w:type="spellStart"/>
      <w:r w:rsidRPr="00F53A70">
        <w:rPr>
          <w:rFonts w:ascii="Arial" w:hAnsi="Arial" w:cs="Arial"/>
          <w:color w:val="000000"/>
          <w:sz w:val="22"/>
          <w:szCs w:val="22"/>
          <w:lang w:val="en-US" w:eastAsia="zh-CN"/>
        </w:rPr>
        <w:t>svjetiljki</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mrežu</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javne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rasvjete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22.979,88 €.</w:t>
      </w:r>
    </w:p>
    <w:p w:rsidR="00021F0E" w:rsidRPr="00021F0E"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Šumet-izrada</w:t>
      </w:r>
      <w:proofErr w:type="spellEnd"/>
      <w:r w:rsidRPr="00F53A70">
        <w:rPr>
          <w:rFonts w:ascii="Arial" w:hAnsi="Arial" w:cs="Arial"/>
          <w:color w:val="000000"/>
          <w:sz w:val="22"/>
          <w:szCs w:val="22"/>
          <w:lang w:val="en-US" w:eastAsia="zh-CN"/>
        </w:rPr>
        <w:t xml:space="preserve"> tri </w:t>
      </w:r>
      <w:proofErr w:type="spellStart"/>
      <w:r w:rsidRPr="00F53A70">
        <w:rPr>
          <w:rFonts w:ascii="Arial" w:hAnsi="Arial" w:cs="Arial"/>
          <w:color w:val="000000"/>
          <w:sz w:val="22"/>
          <w:szCs w:val="22"/>
          <w:lang w:val="en-US" w:eastAsia="zh-CN"/>
        </w:rPr>
        <w:t>dovoda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montaža</w:t>
      </w:r>
      <w:proofErr w:type="spellEnd"/>
      <w:r w:rsidRPr="00F53A70">
        <w:rPr>
          <w:rFonts w:ascii="Arial" w:hAnsi="Arial" w:cs="Arial"/>
          <w:color w:val="000000"/>
          <w:sz w:val="22"/>
          <w:szCs w:val="22"/>
          <w:lang w:val="en-US" w:eastAsia="zh-CN"/>
        </w:rPr>
        <w:t xml:space="preserve"> 42 stupa, 42 </w:t>
      </w:r>
      <w:proofErr w:type="spellStart"/>
      <w:r w:rsidRPr="00F53A70">
        <w:rPr>
          <w:rFonts w:ascii="Arial" w:hAnsi="Arial" w:cs="Arial"/>
          <w:color w:val="000000"/>
          <w:sz w:val="22"/>
          <w:szCs w:val="22"/>
          <w:lang w:val="en-US" w:eastAsia="zh-CN"/>
        </w:rPr>
        <w:t>svjetiljke</w:t>
      </w:r>
      <w:proofErr w:type="spellEnd"/>
      <w:r w:rsidRPr="00F53A70">
        <w:rPr>
          <w:rFonts w:ascii="Arial" w:hAnsi="Arial" w:cs="Arial"/>
          <w:color w:val="000000"/>
          <w:sz w:val="22"/>
          <w:szCs w:val="22"/>
          <w:lang w:val="en-US" w:eastAsia="zh-CN"/>
        </w:rPr>
        <w:t xml:space="preserve"> I </w:t>
      </w:r>
      <w:proofErr w:type="spellStart"/>
      <w:r w:rsidRPr="00F53A70">
        <w:rPr>
          <w:rFonts w:ascii="Arial" w:hAnsi="Arial" w:cs="Arial"/>
          <w:color w:val="000000"/>
          <w:sz w:val="22"/>
          <w:szCs w:val="22"/>
          <w:lang w:val="en-US" w:eastAsia="zh-CN"/>
        </w:rPr>
        <w:t>skidanje</w:t>
      </w:r>
      <w:proofErr w:type="spellEnd"/>
      <w:r w:rsidRPr="00F53A70">
        <w:rPr>
          <w:rFonts w:ascii="Arial" w:hAnsi="Arial" w:cs="Arial"/>
          <w:color w:val="000000"/>
          <w:sz w:val="22"/>
          <w:szCs w:val="22"/>
          <w:lang w:val="en-US" w:eastAsia="zh-CN"/>
        </w:rPr>
        <w:t xml:space="preserve"> stare </w:t>
      </w:r>
      <w:proofErr w:type="spellStart"/>
      <w:r w:rsidRPr="00F53A70">
        <w:rPr>
          <w:rFonts w:ascii="Arial" w:hAnsi="Arial" w:cs="Arial"/>
          <w:color w:val="000000"/>
          <w:sz w:val="22"/>
          <w:szCs w:val="22"/>
          <w:lang w:val="en-US" w:eastAsia="zh-CN"/>
        </w:rPr>
        <w:t>mreže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39.475,32 €.</w:t>
      </w:r>
    </w:p>
    <w:p w:rsidR="00021F0E" w:rsidRPr="00F53A70"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lastRenderedPageBreak/>
        <w:t>Orašac</w:t>
      </w:r>
      <w:proofErr w:type="spellEnd"/>
      <w:r w:rsidRPr="00F53A70">
        <w:rPr>
          <w:rFonts w:ascii="Arial" w:hAnsi="Arial" w:cs="Arial"/>
          <w:color w:val="000000"/>
          <w:sz w:val="22"/>
          <w:szCs w:val="22"/>
          <w:lang w:val="en-US" w:eastAsia="zh-CN"/>
        </w:rPr>
        <w:t xml:space="preserve">, od </w:t>
      </w:r>
      <w:proofErr w:type="spellStart"/>
      <w:r w:rsidRPr="00F53A70">
        <w:rPr>
          <w:rFonts w:ascii="Arial" w:hAnsi="Arial" w:cs="Arial"/>
          <w:color w:val="000000"/>
          <w:sz w:val="22"/>
          <w:szCs w:val="22"/>
          <w:lang w:val="en-US" w:eastAsia="zh-CN"/>
        </w:rPr>
        <w:t>pekare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prema</w:t>
      </w:r>
      <w:proofErr w:type="spellEnd"/>
      <w:r w:rsidRPr="00F53A70">
        <w:rPr>
          <w:rFonts w:ascii="Arial" w:hAnsi="Arial" w:cs="Arial"/>
          <w:color w:val="000000"/>
          <w:sz w:val="22"/>
          <w:szCs w:val="22"/>
          <w:lang w:val="en-US" w:eastAsia="zh-CN"/>
        </w:rPr>
        <w:t xml:space="preserve"> Krstu-9 </w:t>
      </w:r>
      <w:proofErr w:type="spellStart"/>
      <w:r w:rsidRPr="00F53A70">
        <w:rPr>
          <w:rFonts w:ascii="Arial" w:hAnsi="Arial" w:cs="Arial"/>
          <w:color w:val="000000"/>
          <w:sz w:val="22"/>
          <w:szCs w:val="22"/>
          <w:lang w:val="en-US" w:eastAsia="zh-CN"/>
        </w:rPr>
        <w:t>temelja</w:t>
      </w:r>
      <w:proofErr w:type="spellEnd"/>
      <w:r w:rsidRPr="00F53A70">
        <w:rPr>
          <w:rFonts w:ascii="Arial" w:hAnsi="Arial" w:cs="Arial"/>
          <w:color w:val="000000"/>
          <w:sz w:val="22"/>
          <w:szCs w:val="22"/>
          <w:lang w:val="en-US" w:eastAsia="zh-CN"/>
        </w:rPr>
        <w:t xml:space="preserve">, 9 </w:t>
      </w:r>
      <w:proofErr w:type="spellStart"/>
      <w:r w:rsidRPr="00F53A70">
        <w:rPr>
          <w:rFonts w:ascii="Arial" w:hAnsi="Arial" w:cs="Arial"/>
          <w:color w:val="000000"/>
          <w:sz w:val="22"/>
          <w:szCs w:val="22"/>
          <w:lang w:val="en-US" w:eastAsia="zh-CN"/>
        </w:rPr>
        <w:t>stupova</w:t>
      </w:r>
      <w:proofErr w:type="spellEnd"/>
      <w:r w:rsidRPr="00F53A70">
        <w:rPr>
          <w:rFonts w:ascii="Arial" w:hAnsi="Arial" w:cs="Arial"/>
          <w:color w:val="000000"/>
          <w:sz w:val="22"/>
          <w:szCs w:val="22"/>
          <w:lang w:val="en-US" w:eastAsia="zh-CN"/>
        </w:rPr>
        <w:t xml:space="preserve"> I 9 </w:t>
      </w:r>
      <w:proofErr w:type="spellStart"/>
      <w:r w:rsidRPr="00F53A70">
        <w:rPr>
          <w:rFonts w:ascii="Arial" w:hAnsi="Arial" w:cs="Arial"/>
          <w:color w:val="000000"/>
          <w:sz w:val="22"/>
          <w:szCs w:val="22"/>
          <w:lang w:val="en-US" w:eastAsia="zh-CN"/>
        </w:rPr>
        <w:t>svjetiljki</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VEsco</w:t>
      </w:r>
      <w:proofErr w:type="spellEnd"/>
      <w:r w:rsidRPr="00F53A70">
        <w:rPr>
          <w:rFonts w:ascii="Arial" w:hAnsi="Arial" w:cs="Arial"/>
          <w:color w:val="000000"/>
          <w:sz w:val="22"/>
          <w:szCs w:val="22"/>
          <w:lang w:val="en-US" w:eastAsia="zh-CN"/>
        </w:rPr>
        <w:t xml:space="preserve"> 20w.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13.587,14 €.</w:t>
      </w:r>
    </w:p>
    <w:p w:rsidR="00021F0E" w:rsidRPr="00F53A70"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Zaton</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Veliki</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Sekundovo</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iza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Dva</w:t>
      </w:r>
      <w:proofErr w:type="spellEnd"/>
      <w:r w:rsidRPr="00F53A70">
        <w:rPr>
          <w:rFonts w:ascii="Arial" w:hAnsi="Arial" w:cs="Arial"/>
          <w:color w:val="000000"/>
          <w:sz w:val="22"/>
          <w:szCs w:val="22"/>
          <w:lang w:val="en-US" w:eastAsia="zh-CN"/>
        </w:rPr>
        <w:t xml:space="preserve"> bora-3 stupa </w:t>
      </w:r>
      <w:proofErr w:type="spellStart"/>
      <w:r w:rsidRPr="00F53A70">
        <w:rPr>
          <w:rFonts w:ascii="Arial" w:hAnsi="Arial" w:cs="Arial"/>
          <w:color w:val="000000"/>
          <w:sz w:val="22"/>
          <w:szCs w:val="22"/>
          <w:lang w:val="en-US" w:eastAsia="zh-CN"/>
        </w:rPr>
        <w:t>sa</w:t>
      </w:r>
      <w:proofErr w:type="spellEnd"/>
      <w:r w:rsidRPr="00F53A70">
        <w:rPr>
          <w:rFonts w:ascii="Arial" w:hAnsi="Arial" w:cs="Arial"/>
          <w:color w:val="000000"/>
          <w:sz w:val="22"/>
          <w:szCs w:val="22"/>
          <w:lang w:val="en-US" w:eastAsia="zh-CN"/>
        </w:rPr>
        <w:t xml:space="preserve"> 3 </w:t>
      </w:r>
      <w:proofErr w:type="spellStart"/>
      <w:r w:rsidRPr="00F53A70">
        <w:rPr>
          <w:rFonts w:ascii="Arial" w:hAnsi="Arial" w:cs="Arial"/>
          <w:color w:val="000000"/>
          <w:sz w:val="22"/>
          <w:szCs w:val="22"/>
          <w:lang w:val="en-US" w:eastAsia="zh-CN"/>
        </w:rPr>
        <w:t>svjetiljke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2.770,28 €.</w:t>
      </w:r>
    </w:p>
    <w:p w:rsidR="00021F0E" w:rsidRPr="00F53A70"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Kneza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Domagoja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prema</w:t>
      </w:r>
      <w:proofErr w:type="spellEnd"/>
      <w:r w:rsidRPr="00F53A70">
        <w:rPr>
          <w:rFonts w:ascii="Arial" w:hAnsi="Arial" w:cs="Arial"/>
          <w:color w:val="000000"/>
          <w:sz w:val="22"/>
          <w:szCs w:val="22"/>
          <w:lang w:val="en-US" w:eastAsia="zh-CN"/>
        </w:rPr>
        <w:t xml:space="preserve"> Dalmatinskoj-84m </w:t>
      </w:r>
      <w:proofErr w:type="spellStart"/>
      <w:r w:rsidRPr="00F53A70">
        <w:rPr>
          <w:rFonts w:ascii="Arial" w:hAnsi="Arial" w:cs="Arial"/>
          <w:color w:val="000000"/>
          <w:sz w:val="22"/>
          <w:szCs w:val="22"/>
          <w:lang w:val="en-US" w:eastAsia="zh-CN"/>
        </w:rPr>
        <w:t>rov</w:t>
      </w:r>
      <w:proofErr w:type="spellEnd"/>
      <w:r w:rsidRPr="00F53A70">
        <w:rPr>
          <w:rFonts w:ascii="Arial" w:hAnsi="Arial" w:cs="Arial"/>
          <w:color w:val="000000"/>
          <w:sz w:val="22"/>
          <w:szCs w:val="22"/>
          <w:lang w:val="en-US" w:eastAsia="zh-CN"/>
        </w:rPr>
        <w:t xml:space="preserve"> I </w:t>
      </w:r>
      <w:proofErr w:type="spellStart"/>
      <w:r w:rsidRPr="00F53A70">
        <w:rPr>
          <w:rFonts w:ascii="Arial" w:hAnsi="Arial" w:cs="Arial"/>
          <w:color w:val="000000"/>
          <w:sz w:val="22"/>
          <w:szCs w:val="22"/>
          <w:lang w:val="en-US" w:eastAsia="zh-CN"/>
        </w:rPr>
        <w:t>instalacije</w:t>
      </w:r>
      <w:proofErr w:type="spellEnd"/>
      <w:r w:rsidRPr="00F53A70">
        <w:rPr>
          <w:rFonts w:ascii="Arial" w:hAnsi="Arial" w:cs="Arial"/>
          <w:color w:val="000000"/>
          <w:sz w:val="22"/>
          <w:szCs w:val="22"/>
          <w:lang w:val="en-US" w:eastAsia="zh-CN"/>
        </w:rPr>
        <w:t xml:space="preserve">, 3 stupa </w:t>
      </w:r>
      <w:proofErr w:type="spellStart"/>
      <w:r w:rsidRPr="00F53A70">
        <w:rPr>
          <w:rFonts w:ascii="Arial" w:hAnsi="Arial" w:cs="Arial"/>
          <w:color w:val="000000"/>
          <w:sz w:val="22"/>
          <w:szCs w:val="22"/>
          <w:lang w:val="en-US" w:eastAsia="zh-CN"/>
        </w:rPr>
        <w:t>sa</w:t>
      </w:r>
      <w:proofErr w:type="spellEnd"/>
      <w:r w:rsidRPr="00F53A70">
        <w:rPr>
          <w:rFonts w:ascii="Arial" w:hAnsi="Arial" w:cs="Arial"/>
          <w:color w:val="000000"/>
          <w:sz w:val="22"/>
          <w:szCs w:val="22"/>
          <w:lang w:val="en-US" w:eastAsia="zh-CN"/>
        </w:rPr>
        <w:t xml:space="preserve"> 3 </w:t>
      </w:r>
      <w:proofErr w:type="spellStart"/>
      <w:r w:rsidRPr="00F53A70">
        <w:rPr>
          <w:rFonts w:ascii="Arial" w:hAnsi="Arial" w:cs="Arial"/>
          <w:color w:val="000000"/>
          <w:sz w:val="22"/>
          <w:szCs w:val="22"/>
          <w:lang w:val="en-US" w:eastAsia="zh-CN"/>
        </w:rPr>
        <w:t>svjetiljke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12.500,30 €.</w:t>
      </w:r>
    </w:p>
    <w:p w:rsidR="00021F0E" w:rsidRPr="00F53A70"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Orašac</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Konjevac-izrada</w:t>
      </w:r>
      <w:proofErr w:type="spellEnd"/>
      <w:r w:rsidRPr="00F53A70">
        <w:rPr>
          <w:rFonts w:ascii="Arial" w:hAnsi="Arial" w:cs="Arial"/>
          <w:color w:val="000000"/>
          <w:sz w:val="22"/>
          <w:szCs w:val="22"/>
          <w:lang w:val="en-US" w:eastAsia="zh-CN"/>
        </w:rPr>
        <w:t xml:space="preserve"> 18 </w:t>
      </w:r>
      <w:proofErr w:type="spellStart"/>
      <w:r w:rsidRPr="00F53A70">
        <w:rPr>
          <w:rFonts w:ascii="Arial" w:hAnsi="Arial" w:cs="Arial"/>
          <w:color w:val="000000"/>
          <w:sz w:val="22"/>
          <w:szCs w:val="22"/>
          <w:lang w:val="en-US" w:eastAsia="zh-CN"/>
        </w:rPr>
        <w:t>stupnih</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mjesta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svjetiljkama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VEsco</w:t>
      </w:r>
      <w:proofErr w:type="spellEnd"/>
      <w:r w:rsidRPr="00F53A70">
        <w:rPr>
          <w:rFonts w:ascii="Arial" w:hAnsi="Arial" w:cs="Arial"/>
          <w:color w:val="000000"/>
          <w:sz w:val="22"/>
          <w:szCs w:val="22"/>
          <w:lang w:val="en-US" w:eastAsia="zh-CN"/>
        </w:rPr>
        <w:t xml:space="preserve"> 20w.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iznosi</w:t>
      </w:r>
      <w:proofErr w:type="spellEnd"/>
      <w:r w:rsidRPr="00F53A70">
        <w:rPr>
          <w:rFonts w:ascii="Arial" w:hAnsi="Arial" w:cs="Arial"/>
          <w:color w:val="000000"/>
          <w:sz w:val="22"/>
          <w:szCs w:val="22"/>
          <w:lang w:val="en-US" w:eastAsia="zh-CN"/>
        </w:rPr>
        <w:t xml:space="preserve"> 28.791,99 €.</w:t>
      </w:r>
    </w:p>
    <w:p w:rsidR="00021F0E" w:rsidRPr="00F53A70"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Brsečine</w:t>
      </w:r>
      <w:proofErr w:type="spellEnd"/>
      <w:r w:rsidRPr="00F53A70">
        <w:rPr>
          <w:rFonts w:ascii="Arial" w:hAnsi="Arial" w:cs="Arial"/>
          <w:color w:val="000000"/>
          <w:sz w:val="22"/>
          <w:szCs w:val="22"/>
          <w:lang w:val="en-US" w:eastAsia="zh-CN"/>
        </w:rPr>
        <w:t xml:space="preserve">, nova </w:t>
      </w:r>
      <w:proofErr w:type="spellStart"/>
      <w:r w:rsidRPr="00F53A70">
        <w:rPr>
          <w:rFonts w:ascii="Arial" w:hAnsi="Arial" w:cs="Arial"/>
          <w:color w:val="000000"/>
          <w:sz w:val="22"/>
          <w:szCs w:val="22"/>
          <w:lang w:val="en-US" w:eastAsia="zh-CN"/>
        </w:rPr>
        <w:t>trasa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magistrala-Morter</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duljina</w:t>
      </w:r>
      <w:proofErr w:type="spellEnd"/>
      <w:r w:rsidRPr="00F53A70">
        <w:rPr>
          <w:rFonts w:ascii="Arial" w:hAnsi="Arial" w:cs="Arial"/>
          <w:color w:val="000000"/>
          <w:sz w:val="22"/>
          <w:szCs w:val="22"/>
          <w:lang w:val="en-US" w:eastAsia="zh-CN"/>
        </w:rPr>
        <w:t xml:space="preserve"> 234m, 7 </w:t>
      </w:r>
      <w:proofErr w:type="spellStart"/>
      <w:r w:rsidRPr="00F53A70">
        <w:rPr>
          <w:rFonts w:ascii="Arial" w:hAnsi="Arial" w:cs="Arial"/>
          <w:color w:val="000000"/>
          <w:sz w:val="22"/>
          <w:szCs w:val="22"/>
          <w:lang w:val="en-US" w:eastAsia="zh-CN"/>
        </w:rPr>
        <w:t>temelja</w:t>
      </w:r>
      <w:proofErr w:type="spellEnd"/>
      <w:r w:rsidRPr="00F53A70">
        <w:rPr>
          <w:rFonts w:ascii="Arial" w:hAnsi="Arial" w:cs="Arial"/>
          <w:color w:val="000000"/>
          <w:sz w:val="22"/>
          <w:szCs w:val="22"/>
          <w:lang w:val="en-US" w:eastAsia="zh-CN"/>
        </w:rPr>
        <w:t xml:space="preserve">, 7 </w:t>
      </w:r>
      <w:proofErr w:type="spellStart"/>
      <w:r w:rsidRPr="00F53A70">
        <w:rPr>
          <w:rFonts w:ascii="Arial" w:hAnsi="Arial" w:cs="Arial"/>
          <w:color w:val="000000"/>
          <w:sz w:val="22"/>
          <w:szCs w:val="22"/>
          <w:lang w:val="en-US" w:eastAsia="zh-CN"/>
        </w:rPr>
        <w:t>stupova</w:t>
      </w:r>
      <w:proofErr w:type="spellEnd"/>
      <w:r w:rsidRPr="00F53A70">
        <w:rPr>
          <w:rFonts w:ascii="Arial" w:hAnsi="Arial" w:cs="Arial"/>
          <w:color w:val="000000"/>
          <w:sz w:val="22"/>
          <w:szCs w:val="22"/>
          <w:lang w:val="en-US" w:eastAsia="zh-CN"/>
        </w:rPr>
        <w:t xml:space="preserve"> h=5m, 7 </w:t>
      </w:r>
      <w:proofErr w:type="spellStart"/>
      <w:r w:rsidRPr="00F53A70">
        <w:rPr>
          <w:rFonts w:ascii="Arial" w:hAnsi="Arial" w:cs="Arial"/>
          <w:color w:val="000000"/>
          <w:sz w:val="22"/>
          <w:szCs w:val="22"/>
          <w:lang w:val="en-US" w:eastAsia="zh-CN"/>
        </w:rPr>
        <w:t>svjetiljki</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Vesco</w:t>
      </w:r>
      <w:proofErr w:type="spellEnd"/>
      <w:r w:rsidRPr="00F53A70">
        <w:rPr>
          <w:rFonts w:ascii="Arial" w:hAnsi="Arial" w:cs="Arial"/>
          <w:color w:val="000000"/>
          <w:sz w:val="22"/>
          <w:szCs w:val="22"/>
          <w:lang w:val="en-US" w:eastAsia="zh-CN"/>
        </w:rPr>
        <w:t xml:space="preserve"> 20w.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iznosi</w:t>
      </w:r>
      <w:proofErr w:type="spellEnd"/>
      <w:r w:rsidRPr="00F53A70">
        <w:rPr>
          <w:rFonts w:ascii="Arial" w:hAnsi="Arial" w:cs="Arial"/>
          <w:color w:val="000000"/>
          <w:sz w:val="22"/>
          <w:szCs w:val="22"/>
          <w:lang w:val="en-US" w:eastAsia="zh-CN"/>
        </w:rPr>
        <w:t xml:space="preserve"> 23.705,84 €.</w:t>
      </w:r>
    </w:p>
    <w:p w:rsidR="00021F0E" w:rsidRPr="00F53A70"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Trsteno</w:t>
      </w:r>
      <w:proofErr w:type="spellEnd"/>
      <w:r w:rsidRPr="00F53A70">
        <w:rPr>
          <w:rFonts w:ascii="Arial" w:hAnsi="Arial" w:cs="Arial"/>
          <w:color w:val="000000"/>
          <w:sz w:val="22"/>
          <w:szCs w:val="22"/>
          <w:lang w:val="en-US" w:eastAsia="zh-CN"/>
        </w:rPr>
        <w:t xml:space="preserve">, Za </w:t>
      </w:r>
      <w:proofErr w:type="spellStart"/>
      <w:r w:rsidRPr="00F53A70">
        <w:rPr>
          <w:rFonts w:ascii="Arial" w:hAnsi="Arial" w:cs="Arial"/>
          <w:color w:val="000000"/>
          <w:sz w:val="22"/>
          <w:szCs w:val="22"/>
          <w:lang w:val="en-US" w:eastAsia="zh-CN"/>
        </w:rPr>
        <w:t>Gospom-izrada</w:t>
      </w:r>
      <w:proofErr w:type="spellEnd"/>
      <w:r w:rsidRPr="00F53A70">
        <w:rPr>
          <w:rFonts w:ascii="Arial" w:hAnsi="Arial" w:cs="Arial"/>
          <w:color w:val="000000"/>
          <w:sz w:val="22"/>
          <w:szCs w:val="22"/>
          <w:lang w:val="en-US" w:eastAsia="zh-CN"/>
        </w:rPr>
        <w:t xml:space="preserve"> 4 </w:t>
      </w:r>
      <w:proofErr w:type="spellStart"/>
      <w:r w:rsidRPr="00F53A70">
        <w:rPr>
          <w:rFonts w:ascii="Arial" w:hAnsi="Arial" w:cs="Arial"/>
          <w:color w:val="000000"/>
          <w:sz w:val="22"/>
          <w:szCs w:val="22"/>
          <w:lang w:val="en-US" w:eastAsia="zh-CN"/>
        </w:rPr>
        <w:t>temelja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montaža</w:t>
      </w:r>
      <w:proofErr w:type="spellEnd"/>
      <w:r w:rsidRPr="00F53A70">
        <w:rPr>
          <w:rFonts w:ascii="Arial" w:hAnsi="Arial" w:cs="Arial"/>
          <w:color w:val="000000"/>
          <w:sz w:val="22"/>
          <w:szCs w:val="22"/>
          <w:lang w:val="en-US" w:eastAsia="zh-CN"/>
        </w:rPr>
        <w:t xml:space="preserve"> 4 </w:t>
      </w:r>
      <w:proofErr w:type="spellStart"/>
      <w:r w:rsidRPr="00F53A70">
        <w:rPr>
          <w:rFonts w:ascii="Arial" w:hAnsi="Arial" w:cs="Arial"/>
          <w:color w:val="000000"/>
          <w:sz w:val="22"/>
          <w:szCs w:val="22"/>
          <w:lang w:val="en-US" w:eastAsia="zh-CN"/>
        </w:rPr>
        <w:t>stupah</w:t>
      </w:r>
      <w:proofErr w:type="spellEnd"/>
      <w:r w:rsidRPr="00F53A70">
        <w:rPr>
          <w:rFonts w:ascii="Arial" w:hAnsi="Arial" w:cs="Arial"/>
          <w:color w:val="000000"/>
          <w:sz w:val="22"/>
          <w:szCs w:val="22"/>
          <w:lang w:val="en-US" w:eastAsia="zh-CN"/>
        </w:rPr>
        <w:t xml:space="preserve">=4m I 4 </w:t>
      </w:r>
      <w:proofErr w:type="spellStart"/>
      <w:r w:rsidRPr="00F53A70">
        <w:rPr>
          <w:rFonts w:ascii="Arial" w:hAnsi="Arial" w:cs="Arial"/>
          <w:color w:val="000000"/>
          <w:sz w:val="22"/>
          <w:szCs w:val="22"/>
          <w:lang w:val="en-US" w:eastAsia="zh-CN"/>
        </w:rPr>
        <w:t>svjetiljkke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VEsco</w:t>
      </w:r>
      <w:proofErr w:type="spellEnd"/>
      <w:r w:rsidRPr="00F53A70">
        <w:rPr>
          <w:rFonts w:ascii="Arial" w:hAnsi="Arial" w:cs="Arial"/>
          <w:color w:val="000000"/>
          <w:sz w:val="22"/>
          <w:szCs w:val="22"/>
          <w:lang w:val="en-US" w:eastAsia="zh-CN"/>
        </w:rPr>
        <w:t xml:space="preserve"> 20w.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5.565,81 €.</w:t>
      </w:r>
    </w:p>
    <w:p w:rsidR="00021F0E" w:rsidRPr="00F53A70"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Mrčevo</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ulaz-kabliranje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izrada</w:t>
      </w:r>
      <w:proofErr w:type="spellEnd"/>
      <w:r w:rsidRPr="00F53A70">
        <w:rPr>
          <w:rFonts w:ascii="Arial" w:hAnsi="Arial" w:cs="Arial"/>
          <w:color w:val="000000"/>
          <w:sz w:val="22"/>
          <w:szCs w:val="22"/>
          <w:lang w:val="en-US" w:eastAsia="zh-CN"/>
        </w:rPr>
        <w:t xml:space="preserve"> 5 </w:t>
      </w:r>
      <w:proofErr w:type="spellStart"/>
      <w:r w:rsidRPr="00F53A70">
        <w:rPr>
          <w:rFonts w:ascii="Arial" w:hAnsi="Arial" w:cs="Arial"/>
          <w:color w:val="000000"/>
          <w:sz w:val="22"/>
          <w:szCs w:val="22"/>
          <w:lang w:val="en-US" w:eastAsia="zh-CN"/>
        </w:rPr>
        <w:t>temelja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montaža</w:t>
      </w:r>
      <w:proofErr w:type="spellEnd"/>
      <w:r w:rsidRPr="00F53A70">
        <w:rPr>
          <w:rFonts w:ascii="Arial" w:hAnsi="Arial" w:cs="Arial"/>
          <w:color w:val="000000"/>
          <w:sz w:val="22"/>
          <w:szCs w:val="22"/>
          <w:lang w:val="en-US" w:eastAsia="zh-CN"/>
        </w:rPr>
        <w:t xml:space="preserve"> 5 </w:t>
      </w:r>
      <w:proofErr w:type="spellStart"/>
      <w:r w:rsidRPr="00F53A70">
        <w:rPr>
          <w:rFonts w:ascii="Arial" w:hAnsi="Arial" w:cs="Arial"/>
          <w:color w:val="000000"/>
          <w:sz w:val="22"/>
          <w:szCs w:val="22"/>
          <w:lang w:val="en-US" w:eastAsia="zh-CN"/>
        </w:rPr>
        <w:t>stupova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sa</w:t>
      </w:r>
      <w:proofErr w:type="spellEnd"/>
      <w:r w:rsidRPr="00F53A70">
        <w:rPr>
          <w:rFonts w:ascii="Arial" w:hAnsi="Arial" w:cs="Arial"/>
          <w:color w:val="000000"/>
          <w:sz w:val="22"/>
          <w:szCs w:val="22"/>
          <w:lang w:val="en-US" w:eastAsia="zh-CN"/>
        </w:rPr>
        <w:t xml:space="preserve"> 5 </w:t>
      </w:r>
      <w:proofErr w:type="spellStart"/>
      <w:r w:rsidRPr="00F53A70">
        <w:rPr>
          <w:rFonts w:ascii="Arial" w:hAnsi="Arial" w:cs="Arial"/>
          <w:color w:val="000000"/>
          <w:sz w:val="22"/>
          <w:szCs w:val="22"/>
          <w:lang w:val="en-US" w:eastAsia="zh-CN"/>
        </w:rPr>
        <w:t>svjetiljki</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VEsco</w:t>
      </w:r>
      <w:proofErr w:type="spellEnd"/>
      <w:r w:rsidRPr="00F53A70">
        <w:rPr>
          <w:rFonts w:ascii="Arial" w:hAnsi="Arial" w:cs="Arial"/>
          <w:color w:val="000000"/>
          <w:sz w:val="22"/>
          <w:szCs w:val="22"/>
          <w:lang w:val="en-US" w:eastAsia="zh-CN"/>
        </w:rPr>
        <w:t xml:space="preserve"> 20w.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10.812,69 €.</w:t>
      </w:r>
    </w:p>
    <w:p w:rsidR="00021F0E" w:rsidRPr="00F53A70"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Lopud-riva-izmjena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dotrajalih</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instalacija</w:t>
      </w:r>
      <w:proofErr w:type="spellEnd"/>
      <w:r w:rsidRPr="00F53A70">
        <w:rPr>
          <w:rFonts w:ascii="Arial" w:hAnsi="Arial" w:cs="Arial"/>
          <w:color w:val="000000"/>
          <w:sz w:val="22"/>
          <w:szCs w:val="22"/>
          <w:lang w:val="en-US" w:eastAsia="zh-CN"/>
        </w:rPr>
        <w:t xml:space="preserve"> 157m </w:t>
      </w:r>
      <w:proofErr w:type="spellStart"/>
      <w:r w:rsidRPr="00F53A70">
        <w:rPr>
          <w:rFonts w:ascii="Arial" w:hAnsi="Arial" w:cs="Arial"/>
          <w:color w:val="000000"/>
          <w:sz w:val="22"/>
          <w:szCs w:val="22"/>
          <w:lang w:val="en-US" w:eastAsia="zh-CN"/>
        </w:rPr>
        <w:t>novima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29.353,50 €.</w:t>
      </w:r>
    </w:p>
    <w:p w:rsidR="00021F0E" w:rsidRPr="00F53A70" w:rsidRDefault="00021F0E" w:rsidP="00021F0E">
      <w:pPr>
        <w:suppressAutoHyphens/>
        <w:overflowPunct w:val="0"/>
        <w:autoSpaceDE w:val="0"/>
        <w:textAlignment w:val="baseline"/>
        <w:rPr>
          <w:rFonts w:ascii="Arial" w:hAnsi="Arial" w:cs="Arial"/>
          <w:color w:val="000000"/>
          <w:sz w:val="22"/>
          <w:szCs w:val="22"/>
          <w:lang w:val="en-US" w:eastAsia="zh-CN"/>
        </w:rPr>
      </w:pPr>
    </w:p>
    <w:p w:rsidR="00021F0E"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Orašac</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Koračevo</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osvjetljavanje</w:t>
      </w:r>
      <w:proofErr w:type="spellEnd"/>
      <w:r w:rsidRPr="00F53A70">
        <w:rPr>
          <w:rFonts w:ascii="Arial" w:hAnsi="Arial" w:cs="Arial"/>
          <w:color w:val="000000"/>
          <w:sz w:val="22"/>
          <w:szCs w:val="22"/>
          <w:lang w:val="en-US" w:eastAsia="zh-CN"/>
        </w:rPr>
        <w:t xml:space="preserve"> 400 </w:t>
      </w:r>
      <w:proofErr w:type="spellStart"/>
      <w:r w:rsidRPr="00F53A70">
        <w:rPr>
          <w:rFonts w:ascii="Arial" w:hAnsi="Arial" w:cs="Arial"/>
          <w:color w:val="000000"/>
          <w:sz w:val="22"/>
          <w:szCs w:val="22"/>
          <w:lang w:val="en-US" w:eastAsia="zh-CN"/>
        </w:rPr>
        <w:t>metara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ceste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montažom</w:t>
      </w:r>
      <w:proofErr w:type="spellEnd"/>
      <w:r w:rsidRPr="00F53A70">
        <w:rPr>
          <w:rFonts w:ascii="Arial" w:hAnsi="Arial" w:cs="Arial"/>
          <w:color w:val="000000"/>
          <w:sz w:val="22"/>
          <w:szCs w:val="22"/>
          <w:lang w:val="en-US" w:eastAsia="zh-CN"/>
        </w:rPr>
        <w:t xml:space="preserve"> 12 </w:t>
      </w:r>
      <w:proofErr w:type="spellStart"/>
      <w:r w:rsidRPr="00F53A70">
        <w:rPr>
          <w:rFonts w:ascii="Arial" w:hAnsi="Arial" w:cs="Arial"/>
          <w:color w:val="000000"/>
          <w:sz w:val="22"/>
          <w:szCs w:val="22"/>
          <w:lang w:val="en-US" w:eastAsia="zh-CN"/>
        </w:rPr>
        <w:t>svjetiljki</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VEsco</w:t>
      </w:r>
      <w:proofErr w:type="spellEnd"/>
      <w:r w:rsidRPr="00F53A70">
        <w:rPr>
          <w:rFonts w:ascii="Arial" w:hAnsi="Arial" w:cs="Arial"/>
          <w:color w:val="000000"/>
          <w:sz w:val="22"/>
          <w:szCs w:val="22"/>
          <w:lang w:val="en-US" w:eastAsia="zh-CN"/>
        </w:rPr>
        <w:t xml:space="preserve"> 51W.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navedenog</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3.365,70 €.</w:t>
      </w:r>
    </w:p>
    <w:p w:rsidR="00021F0E" w:rsidRPr="00021F0E"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A.G.Matoša-osvjetljavanje</w:t>
      </w:r>
      <w:proofErr w:type="spellEnd"/>
      <w:r w:rsidRPr="00F53A70">
        <w:rPr>
          <w:rFonts w:ascii="Arial" w:hAnsi="Arial" w:cs="Arial"/>
          <w:color w:val="000000"/>
          <w:sz w:val="22"/>
          <w:szCs w:val="22"/>
          <w:lang w:val="en-US" w:eastAsia="zh-CN"/>
        </w:rPr>
        <w:t xml:space="preserve"> 100 </w:t>
      </w:r>
      <w:proofErr w:type="spellStart"/>
      <w:r w:rsidRPr="00F53A70">
        <w:rPr>
          <w:rFonts w:ascii="Arial" w:hAnsi="Arial" w:cs="Arial"/>
          <w:color w:val="000000"/>
          <w:sz w:val="22"/>
          <w:szCs w:val="22"/>
          <w:lang w:val="en-US" w:eastAsia="zh-CN"/>
        </w:rPr>
        <w:t>metara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ulice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Iskop</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rova</w:t>
      </w:r>
      <w:proofErr w:type="spellEnd"/>
      <w:r w:rsidRPr="00F53A70">
        <w:rPr>
          <w:rFonts w:ascii="Arial" w:hAnsi="Arial" w:cs="Arial"/>
          <w:color w:val="000000"/>
          <w:sz w:val="22"/>
          <w:szCs w:val="22"/>
          <w:lang w:val="en-US" w:eastAsia="zh-CN"/>
        </w:rPr>
        <w:t xml:space="preserve">, tri </w:t>
      </w:r>
      <w:proofErr w:type="spellStart"/>
      <w:r w:rsidRPr="00F53A70">
        <w:rPr>
          <w:rFonts w:ascii="Arial" w:hAnsi="Arial" w:cs="Arial"/>
          <w:color w:val="000000"/>
          <w:sz w:val="22"/>
          <w:szCs w:val="22"/>
          <w:lang w:val="en-US" w:eastAsia="zh-CN"/>
        </w:rPr>
        <w:t>temelja</w:t>
      </w:r>
      <w:proofErr w:type="spellEnd"/>
      <w:r w:rsidRPr="00F53A70">
        <w:rPr>
          <w:rFonts w:ascii="Arial" w:hAnsi="Arial" w:cs="Arial"/>
          <w:color w:val="000000"/>
          <w:sz w:val="22"/>
          <w:szCs w:val="22"/>
          <w:lang w:val="en-US" w:eastAsia="zh-CN"/>
        </w:rPr>
        <w:t xml:space="preserve">, tri stupa h=4m </w:t>
      </w:r>
      <w:proofErr w:type="spellStart"/>
      <w:r w:rsidRPr="00F53A70">
        <w:rPr>
          <w:rFonts w:ascii="Arial" w:hAnsi="Arial" w:cs="Arial"/>
          <w:color w:val="000000"/>
          <w:sz w:val="22"/>
          <w:szCs w:val="22"/>
          <w:lang w:val="en-US" w:eastAsia="zh-CN"/>
        </w:rPr>
        <w:t>sa</w:t>
      </w:r>
      <w:proofErr w:type="spellEnd"/>
      <w:r w:rsidRPr="00F53A70">
        <w:rPr>
          <w:rFonts w:ascii="Arial" w:hAnsi="Arial" w:cs="Arial"/>
          <w:color w:val="000000"/>
          <w:sz w:val="22"/>
          <w:szCs w:val="22"/>
          <w:lang w:val="en-US" w:eastAsia="zh-CN"/>
        </w:rPr>
        <w:t xml:space="preserve"> tri </w:t>
      </w:r>
      <w:proofErr w:type="spellStart"/>
      <w:r w:rsidRPr="00F53A70">
        <w:rPr>
          <w:rFonts w:ascii="Arial" w:hAnsi="Arial" w:cs="Arial"/>
          <w:color w:val="000000"/>
          <w:sz w:val="22"/>
          <w:szCs w:val="22"/>
          <w:lang w:val="en-US" w:eastAsia="zh-CN"/>
        </w:rPr>
        <w:t>svjetiljke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VEsco</w:t>
      </w:r>
      <w:proofErr w:type="spellEnd"/>
      <w:r w:rsidRPr="00F53A70">
        <w:rPr>
          <w:rFonts w:ascii="Arial" w:hAnsi="Arial" w:cs="Arial"/>
          <w:color w:val="000000"/>
          <w:sz w:val="22"/>
          <w:szCs w:val="22"/>
          <w:lang w:val="en-US" w:eastAsia="zh-CN"/>
        </w:rPr>
        <w:t xml:space="preserve"> 20w.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navedenog</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je 9.916,77 €.</w:t>
      </w:r>
    </w:p>
    <w:p w:rsidR="00021F0E" w:rsidRPr="00021F0E" w:rsidRDefault="00021F0E" w:rsidP="00021F0E">
      <w:pPr>
        <w:suppressAutoHyphens/>
        <w:overflowPunct w:val="0"/>
        <w:autoSpaceDE w:val="0"/>
        <w:textAlignment w:val="baseline"/>
        <w:rPr>
          <w:rFonts w:ascii="Arial" w:hAnsi="Arial" w:cs="Arial"/>
          <w:color w:val="000000"/>
          <w:sz w:val="22"/>
          <w:szCs w:val="22"/>
          <w:lang w:val="en-US" w:eastAsia="zh-CN"/>
        </w:rPr>
      </w:pPr>
    </w:p>
    <w:p w:rsidR="00021F0E"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Zaton</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Soline-izrada</w:t>
      </w:r>
      <w:proofErr w:type="spellEnd"/>
      <w:r w:rsidRPr="00F53A70">
        <w:rPr>
          <w:rFonts w:ascii="Arial" w:hAnsi="Arial" w:cs="Arial"/>
          <w:color w:val="000000"/>
          <w:sz w:val="22"/>
          <w:szCs w:val="22"/>
          <w:lang w:val="en-US" w:eastAsia="zh-CN"/>
        </w:rPr>
        <w:t xml:space="preserve"> 24 </w:t>
      </w:r>
      <w:proofErr w:type="spellStart"/>
      <w:r w:rsidRPr="00F53A70">
        <w:rPr>
          <w:rFonts w:ascii="Arial" w:hAnsi="Arial" w:cs="Arial"/>
          <w:color w:val="000000"/>
          <w:sz w:val="22"/>
          <w:szCs w:val="22"/>
          <w:lang w:val="en-US" w:eastAsia="zh-CN"/>
        </w:rPr>
        <w:t>temelja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trasi</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dužine</w:t>
      </w:r>
      <w:proofErr w:type="spellEnd"/>
      <w:r w:rsidRPr="00F53A70">
        <w:rPr>
          <w:rFonts w:ascii="Arial" w:hAnsi="Arial" w:cs="Arial"/>
          <w:color w:val="000000"/>
          <w:sz w:val="22"/>
          <w:szCs w:val="22"/>
          <w:lang w:val="en-US" w:eastAsia="zh-CN"/>
        </w:rPr>
        <w:t xml:space="preserve"> 750 </w:t>
      </w:r>
      <w:proofErr w:type="spellStart"/>
      <w:r w:rsidRPr="00F53A70">
        <w:rPr>
          <w:rFonts w:ascii="Arial" w:hAnsi="Arial" w:cs="Arial"/>
          <w:color w:val="000000"/>
          <w:sz w:val="22"/>
          <w:szCs w:val="22"/>
          <w:lang w:val="en-US" w:eastAsia="zh-CN"/>
        </w:rPr>
        <w:t>metara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polaganje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instalacije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ugradnja</w:t>
      </w:r>
      <w:proofErr w:type="spellEnd"/>
      <w:r w:rsidRPr="00F53A70">
        <w:rPr>
          <w:rFonts w:ascii="Arial" w:hAnsi="Arial" w:cs="Arial"/>
          <w:color w:val="000000"/>
          <w:sz w:val="22"/>
          <w:szCs w:val="22"/>
          <w:lang w:val="en-US" w:eastAsia="zh-CN"/>
        </w:rPr>
        <w:t xml:space="preserve"> 24 stupa </w:t>
      </w:r>
      <w:proofErr w:type="spellStart"/>
      <w:r w:rsidRPr="00F53A70">
        <w:rPr>
          <w:rFonts w:ascii="Arial" w:hAnsi="Arial" w:cs="Arial"/>
          <w:color w:val="000000"/>
          <w:sz w:val="22"/>
          <w:szCs w:val="22"/>
          <w:lang w:val="en-US" w:eastAsia="zh-CN"/>
        </w:rPr>
        <w:t>sa</w:t>
      </w:r>
      <w:proofErr w:type="spellEnd"/>
      <w:r w:rsidRPr="00F53A70">
        <w:rPr>
          <w:rFonts w:ascii="Arial" w:hAnsi="Arial" w:cs="Arial"/>
          <w:color w:val="000000"/>
          <w:sz w:val="22"/>
          <w:szCs w:val="22"/>
          <w:lang w:val="en-US" w:eastAsia="zh-CN"/>
        </w:rPr>
        <w:t xml:space="preserve"> 24 </w:t>
      </w:r>
      <w:proofErr w:type="spellStart"/>
      <w:r w:rsidRPr="00F53A70">
        <w:rPr>
          <w:rFonts w:ascii="Arial" w:hAnsi="Arial" w:cs="Arial"/>
          <w:color w:val="000000"/>
          <w:sz w:val="22"/>
          <w:szCs w:val="22"/>
          <w:lang w:val="en-US" w:eastAsia="zh-CN"/>
        </w:rPr>
        <w:t>svjetiljke</w:t>
      </w:r>
      <w:proofErr w:type="spellEnd"/>
      <w:r w:rsidRPr="00F53A70">
        <w:rPr>
          <w:rFonts w:ascii="Arial" w:hAnsi="Arial" w:cs="Arial"/>
          <w:color w:val="000000"/>
          <w:sz w:val="22"/>
          <w:szCs w:val="22"/>
          <w:lang w:val="en-US" w:eastAsia="zh-CN"/>
        </w:rPr>
        <w:t xml:space="preserve"> Veritas </w:t>
      </w:r>
      <w:proofErr w:type="spellStart"/>
      <w:r w:rsidRPr="00F53A70">
        <w:rPr>
          <w:rFonts w:ascii="Arial" w:hAnsi="Arial" w:cs="Arial"/>
          <w:color w:val="000000"/>
          <w:sz w:val="22"/>
          <w:szCs w:val="22"/>
          <w:lang w:val="en-US" w:eastAsia="zh-CN"/>
        </w:rPr>
        <w:t>Esco</w:t>
      </w:r>
      <w:proofErr w:type="spellEnd"/>
      <w:r w:rsidRPr="00F53A70">
        <w:rPr>
          <w:rFonts w:ascii="Arial" w:hAnsi="Arial" w:cs="Arial"/>
          <w:color w:val="000000"/>
          <w:sz w:val="22"/>
          <w:szCs w:val="22"/>
          <w:lang w:val="en-US" w:eastAsia="zh-CN"/>
        </w:rPr>
        <w:t xml:space="preserve"> 20w.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iznosi</w:t>
      </w:r>
      <w:proofErr w:type="spellEnd"/>
      <w:r w:rsidRPr="00F53A70">
        <w:rPr>
          <w:rFonts w:ascii="Arial" w:hAnsi="Arial" w:cs="Arial"/>
          <w:color w:val="000000"/>
          <w:sz w:val="22"/>
          <w:szCs w:val="22"/>
          <w:lang w:val="en-US" w:eastAsia="zh-CN"/>
        </w:rPr>
        <w:t xml:space="preserve"> 38.661,32 €</w:t>
      </w:r>
      <w:r w:rsidR="00021F0E">
        <w:rPr>
          <w:rFonts w:ascii="Arial" w:hAnsi="Arial" w:cs="Arial"/>
          <w:color w:val="000000"/>
          <w:sz w:val="22"/>
          <w:szCs w:val="22"/>
          <w:lang w:val="en-US" w:eastAsia="zh-CN"/>
        </w:rPr>
        <w:t>.</w:t>
      </w:r>
    </w:p>
    <w:p w:rsidR="00021F0E" w:rsidRPr="00021F0E" w:rsidRDefault="00021F0E" w:rsidP="00021F0E">
      <w:pPr>
        <w:suppressAutoHyphens/>
        <w:overflowPunct w:val="0"/>
        <w:autoSpaceDE w:val="0"/>
        <w:textAlignment w:val="baseline"/>
        <w:rPr>
          <w:rFonts w:ascii="Arial" w:hAnsi="Arial" w:cs="Arial"/>
          <w:color w:val="000000"/>
          <w:sz w:val="22"/>
          <w:szCs w:val="22"/>
          <w:lang w:val="en-US" w:eastAsia="zh-CN"/>
        </w:rPr>
      </w:pPr>
    </w:p>
    <w:p w:rsidR="00F53A70" w:rsidRPr="00F53A70" w:rsidRDefault="00F53A70" w:rsidP="0087472C">
      <w:pPr>
        <w:numPr>
          <w:ilvl w:val="0"/>
          <w:numId w:val="23"/>
        </w:numPr>
        <w:suppressAutoHyphens/>
        <w:overflowPunct w:val="0"/>
        <w:autoSpaceDE w:val="0"/>
        <w:textAlignment w:val="baseline"/>
        <w:rPr>
          <w:rFonts w:ascii="Arial" w:hAnsi="Arial" w:cs="Arial"/>
          <w:color w:val="000000"/>
          <w:sz w:val="22"/>
          <w:szCs w:val="22"/>
          <w:lang w:val="en-US" w:eastAsia="zh-CN"/>
        </w:rPr>
      </w:pPr>
      <w:proofErr w:type="spellStart"/>
      <w:r w:rsidRPr="00F53A70">
        <w:rPr>
          <w:rFonts w:ascii="Arial" w:hAnsi="Arial" w:cs="Arial"/>
          <w:color w:val="000000"/>
          <w:sz w:val="22"/>
          <w:szCs w:val="22"/>
          <w:lang w:val="en-US" w:eastAsia="zh-CN"/>
        </w:rPr>
        <w:t>Tamarić-Uz</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Brijeg-izrada</w:t>
      </w:r>
      <w:proofErr w:type="spellEnd"/>
      <w:r w:rsidRPr="00F53A70">
        <w:rPr>
          <w:rFonts w:ascii="Arial" w:hAnsi="Arial" w:cs="Arial"/>
          <w:color w:val="000000"/>
          <w:sz w:val="22"/>
          <w:szCs w:val="22"/>
          <w:lang w:val="en-US" w:eastAsia="zh-CN"/>
        </w:rPr>
        <w:t xml:space="preserve"> 270m </w:t>
      </w:r>
      <w:proofErr w:type="spellStart"/>
      <w:r w:rsidRPr="00F53A70">
        <w:rPr>
          <w:rFonts w:ascii="Arial" w:hAnsi="Arial" w:cs="Arial"/>
          <w:color w:val="000000"/>
          <w:sz w:val="22"/>
          <w:szCs w:val="22"/>
          <w:lang w:val="en-US" w:eastAsia="zh-CN"/>
        </w:rPr>
        <w:t>nove</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trase</w:t>
      </w:r>
      <w:proofErr w:type="spellEnd"/>
      <w:r w:rsidRPr="00F53A70">
        <w:rPr>
          <w:rFonts w:ascii="Arial" w:hAnsi="Arial" w:cs="Arial"/>
          <w:color w:val="000000"/>
          <w:sz w:val="22"/>
          <w:szCs w:val="22"/>
          <w:lang w:val="en-US" w:eastAsia="zh-CN"/>
        </w:rPr>
        <w:t xml:space="preserve"> JR </w:t>
      </w:r>
      <w:proofErr w:type="spellStart"/>
      <w:r w:rsidRPr="00F53A70">
        <w:rPr>
          <w:rFonts w:ascii="Arial" w:hAnsi="Arial" w:cs="Arial"/>
          <w:color w:val="000000"/>
          <w:sz w:val="22"/>
          <w:szCs w:val="22"/>
          <w:lang w:val="en-US" w:eastAsia="zh-CN"/>
        </w:rPr>
        <w:t>sa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montažom</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deset</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stupova</w:t>
      </w:r>
      <w:proofErr w:type="spellEnd"/>
      <w:r w:rsidRPr="00F53A70">
        <w:rPr>
          <w:rFonts w:ascii="Arial" w:hAnsi="Arial" w:cs="Arial"/>
          <w:color w:val="000000"/>
          <w:sz w:val="22"/>
          <w:szCs w:val="22"/>
          <w:lang w:val="en-US" w:eastAsia="zh-CN"/>
        </w:rPr>
        <w:t xml:space="preserve"> I </w:t>
      </w:r>
      <w:proofErr w:type="spellStart"/>
      <w:r w:rsidRPr="00F53A70">
        <w:rPr>
          <w:rFonts w:ascii="Arial" w:hAnsi="Arial" w:cs="Arial"/>
          <w:color w:val="000000"/>
          <w:sz w:val="22"/>
          <w:szCs w:val="22"/>
          <w:lang w:val="en-US" w:eastAsia="zh-CN"/>
        </w:rPr>
        <w:t>deset</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svjetiljki</w:t>
      </w:r>
      <w:proofErr w:type="spellEnd"/>
      <w:r w:rsidRPr="00F53A70">
        <w:rPr>
          <w:rFonts w:ascii="Arial" w:hAnsi="Arial" w:cs="Arial"/>
          <w:color w:val="000000"/>
          <w:sz w:val="22"/>
          <w:szCs w:val="22"/>
          <w:lang w:val="en-US" w:eastAsia="zh-CN"/>
        </w:rPr>
        <w:t xml:space="preserve"> Veritas </w:t>
      </w:r>
      <w:proofErr w:type="spellStart"/>
      <w:r w:rsidRPr="00F53A70">
        <w:rPr>
          <w:rFonts w:ascii="Arial" w:hAnsi="Arial" w:cs="Arial"/>
          <w:color w:val="000000"/>
          <w:sz w:val="22"/>
          <w:szCs w:val="22"/>
          <w:lang w:val="en-US" w:eastAsia="zh-CN"/>
        </w:rPr>
        <w:t>Esco</w:t>
      </w:r>
      <w:proofErr w:type="spellEnd"/>
      <w:r w:rsidRPr="00F53A70">
        <w:rPr>
          <w:rFonts w:ascii="Arial" w:hAnsi="Arial" w:cs="Arial"/>
          <w:color w:val="000000"/>
          <w:sz w:val="22"/>
          <w:szCs w:val="22"/>
          <w:lang w:val="en-US" w:eastAsia="zh-CN"/>
        </w:rPr>
        <w:t xml:space="preserve"> 20w. </w:t>
      </w:r>
      <w:proofErr w:type="spellStart"/>
      <w:r w:rsidRPr="00F53A70">
        <w:rPr>
          <w:rFonts w:ascii="Arial" w:hAnsi="Arial" w:cs="Arial"/>
          <w:color w:val="000000"/>
          <w:sz w:val="22"/>
          <w:szCs w:val="22"/>
          <w:lang w:val="en-US" w:eastAsia="zh-CN"/>
        </w:rPr>
        <w:t>Cijena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navedenog</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zahvata</w:t>
      </w:r>
      <w:proofErr w:type="spellEnd"/>
      <w:r w:rsidRPr="00F53A70">
        <w:rPr>
          <w:rFonts w:ascii="Arial" w:hAnsi="Arial" w:cs="Arial"/>
          <w:color w:val="000000"/>
          <w:sz w:val="22"/>
          <w:szCs w:val="22"/>
          <w:lang w:val="en-US" w:eastAsia="zh-CN"/>
        </w:rPr>
        <w:t xml:space="preserve"> </w:t>
      </w:r>
      <w:proofErr w:type="spellStart"/>
      <w:r w:rsidRPr="00F53A70">
        <w:rPr>
          <w:rFonts w:ascii="Arial" w:hAnsi="Arial" w:cs="Arial"/>
          <w:color w:val="000000"/>
          <w:sz w:val="22"/>
          <w:szCs w:val="22"/>
          <w:lang w:val="en-US" w:eastAsia="zh-CN"/>
        </w:rPr>
        <w:t>iznosi</w:t>
      </w:r>
      <w:proofErr w:type="spellEnd"/>
      <w:r w:rsidRPr="00F53A70">
        <w:rPr>
          <w:rFonts w:ascii="Arial" w:hAnsi="Arial" w:cs="Arial"/>
          <w:color w:val="000000"/>
          <w:sz w:val="22"/>
          <w:szCs w:val="22"/>
          <w:lang w:val="en-US" w:eastAsia="zh-CN"/>
        </w:rPr>
        <w:t xml:space="preserve"> 17.349,63 €.</w:t>
      </w:r>
    </w:p>
    <w:p w:rsidR="00F53A70" w:rsidRPr="00F53A70" w:rsidRDefault="00F53A70" w:rsidP="00F53A70">
      <w:pPr>
        <w:suppressAutoHyphens/>
        <w:overflowPunct w:val="0"/>
        <w:autoSpaceDE w:val="0"/>
        <w:jc w:val="both"/>
        <w:textAlignment w:val="baseline"/>
        <w:rPr>
          <w:rFonts w:ascii="Arial" w:hAnsi="Arial" w:cs="Arial"/>
          <w:sz w:val="22"/>
          <w:szCs w:val="22"/>
          <w:lang w:eastAsia="zh-CN"/>
        </w:rPr>
      </w:pPr>
    </w:p>
    <w:p w:rsidR="00F53A70" w:rsidRPr="00F53A70" w:rsidRDefault="00F53A70" w:rsidP="00021F0E">
      <w:pPr>
        <w:suppressAutoHyphens/>
        <w:jc w:val="both"/>
        <w:rPr>
          <w:rFonts w:ascii="Arial" w:eastAsia="TimesNewRoman" w:hAnsi="Arial" w:cs="Arial"/>
          <w:color w:val="000000"/>
          <w:sz w:val="22"/>
          <w:szCs w:val="22"/>
          <w:lang w:eastAsia="zh-CN"/>
        </w:rPr>
      </w:pPr>
      <w:r w:rsidRPr="00F53A70">
        <w:rPr>
          <w:rFonts w:ascii="Arial" w:eastAsia="TimesNewRoman" w:hAnsi="Arial" w:cs="Arial"/>
          <w:sz w:val="22"/>
          <w:szCs w:val="22"/>
          <w:lang w:eastAsia="zh-CN"/>
        </w:rPr>
        <w:t xml:space="preserve">Za izvršenje navedene aktivnosti u 2025. godini utrošeno je 766.154,21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ili 98,86% </w:t>
      </w:r>
      <w:r w:rsidRPr="00F53A70">
        <w:rPr>
          <w:rFonts w:ascii="Arial" w:eastAsia="Calibri" w:hAnsi="Arial" w:cs="Arial"/>
          <w:sz w:val="22"/>
          <w:szCs w:val="22"/>
          <w:lang w:eastAsia="zh-CN"/>
        </w:rPr>
        <w:t xml:space="preserve">od planiranih 775.000 </w:t>
      </w:r>
      <w:r w:rsidRPr="00F53A70">
        <w:rPr>
          <w:rFonts w:ascii="Arial" w:eastAsia="TimesNewRoman" w:hAnsi="Arial" w:cs="Arial"/>
          <w:color w:val="000000"/>
          <w:sz w:val="22"/>
          <w:szCs w:val="22"/>
          <w:lang w:eastAsia="zh-CN"/>
        </w:rPr>
        <w:t>€.</w:t>
      </w:r>
    </w:p>
    <w:p w:rsidR="00F53A70" w:rsidRDefault="00F53A70" w:rsidP="00021F0E">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eastAsia="zh-CN"/>
        </w:rPr>
      </w:pPr>
    </w:p>
    <w:p w:rsidR="00021F0E" w:rsidRPr="00F53A70" w:rsidRDefault="00021F0E" w:rsidP="00021F0E">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eastAsia="zh-CN"/>
        </w:rPr>
      </w:pPr>
    </w:p>
    <w:p w:rsidR="00F53A70" w:rsidRPr="00F53A70" w:rsidRDefault="00F53A70" w:rsidP="00021F0E">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szCs w:val="20"/>
          <w:lang w:eastAsia="zh-CN"/>
        </w:rPr>
      </w:pPr>
      <w:r w:rsidRPr="00F53A70">
        <w:rPr>
          <w:rFonts w:ascii="Arial" w:hAnsi="Arial" w:cs="Arial"/>
          <w:b/>
          <w:sz w:val="22"/>
          <w:szCs w:val="22"/>
          <w:lang w:eastAsia="zh-CN"/>
        </w:rPr>
        <w:t>8.2.  Održavanje javne rasvjete na području povijesne gradske jezgre</w:t>
      </w:r>
    </w:p>
    <w:p w:rsidR="00F53A70" w:rsidRPr="00F53A70" w:rsidRDefault="00F53A70" w:rsidP="00021F0E">
      <w:pPr>
        <w:widowControl w:val="0"/>
        <w:tabs>
          <w:tab w:val="left" w:pos="576"/>
          <w:tab w:val="left" w:pos="1296"/>
          <w:tab w:val="left" w:pos="2016"/>
          <w:tab w:val="left" w:pos="2736"/>
          <w:tab w:val="left" w:pos="3456"/>
          <w:tab w:val="left" w:pos="4176"/>
          <w:tab w:val="center" w:pos="4608"/>
          <w:tab w:val="left" w:pos="4896"/>
          <w:tab w:val="left" w:pos="5616"/>
          <w:tab w:val="left" w:pos="6336"/>
          <w:tab w:val="left" w:pos="7056"/>
          <w:tab w:val="left" w:pos="7776"/>
          <w:tab w:val="left" w:pos="8496"/>
          <w:tab w:val="left" w:pos="9216"/>
        </w:tabs>
        <w:suppressAutoHyphens/>
        <w:overflowPunct w:val="0"/>
        <w:autoSpaceDE w:val="0"/>
        <w:jc w:val="both"/>
        <w:textAlignment w:val="baseline"/>
        <w:rPr>
          <w:rFonts w:ascii="Arial" w:hAnsi="Arial" w:cs="Arial"/>
          <w:b/>
          <w:sz w:val="22"/>
          <w:szCs w:val="22"/>
          <w:lang w:eastAsia="zh-CN"/>
        </w:rPr>
      </w:pPr>
    </w:p>
    <w:p w:rsidR="00F53A70" w:rsidRPr="00F53A70" w:rsidRDefault="00F53A70" w:rsidP="00021F0E">
      <w:pPr>
        <w:suppressAutoHyphens/>
        <w:overflowPunct w:val="0"/>
        <w:autoSpaceDE w:val="0"/>
        <w:jc w:val="both"/>
        <w:textAlignment w:val="baseline"/>
        <w:rPr>
          <w:szCs w:val="20"/>
          <w:lang w:eastAsia="zh-CN"/>
        </w:rPr>
      </w:pPr>
      <w:r w:rsidRPr="00F53A70">
        <w:rPr>
          <w:rFonts w:ascii="Arial" w:hAnsi="Arial" w:cs="Arial"/>
          <w:sz w:val="22"/>
          <w:szCs w:val="22"/>
          <w:lang w:eastAsia="zh-CN"/>
        </w:rPr>
        <w:t>Tijekom navedenog razdoblja u okviru redovnog održavanja javne rasvjete povijesne jezgre Grada Dubrovnika vršeni su poslovi otklanjanja kvarova i zamjene dotrajalih neispravnih ili oštećenih elemenata javne rasvjete povijesne jezgre Grada Dubrovnika radi osiguranja kontinuirane i nesmetane funkcije rasvjete javnih površina kao i dekorativne akcentne rasvjete zidina, tvrđava, povijesnih zdanja i spomenika te izrada blagdanske rasvjete stare gradske jezgre sa kontaktnim zonama.</w:t>
      </w:r>
    </w:p>
    <w:p w:rsidR="00021F0E" w:rsidRDefault="00021F0E" w:rsidP="00021F0E">
      <w:pPr>
        <w:suppressAutoHyphens/>
        <w:jc w:val="both"/>
        <w:rPr>
          <w:rFonts w:ascii="Arial" w:eastAsia="TimesNewRoman" w:hAnsi="Arial" w:cs="Arial"/>
          <w:sz w:val="22"/>
          <w:szCs w:val="22"/>
          <w:lang w:eastAsia="zh-CN"/>
        </w:rPr>
      </w:pPr>
    </w:p>
    <w:p w:rsidR="00F53A70" w:rsidRPr="00F53A70" w:rsidRDefault="00F53A70" w:rsidP="00021F0E">
      <w:pPr>
        <w:suppressAutoHyphens/>
        <w:jc w:val="both"/>
        <w:rPr>
          <w:rFonts w:ascii="Calibri" w:eastAsia="Calibri" w:hAnsi="Calibri" w:cs="Calibri"/>
          <w:sz w:val="22"/>
          <w:szCs w:val="22"/>
          <w:lang w:eastAsia="zh-CN"/>
        </w:rPr>
      </w:pPr>
      <w:r w:rsidRPr="00F53A70">
        <w:rPr>
          <w:rFonts w:ascii="Arial" w:eastAsia="TimesNewRoman" w:hAnsi="Arial" w:cs="Arial"/>
          <w:sz w:val="22"/>
          <w:szCs w:val="22"/>
          <w:lang w:eastAsia="zh-CN"/>
        </w:rPr>
        <w:t xml:space="preserve">Za izvršenje navedene aktivnosti u 2025. godini utrošeno je 209.218,06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ili 99,63% </w:t>
      </w:r>
      <w:r w:rsidRPr="00F53A70">
        <w:rPr>
          <w:rFonts w:ascii="Arial" w:eastAsia="Calibri" w:hAnsi="Arial" w:cs="Arial"/>
          <w:sz w:val="22"/>
          <w:szCs w:val="22"/>
          <w:lang w:eastAsia="zh-CN"/>
        </w:rPr>
        <w:t xml:space="preserve">od planiranih 210.000 </w:t>
      </w:r>
      <w:r w:rsidRPr="00F53A70">
        <w:rPr>
          <w:rFonts w:ascii="Arial" w:eastAsia="TimesNewRoman" w:hAnsi="Arial" w:cs="Arial"/>
          <w:color w:val="000000"/>
          <w:sz w:val="22"/>
          <w:szCs w:val="22"/>
          <w:lang w:eastAsia="zh-CN"/>
        </w:rPr>
        <w:t>€.</w:t>
      </w:r>
    </w:p>
    <w:p w:rsidR="00F53A70" w:rsidRDefault="00F53A70" w:rsidP="00021F0E">
      <w:pPr>
        <w:suppressAutoHyphens/>
        <w:overflowPunct w:val="0"/>
        <w:autoSpaceDE w:val="0"/>
        <w:jc w:val="both"/>
        <w:textAlignment w:val="baseline"/>
        <w:rPr>
          <w:rFonts w:ascii="Arial" w:hAnsi="Arial" w:cs="Arial"/>
          <w:b/>
          <w:sz w:val="22"/>
          <w:szCs w:val="22"/>
          <w:lang w:eastAsia="zh-CN"/>
        </w:rPr>
      </w:pPr>
    </w:p>
    <w:p w:rsidR="00021F0E" w:rsidRPr="00F53A70" w:rsidRDefault="00021F0E" w:rsidP="00021F0E">
      <w:pPr>
        <w:suppressAutoHyphens/>
        <w:overflowPunct w:val="0"/>
        <w:autoSpaceDE w:val="0"/>
        <w:jc w:val="both"/>
        <w:textAlignment w:val="baseline"/>
        <w:rPr>
          <w:rFonts w:ascii="Arial" w:hAnsi="Arial" w:cs="Arial"/>
          <w:b/>
          <w:sz w:val="22"/>
          <w:szCs w:val="22"/>
          <w:lang w:eastAsia="zh-CN"/>
        </w:rPr>
      </w:pPr>
    </w:p>
    <w:p w:rsidR="00F53A70" w:rsidRPr="00F53A70" w:rsidRDefault="00F53A70" w:rsidP="00021F0E">
      <w:pPr>
        <w:widowControl w:val="0"/>
        <w:tabs>
          <w:tab w:val="right" w:leader="hyphen" w:pos="6804"/>
        </w:tabs>
        <w:suppressAutoHyphens/>
        <w:overflowPunct w:val="0"/>
        <w:autoSpaceDE w:val="0"/>
        <w:jc w:val="both"/>
        <w:textAlignment w:val="baseline"/>
        <w:rPr>
          <w:szCs w:val="20"/>
          <w:lang w:eastAsia="zh-CN"/>
        </w:rPr>
      </w:pPr>
      <w:r w:rsidRPr="00F53A70">
        <w:rPr>
          <w:rFonts w:ascii="Arial" w:hAnsi="Arial" w:cs="Arial"/>
          <w:b/>
          <w:sz w:val="22"/>
          <w:szCs w:val="22"/>
          <w:lang w:eastAsia="zh-CN"/>
        </w:rPr>
        <w:t>8.3. Javna rasvjeta - potrošnja električne energije</w:t>
      </w:r>
    </w:p>
    <w:p w:rsidR="00F53A70" w:rsidRPr="00F53A70" w:rsidRDefault="00F53A70" w:rsidP="00021F0E">
      <w:pPr>
        <w:widowControl w:val="0"/>
        <w:tabs>
          <w:tab w:val="right" w:leader="hyphen" w:pos="6804"/>
        </w:tabs>
        <w:suppressAutoHyphens/>
        <w:overflowPunct w:val="0"/>
        <w:autoSpaceDE w:val="0"/>
        <w:jc w:val="both"/>
        <w:textAlignment w:val="baseline"/>
        <w:rPr>
          <w:rFonts w:ascii="Arial" w:hAnsi="Arial" w:cs="Arial"/>
          <w:b/>
          <w:sz w:val="22"/>
          <w:szCs w:val="22"/>
          <w:lang w:eastAsia="zh-CN"/>
        </w:rPr>
      </w:pPr>
    </w:p>
    <w:p w:rsidR="00F53A70" w:rsidRDefault="00F53A70" w:rsidP="00021F0E">
      <w:pPr>
        <w:suppressAutoHyphens/>
        <w:overflowPunct w:val="0"/>
        <w:autoSpaceDE w:val="0"/>
        <w:jc w:val="both"/>
        <w:textAlignment w:val="baseline"/>
        <w:rPr>
          <w:rFonts w:ascii="Arial" w:hAnsi="Arial" w:cs="Arial"/>
          <w:sz w:val="22"/>
          <w:szCs w:val="22"/>
          <w:lang w:eastAsia="zh-CN"/>
        </w:rPr>
      </w:pPr>
      <w:r w:rsidRPr="00F53A70">
        <w:rPr>
          <w:rFonts w:ascii="Arial" w:hAnsi="Arial" w:cs="Arial"/>
          <w:sz w:val="22"/>
          <w:szCs w:val="22"/>
          <w:lang w:eastAsia="zh-CN"/>
        </w:rPr>
        <w:lastRenderedPageBreak/>
        <w:t>Analizirajući račune za utrošenu električnu energiju za JR vidi se da je u 2025. godini nastavljen trend smanjivanja potrošnje električne energije za javnu rasvjetu u odnosu na prethodne godine.</w:t>
      </w:r>
    </w:p>
    <w:p w:rsidR="00021F0E" w:rsidRPr="00F53A70" w:rsidRDefault="00021F0E" w:rsidP="00021F0E">
      <w:pPr>
        <w:suppressAutoHyphens/>
        <w:overflowPunct w:val="0"/>
        <w:autoSpaceDE w:val="0"/>
        <w:jc w:val="both"/>
        <w:textAlignment w:val="baseline"/>
        <w:rPr>
          <w:sz w:val="22"/>
          <w:szCs w:val="22"/>
          <w:lang w:eastAsia="zh-CN"/>
        </w:rPr>
      </w:pPr>
    </w:p>
    <w:p w:rsidR="00F53A70" w:rsidRDefault="00F53A70" w:rsidP="00021F0E">
      <w:pPr>
        <w:jc w:val="both"/>
        <w:rPr>
          <w:rFonts w:ascii="Arial" w:hAnsi="Arial" w:cs="Arial"/>
          <w:sz w:val="22"/>
          <w:szCs w:val="22"/>
          <w:lang w:eastAsia="zh-CN"/>
        </w:rPr>
      </w:pPr>
      <w:r w:rsidRPr="00F53A70">
        <w:rPr>
          <w:rFonts w:ascii="Arial" w:hAnsi="Arial" w:cs="Arial"/>
          <w:sz w:val="22"/>
          <w:szCs w:val="22"/>
          <w:lang w:eastAsia="zh-CN"/>
        </w:rPr>
        <w:t>Tako je za utrošenu električnu energiju za JR utvrđen podatak da je u 2025. godini utrošeno 2.283.484 kWh električne energije za rad javne rasvjete, što je na nivou potrošnje u 2024. godini, kada je utrošeno 2.679.428 kWh, manje za 395.944 kWh.</w:t>
      </w:r>
    </w:p>
    <w:p w:rsidR="00021F0E" w:rsidRPr="00F53A70" w:rsidRDefault="00021F0E" w:rsidP="00021F0E">
      <w:pPr>
        <w:jc w:val="both"/>
        <w:rPr>
          <w:rFonts w:ascii="Arial" w:hAnsi="Arial" w:cs="Arial"/>
          <w:sz w:val="22"/>
          <w:szCs w:val="22"/>
          <w:lang w:eastAsia="zh-CN"/>
        </w:rPr>
      </w:pPr>
    </w:p>
    <w:p w:rsidR="00F53A70" w:rsidRPr="00F53A70" w:rsidRDefault="00F53A70" w:rsidP="00021F0E">
      <w:pPr>
        <w:suppressAutoHyphens/>
        <w:jc w:val="both"/>
        <w:rPr>
          <w:rFonts w:ascii="Arial" w:eastAsia="Calibri" w:hAnsi="Arial" w:cs="Arial"/>
          <w:sz w:val="22"/>
          <w:szCs w:val="22"/>
          <w:lang w:eastAsia="zh-CN"/>
        </w:rPr>
      </w:pPr>
      <w:r w:rsidRPr="00F53A70">
        <w:rPr>
          <w:rFonts w:ascii="Arial" w:eastAsia="Calibri" w:hAnsi="Arial" w:cs="Arial"/>
          <w:sz w:val="22"/>
          <w:szCs w:val="22"/>
          <w:lang w:eastAsia="zh-CN"/>
        </w:rPr>
        <w:t>Navedeno smanjenje potrošnje električne energije ostvareno je provedbom mjera energetske učinkovitosti kroz modernizaciju sustava javne rasvjete Grada Dubrovnika koja je obuhvatila zamjenu 3755 zastarjelih rasvjetnih tijela koja su zamijenjena sa energetski učinkovitim i modernim LED svjetiljkama.</w:t>
      </w:r>
    </w:p>
    <w:p w:rsidR="00F53A70" w:rsidRPr="00F53A70" w:rsidRDefault="00F53A70" w:rsidP="00021F0E">
      <w:pPr>
        <w:suppressAutoHyphens/>
        <w:jc w:val="both"/>
        <w:rPr>
          <w:rFonts w:ascii="Arial" w:eastAsia="TimesNewRoman" w:hAnsi="Arial" w:cs="Arial"/>
          <w:sz w:val="22"/>
          <w:szCs w:val="22"/>
          <w:lang w:eastAsia="zh-CN"/>
        </w:rPr>
      </w:pPr>
    </w:p>
    <w:p w:rsidR="00F53A70" w:rsidRPr="00F53A70" w:rsidRDefault="00F53A70" w:rsidP="00021F0E">
      <w:pPr>
        <w:suppressAutoHyphens/>
        <w:jc w:val="both"/>
        <w:rPr>
          <w:rFonts w:ascii="Arial" w:eastAsia="TimesNewRoman" w:hAnsi="Arial" w:cs="Arial"/>
          <w:color w:val="000000"/>
          <w:sz w:val="22"/>
          <w:szCs w:val="22"/>
          <w:lang w:eastAsia="zh-CN"/>
        </w:rPr>
      </w:pPr>
      <w:r w:rsidRPr="00F53A70">
        <w:rPr>
          <w:rFonts w:ascii="Arial" w:eastAsia="TimesNewRoman" w:hAnsi="Arial" w:cs="Arial"/>
          <w:sz w:val="22"/>
          <w:szCs w:val="22"/>
          <w:lang w:eastAsia="zh-CN"/>
        </w:rPr>
        <w:t>Za izvršenje navedene aktivnosti u 2025. godini utrošeno je</w:t>
      </w:r>
      <w:r w:rsidRPr="00F53A70">
        <w:rPr>
          <w:rFonts w:ascii="Arial" w:eastAsia="Calibri" w:hAnsi="Arial" w:cs="Arial"/>
          <w:sz w:val="22"/>
          <w:szCs w:val="22"/>
          <w:lang w:eastAsia="zh-CN"/>
        </w:rPr>
        <w:t xml:space="preserve"> </w:t>
      </w:r>
      <w:r w:rsidRPr="00F53A70">
        <w:rPr>
          <w:rFonts w:ascii="Arial" w:eastAsia="TimesNewRoman" w:hAnsi="Arial" w:cs="Arial"/>
          <w:sz w:val="22"/>
          <w:szCs w:val="22"/>
          <w:lang w:eastAsia="zh-CN"/>
        </w:rPr>
        <w:t xml:space="preserve">410.295,34 </w:t>
      </w:r>
      <w:r w:rsidRPr="00F53A70">
        <w:rPr>
          <w:rFonts w:ascii="Arial" w:eastAsia="TimesNewRoman" w:hAnsi="Arial" w:cs="Arial"/>
          <w:color w:val="000000"/>
          <w:sz w:val="22"/>
          <w:szCs w:val="22"/>
          <w:lang w:eastAsia="zh-CN"/>
        </w:rPr>
        <w:t>€</w:t>
      </w:r>
      <w:r w:rsidRPr="00F53A70">
        <w:rPr>
          <w:rFonts w:ascii="Arial" w:eastAsia="TimesNewRoman" w:hAnsi="Arial" w:cs="Arial"/>
          <w:sz w:val="22"/>
          <w:szCs w:val="22"/>
          <w:lang w:eastAsia="zh-CN"/>
        </w:rPr>
        <w:t xml:space="preserve"> ili 93,14% </w:t>
      </w:r>
      <w:r w:rsidRPr="00F53A70">
        <w:rPr>
          <w:rFonts w:ascii="Arial" w:eastAsia="Calibri" w:hAnsi="Arial" w:cs="Arial"/>
          <w:sz w:val="22"/>
          <w:szCs w:val="22"/>
          <w:lang w:eastAsia="zh-CN"/>
        </w:rPr>
        <w:t xml:space="preserve">od planiranih 440.500 </w:t>
      </w:r>
      <w:r w:rsidRPr="00F53A70">
        <w:rPr>
          <w:rFonts w:ascii="Arial" w:eastAsia="TimesNewRoman" w:hAnsi="Arial" w:cs="Arial"/>
          <w:color w:val="000000"/>
          <w:sz w:val="22"/>
          <w:szCs w:val="22"/>
          <w:lang w:eastAsia="zh-CN"/>
        </w:rPr>
        <w:t>€.</w:t>
      </w:r>
    </w:p>
    <w:p w:rsidR="00F53A70" w:rsidRPr="00F53A70" w:rsidRDefault="00F53A70" w:rsidP="00F53A70">
      <w:pPr>
        <w:suppressAutoHyphens/>
        <w:jc w:val="both"/>
        <w:rPr>
          <w:rFonts w:ascii="Calibri" w:eastAsia="Calibri" w:hAnsi="Calibri" w:cs="Calibri"/>
          <w:sz w:val="22"/>
          <w:szCs w:val="22"/>
          <w:lang w:eastAsia="zh-CN"/>
        </w:rPr>
      </w:pPr>
    </w:p>
    <w:tbl>
      <w:tblPr>
        <w:tblpPr w:leftFromText="180" w:rightFromText="180" w:vertAnchor="text" w:horzAnchor="margin" w:tblpY="101"/>
        <w:tblW w:w="9062" w:type="dxa"/>
        <w:tblLook w:val="04A0" w:firstRow="1" w:lastRow="0" w:firstColumn="1" w:lastColumn="0" w:noHBand="0" w:noVBand="1"/>
      </w:tblPr>
      <w:tblGrid>
        <w:gridCol w:w="367"/>
        <w:gridCol w:w="4868"/>
        <w:gridCol w:w="1985"/>
        <w:gridCol w:w="1842"/>
      </w:tblGrid>
      <w:tr w:rsidR="00F53A70" w:rsidRPr="00F53A70" w:rsidTr="00021F0E">
        <w:trPr>
          <w:trHeight w:val="383"/>
        </w:trPr>
        <w:tc>
          <w:tcPr>
            <w:tcW w:w="9062" w:type="dxa"/>
            <w:gridSpan w:val="4"/>
            <w:tcBorders>
              <w:top w:val="single" w:sz="8" w:space="0" w:color="auto"/>
              <w:left w:val="single" w:sz="8" w:space="0" w:color="auto"/>
              <w:bottom w:val="single" w:sz="8" w:space="0" w:color="auto"/>
              <w:right w:val="single" w:sz="4" w:space="0" w:color="auto"/>
            </w:tcBorders>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 xml:space="preserve">PREGLED IZVRŠENJA PROGRAMA ODRŽAVANJA KOMUNALNE INFRASTRUKTURE </w:t>
            </w:r>
          </w:p>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 xml:space="preserve">ZA 2025. GODINU </w:t>
            </w:r>
          </w:p>
        </w:tc>
      </w:tr>
      <w:tr w:rsidR="00F53A70" w:rsidRPr="00F53A70" w:rsidTr="00021F0E">
        <w:trPr>
          <w:trHeight w:val="503"/>
        </w:trPr>
        <w:tc>
          <w:tcPr>
            <w:tcW w:w="5235" w:type="dxa"/>
            <w:gridSpan w:val="2"/>
            <w:tcBorders>
              <w:top w:val="single" w:sz="8" w:space="0" w:color="auto"/>
              <w:left w:val="single" w:sz="8" w:space="0" w:color="auto"/>
              <w:bottom w:val="single" w:sz="8" w:space="0" w:color="auto"/>
              <w:right w:val="single" w:sz="8" w:space="0" w:color="auto"/>
            </w:tcBorders>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DJELATNOSTI</w:t>
            </w:r>
          </w:p>
        </w:tc>
        <w:tc>
          <w:tcPr>
            <w:tcW w:w="1985" w:type="dxa"/>
            <w:tcBorders>
              <w:top w:val="nil"/>
              <w:left w:val="nil"/>
              <w:bottom w:val="nil"/>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 xml:space="preserve">       PLAN (</w:t>
            </w:r>
            <w:proofErr w:type="spellStart"/>
            <w:r w:rsidRPr="00F53A70">
              <w:rPr>
                <w:rFonts w:ascii="Arial" w:hAnsi="Arial" w:cs="Arial"/>
                <w:b/>
                <w:bCs/>
                <w:sz w:val="18"/>
                <w:szCs w:val="18"/>
                <w:lang w:eastAsia="zh-CN"/>
              </w:rPr>
              <w:t>Eur</w:t>
            </w:r>
            <w:proofErr w:type="spellEnd"/>
            <w:r w:rsidRPr="00F53A70">
              <w:rPr>
                <w:rFonts w:ascii="Arial" w:hAnsi="Arial" w:cs="Arial"/>
                <w:b/>
                <w:bCs/>
                <w:sz w:val="18"/>
                <w:szCs w:val="18"/>
                <w:lang w:eastAsia="zh-CN"/>
              </w:rPr>
              <w:t>)</w:t>
            </w:r>
          </w:p>
        </w:tc>
        <w:tc>
          <w:tcPr>
            <w:tcW w:w="1842" w:type="dxa"/>
            <w:tcBorders>
              <w:top w:val="nil"/>
              <w:left w:val="nil"/>
              <w:bottom w:val="nil"/>
              <w:right w:val="single" w:sz="4" w:space="0" w:color="auto"/>
            </w:tcBorders>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IZVRŠENJE (</w:t>
            </w:r>
            <w:proofErr w:type="spellStart"/>
            <w:r w:rsidRPr="00F53A70">
              <w:rPr>
                <w:rFonts w:ascii="Arial" w:hAnsi="Arial" w:cs="Arial"/>
                <w:b/>
                <w:bCs/>
                <w:sz w:val="18"/>
                <w:szCs w:val="18"/>
                <w:lang w:eastAsia="zh-CN"/>
              </w:rPr>
              <w:t>Eur</w:t>
            </w:r>
            <w:proofErr w:type="spellEnd"/>
            <w:r w:rsidRPr="00F53A70">
              <w:rPr>
                <w:rFonts w:ascii="Arial" w:hAnsi="Arial" w:cs="Arial"/>
                <w:b/>
                <w:bCs/>
                <w:sz w:val="18"/>
                <w:szCs w:val="18"/>
                <w:lang w:eastAsia="zh-CN"/>
              </w:rPr>
              <w:t>)</w:t>
            </w:r>
          </w:p>
        </w:tc>
      </w:tr>
      <w:tr w:rsidR="00F53A70" w:rsidRPr="00F53A70" w:rsidTr="00021F0E">
        <w:trPr>
          <w:trHeight w:val="435"/>
        </w:trPr>
        <w:tc>
          <w:tcPr>
            <w:tcW w:w="367" w:type="dxa"/>
            <w:tcBorders>
              <w:top w:val="single" w:sz="8" w:space="0" w:color="auto"/>
              <w:left w:val="single" w:sz="8" w:space="0" w:color="auto"/>
              <w:bottom w:val="nil"/>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1.</w:t>
            </w:r>
          </w:p>
        </w:tc>
        <w:tc>
          <w:tcPr>
            <w:tcW w:w="4868" w:type="dxa"/>
            <w:tcBorders>
              <w:top w:val="single" w:sz="8" w:space="0" w:color="auto"/>
              <w:left w:val="nil"/>
              <w:bottom w:val="single" w:sz="8" w:space="0" w:color="auto"/>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ODRŽAVANJE NERAZVRSTANIH CESTA</w:t>
            </w:r>
          </w:p>
        </w:tc>
        <w:tc>
          <w:tcPr>
            <w:tcW w:w="1985" w:type="dxa"/>
            <w:tcBorders>
              <w:top w:val="single" w:sz="8" w:space="0" w:color="auto"/>
              <w:left w:val="nil"/>
              <w:bottom w:val="single" w:sz="8" w:space="0" w:color="auto"/>
              <w:right w:val="single" w:sz="8" w:space="0" w:color="auto"/>
            </w:tcBorders>
            <w:noWrap/>
            <w:vAlign w:val="center"/>
          </w:tcPr>
          <w:p w:rsidR="00F53A70" w:rsidRPr="00F53A70" w:rsidRDefault="00F53A70" w:rsidP="00F53A70">
            <w:pPr>
              <w:tabs>
                <w:tab w:val="left" w:pos="481"/>
                <w:tab w:val="left" w:pos="632"/>
              </w:tabs>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3.426.500,00 </w:t>
            </w:r>
          </w:p>
        </w:tc>
        <w:tc>
          <w:tcPr>
            <w:tcW w:w="1842" w:type="dxa"/>
            <w:tcBorders>
              <w:top w:val="single" w:sz="8" w:space="0" w:color="auto"/>
              <w:left w:val="nil"/>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3.008.908,40</w:t>
            </w:r>
          </w:p>
        </w:tc>
      </w:tr>
      <w:tr w:rsidR="00F53A70" w:rsidRPr="00F53A70" w:rsidTr="00021F0E">
        <w:trPr>
          <w:trHeight w:val="492"/>
        </w:trPr>
        <w:tc>
          <w:tcPr>
            <w:tcW w:w="367" w:type="dxa"/>
            <w:tcBorders>
              <w:top w:val="single" w:sz="8" w:space="0" w:color="auto"/>
              <w:left w:val="single" w:sz="8" w:space="0" w:color="auto"/>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2.</w:t>
            </w:r>
          </w:p>
        </w:tc>
        <w:tc>
          <w:tcPr>
            <w:tcW w:w="4868" w:type="dxa"/>
            <w:tcBorders>
              <w:top w:val="single" w:sz="8" w:space="0" w:color="auto"/>
              <w:left w:val="nil"/>
              <w:bottom w:val="single" w:sz="8" w:space="0" w:color="auto"/>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 xml:space="preserve">ODRŽAVANJE JAVNIH POVRŠINA NA KOJIMA NIJE DOPUŠTEN PROMET MOTORNIHVOZILA </w:t>
            </w:r>
          </w:p>
        </w:tc>
        <w:tc>
          <w:tcPr>
            <w:tcW w:w="1985" w:type="dxa"/>
            <w:tcBorders>
              <w:top w:val="nil"/>
              <w:left w:val="nil"/>
              <w:bottom w:val="single" w:sz="8" w:space="0" w:color="auto"/>
              <w:right w:val="single" w:sz="8" w:space="0" w:color="auto"/>
            </w:tcBorders>
            <w:vAlign w:val="center"/>
          </w:tcPr>
          <w:p w:rsidR="00F53A70" w:rsidRPr="00F53A70" w:rsidRDefault="00F53A70" w:rsidP="00F53A70">
            <w:pPr>
              <w:tabs>
                <w:tab w:val="left" w:pos="707"/>
              </w:tabs>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695.000,00 </w:t>
            </w:r>
          </w:p>
        </w:tc>
        <w:tc>
          <w:tcPr>
            <w:tcW w:w="1842" w:type="dxa"/>
            <w:tcBorders>
              <w:top w:val="nil"/>
              <w:left w:val="nil"/>
              <w:bottom w:val="single" w:sz="8" w:space="0" w:color="auto"/>
              <w:right w:val="single" w:sz="8" w:space="0" w:color="auto"/>
            </w:tcBorders>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617.842,23</w:t>
            </w:r>
          </w:p>
        </w:tc>
      </w:tr>
      <w:tr w:rsidR="00F53A70" w:rsidRPr="00F53A70" w:rsidTr="00021F0E">
        <w:trPr>
          <w:trHeight w:val="492"/>
        </w:trPr>
        <w:tc>
          <w:tcPr>
            <w:tcW w:w="367" w:type="dxa"/>
            <w:tcBorders>
              <w:top w:val="single" w:sz="8" w:space="0" w:color="auto"/>
              <w:left w:val="single" w:sz="8" w:space="0" w:color="auto"/>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3.</w:t>
            </w:r>
          </w:p>
        </w:tc>
        <w:tc>
          <w:tcPr>
            <w:tcW w:w="4868" w:type="dxa"/>
            <w:tcBorders>
              <w:top w:val="single" w:sz="8" w:space="0" w:color="auto"/>
              <w:left w:val="nil"/>
              <w:bottom w:val="single" w:sz="8" w:space="0" w:color="auto"/>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 xml:space="preserve">ODRŽAVANJE GRAĐEVINA JAVNE ODVODNJE OBORINSKIH VODA </w:t>
            </w:r>
          </w:p>
        </w:tc>
        <w:tc>
          <w:tcPr>
            <w:tcW w:w="1985" w:type="dxa"/>
            <w:tcBorders>
              <w:top w:val="nil"/>
              <w:left w:val="nil"/>
              <w:bottom w:val="single" w:sz="8" w:space="0" w:color="auto"/>
              <w:right w:val="single" w:sz="8" w:space="0" w:color="auto"/>
            </w:tcBorders>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130.000,00 </w:t>
            </w:r>
          </w:p>
        </w:tc>
        <w:tc>
          <w:tcPr>
            <w:tcW w:w="1842" w:type="dxa"/>
            <w:tcBorders>
              <w:top w:val="nil"/>
              <w:left w:val="nil"/>
              <w:bottom w:val="single" w:sz="8" w:space="0" w:color="auto"/>
              <w:right w:val="single" w:sz="8" w:space="0" w:color="auto"/>
            </w:tcBorders>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129.804,11 </w:t>
            </w:r>
          </w:p>
        </w:tc>
      </w:tr>
      <w:tr w:rsidR="00F53A70" w:rsidRPr="00F53A70" w:rsidTr="00021F0E">
        <w:trPr>
          <w:trHeight w:val="270"/>
        </w:trPr>
        <w:tc>
          <w:tcPr>
            <w:tcW w:w="367" w:type="dxa"/>
            <w:tcBorders>
              <w:top w:val="single" w:sz="8" w:space="0" w:color="auto"/>
              <w:left w:val="single" w:sz="8" w:space="0" w:color="auto"/>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4.</w:t>
            </w:r>
          </w:p>
        </w:tc>
        <w:tc>
          <w:tcPr>
            <w:tcW w:w="4868" w:type="dxa"/>
            <w:tcBorders>
              <w:top w:val="single" w:sz="8" w:space="0" w:color="auto"/>
              <w:left w:val="nil"/>
              <w:bottom w:val="single" w:sz="8" w:space="0" w:color="auto"/>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ODRŽAVANJE JAVNIH ZELENIH POVRŠINA</w:t>
            </w:r>
          </w:p>
        </w:tc>
        <w:tc>
          <w:tcPr>
            <w:tcW w:w="1985" w:type="dxa"/>
            <w:tcBorders>
              <w:top w:val="single" w:sz="8" w:space="0" w:color="auto"/>
              <w:left w:val="nil"/>
              <w:bottom w:val="single" w:sz="8" w:space="0" w:color="auto"/>
              <w:right w:val="single" w:sz="8" w:space="0" w:color="auto"/>
            </w:tcBorders>
            <w:vAlign w:val="center"/>
          </w:tcPr>
          <w:p w:rsidR="00F53A70" w:rsidRPr="00F53A70" w:rsidRDefault="00F53A70" w:rsidP="00F53A70">
            <w:pPr>
              <w:tabs>
                <w:tab w:val="left" w:pos="519"/>
                <w:tab w:val="left" w:pos="770"/>
              </w:tabs>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2.172.000,00 </w:t>
            </w:r>
          </w:p>
        </w:tc>
        <w:tc>
          <w:tcPr>
            <w:tcW w:w="1842" w:type="dxa"/>
            <w:tcBorders>
              <w:top w:val="single" w:sz="8" w:space="0" w:color="auto"/>
              <w:left w:val="nil"/>
              <w:bottom w:val="single" w:sz="4" w:space="0" w:color="auto"/>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Cs/>
                <w:sz w:val="18"/>
                <w:szCs w:val="18"/>
                <w:lang w:eastAsia="zh-CN"/>
              </w:rPr>
            </w:pPr>
            <w:r w:rsidRPr="00F53A70">
              <w:rPr>
                <w:rFonts w:ascii="Arial" w:hAnsi="Arial" w:cs="Arial"/>
                <w:bCs/>
                <w:sz w:val="18"/>
                <w:szCs w:val="18"/>
                <w:lang w:eastAsia="zh-CN"/>
              </w:rPr>
              <w:t xml:space="preserve">         2.116.133,94</w:t>
            </w:r>
          </w:p>
        </w:tc>
      </w:tr>
      <w:tr w:rsidR="00F53A70" w:rsidRPr="00F53A70" w:rsidTr="00021F0E">
        <w:trPr>
          <w:trHeight w:val="270"/>
        </w:trPr>
        <w:tc>
          <w:tcPr>
            <w:tcW w:w="367" w:type="dxa"/>
            <w:tcBorders>
              <w:top w:val="nil"/>
              <w:left w:val="single" w:sz="8" w:space="0" w:color="auto"/>
              <w:bottom w:val="single" w:sz="8" w:space="0" w:color="auto"/>
              <w:right w:val="single" w:sz="8" w:space="0" w:color="auto"/>
            </w:tcBorders>
            <w:noWrap/>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5.</w:t>
            </w:r>
          </w:p>
        </w:tc>
        <w:tc>
          <w:tcPr>
            <w:tcW w:w="4868" w:type="dxa"/>
            <w:tcBorders>
              <w:top w:val="single" w:sz="8" w:space="0" w:color="auto"/>
              <w:left w:val="nil"/>
              <w:bottom w:val="single" w:sz="8" w:space="0" w:color="auto"/>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ODRŽAVANJE GRAĐEVINA, UREĐAJA I PREDMETA JAVNE NAMJENE</w:t>
            </w:r>
          </w:p>
        </w:tc>
        <w:tc>
          <w:tcPr>
            <w:tcW w:w="1985" w:type="dxa"/>
            <w:tcBorders>
              <w:top w:val="single" w:sz="8" w:space="0" w:color="auto"/>
              <w:left w:val="nil"/>
              <w:bottom w:val="single" w:sz="8" w:space="0" w:color="auto"/>
              <w:right w:val="single" w:sz="8" w:space="0" w:color="auto"/>
            </w:tcBorders>
            <w:noWrap/>
            <w:vAlign w:val="center"/>
          </w:tcPr>
          <w:p w:rsidR="00F53A70" w:rsidRPr="00F53A70" w:rsidRDefault="00F53A70" w:rsidP="00F53A70">
            <w:pPr>
              <w:tabs>
                <w:tab w:val="left" w:pos="907"/>
              </w:tabs>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161.000,00 </w:t>
            </w:r>
          </w:p>
        </w:tc>
        <w:tc>
          <w:tcPr>
            <w:tcW w:w="1842" w:type="dxa"/>
            <w:tcBorders>
              <w:top w:val="single" w:sz="8" w:space="0" w:color="auto"/>
              <w:left w:val="nil"/>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135.282,05 </w:t>
            </w:r>
          </w:p>
        </w:tc>
      </w:tr>
      <w:tr w:rsidR="00F53A70" w:rsidRPr="00F53A70" w:rsidTr="00021F0E">
        <w:trPr>
          <w:trHeight w:val="270"/>
        </w:trPr>
        <w:tc>
          <w:tcPr>
            <w:tcW w:w="367" w:type="dxa"/>
            <w:tcBorders>
              <w:top w:val="nil"/>
              <w:left w:val="single" w:sz="8" w:space="0" w:color="auto"/>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6.</w:t>
            </w:r>
          </w:p>
        </w:tc>
        <w:tc>
          <w:tcPr>
            <w:tcW w:w="4868" w:type="dxa"/>
            <w:tcBorders>
              <w:top w:val="single" w:sz="8" w:space="0" w:color="auto"/>
              <w:left w:val="nil"/>
              <w:bottom w:val="single" w:sz="8" w:space="0" w:color="auto"/>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ODRŽAVANJE GROBLJA</w:t>
            </w:r>
          </w:p>
        </w:tc>
        <w:tc>
          <w:tcPr>
            <w:tcW w:w="1985" w:type="dxa"/>
            <w:tcBorders>
              <w:top w:val="nil"/>
              <w:left w:val="nil"/>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355.000,00 </w:t>
            </w:r>
          </w:p>
        </w:tc>
        <w:tc>
          <w:tcPr>
            <w:tcW w:w="1842" w:type="dxa"/>
            <w:tcBorders>
              <w:top w:val="nil"/>
              <w:left w:val="nil"/>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354.999,96</w:t>
            </w:r>
          </w:p>
        </w:tc>
      </w:tr>
      <w:tr w:rsidR="00F53A70" w:rsidRPr="00F53A70" w:rsidTr="00021F0E">
        <w:trPr>
          <w:trHeight w:val="270"/>
        </w:trPr>
        <w:tc>
          <w:tcPr>
            <w:tcW w:w="367" w:type="dxa"/>
            <w:tcBorders>
              <w:top w:val="nil"/>
              <w:left w:val="single" w:sz="8" w:space="0" w:color="auto"/>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7.</w:t>
            </w:r>
          </w:p>
        </w:tc>
        <w:tc>
          <w:tcPr>
            <w:tcW w:w="4868" w:type="dxa"/>
            <w:tcBorders>
              <w:top w:val="single" w:sz="8" w:space="0" w:color="auto"/>
              <w:left w:val="nil"/>
              <w:bottom w:val="single" w:sz="8" w:space="0" w:color="auto"/>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ODRŽAVANJE ČISTOĆE JAVNIH POVRŠINA</w:t>
            </w:r>
          </w:p>
        </w:tc>
        <w:tc>
          <w:tcPr>
            <w:tcW w:w="1985" w:type="dxa"/>
            <w:tcBorders>
              <w:top w:val="nil"/>
              <w:left w:val="nil"/>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2.665.800,00</w:t>
            </w:r>
          </w:p>
        </w:tc>
        <w:tc>
          <w:tcPr>
            <w:tcW w:w="1842" w:type="dxa"/>
            <w:tcBorders>
              <w:top w:val="nil"/>
              <w:left w:val="nil"/>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2.654.454,54</w:t>
            </w:r>
          </w:p>
        </w:tc>
      </w:tr>
      <w:tr w:rsidR="00F53A70" w:rsidRPr="00F53A70" w:rsidTr="00021F0E">
        <w:trPr>
          <w:trHeight w:val="270"/>
        </w:trPr>
        <w:tc>
          <w:tcPr>
            <w:tcW w:w="367" w:type="dxa"/>
            <w:tcBorders>
              <w:top w:val="nil"/>
              <w:left w:val="single" w:sz="8" w:space="0" w:color="auto"/>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8.</w:t>
            </w:r>
          </w:p>
        </w:tc>
        <w:tc>
          <w:tcPr>
            <w:tcW w:w="4868" w:type="dxa"/>
            <w:tcBorders>
              <w:top w:val="single" w:sz="8" w:space="0" w:color="auto"/>
              <w:left w:val="nil"/>
              <w:bottom w:val="single" w:sz="8" w:space="0" w:color="auto"/>
              <w:right w:val="single" w:sz="8" w:space="0" w:color="auto"/>
            </w:tcBorders>
            <w:vAlign w:val="center"/>
          </w:tcPr>
          <w:p w:rsidR="00F53A70" w:rsidRPr="00F53A70" w:rsidRDefault="00F53A70" w:rsidP="00F53A70">
            <w:pPr>
              <w:suppressAutoHyphens/>
              <w:overflowPunct w:val="0"/>
              <w:autoSpaceDE w:val="0"/>
              <w:textAlignment w:val="baseline"/>
              <w:rPr>
                <w:rFonts w:ascii="Arial" w:hAnsi="Arial" w:cs="Arial"/>
                <w:b/>
                <w:bCs/>
                <w:sz w:val="18"/>
                <w:szCs w:val="18"/>
                <w:lang w:eastAsia="zh-CN"/>
              </w:rPr>
            </w:pPr>
            <w:r w:rsidRPr="00F53A70">
              <w:rPr>
                <w:rFonts w:ascii="Arial" w:hAnsi="Arial" w:cs="Arial"/>
                <w:b/>
                <w:bCs/>
                <w:sz w:val="18"/>
                <w:szCs w:val="18"/>
                <w:lang w:eastAsia="zh-CN"/>
              </w:rPr>
              <w:t>ODRŽAVANJE JAVNE RASVJETE</w:t>
            </w:r>
          </w:p>
        </w:tc>
        <w:tc>
          <w:tcPr>
            <w:tcW w:w="1985" w:type="dxa"/>
            <w:tcBorders>
              <w:top w:val="nil"/>
              <w:left w:val="nil"/>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1.425.500,00</w:t>
            </w:r>
          </w:p>
        </w:tc>
        <w:tc>
          <w:tcPr>
            <w:tcW w:w="1842" w:type="dxa"/>
            <w:tcBorders>
              <w:top w:val="nil"/>
              <w:left w:val="nil"/>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Cs/>
                <w:sz w:val="18"/>
                <w:szCs w:val="18"/>
                <w:lang w:eastAsia="zh-CN"/>
              </w:rPr>
            </w:pPr>
            <w:r w:rsidRPr="00F53A70">
              <w:rPr>
                <w:rFonts w:ascii="Arial" w:hAnsi="Arial" w:cs="Arial"/>
                <w:bCs/>
                <w:sz w:val="18"/>
                <w:szCs w:val="18"/>
                <w:lang w:eastAsia="zh-CN"/>
              </w:rPr>
              <w:t xml:space="preserve">   1.385.667,61</w:t>
            </w:r>
          </w:p>
        </w:tc>
      </w:tr>
      <w:tr w:rsidR="00F53A70" w:rsidRPr="00F53A70" w:rsidTr="00021F0E">
        <w:trPr>
          <w:trHeight w:val="270"/>
        </w:trPr>
        <w:tc>
          <w:tcPr>
            <w:tcW w:w="5235" w:type="dxa"/>
            <w:gridSpan w:val="2"/>
            <w:tcBorders>
              <w:top w:val="single" w:sz="8" w:space="0" w:color="auto"/>
              <w:left w:val="single" w:sz="8" w:space="0" w:color="auto"/>
              <w:bottom w:val="single" w:sz="8" w:space="0" w:color="auto"/>
              <w:right w:val="single" w:sz="8" w:space="0" w:color="000000"/>
            </w:tcBorders>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highlight w:val="green"/>
                <w:lang w:eastAsia="zh-CN"/>
              </w:rPr>
            </w:pPr>
            <w:r w:rsidRPr="00F53A70">
              <w:rPr>
                <w:rFonts w:ascii="Arial" w:hAnsi="Arial" w:cs="Arial"/>
                <w:b/>
                <w:bCs/>
                <w:sz w:val="18"/>
                <w:szCs w:val="18"/>
                <w:lang w:eastAsia="zh-CN"/>
              </w:rPr>
              <w:t>UKUPNO:</w:t>
            </w:r>
          </w:p>
        </w:tc>
        <w:tc>
          <w:tcPr>
            <w:tcW w:w="1985" w:type="dxa"/>
            <w:tcBorders>
              <w:top w:val="single" w:sz="8" w:space="0" w:color="auto"/>
              <w:left w:val="nil"/>
              <w:bottom w:val="single" w:sz="8" w:space="0" w:color="auto"/>
              <w:right w:val="single" w:sz="8" w:space="0" w:color="auto"/>
            </w:tcBorders>
            <w:noWrap/>
            <w:vAlign w:val="center"/>
          </w:tcPr>
          <w:p w:rsidR="00F53A70" w:rsidRPr="00F53A70" w:rsidRDefault="00F53A70" w:rsidP="00F53A70">
            <w:pPr>
              <w:tabs>
                <w:tab w:val="left" w:pos="532"/>
                <w:tab w:val="left" w:pos="745"/>
              </w:tabs>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 xml:space="preserve">   11.030.800,00 </w:t>
            </w:r>
          </w:p>
        </w:tc>
        <w:tc>
          <w:tcPr>
            <w:tcW w:w="1842" w:type="dxa"/>
            <w:tcBorders>
              <w:top w:val="single" w:sz="8" w:space="0" w:color="auto"/>
              <w:left w:val="nil"/>
              <w:bottom w:val="single" w:sz="8" w:space="0" w:color="auto"/>
              <w:right w:val="single" w:sz="8" w:space="0" w:color="auto"/>
            </w:tcBorders>
            <w:noWrap/>
            <w:vAlign w:val="center"/>
          </w:tcPr>
          <w:p w:rsidR="00F53A70" w:rsidRPr="00F53A70" w:rsidRDefault="00F53A70" w:rsidP="00F53A70">
            <w:pPr>
              <w:suppressAutoHyphens/>
              <w:overflowPunct w:val="0"/>
              <w:autoSpaceDE w:val="0"/>
              <w:jc w:val="center"/>
              <w:textAlignment w:val="baseline"/>
              <w:rPr>
                <w:rFonts w:ascii="Arial" w:hAnsi="Arial" w:cs="Arial"/>
                <w:b/>
                <w:bCs/>
                <w:sz w:val="18"/>
                <w:szCs w:val="18"/>
                <w:lang w:eastAsia="zh-CN"/>
              </w:rPr>
            </w:pPr>
            <w:r w:rsidRPr="00F53A70">
              <w:rPr>
                <w:rFonts w:ascii="Arial" w:hAnsi="Arial" w:cs="Arial"/>
                <w:b/>
                <w:bCs/>
                <w:sz w:val="18"/>
                <w:szCs w:val="18"/>
                <w:lang w:eastAsia="zh-CN"/>
              </w:rPr>
              <w:t xml:space="preserve">  10.403.092,84 </w:t>
            </w:r>
          </w:p>
        </w:tc>
      </w:tr>
    </w:tbl>
    <w:p w:rsidR="00F53A70" w:rsidRPr="00F53A70" w:rsidRDefault="00F53A70" w:rsidP="00F53A70">
      <w:pPr>
        <w:suppressAutoHyphens/>
        <w:overflowPunct w:val="0"/>
        <w:autoSpaceDE w:val="0"/>
        <w:jc w:val="both"/>
        <w:textAlignment w:val="baseline"/>
        <w:rPr>
          <w:rFonts w:ascii="Arial" w:hAnsi="Arial" w:cs="Arial"/>
          <w:sz w:val="22"/>
          <w:szCs w:val="22"/>
          <w:lang w:eastAsia="zh-CN"/>
        </w:rPr>
      </w:pPr>
    </w:p>
    <w:p w:rsidR="004C06A2" w:rsidRDefault="00F53A70" w:rsidP="00021F0E">
      <w:pPr>
        <w:suppressAutoHyphens/>
        <w:overflowPunct w:val="0"/>
        <w:autoSpaceDE w:val="0"/>
        <w:jc w:val="both"/>
        <w:textAlignment w:val="baseline"/>
        <w:rPr>
          <w:szCs w:val="20"/>
          <w:lang w:eastAsia="zh-CN"/>
        </w:rPr>
      </w:pPr>
      <w:r w:rsidRPr="00F53A70">
        <w:rPr>
          <w:rFonts w:ascii="TimesNewRoman" w:eastAsia="TimesNewRoman" w:hAnsi="TimesNewRoman" w:cs="TimesNewRoman"/>
          <w:b/>
          <w:i/>
          <w:iCs/>
          <w:lang w:eastAsia="zh-CN"/>
        </w:rPr>
        <w:t xml:space="preserve">                                       </w:t>
      </w:r>
    </w:p>
    <w:p w:rsidR="00F53A70" w:rsidRPr="00F53A70" w:rsidRDefault="00F53A70" w:rsidP="00021F0E">
      <w:pPr>
        <w:suppressAutoHyphens/>
        <w:overflowPunct w:val="0"/>
        <w:autoSpaceDE w:val="0"/>
        <w:jc w:val="both"/>
        <w:textAlignment w:val="baseline"/>
        <w:rPr>
          <w:szCs w:val="20"/>
          <w:lang w:eastAsia="zh-CN"/>
        </w:rPr>
      </w:pPr>
      <w:r w:rsidRPr="00F53A70">
        <w:rPr>
          <w:rFonts w:ascii="Arial" w:hAnsi="Arial" w:cs="Arial"/>
          <w:color w:val="000000"/>
          <w:sz w:val="22"/>
          <w:szCs w:val="22"/>
          <w:lang w:eastAsia="zh-CN"/>
        </w:rPr>
        <w:t xml:space="preserve">Program </w:t>
      </w:r>
      <w:r w:rsidRPr="00F53A70">
        <w:rPr>
          <w:rFonts w:ascii="Arial" w:hAnsi="Arial" w:cs="Arial"/>
          <w:iCs/>
          <w:sz w:val="22"/>
          <w:szCs w:val="22"/>
          <w:lang w:eastAsia="zh-CN"/>
        </w:rPr>
        <w:t>održavanja komunalne infrastrukture u 2025. godini financirao se iz slijedećih izvora:</w:t>
      </w:r>
    </w:p>
    <w:p w:rsidR="00F53A70" w:rsidRPr="00F53A70" w:rsidRDefault="00F53A70" w:rsidP="00021F0E">
      <w:pPr>
        <w:suppressAutoHyphens/>
        <w:overflowPunct w:val="0"/>
        <w:autoSpaceDE w:val="0"/>
        <w:jc w:val="both"/>
        <w:textAlignment w:val="baseline"/>
        <w:rPr>
          <w:rFonts w:ascii="Arial" w:hAnsi="Arial" w:cs="Arial"/>
          <w:iCs/>
          <w:sz w:val="22"/>
          <w:szCs w:val="22"/>
          <w:lang w:eastAsia="zh-CN"/>
        </w:rPr>
      </w:pPr>
    </w:p>
    <w:p w:rsidR="00F53A70" w:rsidRPr="00F53A70" w:rsidRDefault="00F53A70" w:rsidP="0087472C">
      <w:pPr>
        <w:numPr>
          <w:ilvl w:val="0"/>
          <w:numId w:val="20"/>
        </w:numPr>
        <w:suppressAutoHyphens/>
        <w:overflowPunct w:val="0"/>
        <w:autoSpaceDE w:val="0"/>
        <w:jc w:val="both"/>
        <w:textAlignment w:val="baseline"/>
        <w:rPr>
          <w:szCs w:val="20"/>
          <w:lang w:eastAsia="zh-CN"/>
        </w:rPr>
      </w:pPr>
      <w:r w:rsidRPr="00F53A70">
        <w:rPr>
          <w:rFonts w:ascii="Arial" w:hAnsi="Arial" w:cs="Arial"/>
          <w:iCs/>
          <w:sz w:val="22"/>
          <w:szCs w:val="22"/>
          <w:lang w:eastAsia="zh-CN"/>
        </w:rPr>
        <w:t>komunalna naknada ....................................................</w:t>
      </w:r>
      <w:r w:rsidR="00D14C05">
        <w:rPr>
          <w:rFonts w:ascii="Arial" w:hAnsi="Arial" w:cs="Arial"/>
          <w:iCs/>
          <w:sz w:val="22"/>
          <w:szCs w:val="22"/>
          <w:lang w:eastAsia="zh-CN"/>
        </w:rPr>
        <w:t>.................</w:t>
      </w:r>
      <w:r w:rsidRPr="00F53A70">
        <w:rPr>
          <w:rFonts w:ascii="Arial" w:hAnsi="Arial" w:cs="Arial"/>
          <w:iCs/>
          <w:sz w:val="22"/>
          <w:szCs w:val="22"/>
          <w:lang w:eastAsia="zh-CN"/>
        </w:rPr>
        <w:t xml:space="preserve">    6.912.081,00 </w:t>
      </w:r>
      <w:proofErr w:type="spellStart"/>
      <w:r w:rsidRPr="00F53A70">
        <w:rPr>
          <w:rFonts w:ascii="Arial" w:hAnsi="Arial" w:cs="Arial"/>
          <w:iCs/>
          <w:sz w:val="22"/>
          <w:szCs w:val="22"/>
          <w:lang w:eastAsia="zh-CN"/>
        </w:rPr>
        <w:t>Eur</w:t>
      </w:r>
      <w:proofErr w:type="spellEnd"/>
    </w:p>
    <w:p w:rsidR="00F53A70" w:rsidRPr="00F53A70" w:rsidRDefault="00F53A70" w:rsidP="0087472C">
      <w:pPr>
        <w:numPr>
          <w:ilvl w:val="0"/>
          <w:numId w:val="20"/>
        </w:numPr>
        <w:suppressAutoHyphens/>
        <w:overflowPunct w:val="0"/>
        <w:autoSpaceDE w:val="0"/>
        <w:jc w:val="both"/>
        <w:textAlignment w:val="baseline"/>
        <w:rPr>
          <w:szCs w:val="20"/>
          <w:lang w:eastAsia="zh-CN"/>
        </w:rPr>
      </w:pPr>
      <w:r w:rsidRPr="00F53A70">
        <w:rPr>
          <w:rFonts w:ascii="Arial" w:hAnsi="Arial" w:cs="Arial"/>
          <w:iCs/>
          <w:sz w:val="22"/>
          <w:szCs w:val="22"/>
          <w:lang w:eastAsia="zh-CN"/>
        </w:rPr>
        <w:t>opći prihodi i primici .....................................................</w:t>
      </w:r>
      <w:r w:rsidR="00D14C05">
        <w:rPr>
          <w:rFonts w:ascii="Arial" w:hAnsi="Arial" w:cs="Arial"/>
          <w:iCs/>
          <w:sz w:val="22"/>
          <w:szCs w:val="22"/>
          <w:lang w:eastAsia="zh-CN"/>
        </w:rPr>
        <w:t>.................</w:t>
      </w:r>
      <w:r w:rsidRPr="00F53A70">
        <w:rPr>
          <w:rFonts w:ascii="Arial" w:hAnsi="Arial" w:cs="Arial"/>
          <w:iCs/>
          <w:sz w:val="22"/>
          <w:szCs w:val="22"/>
          <w:lang w:eastAsia="zh-CN"/>
        </w:rPr>
        <w:t xml:space="preserve">    2.087.949,84 </w:t>
      </w:r>
      <w:proofErr w:type="spellStart"/>
      <w:r w:rsidRPr="00F53A70">
        <w:rPr>
          <w:rFonts w:ascii="Arial" w:hAnsi="Arial" w:cs="Arial"/>
          <w:iCs/>
          <w:sz w:val="22"/>
          <w:szCs w:val="22"/>
          <w:lang w:eastAsia="zh-CN"/>
        </w:rPr>
        <w:t>Eur</w:t>
      </w:r>
      <w:proofErr w:type="spellEnd"/>
    </w:p>
    <w:p w:rsidR="00F53A70" w:rsidRPr="00F53A70" w:rsidRDefault="00F53A70" w:rsidP="0087472C">
      <w:pPr>
        <w:numPr>
          <w:ilvl w:val="0"/>
          <w:numId w:val="20"/>
        </w:numPr>
        <w:suppressAutoHyphens/>
        <w:overflowPunct w:val="0"/>
        <w:autoSpaceDE w:val="0"/>
        <w:jc w:val="both"/>
        <w:textAlignment w:val="baseline"/>
        <w:rPr>
          <w:szCs w:val="20"/>
          <w:lang w:eastAsia="zh-CN"/>
        </w:rPr>
      </w:pPr>
      <w:r w:rsidRPr="00F53A70">
        <w:rPr>
          <w:rFonts w:ascii="Arial" w:hAnsi="Arial" w:cs="Arial"/>
          <w:iCs/>
          <w:sz w:val="22"/>
          <w:szCs w:val="22"/>
          <w:lang w:eastAsia="zh-CN"/>
        </w:rPr>
        <w:t xml:space="preserve">ostali prihodi za posebne namjene - </w:t>
      </w:r>
      <w:proofErr w:type="spellStart"/>
      <w:r w:rsidRPr="00F53A70">
        <w:rPr>
          <w:rFonts w:ascii="Arial" w:hAnsi="Arial" w:cs="Arial"/>
          <w:iCs/>
          <w:sz w:val="22"/>
          <w:szCs w:val="22"/>
          <w:lang w:eastAsia="zh-CN"/>
        </w:rPr>
        <w:t>Hrv.vode</w:t>
      </w:r>
      <w:proofErr w:type="spellEnd"/>
      <w:r w:rsidRPr="00F53A70">
        <w:rPr>
          <w:rFonts w:ascii="Arial" w:hAnsi="Arial" w:cs="Arial"/>
          <w:iCs/>
          <w:sz w:val="22"/>
          <w:szCs w:val="22"/>
          <w:lang w:eastAsia="zh-CN"/>
        </w:rPr>
        <w:t xml:space="preserve"> ...............</w:t>
      </w:r>
      <w:r w:rsidR="00D14C05">
        <w:rPr>
          <w:rFonts w:ascii="Arial" w:hAnsi="Arial" w:cs="Arial"/>
          <w:iCs/>
          <w:sz w:val="22"/>
          <w:szCs w:val="22"/>
          <w:lang w:eastAsia="zh-CN"/>
        </w:rPr>
        <w:t>..............</w:t>
      </w:r>
      <w:r w:rsidRPr="00F53A70">
        <w:rPr>
          <w:rFonts w:ascii="Arial" w:hAnsi="Arial" w:cs="Arial"/>
          <w:iCs/>
          <w:sz w:val="22"/>
          <w:szCs w:val="22"/>
          <w:lang w:eastAsia="zh-CN"/>
        </w:rPr>
        <w:t xml:space="preserve">     </w:t>
      </w:r>
      <w:r w:rsidR="00D14C05">
        <w:rPr>
          <w:rFonts w:ascii="Arial" w:hAnsi="Arial" w:cs="Arial"/>
          <w:iCs/>
          <w:sz w:val="22"/>
          <w:szCs w:val="22"/>
          <w:lang w:eastAsia="zh-CN"/>
        </w:rPr>
        <w:t xml:space="preserve">    </w:t>
      </w:r>
      <w:r w:rsidRPr="00F53A70">
        <w:rPr>
          <w:rFonts w:ascii="Arial" w:hAnsi="Arial" w:cs="Arial"/>
          <w:iCs/>
          <w:sz w:val="22"/>
          <w:szCs w:val="22"/>
          <w:lang w:eastAsia="zh-CN"/>
        </w:rPr>
        <w:t xml:space="preserve">  2.804,11 </w:t>
      </w:r>
      <w:proofErr w:type="spellStart"/>
      <w:r w:rsidRPr="00F53A70">
        <w:rPr>
          <w:rFonts w:ascii="Arial" w:hAnsi="Arial" w:cs="Arial"/>
          <w:iCs/>
          <w:sz w:val="22"/>
          <w:szCs w:val="22"/>
          <w:lang w:eastAsia="zh-CN"/>
        </w:rPr>
        <w:t>Eur</w:t>
      </w:r>
      <w:proofErr w:type="spellEnd"/>
    </w:p>
    <w:p w:rsidR="00F53A70" w:rsidRPr="00F53A70" w:rsidRDefault="00F53A70" w:rsidP="0087472C">
      <w:pPr>
        <w:numPr>
          <w:ilvl w:val="0"/>
          <w:numId w:val="20"/>
        </w:numPr>
        <w:suppressAutoHyphens/>
        <w:overflowPunct w:val="0"/>
        <w:autoSpaceDE w:val="0"/>
        <w:jc w:val="both"/>
        <w:textAlignment w:val="baseline"/>
        <w:rPr>
          <w:szCs w:val="20"/>
          <w:lang w:eastAsia="zh-CN"/>
        </w:rPr>
      </w:pPr>
      <w:r w:rsidRPr="00F53A70">
        <w:rPr>
          <w:rFonts w:ascii="Arial" w:hAnsi="Arial" w:cs="Arial"/>
          <w:iCs/>
          <w:sz w:val="22"/>
          <w:szCs w:val="22"/>
          <w:lang w:eastAsia="zh-CN"/>
        </w:rPr>
        <w:t>naknada za uporabu pomorskog dobra .........................</w:t>
      </w:r>
      <w:r w:rsidR="00D14C05">
        <w:rPr>
          <w:rFonts w:ascii="Arial" w:hAnsi="Arial" w:cs="Arial"/>
          <w:iCs/>
          <w:sz w:val="22"/>
          <w:szCs w:val="22"/>
          <w:lang w:eastAsia="zh-CN"/>
        </w:rPr>
        <w:t>..............</w:t>
      </w:r>
      <w:r w:rsidRPr="00F53A70">
        <w:rPr>
          <w:rFonts w:ascii="Arial" w:hAnsi="Arial" w:cs="Arial"/>
          <w:iCs/>
          <w:sz w:val="22"/>
          <w:szCs w:val="22"/>
          <w:lang w:eastAsia="zh-CN"/>
        </w:rPr>
        <w:t xml:space="preserve">    </w:t>
      </w:r>
      <w:r w:rsidR="00D14C05">
        <w:rPr>
          <w:rFonts w:ascii="Arial" w:hAnsi="Arial" w:cs="Arial"/>
          <w:iCs/>
          <w:sz w:val="22"/>
          <w:szCs w:val="22"/>
          <w:lang w:eastAsia="zh-CN"/>
        </w:rPr>
        <w:t xml:space="preserve"> </w:t>
      </w:r>
      <w:r w:rsidRPr="00F53A70">
        <w:rPr>
          <w:rFonts w:ascii="Arial" w:hAnsi="Arial" w:cs="Arial"/>
          <w:iCs/>
          <w:sz w:val="22"/>
          <w:szCs w:val="22"/>
          <w:lang w:eastAsia="zh-CN"/>
        </w:rPr>
        <w:t xml:space="preserve"> </w:t>
      </w:r>
      <w:r w:rsidR="00D14C05">
        <w:rPr>
          <w:rFonts w:ascii="Arial" w:hAnsi="Arial" w:cs="Arial"/>
          <w:iCs/>
          <w:sz w:val="22"/>
          <w:szCs w:val="22"/>
          <w:lang w:eastAsia="zh-CN"/>
        </w:rPr>
        <w:t xml:space="preserve">  </w:t>
      </w:r>
      <w:r w:rsidRPr="00F53A70">
        <w:rPr>
          <w:rFonts w:ascii="Arial" w:hAnsi="Arial" w:cs="Arial"/>
          <w:iCs/>
          <w:sz w:val="22"/>
          <w:szCs w:val="22"/>
          <w:lang w:eastAsia="zh-CN"/>
        </w:rPr>
        <w:t xml:space="preserve">404.339,81 </w:t>
      </w:r>
      <w:proofErr w:type="spellStart"/>
      <w:r w:rsidRPr="00F53A70">
        <w:rPr>
          <w:rFonts w:ascii="Arial" w:hAnsi="Arial" w:cs="Arial"/>
          <w:iCs/>
          <w:sz w:val="22"/>
          <w:szCs w:val="22"/>
          <w:lang w:eastAsia="zh-CN"/>
        </w:rPr>
        <w:t>Eur</w:t>
      </w:r>
      <w:proofErr w:type="spellEnd"/>
    </w:p>
    <w:p w:rsidR="00F53A70" w:rsidRPr="00F53A70" w:rsidRDefault="00F53A70" w:rsidP="0087472C">
      <w:pPr>
        <w:numPr>
          <w:ilvl w:val="0"/>
          <w:numId w:val="20"/>
        </w:numPr>
        <w:suppressAutoHyphens/>
        <w:overflowPunct w:val="0"/>
        <w:autoSpaceDE w:val="0"/>
        <w:jc w:val="both"/>
        <w:textAlignment w:val="baseline"/>
        <w:rPr>
          <w:szCs w:val="20"/>
          <w:lang w:eastAsia="zh-CN"/>
        </w:rPr>
      </w:pPr>
      <w:r w:rsidRPr="00F53A70">
        <w:rPr>
          <w:rFonts w:ascii="Arial" w:hAnsi="Arial" w:cs="Arial"/>
          <w:iCs/>
          <w:sz w:val="22"/>
          <w:szCs w:val="22"/>
          <w:lang w:eastAsia="zh-CN"/>
        </w:rPr>
        <w:t>naknade po gradskim odlukama …………………………</w:t>
      </w:r>
      <w:r w:rsidR="00D14C05">
        <w:rPr>
          <w:rFonts w:ascii="Arial" w:hAnsi="Arial" w:cs="Arial"/>
          <w:iCs/>
          <w:sz w:val="22"/>
          <w:szCs w:val="22"/>
          <w:lang w:eastAsia="zh-CN"/>
        </w:rPr>
        <w:t>…………</w:t>
      </w:r>
      <w:r w:rsidRPr="00F53A70">
        <w:rPr>
          <w:rFonts w:ascii="Arial" w:hAnsi="Arial" w:cs="Arial"/>
          <w:iCs/>
          <w:sz w:val="22"/>
          <w:szCs w:val="22"/>
          <w:lang w:eastAsia="zh-CN"/>
        </w:rPr>
        <w:t xml:space="preserve">    </w:t>
      </w:r>
      <w:r w:rsidR="00D14C05">
        <w:rPr>
          <w:rFonts w:ascii="Arial" w:hAnsi="Arial" w:cs="Arial"/>
          <w:iCs/>
          <w:sz w:val="22"/>
          <w:szCs w:val="22"/>
          <w:lang w:eastAsia="zh-CN"/>
        </w:rPr>
        <w:t xml:space="preserve">  </w:t>
      </w:r>
      <w:r w:rsidRPr="00F53A70">
        <w:rPr>
          <w:rFonts w:ascii="Arial" w:hAnsi="Arial" w:cs="Arial"/>
          <w:iCs/>
          <w:sz w:val="22"/>
          <w:szCs w:val="22"/>
          <w:lang w:eastAsia="zh-CN"/>
        </w:rPr>
        <w:t xml:space="preserve"> 114.904,41 </w:t>
      </w:r>
      <w:proofErr w:type="spellStart"/>
      <w:r w:rsidRPr="00F53A70">
        <w:rPr>
          <w:rFonts w:ascii="Arial" w:hAnsi="Arial" w:cs="Arial"/>
          <w:iCs/>
          <w:sz w:val="22"/>
          <w:szCs w:val="22"/>
          <w:lang w:eastAsia="zh-CN"/>
        </w:rPr>
        <w:t>Eur</w:t>
      </w:r>
      <w:proofErr w:type="spellEnd"/>
    </w:p>
    <w:p w:rsidR="00F53A70" w:rsidRPr="00F53A70" w:rsidRDefault="00F53A70" w:rsidP="0087472C">
      <w:pPr>
        <w:numPr>
          <w:ilvl w:val="0"/>
          <w:numId w:val="20"/>
        </w:numPr>
        <w:suppressAutoHyphens/>
        <w:overflowPunct w:val="0"/>
        <w:autoSpaceDE w:val="0"/>
        <w:jc w:val="both"/>
        <w:textAlignment w:val="baseline"/>
        <w:rPr>
          <w:szCs w:val="20"/>
          <w:lang w:eastAsia="zh-CN"/>
        </w:rPr>
      </w:pPr>
      <w:r w:rsidRPr="00F53A70">
        <w:rPr>
          <w:rFonts w:ascii="Arial" w:hAnsi="Arial" w:cs="Arial"/>
          <w:iCs/>
          <w:sz w:val="22"/>
          <w:szCs w:val="22"/>
          <w:lang w:eastAsia="zh-CN"/>
        </w:rPr>
        <w:t>ostale pomoći unutar općeg proračuna -</w:t>
      </w:r>
      <w:proofErr w:type="spellStart"/>
      <w:r w:rsidRPr="00F53A70">
        <w:rPr>
          <w:rFonts w:ascii="Arial" w:hAnsi="Arial" w:cs="Arial"/>
          <w:iCs/>
          <w:sz w:val="22"/>
          <w:szCs w:val="22"/>
          <w:lang w:eastAsia="zh-CN"/>
        </w:rPr>
        <w:t>Žuc</w:t>
      </w:r>
      <w:proofErr w:type="spellEnd"/>
      <w:r w:rsidRPr="00F53A70">
        <w:rPr>
          <w:rFonts w:ascii="Arial" w:hAnsi="Arial" w:cs="Arial"/>
          <w:iCs/>
          <w:sz w:val="22"/>
          <w:szCs w:val="22"/>
          <w:lang w:eastAsia="zh-CN"/>
        </w:rPr>
        <w:t>...............</w:t>
      </w:r>
      <w:r w:rsidR="00D14C05">
        <w:rPr>
          <w:rFonts w:ascii="Arial" w:hAnsi="Arial" w:cs="Arial"/>
          <w:iCs/>
          <w:sz w:val="22"/>
          <w:szCs w:val="22"/>
          <w:lang w:eastAsia="zh-CN"/>
        </w:rPr>
        <w:t>................</w:t>
      </w:r>
      <w:r w:rsidRPr="00F53A70">
        <w:rPr>
          <w:rFonts w:ascii="Arial" w:hAnsi="Arial" w:cs="Arial"/>
          <w:iCs/>
          <w:sz w:val="22"/>
          <w:szCs w:val="22"/>
          <w:lang w:eastAsia="zh-CN"/>
        </w:rPr>
        <w:t xml:space="preserve">..    </w:t>
      </w:r>
      <w:r w:rsidR="00D14C05">
        <w:rPr>
          <w:rFonts w:ascii="Arial" w:hAnsi="Arial" w:cs="Arial"/>
          <w:iCs/>
          <w:sz w:val="22"/>
          <w:szCs w:val="22"/>
          <w:lang w:eastAsia="zh-CN"/>
        </w:rPr>
        <w:t xml:space="preserve"> </w:t>
      </w:r>
      <w:r w:rsidRPr="00F53A70">
        <w:rPr>
          <w:rFonts w:ascii="Arial" w:hAnsi="Arial" w:cs="Arial"/>
          <w:iCs/>
          <w:sz w:val="22"/>
          <w:szCs w:val="22"/>
          <w:lang w:eastAsia="zh-CN"/>
        </w:rPr>
        <w:t xml:space="preserve">  290.360,81 </w:t>
      </w:r>
      <w:proofErr w:type="spellStart"/>
      <w:r w:rsidRPr="00F53A70">
        <w:rPr>
          <w:rFonts w:ascii="Arial" w:hAnsi="Arial" w:cs="Arial"/>
          <w:iCs/>
          <w:sz w:val="22"/>
          <w:szCs w:val="22"/>
          <w:lang w:eastAsia="zh-CN"/>
        </w:rPr>
        <w:t>Eur</w:t>
      </w:r>
      <w:proofErr w:type="spellEnd"/>
    </w:p>
    <w:p w:rsidR="00F53A70" w:rsidRPr="00F53A70" w:rsidRDefault="00F53A70" w:rsidP="0087472C">
      <w:pPr>
        <w:numPr>
          <w:ilvl w:val="0"/>
          <w:numId w:val="20"/>
        </w:numPr>
        <w:suppressAutoHyphens/>
        <w:overflowPunct w:val="0"/>
        <w:autoSpaceDE w:val="0"/>
        <w:jc w:val="both"/>
        <w:textAlignment w:val="baseline"/>
        <w:rPr>
          <w:szCs w:val="20"/>
          <w:lang w:eastAsia="zh-CN"/>
        </w:rPr>
      </w:pPr>
      <w:r w:rsidRPr="00F53A70">
        <w:rPr>
          <w:rFonts w:ascii="Arial" w:hAnsi="Arial" w:cs="Arial"/>
          <w:iCs/>
          <w:sz w:val="22"/>
          <w:szCs w:val="22"/>
          <w:lang w:eastAsia="zh-CN"/>
        </w:rPr>
        <w:t>turistička pristojba ………………………………………...</w:t>
      </w:r>
      <w:r w:rsidR="00D14C05">
        <w:rPr>
          <w:rFonts w:ascii="Arial" w:hAnsi="Arial" w:cs="Arial"/>
          <w:iCs/>
          <w:sz w:val="22"/>
          <w:szCs w:val="22"/>
          <w:lang w:eastAsia="zh-CN"/>
        </w:rPr>
        <w:t>...............</w:t>
      </w:r>
      <w:r w:rsidRPr="00F53A70">
        <w:rPr>
          <w:rFonts w:ascii="Arial" w:hAnsi="Arial" w:cs="Arial"/>
          <w:iCs/>
          <w:sz w:val="22"/>
          <w:szCs w:val="22"/>
          <w:lang w:eastAsia="zh-CN"/>
        </w:rPr>
        <w:t xml:space="preserve">     </w:t>
      </w:r>
      <w:r w:rsidR="00D14C05">
        <w:rPr>
          <w:rFonts w:ascii="Arial" w:hAnsi="Arial" w:cs="Arial"/>
          <w:iCs/>
          <w:sz w:val="22"/>
          <w:szCs w:val="22"/>
          <w:lang w:eastAsia="zh-CN"/>
        </w:rPr>
        <w:t xml:space="preserve">  </w:t>
      </w:r>
      <w:r w:rsidRPr="00F53A70">
        <w:rPr>
          <w:rFonts w:ascii="Arial" w:hAnsi="Arial" w:cs="Arial"/>
          <w:iCs/>
          <w:sz w:val="22"/>
          <w:szCs w:val="22"/>
          <w:lang w:eastAsia="zh-CN"/>
        </w:rPr>
        <w:t xml:space="preserve"> 363.816,61 </w:t>
      </w:r>
      <w:proofErr w:type="spellStart"/>
      <w:r w:rsidRPr="00F53A70">
        <w:rPr>
          <w:rFonts w:ascii="Arial" w:hAnsi="Arial" w:cs="Arial"/>
          <w:iCs/>
          <w:sz w:val="22"/>
          <w:szCs w:val="22"/>
          <w:lang w:eastAsia="zh-CN"/>
        </w:rPr>
        <w:t>Eur</w:t>
      </w:r>
      <w:proofErr w:type="spellEnd"/>
    </w:p>
    <w:p w:rsidR="00F53A70" w:rsidRPr="00F53A70" w:rsidRDefault="00F53A70" w:rsidP="0087472C">
      <w:pPr>
        <w:numPr>
          <w:ilvl w:val="0"/>
          <w:numId w:val="20"/>
        </w:numPr>
        <w:suppressAutoHyphens/>
        <w:overflowPunct w:val="0"/>
        <w:autoSpaceDE w:val="0"/>
        <w:jc w:val="both"/>
        <w:textAlignment w:val="baseline"/>
        <w:rPr>
          <w:szCs w:val="20"/>
          <w:lang w:eastAsia="zh-CN"/>
        </w:rPr>
      </w:pPr>
      <w:r w:rsidRPr="00F53A70">
        <w:rPr>
          <w:rFonts w:ascii="Arial" w:hAnsi="Arial" w:cs="Arial"/>
          <w:iCs/>
          <w:sz w:val="22"/>
          <w:szCs w:val="22"/>
          <w:lang w:eastAsia="zh-CN"/>
        </w:rPr>
        <w:t>viška prihoda ………………………………………………</w:t>
      </w:r>
      <w:r w:rsidR="00D14C05">
        <w:rPr>
          <w:rFonts w:ascii="Arial" w:hAnsi="Arial" w:cs="Arial"/>
          <w:iCs/>
          <w:sz w:val="22"/>
          <w:szCs w:val="22"/>
          <w:lang w:eastAsia="zh-CN"/>
        </w:rPr>
        <w:t>………….</w:t>
      </w:r>
      <w:r w:rsidRPr="00F53A70">
        <w:rPr>
          <w:rFonts w:ascii="Arial" w:hAnsi="Arial" w:cs="Arial"/>
          <w:iCs/>
          <w:sz w:val="22"/>
          <w:szCs w:val="22"/>
          <w:lang w:eastAsia="zh-CN"/>
        </w:rPr>
        <w:t xml:space="preserve">    </w:t>
      </w:r>
      <w:r w:rsidR="00D14C05">
        <w:rPr>
          <w:rFonts w:ascii="Arial" w:hAnsi="Arial" w:cs="Arial"/>
          <w:iCs/>
          <w:sz w:val="22"/>
          <w:szCs w:val="22"/>
          <w:lang w:eastAsia="zh-CN"/>
        </w:rPr>
        <w:t xml:space="preserve"> </w:t>
      </w:r>
      <w:r w:rsidRPr="00F53A70">
        <w:rPr>
          <w:rFonts w:ascii="Arial" w:hAnsi="Arial" w:cs="Arial"/>
          <w:iCs/>
          <w:sz w:val="22"/>
          <w:szCs w:val="22"/>
          <w:lang w:eastAsia="zh-CN"/>
        </w:rPr>
        <w:t xml:space="preserve">  211.440,00 </w:t>
      </w:r>
      <w:proofErr w:type="spellStart"/>
      <w:r w:rsidRPr="00F53A70">
        <w:rPr>
          <w:rFonts w:ascii="Arial" w:hAnsi="Arial" w:cs="Arial"/>
          <w:iCs/>
          <w:sz w:val="22"/>
          <w:szCs w:val="22"/>
          <w:lang w:eastAsia="zh-CN"/>
        </w:rPr>
        <w:t>Eur</w:t>
      </w:r>
      <w:proofErr w:type="spellEnd"/>
    </w:p>
    <w:p w:rsidR="00F53A70" w:rsidRPr="00F53A70" w:rsidRDefault="00F53A70" w:rsidP="0087472C">
      <w:pPr>
        <w:numPr>
          <w:ilvl w:val="0"/>
          <w:numId w:val="20"/>
        </w:numPr>
        <w:suppressAutoHyphens/>
        <w:overflowPunct w:val="0"/>
        <w:autoSpaceDE w:val="0"/>
        <w:jc w:val="both"/>
        <w:textAlignment w:val="baseline"/>
        <w:rPr>
          <w:szCs w:val="20"/>
          <w:lang w:eastAsia="zh-CN"/>
        </w:rPr>
      </w:pPr>
      <w:r w:rsidRPr="00F53A70">
        <w:rPr>
          <w:rFonts w:ascii="Arial" w:hAnsi="Arial" w:cs="Arial"/>
          <w:iCs/>
          <w:sz w:val="22"/>
          <w:szCs w:val="22"/>
          <w:lang w:eastAsia="zh-CN"/>
        </w:rPr>
        <w:t>kapitalne pomoći …………………………………………</w:t>
      </w:r>
      <w:r w:rsidR="00D14C05">
        <w:rPr>
          <w:rFonts w:ascii="Arial" w:hAnsi="Arial" w:cs="Arial"/>
          <w:iCs/>
          <w:sz w:val="22"/>
          <w:szCs w:val="22"/>
          <w:lang w:eastAsia="zh-CN"/>
        </w:rPr>
        <w:t>…………..</w:t>
      </w:r>
      <w:r w:rsidRPr="00F53A70">
        <w:rPr>
          <w:rFonts w:ascii="Arial" w:hAnsi="Arial" w:cs="Arial"/>
          <w:iCs/>
          <w:sz w:val="22"/>
          <w:szCs w:val="22"/>
          <w:lang w:eastAsia="zh-CN"/>
        </w:rPr>
        <w:t xml:space="preserve">    </w:t>
      </w:r>
      <w:r w:rsidR="00D14C05">
        <w:rPr>
          <w:rFonts w:ascii="Arial" w:hAnsi="Arial" w:cs="Arial"/>
          <w:iCs/>
          <w:sz w:val="22"/>
          <w:szCs w:val="22"/>
          <w:lang w:eastAsia="zh-CN"/>
        </w:rPr>
        <w:t xml:space="preserve"> </w:t>
      </w:r>
      <w:r w:rsidRPr="00F53A70">
        <w:rPr>
          <w:rFonts w:ascii="Arial" w:hAnsi="Arial" w:cs="Arial"/>
          <w:iCs/>
          <w:sz w:val="22"/>
          <w:szCs w:val="22"/>
          <w:lang w:eastAsia="zh-CN"/>
        </w:rPr>
        <w:t xml:space="preserve">     15.396,25 </w:t>
      </w:r>
      <w:proofErr w:type="spellStart"/>
      <w:r w:rsidRPr="00F53A70">
        <w:rPr>
          <w:rFonts w:ascii="Arial" w:hAnsi="Arial" w:cs="Arial"/>
          <w:iCs/>
          <w:sz w:val="22"/>
          <w:szCs w:val="22"/>
          <w:lang w:eastAsia="zh-CN"/>
        </w:rPr>
        <w:t>Eur</w:t>
      </w:r>
      <w:proofErr w:type="spellEnd"/>
    </w:p>
    <w:p w:rsidR="00F53A70" w:rsidRPr="00F53A70" w:rsidRDefault="00F53A70" w:rsidP="00021F0E">
      <w:pPr>
        <w:suppressAutoHyphens/>
        <w:overflowPunct w:val="0"/>
        <w:autoSpaceDE w:val="0"/>
        <w:ind w:left="720"/>
        <w:jc w:val="both"/>
        <w:textAlignment w:val="baseline"/>
        <w:rPr>
          <w:szCs w:val="20"/>
          <w:lang w:eastAsia="zh-CN"/>
        </w:rPr>
      </w:pPr>
      <w:r w:rsidRPr="00F53A70">
        <w:rPr>
          <w:rFonts w:ascii="Arial" w:hAnsi="Arial" w:cs="Arial"/>
          <w:iCs/>
          <w:sz w:val="22"/>
          <w:szCs w:val="22"/>
          <w:lang w:eastAsia="zh-CN"/>
        </w:rPr>
        <w:t>----------------------------------------------------------------------------------------------------</w:t>
      </w:r>
      <w:r w:rsidR="00D14C05">
        <w:rPr>
          <w:rFonts w:ascii="Arial" w:hAnsi="Arial" w:cs="Arial"/>
          <w:iCs/>
          <w:sz w:val="22"/>
          <w:szCs w:val="22"/>
          <w:lang w:eastAsia="zh-CN"/>
        </w:rPr>
        <w:t>------------</w:t>
      </w:r>
    </w:p>
    <w:p w:rsidR="00F53A70" w:rsidRPr="00F53A70" w:rsidRDefault="00F53A70" w:rsidP="00021F0E">
      <w:pPr>
        <w:suppressAutoHyphens/>
        <w:overflowPunct w:val="0"/>
        <w:autoSpaceDE w:val="0"/>
        <w:ind w:left="720"/>
        <w:jc w:val="both"/>
        <w:textAlignment w:val="baseline"/>
        <w:rPr>
          <w:szCs w:val="20"/>
          <w:lang w:eastAsia="zh-CN"/>
        </w:rPr>
      </w:pPr>
      <w:r w:rsidRPr="00F53A70">
        <w:rPr>
          <w:rFonts w:ascii="Arial" w:hAnsi="Arial" w:cs="Arial"/>
          <w:b/>
          <w:iCs/>
          <w:sz w:val="22"/>
          <w:szCs w:val="22"/>
          <w:lang w:eastAsia="zh-CN"/>
        </w:rPr>
        <w:t xml:space="preserve">UKUPNO:                                                                      </w:t>
      </w:r>
      <w:r w:rsidR="00D14C05">
        <w:rPr>
          <w:rFonts w:ascii="Arial" w:hAnsi="Arial" w:cs="Arial"/>
          <w:b/>
          <w:iCs/>
          <w:sz w:val="22"/>
          <w:szCs w:val="22"/>
          <w:lang w:eastAsia="zh-CN"/>
        </w:rPr>
        <w:t xml:space="preserve">               </w:t>
      </w:r>
      <w:r w:rsidRPr="00F53A70">
        <w:rPr>
          <w:rFonts w:ascii="Arial" w:hAnsi="Arial" w:cs="Arial"/>
          <w:b/>
          <w:iCs/>
          <w:sz w:val="22"/>
          <w:szCs w:val="22"/>
          <w:lang w:eastAsia="zh-CN"/>
        </w:rPr>
        <w:t xml:space="preserve">  10.403.092,84 </w:t>
      </w:r>
      <w:proofErr w:type="spellStart"/>
      <w:r w:rsidRPr="00F53A70">
        <w:rPr>
          <w:rFonts w:ascii="Arial" w:hAnsi="Arial" w:cs="Arial"/>
          <w:b/>
          <w:iCs/>
          <w:sz w:val="22"/>
          <w:szCs w:val="22"/>
          <w:lang w:eastAsia="zh-CN"/>
        </w:rPr>
        <w:t>Eur</w:t>
      </w:r>
      <w:proofErr w:type="spellEnd"/>
    </w:p>
    <w:p w:rsidR="00F53A70" w:rsidRPr="00F53A70" w:rsidRDefault="00F53A70" w:rsidP="00021F0E">
      <w:pPr>
        <w:suppressAutoHyphens/>
        <w:overflowPunct w:val="0"/>
        <w:autoSpaceDE w:val="0"/>
        <w:ind w:left="720"/>
        <w:jc w:val="both"/>
        <w:textAlignment w:val="baseline"/>
        <w:rPr>
          <w:szCs w:val="20"/>
          <w:lang w:eastAsia="zh-CN"/>
        </w:rPr>
      </w:pPr>
      <w:r w:rsidRPr="00F53A70">
        <w:rPr>
          <w:rFonts w:ascii="Arial" w:hAnsi="Arial" w:cs="Arial"/>
          <w:iCs/>
          <w:sz w:val="22"/>
          <w:szCs w:val="22"/>
          <w:lang w:eastAsia="zh-CN"/>
        </w:rPr>
        <w:t>----------------------------------------------------------------------------------------------------</w:t>
      </w:r>
      <w:r w:rsidR="00D14C05">
        <w:rPr>
          <w:rFonts w:ascii="Arial" w:hAnsi="Arial" w:cs="Arial"/>
          <w:iCs/>
          <w:sz w:val="22"/>
          <w:szCs w:val="22"/>
          <w:lang w:eastAsia="zh-CN"/>
        </w:rPr>
        <w:t>------------</w:t>
      </w:r>
      <w:r w:rsidRPr="00F53A70">
        <w:rPr>
          <w:rFonts w:ascii="TimesNewRoman" w:eastAsia="TimesNewRoman" w:hAnsi="TimesNewRoman" w:cs="TimesNewRoman"/>
          <w:b/>
          <w:i/>
          <w:iCs/>
          <w:lang w:eastAsia="zh-CN"/>
        </w:rPr>
        <w:t xml:space="preserve">                                </w:t>
      </w: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4C06A2" w:rsidRDefault="004C06A2">
      <w:pPr>
        <w:rPr>
          <w:rFonts w:ascii="Arial" w:hAnsi="Arial" w:cs="Arial"/>
          <w:sz w:val="22"/>
          <w:szCs w:val="22"/>
        </w:rPr>
      </w:pPr>
    </w:p>
    <w:p w:rsidR="00E91155" w:rsidRPr="00E91155" w:rsidRDefault="00E91155" w:rsidP="00E91155">
      <w:pPr>
        <w:rPr>
          <w:rFonts w:ascii="Arial" w:hAnsi="Arial" w:cs="Arial"/>
          <w:b/>
          <w:sz w:val="22"/>
          <w:szCs w:val="22"/>
        </w:rPr>
      </w:pPr>
      <w:r w:rsidRPr="00E91155">
        <w:rPr>
          <w:rFonts w:ascii="Arial" w:hAnsi="Arial" w:cs="Arial"/>
          <w:b/>
          <w:sz w:val="22"/>
          <w:szCs w:val="22"/>
        </w:rPr>
        <w:t>1</w:t>
      </w:r>
      <w:r>
        <w:rPr>
          <w:rFonts w:ascii="Arial" w:hAnsi="Arial" w:cs="Arial"/>
          <w:b/>
          <w:sz w:val="22"/>
          <w:szCs w:val="22"/>
        </w:rPr>
        <w:t>14</w:t>
      </w:r>
    </w:p>
    <w:p w:rsidR="00D14C05" w:rsidRPr="00964172" w:rsidRDefault="00D14C05" w:rsidP="00D14C05">
      <w:pPr>
        <w:jc w:val="both"/>
        <w:rPr>
          <w:rFonts w:ascii="Arial" w:hAnsi="Arial" w:cs="Arial"/>
          <w:lang w:eastAsia="ar-SA"/>
        </w:rPr>
      </w:pPr>
    </w:p>
    <w:p w:rsidR="00D14C05" w:rsidRPr="00B23E7C" w:rsidRDefault="00D14C05" w:rsidP="00D14C05">
      <w:pPr>
        <w:pStyle w:val="NoSpacing"/>
        <w:jc w:val="both"/>
        <w:rPr>
          <w:rFonts w:ascii="Arial" w:hAnsi="Arial" w:cs="Arial"/>
          <w:lang w:val="de-DE" w:eastAsia="hr-HR"/>
        </w:rPr>
      </w:pPr>
      <w:r w:rsidRPr="00B23E7C">
        <w:rPr>
          <w:rFonts w:ascii="Arial" w:hAnsi="Arial" w:cs="Arial"/>
          <w:lang w:val="de-DE" w:eastAsia="hr-HR"/>
        </w:rPr>
        <w:t xml:space="preserve">Na </w:t>
      </w:r>
      <w:proofErr w:type="spellStart"/>
      <w:r w:rsidRPr="00B23E7C">
        <w:rPr>
          <w:rFonts w:ascii="Arial" w:hAnsi="Arial" w:cs="Arial"/>
          <w:lang w:val="de-DE" w:eastAsia="hr-HR"/>
        </w:rPr>
        <w:t>temelju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članka</w:t>
      </w:r>
      <w:proofErr w:type="spellEnd"/>
      <w:r w:rsidRPr="00B23E7C">
        <w:rPr>
          <w:rFonts w:ascii="Arial" w:hAnsi="Arial" w:cs="Arial"/>
          <w:lang w:val="de-DE" w:eastAsia="hr-HR"/>
        </w:rPr>
        <w:t xml:space="preserve"> 29. </w:t>
      </w:r>
      <w:bookmarkStart w:id="7" w:name="_Hlk187303668"/>
      <w:proofErr w:type="spellStart"/>
      <w:r w:rsidRPr="00626C00">
        <w:rPr>
          <w:rFonts w:ascii="Arial" w:hAnsi="Arial" w:cs="Arial"/>
          <w:lang w:val="de-DE" w:eastAsia="hr-HR"/>
        </w:rPr>
        <w:t>Uredb</w:t>
      </w:r>
      <w:r>
        <w:rPr>
          <w:rFonts w:ascii="Arial" w:hAnsi="Arial" w:cs="Arial"/>
          <w:lang w:val="de-DE" w:eastAsia="hr-HR"/>
        </w:rPr>
        <w:t>e</w:t>
      </w:r>
      <w:proofErr w:type="spellEnd"/>
      <w:r w:rsidRPr="00626C00">
        <w:rPr>
          <w:rFonts w:ascii="Arial" w:hAnsi="Arial" w:cs="Arial"/>
          <w:lang w:val="de-DE" w:eastAsia="hr-HR"/>
        </w:rPr>
        <w:t xml:space="preserve"> o </w:t>
      </w:r>
      <w:proofErr w:type="spellStart"/>
      <w:r w:rsidRPr="00626C00">
        <w:rPr>
          <w:rFonts w:ascii="Arial" w:hAnsi="Arial" w:cs="Arial"/>
          <w:lang w:val="de-DE" w:eastAsia="hr-HR"/>
        </w:rPr>
        <w:t>kriterijima</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mjerilima</w:t>
      </w:r>
      <w:proofErr w:type="spellEnd"/>
      <w:r w:rsidRPr="00626C00">
        <w:rPr>
          <w:rFonts w:ascii="Arial" w:hAnsi="Arial" w:cs="Arial"/>
          <w:lang w:val="de-DE" w:eastAsia="hr-HR"/>
        </w:rPr>
        <w:t xml:space="preserve"> i </w:t>
      </w:r>
      <w:proofErr w:type="spellStart"/>
      <w:r w:rsidRPr="00626C00">
        <w:rPr>
          <w:rFonts w:ascii="Arial" w:hAnsi="Arial" w:cs="Arial"/>
          <w:lang w:val="de-DE" w:eastAsia="hr-HR"/>
        </w:rPr>
        <w:t>postupcima</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financiranja</w:t>
      </w:r>
      <w:proofErr w:type="spellEnd"/>
      <w:r w:rsidRPr="00626C00">
        <w:rPr>
          <w:rFonts w:ascii="Arial" w:hAnsi="Arial" w:cs="Arial"/>
          <w:lang w:val="de-DE" w:eastAsia="hr-HR"/>
        </w:rPr>
        <w:t xml:space="preserve"> i </w:t>
      </w:r>
      <w:proofErr w:type="spellStart"/>
      <w:r w:rsidRPr="00626C00">
        <w:rPr>
          <w:rFonts w:ascii="Arial" w:hAnsi="Arial" w:cs="Arial"/>
          <w:lang w:val="de-DE" w:eastAsia="hr-HR"/>
        </w:rPr>
        <w:t>ugovaranja</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programa</w:t>
      </w:r>
      <w:proofErr w:type="spellEnd"/>
      <w:r w:rsidRPr="00626C00">
        <w:rPr>
          <w:rFonts w:ascii="Arial" w:hAnsi="Arial" w:cs="Arial"/>
          <w:lang w:val="de-DE" w:eastAsia="hr-HR"/>
        </w:rPr>
        <w:t xml:space="preserve"> i </w:t>
      </w:r>
      <w:proofErr w:type="spellStart"/>
      <w:r w:rsidRPr="00626C00">
        <w:rPr>
          <w:rFonts w:ascii="Arial" w:hAnsi="Arial" w:cs="Arial"/>
          <w:lang w:val="de-DE" w:eastAsia="hr-HR"/>
        </w:rPr>
        <w:t>projekata</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od</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interesa</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za</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opće</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dobro</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koje</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provode</w:t>
      </w:r>
      <w:proofErr w:type="spellEnd"/>
      <w:r w:rsidRPr="00626C00">
        <w:rPr>
          <w:rFonts w:ascii="Arial" w:hAnsi="Arial" w:cs="Arial"/>
          <w:lang w:val="de-DE" w:eastAsia="hr-HR"/>
        </w:rPr>
        <w:t xml:space="preserve"> </w:t>
      </w:r>
      <w:proofErr w:type="spellStart"/>
      <w:r w:rsidRPr="00626C00">
        <w:rPr>
          <w:rFonts w:ascii="Arial" w:hAnsi="Arial" w:cs="Arial"/>
          <w:lang w:val="de-DE" w:eastAsia="hr-HR"/>
        </w:rPr>
        <w:t>udruge</w:t>
      </w:r>
      <w:proofErr w:type="spellEnd"/>
      <w:r w:rsidRPr="00626C00">
        <w:rPr>
          <w:rFonts w:ascii="Arial" w:hAnsi="Arial" w:cs="Arial"/>
          <w:lang w:val="de-DE" w:eastAsia="hr-HR"/>
        </w:rPr>
        <w:t xml:space="preserve"> </w:t>
      </w:r>
      <w:bookmarkEnd w:id="7"/>
      <w:r w:rsidRPr="00B23E7C">
        <w:rPr>
          <w:rFonts w:ascii="Arial" w:hAnsi="Arial" w:cs="Arial"/>
          <w:lang w:val="de-DE" w:eastAsia="hr-HR"/>
        </w:rPr>
        <w:t>(„</w:t>
      </w:r>
      <w:proofErr w:type="spellStart"/>
      <w:r w:rsidRPr="00B23E7C">
        <w:rPr>
          <w:rFonts w:ascii="Arial" w:hAnsi="Arial" w:cs="Arial"/>
          <w:lang w:val="de-DE" w:eastAsia="hr-HR"/>
        </w:rPr>
        <w:t>Narodne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novine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br</w:t>
      </w:r>
      <w:r>
        <w:rPr>
          <w:rFonts w:ascii="Arial" w:hAnsi="Arial" w:cs="Arial"/>
          <w:lang w:val="de-DE" w:eastAsia="hr-HR"/>
        </w:rPr>
        <w:t>oj</w:t>
      </w:r>
      <w:proofErr w:type="spellEnd"/>
      <w:r w:rsidRPr="00B23E7C">
        <w:rPr>
          <w:rFonts w:ascii="Arial" w:hAnsi="Arial" w:cs="Arial"/>
          <w:lang w:val="de-DE" w:eastAsia="hr-HR"/>
        </w:rPr>
        <w:t xml:space="preserve"> 26/15, 37/21), </w:t>
      </w:r>
      <w:proofErr w:type="spellStart"/>
      <w:r w:rsidRPr="00B23E7C">
        <w:rPr>
          <w:rFonts w:ascii="Arial" w:hAnsi="Arial" w:cs="Arial"/>
          <w:lang w:val="de-DE" w:eastAsia="hr-HR"/>
        </w:rPr>
        <w:t>članaka</w:t>
      </w:r>
      <w:proofErr w:type="spellEnd"/>
      <w:r w:rsidRPr="00B23E7C">
        <w:rPr>
          <w:rFonts w:ascii="Arial" w:hAnsi="Arial" w:cs="Arial"/>
          <w:lang w:val="de-DE" w:eastAsia="hr-HR"/>
        </w:rPr>
        <w:t xml:space="preserve"> 17. i 20. </w:t>
      </w:r>
      <w:proofErr w:type="spellStart"/>
      <w:r w:rsidRPr="00B23E7C">
        <w:rPr>
          <w:rFonts w:ascii="Arial" w:hAnsi="Arial" w:cs="Arial"/>
          <w:lang w:val="de-DE" w:eastAsia="hr-HR"/>
        </w:rPr>
        <w:t>Odluke</w:t>
      </w:r>
      <w:proofErr w:type="spellEnd"/>
      <w:r w:rsidRPr="00B23E7C">
        <w:rPr>
          <w:rFonts w:ascii="Arial" w:hAnsi="Arial" w:cs="Arial"/>
          <w:lang w:val="de-DE" w:eastAsia="hr-HR"/>
        </w:rPr>
        <w:t xml:space="preserve"> o </w:t>
      </w:r>
      <w:proofErr w:type="spellStart"/>
      <w:r w:rsidRPr="00B23E7C">
        <w:rPr>
          <w:rFonts w:ascii="Arial" w:hAnsi="Arial" w:cs="Arial"/>
          <w:lang w:val="de-DE" w:eastAsia="hr-HR"/>
        </w:rPr>
        <w:t>financiranju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programa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projekata</w:t>
      </w:r>
      <w:proofErr w:type="spellEnd"/>
      <w:r w:rsidRPr="00B23E7C">
        <w:rPr>
          <w:rFonts w:ascii="Arial" w:hAnsi="Arial" w:cs="Arial"/>
          <w:lang w:val="de-DE" w:eastAsia="hr-HR"/>
        </w:rPr>
        <w:t xml:space="preserve"> i </w:t>
      </w:r>
      <w:proofErr w:type="spellStart"/>
      <w:r w:rsidRPr="00B23E7C">
        <w:rPr>
          <w:rFonts w:ascii="Arial" w:hAnsi="Arial" w:cs="Arial"/>
          <w:lang w:val="de-DE" w:eastAsia="hr-HR"/>
        </w:rPr>
        <w:t>manifestacija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koje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provode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udruge</w:t>
      </w:r>
      <w:proofErr w:type="spellEnd"/>
      <w:r w:rsidRPr="00B23E7C">
        <w:rPr>
          <w:rFonts w:ascii="Arial" w:hAnsi="Arial" w:cs="Arial"/>
          <w:lang w:val="de-DE" w:eastAsia="hr-HR"/>
        </w:rPr>
        <w:t xml:space="preserve"> i </w:t>
      </w:r>
      <w:proofErr w:type="spellStart"/>
      <w:r w:rsidRPr="00B23E7C">
        <w:rPr>
          <w:rFonts w:ascii="Arial" w:hAnsi="Arial" w:cs="Arial"/>
          <w:lang w:val="de-DE" w:eastAsia="hr-HR"/>
        </w:rPr>
        <w:t>druge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organizacije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civilnog</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društva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Službeni</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glasnik</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Grada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Dubrovnika</w:t>
      </w:r>
      <w:proofErr w:type="spellEnd"/>
      <w:r w:rsidRPr="00B23E7C">
        <w:rPr>
          <w:rFonts w:ascii="Arial" w:hAnsi="Arial" w:cs="Arial"/>
          <w:lang w:val="de-DE" w:eastAsia="hr-HR"/>
        </w:rPr>
        <w:t xml:space="preserve">“, br. 23/18, 11/19, 14/21) i </w:t>
      </w:r>
      <w:proofErr w:type="spellStart"/>
      <w:r w:rsidRPr="00B23E7C">
        <w:rPr>
          <w:rFonts w:ascii="Arial" w:hAnsi="Arial" w:cs="Arial"/>
          <w:lang w:val="de-DE" w:eastAsia="hr-HR"/>
        </w:rPr>
        <w:t>članka</w:t>
      </w:r>
      <w:proofErr w:type="spellEnd"/>
      <w:r w:rsidRPr="00B23E7C">
        <w:rPr>
          <w:rFonts w:ascii="Arial" w:hAnsi="Arial" w:cs="Arial"/>
          <w:lang w:val="de-DE" w:eastAsia="hr-HR"/>
        </w:rPr>
        <w:t xml:space="preserve"> 39. </w:t>
      </w:r>
      <w:proofErr w:type="spellStart"/>
      <w:r w:rsidRPr="00B23E7C">
        <w:rPr>
          <w:rFonts w:ascii="Arial" w:hAnsi="Arial" w:cs="Arial"/>
          <w:lang w:val="de-DE" w:eastAsia="hr-HR"/>
        </w:rPr>
        <w:t>Statuta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Grada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Dubrovnika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Službeni</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glasnik</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Grada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Dubrovnika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broj</w:t>
      </w:r>
      <w:proofErr w:type="spellEnd"/>
      <w:r w:rsidRPr="00B23E7C">
        <w:rPr>
          <w:rFonts w:ascii="Arial" w:hAnsi="Arial" w:cs="Arial"/>
          <w:lang w:val="de-DE" w:eastAsia="hr-HR"/>
        </w:rPr>
        <w:t xml:space="preserve"> 2/21), </w:t>
      </w:r>
      <w:proofErr w:type="spellStart"/>
      <w:r w:rsidRPr="00B23E7C">
        <w:rPr>
          <w:rFonts w:ascii="Arial" w:hAnsi="Arial" w:cs="Arial"/>
          <w:lang w:val="de-DE" w:eastAsia="hr-HR"/>
        </w:rPr>
        <w:t>Gradsko</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vijeće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Grada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Dubrovnika</w:t>
      </w:r>
      <w:proofErr w:type="spellEnd"/>
      <w:r w:rsidRPr="00B23E7C">
        <w:rPr>
          <w:rFonts w:ascii="Arial" w:hAnsi="Arial" w:cs="Arial"/>
          <w:lang w:val="de-DE" w:eastAsia="hr-HR"/>
        </w:rPr>
        <w:t xml:space="preserve"> na</w:t>
      </w:r>
      <w:r>
        <w:rPr>
          <w:rFonts w:ascii="Arial" w:hAnsi="Arial" w:cs="Arial"/>
          <w:lang w:val="de-DE" w:eastAsia="hr-HR"/>
        </w:rPr>
        <w:t xml:space="preserve"> 11.</w:t>
      </w:r>
      <w:r w:rsidRPr="00B23E7C">
        <w:rPr>
          <w:rFonts w:ascii="Arial" w:hAnsi="Arial" w:cs="Arial"/>
          <w:lang w:val="de-DE" w:eastAsia="hr-HR"/>
        </w:rPr>
        <w:t xml:space="preserve"> </w:t>
      </w:r>
      <w:proofErr w:type="spellStart"/>
      <w:r w:rsidRPr="00B23E7C">
        <w:rPr>
          <w:rFonts w:ascii="Arial" w:hAnsi="Arial" w:cs="Arial"/>
          <w:lang w:val="de-DE" w:eastAsia="hr-HR"/>
        </w:rPr>
        <w:t>sjednici</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održanoj</w:t>
      </w:r>
      <w:proofErr w:type="spellEnd"/>
      <w:r>
        <w:rPr>
          <w:rFonts w:ascii="Arial" w:hAnsi="Arial" w:cs="Arial"/>
          <w:lang w:val="de-DE" w:eastAsia="hr-HR"/>
        </w:rPr>
        <w:t xml:space="preserve"> 15. I 16. </w:t>
      </w:r>
      <w:proofErr w:type="spellStart"/>
      <w:r>
        <w:rPr>
          <w:rFonts w:ascii="Arial" w:hAnsi="Arial" w:cs="Arial"/>
          <w:lang w:val="de-DE" w:eastAsia="hr-HR"/>
        </w:rPr>
        <w:t>lipnja</w:t>
      </w:r>
      <w:proofErr w:type="spellEnd"/>
      <w:r>
        <w:rPr>
          <w:rFonts w:ascii="Arial" w:hAnsi="Arial" w:cs="Arial"/>
          <w:lang w:val="de-DE" w:eastAsia="hr-HR"/>
        </w:rPr>
        <w:t xml:space="preserve"> 2026.,</w:t>
      </w:r>
      <w:r w:rsidRPr="00B23E7C">
        <w:rPr>
          <w:rFonts w:ascii="Arial" w:hAnsi="Arial" w:cs="Arial"/>
          <w:lang w:val="de-DE" w:eastAsia="hr-HR"/>
        </w:rPr>
        <w:t xml:space="preserve"> </w:t>
      </w:r>
      <w:proofErr w:type="spellStart"/>
      <w:r w:rsidRPr="00B23E7C">
        <w:rPr>
          <w:rFonts w:ascii="Arial" w:hAnsi="Arial" w:cs="Arial"/>
          <w:lang w:val="de-DE" w:eastAsia="hr-HR"/>
        </w:rPr>
        <w:t>donijelo</w:t>
      </w:r>
      <w:proofErr w:type="spellEnd"/>
      <w:r w:rsidRPr="00B23E7C">
        <w:rPr>
          <w:rFonts w:ascii="Arial" w:hAnsi="Arial" w:cs="Arial"/>
          <w:lang w:val="de-DE" w:eastAsia="hr-HR"/>
        </w:rPr>
        <w:t xml:space="preserve"> je</w:t>
      </w:r>
    </w:p>
    <w:p w:rsidR="00D14C05" w:rsidRPr="00B23E7C" w:rsidRDefault="00D14C05" w:rsidP="00D14C05">
      <w:pPr>
        <w:pStyle w:val="NoSpacing"/>
        <w:jc w:val="both"/>
        <w:rPr>
          <w:rFonts w:ascii="Arial" w:hAnsi="Arial" w:cs="Arial"/>
          <w:lang w:val="de-DE" w:eastAsia="hr-HR"/>
        </w:rPr>
      </w:pPr>
    </w:p>
    <w:p w:rsidR="00D14C05" w:rsidRPr="00B23E7C" w:rsidRDefault="00D14C05" w:rsidP="00D14C05">
      <w:pPr>
        <w:pStyle w:val="NoSpacing"/>
        <w:rPr>
          <w:rFonts w:ascii="Arial" w:hAnsi="Arial" w:cs="Arial"/>
          <w:b/>
          <w:bCs/>
          <w:lang w:val="de-DE" w:eastAsia="hr-HR"/>
        </w:rPr>
      </w:pPr>
    </w:p>
    <w:p w:rsidR="00D14C05" w:rsidRPr="00B23E7C" w:rsidRDefault="00D14C05" w:rsidP="00D14C05">
      <w:pPr>
        <w:pStyle w:val="NoSpacing"/>
        <w:jc w:val="center"/>
        <w:rPr>
          <w:rFonts w:ascii="Arial" w:hAnsi="Arial" w:cs="Arial"/>
          <w:b/>
          <w:bCs/>
          <w:lang w:val="de-DE" w:eastAsia="hr-HR"/>
        </w:rPr>
      </w:pPr>
      <w:r w:rsidRPr="00B23E7C">
        <w:rPr>
          <w:rFonts w:ascii="Arial" w:hAnsi="Arial" w:cs="Arial"/>
          <w:b/>
          <w:bCs/>
          <w:lang w:val="de-DE" w:eastAsia="hr-HR"/>
        </w:rPr>
        <w:t>Z A K L J U Č A K</w:t>
      </w:r>
    </w:p>
    <w:p w:rsidR="00D14C05" w:rsidRPr="00B23E7C" w:rsidRDefault="00D14C05" w:rsidP="00D14C05">
      <w:pPr>
        <w:pStyle w:val="NoSpacing"/>
        <w:jc w:val="both"/>
        <w:rPr>
          <w:rFonts w:ascii="Arial" w:hAnsi="Arial" w:cs="Arial"/>
          <w:lang w:val="de-DE" w:eastAsia="hr-HR"/>
        </w:rPr>
      </w:pPr>
    </w:p>
    <w:p w:rsidR="00D14C05" w:rsidRPr="00B23E7C" w:rsidRDefault="00D14C05" w:rsidP="00D14C05">
      <w:pPr>
        <w:pStyle w:val="NoSpacing"/>
        <w:jc w:val="both"/>
        <w:rPr>
          <w:rFonts w:ascii="Arial" w:hAnsi="Arial" w:cs="Arial"/>
          <w:lang w:val="de-DE" w:eastAsia="hr-HR"/>
        </w:rPr>
      </w:pPr>
    </w:p>
    <w:p w:rsidR="00D14C05" w:rsidRPr="00203ED0" w:rsidRDefault="00D14C05" w:rsidP="00D14C05">
      <w:pPr>
        <w:pStyle w:val="NoSpacing"/>
        <w:jc w:val="center"/>
        <w:rPr>
          <w:rFonts w:ascii="Arial" w:hAnsi="Arial" w:cs="Arial"/>
          <w:bCs/>
          <w:lang w:val="de-DE" w:eastAsia="hr-HR"/>
        </w:rPr>
      </w:pPr>
      <w:proofErr w:type="spellStart"/>
      <w:r w:rsidRPr="00203ED0">
        <w:rPr>
          <w:rFonts w:ascii="Arial" w:hAnsi="Arial" w:cs="Arial"/>
          <w:bCs/>
          <w:lang w:val="de-DE" w:eastAsia="hr-HR"/>
        </w:rPr>
        <w:t>Članak</w:t>
      </w:r>
      <w:proofErr w:type="spellEnd"/>
      <w:r w:rsidRPr="00203ED0">
        <w:rPr>
          <w:rFonts w:ascii="Arial" w:hAnsi="Arial" w:cs="Arial"/>
          <w:bCs/>
          <w:lang w:val="de-DE" w:eastAsia="hr-HR"/>
        </w:rPr>
        <w:t xml:space="preserve"> 1.</w:t>
      </w:r>
    </w:p>
    <w:p w:rsidR="00D14C05" w:rsidRPr="00B23E7C" w:rsidRDefault="00D14C05" w:rsidP="00D14C05">
      <w:pPr>
        <w:pStyle w:val="NoSpacing"/>
        <w:jc w:val="center"/>
        <w:rPr>
          <w:rFonts w:ascii="Arial" w:hAnsi="Arial" w:cs="Arial"/>
          <w:b/>
          <w:bCs/>
          <w:lang w:val="de-DE" w:eastAsia="hr-HR"/>
        </w:rPr>
      </w:pPr>
    </w:p>
    <w:p w:rsidR="00D14C05" w:rsidRPr="00B23E7C" w:rsidRDefault="00D14C05" w:rsidP="00D14C05">
      <w:pPr>
        <w:pStyle w:val="NoSpacing"/>
        <w:jc w:val="both"/>
        <w:rPr>
          <w:rFonts w:ascii="Arial" w:hAnsi="Arial" w:cs="Arial"/>
          <w:lang w:val="de-DE" w:eastAsia="hr-HR"/>
        </w:rPr>
      </w:pPr>
      <w:proofErr w:type="spellStart"/>
      <w:r w:rsidRPr="00B23E7C">
        <w:rPr>
          <w:rFonts w:ascii="Arial" w:hAnsi="Arial" w:cs="Arial"/>
          <w:lang w:val="de-DE" w:eastAsia="hr-HR"/>
        </w:rPr>
        <w:t>Imenuje</w:t>
      </w:r>
      <w:proofErr w:type="spellEnd"/>
      <w:r w:rsidRPr="00B23E7C">
        <w:rPr>
          <w:rFonts w:ascii="Arial" w:hAnsi="Arial" w:cs="Arial"/>
          <w:lang w:val="de-DE" w:eastAsia="hr-HR"/>
        </w:rPr>
        <w:t xml:space="preserve"> se </w:t>
      </w:r>
      <w:bookmarkStart w:id="8" w:name="_Hlk530659035"/>
      <w:proofErr w:type="spellStart"/>
      <w:r w:rsidRPr="00B23E7C">
        <w:rPr>
          <w:rFonts w:ascii="Arial" w:hAnsi="Arial" w:cs="Arial"/>
          <w:lang w:eastAsia="ar-SA"/>
        </w:rPr>
        <w:t>Povjerenstvo</w:t>
      </w:r>
      <w:proofErr w:type="spellEnd"/>
      <w:r w:rsidRPr="00B23E7C">
        <w:rPr>
          <w:rFonts w:ascii="Arial" w:hAnsi="Arial" w:cs="Arial"/>
          <w:lang w:eastAsia="ar-SA"/>
        </w:rPr>
        <w:t xml:space="preserve"> za </w:t>
      </w:r>
      <w:proofErr w:type="spellStart"/>
      <w:r w:rsidRPr="00B23E7C">
        <w:rPr>
          <w:rFonts w:ascii="Arial" w:hAnsi="Arial" w:cs="Arial"/>
          <w:lang w:eastAsia="ar-SA"/>
        </w:rPr>
        <w:t>ocjenjivanje</w:t>
      </w:r>
      <w:proofErr w:type="spellEnd"/>
      <w:r w:rsidRPr="00B23E7C">
        <w:rPr>
          <w:rFonts w:ascii="Arial" w:hAnsi="Arial" w:cs="Arial"/>
          <w:lang w:eastAsia="ar-SA"/>
        </w:rPr>
        <w:t xml:space="preserve"> </w:t>
      </w:r>
      <w:proofErr w:type="spellStart"/>
      <w:r w:rsidRPr="00B23E7C">
        <w:rPr>
          <w:rFonts w:ascii="Arial" w:hAnsi="Arial" w:cs="Arial"/>
          <w:lang w:eastAsia="ar-SA"/>
        </w:rPr>
        <w:t>projekata</w:t>
      </w:r>
      <w:proofErr w:type="spellEnd"/>
      <w:r w:rsidRPr="00B23E7C">
        <w:rPr>
          <w:rFonts w:ascii="Arial" w:hAnsi="Arial" w:cs="Arial"/>
          <w:lang w:eastAsia="ar-SA"/>
        </w:rPr>
        <w:t xml:space="preserve"> </w:t>
      </w:r>
      <w:proofErr w:type="spellStart"/>
      <w:r w:rsidRPr="00B23E7C">
        <w:rPr>
          <w:rFonts w:ascii="Arial" w:hAnsi="Arial" w:cs="Arial"/>
          <w:lang w:eastAsia="ar-SA"/>
        </w:rPr>
        <w:t>udruga</w:t>
      </w:r>
      <w:proofErr w:type="spellEnd"/>
      <w:r w:rsidRPr="00B23E7C">
        <w:rPr>
          <w:rFonts w:ascii="Arial" w:hAnsi="Arial" w:cs="Arial"/>
          <w:lang w:eastAsia="ar-SA"/>
        </w:rPr>
        <w:t xml:space="preserve"> u </w:t>
      </w:r>
      <w:proofErr w:type="spellStart"/>
      <w:r w:rsidRPr="00B23E7C">
        <w:rPr>
          <w:rFonts w:ascii="Arial" w:hAnsi="Arial" w:cs="Arial"/>
          <w:lang w:eastAsia="ar-SA"/>
        </w:rPr>
        <w:t>području</w:t>
      </w:r>
      <w:proofErr w:type="spellEnd"/>
      <w:r w:rsidRPr="00B23E7C">
        <w:rPr>
          <w:rFonts w:ascii="Arial" w:hAnsi="Arial" w:cs="Arial"/>
          <w:lang w:eastAsia="ar-SA"/>
        </w:rPr>
        <w:t xml:space="preserve"> </w:t>
      </w:r>
      <w:proofErr w:type="spellStart"/>
      <w:r>
        <w:rPr>
          <w:rFonts w:ascii="Arial" w:hAnsi="Arial" w:cs="Arial"/>
          <w:lang w:eastAsia="ar-SA"/>
        </w:rPr>
        <w:t>zaštite</w:t>
      </w:r>
      <w:proofErr w:type="spellEnd"/>
      <w:r>
        <w:rPr>
          <w:rFonts w:ascii="Arial" w:hAnsi="Arial" w:cs="Arial"/>
          <w:lang w:eastAsia="ar-SA"/>
        </w:rPr>
        <w:t xml:space="preserve"> </w:t>
      </w:r>
      <w:proofErr w:type="spellStart"/>
      <w:r>
        <w:rPr>
          <w:rFonts w:ascii="Arial" w:hAnsi="Arial" w:cs="Arial"/>
          <w:lang w:eastAsia="ar-SA"/>
        </w:rPr>
        <w:t>okoliša</w:t>
      </w:r>
      <w:proofErr w:type="spellEnd"/>
      <w:r>
        <w:rPr>
          <w:rFonts w:ascii="Arial" w:hAnsi="Arial" w:cs="Arial"/>
          <w:lang w:eastAsia="ar-SA"/>
        </w:rPr>
        <w:t xml:space="preserve"> </w:t>
      </w:r>
      <w:proofErr w:type="spellStart"/>
      <w:r>
        <w:rPr>
          <w:rFonts w:ascii="Arial" w:hAnsi="Arial" w:cs="Arial"/>
          <w:lang w:eastAsia="ar-SA"/>
        </w:rPr>
        <w:t>i</w:t>
      </w:r>
      <w:proofErr w:type="spellEnd"/>
      <w:r>
        <w:rPr>
          <w:rFonts w:ascii="Arial" w:hAnsi="Arial" w:cs="Arial"/>
          <w:lang w:eastAsia="ar-SA"/>
        </w:rPr>
        <w:t xml:space="preserve"> </w:t>
      </w:r>
      <w:proofErr w:type="spellStart"/>
      <w:r>
        <w:rPr>
          <w:rFonts w:ascii="Arial" w:hAnsi="Arial" w:cs="Arial"/>
          <w:lang w:eastAsia="ar-SA"/>
        </w:rPr>
        <w:t>prirode</w:t>
      </w:r>
      <w:proofErr w:type="spellEnd"/>
      <w:r>
        <w:rPr>
          <w:rFonts w:ascii="Arial" w:hAnsi="Arial" w:cs="Arial"/>
          <w:lang w:eastAsia="ar-SA"/>
        </w:rPr>
        <w:t xml:space="preserve"> </w:t>
      </w:r>
      <w:proofErr w:type="spellStart"/>
      <w:r>
        <w:rPr>
          <w:rFonts w:ascii="Arial" w:hAnsi="Arial" w:cs="Arial"/>
          <w:lang w:eastAsia="ar-SA"/>
        </w:rPr>
        <w:t>te</w:t>
      </w:r>
      <w:proofErr w:type="spellEnd"/>
      <w:r>
        <w:rPr>
          <w:rFonts w:ascii="Arial" w:hAnsi="Arial" w:cs="Arial"/>
          <w:lang w:eastAsia="ar-SA"/>
        </w:rPr>
        <w:t xml:space="preserve"> </w:t>
      </w:r>
      <w:proofErr w:type="spellStart"/>
      <w:r>
        <w:rPr>
          <w:rFonts w:ascii="Arial" w:hAnsi="Arial" w:cs="Arial"/>
          <w:lang w:eastAsia="ar-SA"/>
        </w:rPr>
        <w:t>urbanizma</w:t>
      </w:r>
      <w:proofErr w:type="spellEnd"/>
      <w:r>
        <w:rPr>
          <w:rFonts w:ascii="Arial" w:hAnsi="Arial" w:cs="Arial"/>
          <w:lang w:eastAsia="ar-SA"/>
        </w:rPr>
        <w:t xml:space="preserve"> </w:t>
      </w:r>
      <w:proofErr w:type="spellStart"/>
      <w:r>
        <w:rPr>
          <w:rFonts w:ascii="Arial" w:hAnsi="Arial" w:cs="Arial"/>
          <w:lang w:eastAsia="ar-SA"/>
        </w:rPr>
        <w:t>i</w:t>
      </w:r>
      <w:proofErr w:type="spellEnd"/>
      <w:r>
        <w:rPr>
          <w:rFonts w:ascii="Arial" w:hAnsi="Arial" w:cs="Arial"/>
          <w:lang w:eastAsia="ar-SA"/>
        </w:rPr>
        <w:t xml:space="preserve"> </w:t>
      </w:r>
      <w:proofErr w:type="spellStart"/>
      <w:r>
        <w:rPr>
          <w:rFonts w:ascii="Arial" w:hAnsi="Arial" w:cs="Arial"/>
          <w:lang w:eastAsia="ar-SA"/>
        </w:rPr>
        <w:t>prostornog</w:t>
      </w:r>
      <w:proofErr w:type="spellEnd"/>
      <w:r>
        <w:rPr>
          <w:rFonts w:ascii="Arial" w:hAnsi="Arial" w:cs="Arial"/>
          <w:lang w:eastAsia="ar-SA"/>
        </w:rPr>
        <w:t xml:space="preserve"> </w:t>
      </w:r>
      <w:proofErr w:type="spellStart"/>
      <w:r>
        <w:rPr>
          <w:rFonts w:ascii="Arial" w:hAnsi="Arial" w:cs="Arial"/>
          <w:lang w:eastAsia="ar-SA"/>
        </w:rPr>
        <w:t>planiranja</w:t>
      </w:r>
      <w:proofErr w:type="spellEnd"/>
      <w:r>
        <w:rPr>
          <w:rFonts w:ascii="Arial" w:hAnsi="Arial" w:cs="Arial"/>
          <w:lang w:eastAsia="ar-SA"/>
        </w:rPr>
        <w:t xml:space="preserve"> </w:t>
      </w:r>
      <w:proofErr w:type="spellStart"/>
      <w:r w:rsidRPr="00B23E7C">
        <w:rPr>
          <w:rFonts w:ascii="Arial" w:hAnsi="Arial" w:cs="Arial"/>
          <w:lang w:eastAsia="ar-SA"/>
        </w:rPr>
        <w:t>od</w:t>
      </w:r>
      <w:proofErr w:type="spellEnd"/>
      <w:r w:rsidRPr="00B23E7C">
        <w:rPr>
          <w:rFonts w:ascii="Arial" w:hAnsi="Arial" w:cs="Arial"/>
          <w:lang w:eastAsia="ar-SA"/>
        </w:rPr>
        <w:t xml:space="preserve"> </w:t>
      </w:r>
      <w:proofErr w:type="spellStart"/>
      <w:r w:rsidRPr="00B23E7C">
        <w:rPr>
          <w:rFonts w:ascii="Arial" w:hAnsi="Arial" w:cs="Arial"/>
          <w:lang w:eastAsia="ar-SA"/>
        </w:rPr>
        <w:t>interesa</w:t>
      </w:r>
      <w:proofErr w:type="spellEnd"/>
      <w:r w:rsidRPr="00B23E7C">
        <w:rPr>
          <w:rFonts w:ascii="Arial" w:hAnsi="Arial" w:cs="Arial"/>
          <w:lang w:eastAsia="ar-SA"/>
        </w:rPr>
        <w:t xml:space="preserve"> za Grad Dubrovnik</w:t>
      </w:r>
      <w:r w:rsidRPr="00B23E7C">
        <w:rPr>
          <w:rFonts w:ascii="Arial" w:hAnsi="Arial" w:cs="Arial"/>
          <w:lang w:val="de-DE" w:eastAsia="hr-HR"/>
        </w:rPr>
        <w:t xml:space="preserve"> </w:t>
      </w:r>
      <w:proofErr w:type="spellStart"/>
      <w:r>
        <w:rPr>
          <w:rFonts w:ascii="Arial" w:hAnsi="Arial" w:cs="Arial"/>
          <w:lang w:val="de-DE" w:eastAsia="hr-HR"/>
        </w:rPr>
        <w:t>za</w:t>
      </w:r>
      <w:proofErr w:type="spellEnd"/>
      <w:r>
        <w:rPr>
          <w:rFonts w:ascii="Arial" w:hAnsi="Arial" w:cs="Arial"/>
          <w:lang w:val="de-DE" w:eastAsia="hr-HR"/>
        </w:rPr>
        <w:t xml:space="preserve"> 2027. </w:t>
      </w:r>
      <w:r w:rsidRPr="00B23E7C">
        <w:rPr>
          <w:rFonts w:ascii="Arial" w:hAnsi="Arial" w:cs="Arial"/>
          <w:lang w:val="de-DE" w:eastAsia="hr-HR"/>
        </w:rPr>
        <w:t xml:space="preserve">(u </w:t>
      </w:r>
      <w:proofErr w:type="spellStart"/>
      <w:r w:rsidRPr="00B23E7C">
        <w:rPr>
          <w:rFonts w:ascii="Arial" w:hAnsi="Arial" w:cs="Arial"/>
          <w:lang w:val="de-DE" w:eastAsia="hr-HR"/>
        </w:rPr>
        <w:t>daljnjem</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tekstu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Povjerenstvo</w:t>
      </w:r>
      <w:proofErr w:type="spellEnd"/>
      <w:r w:rsidRPr="00B23E7C">
        <w:rPr>
          <w:rFonts w:ascii="Arial" w:hAnsi="Arial" w:cs="Arial"/>
          <w:lang w:val="de-DE" w:eastAsia="hr-HR"/>
        </w:rPr>
        <w:t xml:space="preserve">) u </w:t>
      </w:r>
      <w:proofErr w:type="spellStart"/>
      <w:r w:rsidRPr="00B23E7C">
        <w:rPr>
          <w:rFonts w:ascii="Arial" w:hAnsi="Arial" w:cs="Arial"/>
          <w:lang w:val="de-DE" w:eastAsia="hr-HR"/>
        </w:rPr>
        <w:t>sastavu</w:t>
      </w:r>
      <w:proofErr w:type="spellEnd"/>
      <w:r w:rsidRPr="00B23E7C">
        <w:rPr>
          <w:rFonts w:ascii="Arial" w:hAnsi="Arial" w:cs="Arial"/>
          <w:lang w:val="de-DE" w:eastAsia="hr-HR"/>
        </w:rPr>
        <w:t>:</w:t>
      </w:r>
    </w:p>
    <w:bookmarkEnd w:id="8"/>
    <w:p w:rsidR="00D14C05" w:rsidRPr="00B23E7C" w:rsidRDefault="00D14C05" w:rsidP="00D14C05">
      <w:pPr>
        <w:pStyle w:val="NoSpacing"/>
        <w:jc w:val="both"/>
        <w:rPr>
          <w:rFonts w:ascii="Arial" w:hAnsi="Arial" w:cs="Arial"/>
          <w:lang w:val="de-DE" w:eastAsia="hr-HR"/>
        </w:rPr>
      </w:pPr>
    </w:p>
    <w:p w:rsidR="00D14C05" w:rsidRPr="00B23E7C" w:rsidRDefault="00D14C05" w:rsidP="0087472C">
      <w:pPr>
        <w:pStyle w:val="NoSpacing"/>
        <w:numPr>
          <w:ilvl w:val="0"/>
          <w:numId w:val="26"/>
        </w:numPr>
        <w:suppressAutoHyphens w:val="0"/>
        <w:autoSpaceDN/>
        <w:jc w:val="both"/>
        <w:textAlignment w:val="auto"/>
        <w:rPr>
          <w:rFonts w:ascii="Arial" w:hAnsi="Arial" w:cs="Arial"/>
          <w:lang w:val="de-DE" w:eastAsia="hr-HR"/>
        </w:rPr>
      </w:pPr>
      <w:r>
        <w:rPr>
          <w:rFonts w:ascii="Arial" w:hAnsi="Arial" w:cs="Arial"/>
          <w:lang w:val="de-DE" w:eastAsia="hr-HR"/>
        </w:rPr>
        <w:t xml:space="preserve">Erna </w:t>
      </w:r>
      <w:proofErr w:type="spellStart"/>
      <w:r>
        <w:rPr>
          <w:rFonts w:ascii="Arial" w:hAnsi="Arial" w:cs="Arial"/>
          <w:lang w:val="de-DE" w:eastAsia="hr-HR"/>
        </w:rPr>
        <w:t>Raguž</w:t>
      </w:r>
      <w:proofErr w:type="spellEnd"/>
    </w:p>
    <w:p w:rsidR="00D14C05" w:rsidRPr="00B23E7C" w:rsidRDefault="00D14C05" w:rsidP="0087472C">
      <w:pPr>
        <w:pStyle w:val="NoSpacing"/>
        <w:numPr>
          <w:ilvl w:val="0"/>
          <w:numId w:val="26"/>
        </w:numPr>
        <w:suppressAutoHyphens w:val="0"/>
        <w:autoSpaceDN/>
        <w:jc w:val="both"/>
        <w:textAlignment w:val="auto"/>
        <w:rPr>
          <w:rFonts w:ascii="Arial" w:hAnsi="Arial" w:cs="Arial"/>
          <w:lang w:val="de-DE" w:eastAsia="hr-HR"/>
        </w:rPr>
      </w:pPr>
      <w:r>
        <w:rPr>
          <w:rFonts w:ascii="Arial" w:hAnsi="Arial" w:cs="Arial"/>
          <w:lang w:val="de-DE" w:eastAsia="hr-HR"/>
        </w:rPr>
        <w:t xml:space="preserve">Ivana </w:t>
      </w:r>
      <w:proofErr w:type="spellStart"/>
      <w:r>
        <w:rPr>
          <w:rFonts w:ascii="Arial" w:hAnsi="Arial" w:cs="Arial"/>
          <w:lang w:val="de-DE" w:eastAsia="hr-HR"/>
        </w:rPr>
        <w:t>Krešić</w:t>
      </w:r>
      <w:proofErr w:type="spellEnd"/>
    </w:p>
    <w:p w:rsidR="00D14C05" w:rsidRDefault="00D14C05" w:rsidP="0087472C">
      <w:pPr>
        <w:pStyle w:val="NoSpacing"/>
        <w:numPr>
          <w:ilvl w:val="0"/>
          <w:numId w:val="26"/>
        </w:numPr>
        <w:suppressAutoHyphens w:val="0"/>
        <w:autoSpaceDN/>
        <w:jc w:val="both"/>
        <w:textAlignment w:val="auto"/>
        <w:rPr>
          <w:rFonts w:ascii="Arial" w:hAnsi="Arial" w:cs="Arial"/>
          <w:lang w:val="de-DE" w:eastAsia="hr-HR"/>
        </w:rPr>
      </w:pPr>
      <w:r>
        <w:rPr>
          <w:rFonts w:ascii="Arial" w:hAnsi="Arial" w:cs="Arial"/>
          <w:lang w:val="de-DE" w:eastAsia="hr-HR"/>
        </w:rPr>
        <w:t xml:space="preserve">Katarina </w:t>
      </w:r>
      <w:proofErr w:type="spellStart"/>
      <w:r>
        <w:rPr>
          <w:rFonts w:ascii="Arial" w:hAnsi="Arial" w:cs="Arial"/>
          <w:lang w:val="de-DE" w:eastAsia="hr-HR"/>
        </w:rPr>
        <w:t>Kusalo</w:t>
      </w:r>
      <w:proofErr w:type="spellEnd"/>
    </w:p>
    <w:p w:rsidR="00D14C05" w:rsidRDefault="00D14C05" w:rsidP="0087472C">
      <w:pPr>
        <w:pStyle w:val="NoSpacing"/>
        <w:numPr>
          <w:ilvl w:val="0"/>
          <w:numId w:val="26"/>
        </w:numPr>
        <w:suppressAutoHyphens w:val="0"/>
        <w:autoSpaceDN/>
        <w:jc w:val="both"/>
        <w:textAlignment w:val="auto"/>
        <w:rPr>
          <w:rFonts w:ascii="Arial" w:hAnsi="Arial" w:cs="Arial"/>
          <w:lang w:val="de-DE" w:eastAsia="hr-HR"/>
        </w:rPr>
      </w:pPr>
      <w:r>
        <w:rPr>
          <w:rFonts w:ascii="Arial" w:hAnsi="Arial" w:cs="Arial"/>
          <w:lang w:val="de-DE" w:eastAsia="hr-HR"/>
        </w:rPr>
        <w:t xml:space="preserve">Dijana </w:t>
      </w:r>
      <w:proofErr w:type="spellStart"/>
      <w:r>
        <w:rPr>
          <w:rFonts w:ascii="Arial" w:hAnsi="Arial" w:cs="Arial"/>
          <w:lang w:val="de-DE" w:eastAsia="hr-HR"/>
        </w:rPr>
        <w:t>Tomašević</w:t>
      </w:r>
      <w:proofErr w:type="spellEnd"/>
      <w:r>
        <w:rPr>
          <w:rFonts w:ascii="Arial" w:hAnsi="Arial" w:cs="Arial"/>
          <w:lang w:val="de-DE" w:eastAsia="hr-HR"/>
        </w:rPr>
        <w:t xml:space="preserve"> </w:t>
      </w:r>
      <w:proofErr w:type="spellStart"/>
      <w:r>
        <w:rPr>
          <w:rFonts w:ascii="Arial" w:hAnsi="Arial" w:cs="Arial"/>
          <w:lang w:val="de-DE" w:eastAsia="hr-HR"/>
        </w:rPr>
        <w:t>Rakić</w:t>
      </w:r>
      <w:proofErr w:type="spellEnd"/>
    </w:p>
    <w:p w:rsidR="00D14C05" w:rsidRDefault="00D14C05" w:rsidP="0087472C">
      <w:pPr>
        <w:pStyle w:val="NoSpacing"/>
        <w:numPr>
          <w:ilvl w:val="0"/>
          <w:numId w:val="26"/>
        </w:numPr>
        <w:suppressAutoHyphens w:val="0"/>
        <w:autoSpaceDN/>
        <w:jc w:val="both"/>
        <w:textAlignment w:val="auto"/>
        <w:rPr>
          <w:rFonts w:ascii="Arial" w:hAnsi="Arial" w:cs="Arial"/>
          <w:lang w:val="de-DE" w:eastAsia="hr-HR"/>
        </w:rPr>
      </w:pPr>
      <w:proofErr w:type="spellStart"/>
      <w:r>
        <w:rPr>
          <w:rFonts w:ascii="Arial" w:hAnsi="Arial" w:cs="Arial"/>
          <w:lang w:val="de-DE" w:eastAsia="hr-HR"/>
        </w:rPr>
        <w:t>Lukša</w:t>
      </w:r>
      <w:proofErr w:type="spellEnd"/>
      <w:r>
        <w:rPr>
          <w:rFonts w:ascii="Arial" w:hAnsi="Arial" w:cs="Arial"/>
          <w:lang w:val="de-DE" w:eastAsia="hr-HR"/>
        </w:rPr>
        <w:t xml:space="preserve"> </w:t>
      </w:r>
      <w:proofErr w:type="spellStart"/>
      <w:r>
        <w:rPr>
          <w:rFonts w:ascii="Arial" w:hAnsi="Arial" w:cs="Arial"/>
          <w:lang w:val="de-DE" w:eastAsia="hr-HR"/>
        </w:rPr>
        <w:t>Radić</w:t>
      </w:r>
      <w:proofErr w:type="spellEnd"/>
      <w:r>
        <w:rPr>
          <w:rFonts w:ascii="Arial" w:hAnsi="Arial" w:cs="Arial"/>
          <w:lang w:val="de-DE" w:eastAsia="hr-HR"/>
        </w:rPr>
        <w:t>.</w:t>
      </w:r>
    </w:p>
    <w:p w:rsidR="00D14C05" w:rsidRPr="00B23E7C" w:rsidRDefault="00D14C05" w:rsidP="00D14C05">
      <w:pPr>
        <w:pStyle w:val="NoSpacing"/>
        <w:ind w:left="720"/>
        <w:jc w:val="both"/>
        <w:rPr>
          <w:rFonts w:ascii="Arial" w:hAnsi="Arial" w:cs="Arial"/>
          <w:lang w:val="de-DE" w:eastAsia="hr-HR"/>
        </w:rPr>
      </w:pPr>
    </w:p>
    <w:p w:rsidR="00D14C05" w:rsidRPr="00B23E7C" w:rsidRDefault="00D14C05" w:rsidP="00D14C05">
      <w:pPr>
        <w:pStyle w:val="NoSpacing"/>
        <w:jc w:val="both"/>
        <w:rPr>
          <w:rFonts w:ascii="Arial" w:eastAsia="Calibri" w:hAnsi="Arial" w:cs="Arial"/>
        </w:rPr>
      </w:pPr>
    </w:p>
    <w:p w:rsidR="00D14C05" w:rsidRPr="00203ED0" w:rsidRDefault="00D14C05" w:rsidP="00D14C05">
      <w:pPr>
        <w:pStyle w:val="NoSpacing"/>
        <w:jc w:val="center"/>
        <w:rPr>
          <w:rFonts w:ascii="Arial" w:hAnsi="Arial" w:cs="Arial"/>
          <w:bCs/>
          <w:lang w:val="de-DE" w:eastAsia="hr-HR"/>
        </w:rPr>
      </w:pPr>
      <w:proofErr w:type="spellStart"/>
      <w:r w:rsidRPr="00203ED0">
        <w:rPr>
          <w:rFonts w:ascii="Arial" w:hAnsi="Arial" w:cs="Arial"/>
          <w:bCs/>
          <w:lang w:val="de-DE" w:eastAsia="hr-HR"/>
        </w:rPr>
        <w:t>Članak</w:t>
      </w:r>
      <w:proofErr w:type="spellEnd"/>
      <w:r w:rsidRPr="00203ED0">
        <w:rPr>
          <w:rFonts w:ascii="Arial" w:hAnsi="Arial" w:cs="Arial"/>
          <w:bCs/>
          <w:lang w:val="de-DE" w:eastAsia="hr-HR"/>
        </w:rPr>
        <w:t xml:space="preserve"> 2.</w:t>
      </w:r>
    </w:p>
    <w:p w:rsidR="00D14C05" w:rsidRDefault="00D14C05" w:rsidP="00D14C05">
      <w:pPr>
        <w:pStyle w:val="NoSpacing"/>
        <w:jc w:val="both"/>
        <w:rPr>
          <w:rFonts w:ascii="Arial" w:hAnsi="Arial" w:cs="Arial"/>
          <w:lang w:val="de-DE" w:eastAsia="hr-HR"/>
        </w:rPr>
      </w:pPr>
    </w:p>
    <w:p w:rsidR="00D14C05" w:rsidRDefault="00D14C05" w:rsidP="00D14C05">
      <w:pPr>
        <w:pStyle w:val="NoSpacing"/>
        <w:jc w:val="both"/>
        <w:rPr>
          <w:rFonts w:ascii="Arial" w:hAnsi="Arial" w:cs="Arial"/>
          <w:lang w:val="de-DE" w:eastAsia="hr-HR"/>
        </w:rPr>
      </w:pPr>
      <w:proofErr w:type="spellStart"/>
      <w:r w:rsidRPr="00B23E7C">
        <w:rPr>
          <w:rFonts w:ascii="Arial" w:hAnsi="Arial" w:cs="Arial"/>
          <w:lang w:val="de-DE" w:eastAsia="hr-HR"/>
        </w:rPr>
        <w:t>Zadaće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Povjerenstva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su</w:t>
      </w:r>
      <w:proofErr w:type="spellEnd"/>
      <w:r w:rsidRPr="00B23E7C">
        <w:rPr>
          <w:rFonts w:ascii="Arial" w:hAnsi="Arial" w:cs="Arial"/>
          <w:lang w:val="de-DE" w:eastAsia="hr-HR"/>
        </w:rPr>
        <w:t>:</w:t>
      </w:r>
    </w:p>
    <w:p w:rsidR="00D14C05" w:rsidRPr="00B23E7C" w:rsidRDefault="00D14C05" w:rsidP="00D14C05">
      <w:pPr>
        <w:pStyle w:val="NoSpacing"/>
        <w:jc w:val="both"/>
        <w:rPr>
          <w:rFonts w:ascii="Arial" w:hAnsi="Arial" w:cs="Arial"/>
          <w:lang w:val="de-DE" w:eastAsia="hr-HR"/>
        </w:rPr>
      </w:pPr>
    </w:p>
    <w:p w:rsidR="00D14C05" w:rsidRPr="00B23E7C" w:rsidRDefault="00D14C05" w:rsidP="0087472C">
      <w:pPr>
        <w:pStyle w:val="NoSpacing"/>
        <w:numPr>
          <w:ilvl w:val="0"/>
          <w:numId w:val="27"/>
        </w:numPr>
        <w:suppressAutoHyphens w:val="0"/>
        <w:autoSpaceDN/>
        <w:jc w:val="both"/>
        <w:textAlignment w:val="auto"/>
        <w:rPr>
          <w:rFonts w:ascii="Arial" w:hAnsi="Arial" w:cs="Arial"/>
          <w:lang w:val="de-DE" w:eastAsia="hr-HR"/>
        </w:rPr>
      </w:pPr>
      <w:proofErr w:type="spellStart"/>
      <w:r w:rsidRPr="00B23E7C">
        <w:rPr>
          <w:rFonts w:ascii="Arial" w:hAnsi="Arial" w:cs="Arial"/>
          <w:lang w:val="de-DE" w:eastAsia="hr-HR"/>
        </w:rPr>
        <w:t>razmatranje</w:t>
      </w:r>
      <w:proofErr w:type="spellEnd"/>
      <w:r w:rsidRPr="00B23E7C">
        <w:rPr>
          <w:rFonts w:ascii="Arial" w:hAnsi="Arial" w:cs="Arial"/>
          <w:lang w:val="de-DE" w:eastAsia="hr-HR"/>
        </w:rPr>
        <w:t xml:space="preserve"> i </w:t>
      </w:r>
      <w:proofErr w:type="spellStart"/>
      <w:r w:rsidRPr="00B23E7C">
        <w:rPr>
          <w:rFonts w:ascii="Arial" w:hAnsi="Arial" w:cs="Arial"/>
          <w:lang w:val="de-DE" w:eastAsia="hr-HR"/>
        </w:rPr>
        <w:t>ocjenjivanje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prijava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koje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su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ispunile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propisane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uvjete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Javnog</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poziva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sukladno</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kriterijima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javnog</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poziva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te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Odluke</w:t>
      </w:r>
      <w:proofErr w:type="spellEnd"/>
      <w:r w:rsidRPr="00B23E7C">
        <w:rPr>
          <w:rFonts w:ascii="Arial" w:hAnsi="Arial" w:cs="Arial"/>
          <w:lang w:val="de-DE" w:eastAsia="hr-HR"/>
        </w:rPr>
        <w:t xml:space="preserve"> o </w:t>
      </w:r>
      <w:proofErr w:type="spellStart"/>
      <w:r w:rsidRPr="00B23E7C">
        <w:rPr>
          <w:rFonts w:ascii="Arial" w:hAnsi="Arial" w:cs="Arial"/>
          <w:lang w:val="de-DE" w:eastAsia="hr-HR"/>
        </w:rPr>
        <w:t>financiranju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programa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projekata</w:t>
      </w:r>
      <w:proofErr w:type="spellEnd"/>
      <w:r w:rsidRPr="00B23E7C">
        <w:rPr>
          <w:rFonts w:ascii="Arial" w:hAnsi="Arial" w:cs="Arial"/>
          <w:lang w:val="de-DE" w:eastAsia="hr-HR"/>
        </w:rPr>
        <w:t xml:space="preserve"> i </w:t>
      </w:r>
      <w:proofErr w:type="spellStart"/>
      <w:r w:rsidRPr="00B23E7C">
        <w:rPr>
          <w:rFonts w:ascii="Arial" w:hAnsi="Arial" w:cs="Arial"/>
          <w:lang w:val="de-DE" w:eastAsia="hr-HR"/>
        </w:rPr>
        <w:t>manifestacija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koje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provode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udruge</w:t>
      </w:r>
      <w:proofErr w:type="spellEnd"/>
      <w:r w:rsidRPr="00B23E7C">
        <w:rPr>
          <w:rFonts w:ascii="Arial" w:hAnsi="Arial" w:cs="Arial"/>
          <w:lang w:val="de-DE" w:eastAsia="hr-HR"/>
        </w:rPr>
        <w:t xml:space="preserve"> i </w:t>
      </w:r>
      <w:proofErr w:type="spellStart"/>
      <w:r w:rsidRPr="00B23E7C">
        <w:rPr>
          <w:rFonts w:ascii="Arial" w:hAnsi="Arial" w:cs="Arial"/>
          <w:lang w:val="de-DE" w:eastAsia="hr-HR"/>
        </w:rPr>
        <w:t>druge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organizacije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civilnog</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društva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Službeni</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glasnik</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Grada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Dubrovnika</w:t>
      </w:r>
      <w:proofErr w:type="spellEnd"/>
      <w:r w:rsidRPr="00B23E7C">
        <w:rPr>
          <w:rFonts w:ascii="Arial" w:hAnsi="Arial" w:cs="Arial"/>
          <w:lang w:val="de-DE" w:eastAsia="hr-HR"/>
        </w:rPr>
        <w:t>“, br. 23/18,11/19, 14/21);</w:t>
      </w:r>
    </w:p>
    <w:p w:rsidR="00D14C05" w:rsidRPr="00B23E7C" w:rsidRDefault="00D14C05" w:rsidP="0087472C">
      <w:pPr>
        <w:pStyle w:val="NoSpacing"/>
        <w:numPr>
          <w:ilvl w:val="0"/>
          <w:numId w:val="27"/>
        </w:numPr>
        <w:suppressAutoHyphens w:val="0"/>
        <w:autoSpaceDN/>
        <w:jc w:val="both"/>
        <w:textAlignment w:val="auto"/>
        <w:rPr>
          <w:rFonts w:ascii="Arial" w:hAnsi="Arial" w:cs="Arial"/>
          <w:lang w:val="de-DE" w:eastAsia="hr-HR"/>
        </w:rPr>
      </w:pPr>
      <w:proofErr w:type="spellStart"/>
      <w:r w:rsidRPr="00B23E7C">
        <w:rPr>
          <w:rFonts w:ascii="Arial" w:hAnsi="Arial" w:cs="Arial"/>
          <w:lang w:val="de-DE" w:eastAsia="hr-HR"/>
        </w:rPr>
        <w:t>izrada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prijedloga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odluke</w:t>
      </w:r>
      <w:proofErr w:type="spellEnd"/>
      <w:r w:rsidRPr="00B23E7C">
        <w:rPr>
          <w:rFonts w:ascii="Arial" w:hAnsi="Arial" w:cs="Arial"/>
          <w:lang w:val="de-DE" w:eastAsia="hr-HR"/>
        </w:rPr>
        <w:t xml:space="preserve"> o </w:t>
      </w:r>
      <w:proofErr w:type="spellStart"/>
      <w:r w:rsidRPr="00B23E7C">
        <w:rPr>
          <w:rFonts w:ascii="Arial" w:hAnsi="Arial" w:cs="Arial"/>
          <w:lang w:val="de-DE" w:eastAsia="hr-HR"/>
        </w:rPr>
        <w:t>odobravanju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neodobravanju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financijskih</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sredstava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za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programe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projekte</w:t>
      </w:r>
      <w:proofErr w:type="spellEnd"/>
      <w:r w:rsidRPr="00B23E7C">
        <w:rPr>
          <w:rFonts w:ascii="Arial" w:hAnsi="Arial" w:cs="Arial"/>
          <w:lang w:val="de-DE" w:eastAsia="hr-HR"/>
        </w:rPr>
        <w:t xml:space="preserve"> i </w:t>
      </w:r>
      <w:proofErr w:type="spellStart"/>
      <w:r w:rsidRPr="00B23E7C">
        <w:rPr>
          <w:rFonts w:ascii="Arial" w:hAnsi="Arial" w:cs="Arial"/>
          <w:lang w:val="de-DE" w:eastAsia="hr-HR"/>
        </w:rPr>
        <w:t>manifestacije</w:t>
      </w:r>
      <w:proofErr w:type="spellEnd"/>
      <w:r>
        <w:rPr>
          <w:rFonts w:ascii="Arial" w:hAnsi="Arial" w:cs="Arial"/>
          <w:lang w:val="de-DE" w:eastAsia="hr-HR"/>
        </w:rPr>
        <w:t xml:space="preserve"> i</w:t>
      </w:r>
    </w:p>
    <w:p w:rsidR="00D14C05" w:rsidRPr="00B23E7C" w:rsidRDefault="00D14C05" w:rsidP="0087472C">
      <w:pPr>
        <w:pStyle w:val="NoSpacing"/>
        <w:numPr>
          <w:ilvl w:val="0"/>
          <w:numId w:val="27"/>
        </w:numPr>
        <w:suppressAutoHyphens w:val="0"/>
        <w:autoSpaceDN/>
        <w:jc w:val="both"/>
        <w:textAlignment w:val="auto"/>
        <w:rPr>
          <w:rFonts w:ascii="Arial" w:hAnsi="Arial" w:cs="Arial"/>
          <w:lang w:val="de-DE" w:eastAsia="hr-HR"/>
        </w:rPr>
      </w:pPr>
      <w:proofErr w:type="spellStart"/>
      <w:r w:rsidRPr="00B23E7C">
        <w:rPr>
          <w:rFonts w:ascii="Arial" w:hAnsi="Arial" w:cs="Arial"/>
          <w:lang w:val="de-DE" w:eastAsia="hr-HR"/>
        </w:rPr>
        <w:t>druge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zadaće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propisane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poslovnikom</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Povjerenstva</w:t>
      </w:r>
      <w:proofErr w:type="spellEnd"/>
      <w:r w:rsidRPr="00B23E7C">
        <w:rPr>
          <w:rFonts w:ascii="Arial" w:hAnsi="Arial" w:cs="Arial"/>
          <w:lang w:val="de-DE" w:eastAsia="hr-HR"/>
        </w:rPr>
        <w:t xml:space="preserve">. </w:t>
      </w:r>
    </w:p>
    <w:p w:rsidR="00D14C05" w:rsidRPr="00B23E7C" w:rsidRDefault="00D14C05" w:rsidP="00D14C05">
      <w:pPr>
        <w:pStyle w:val="NoSpacing"/>
        <w:jc w:val="both"/>
        <w:rPr>
          <w:rFonts w:ascii="Arial" w:hAnsi="Arial" w:cs="Arial"/>
          <w:lang w:val="de-DE" w:eastAsia="hr-HR"/>
        </w:rPr>
      </w:pPr>
    </w:p>
    <w:p w:rsidR="00D14C05" w:rsidRDefault="00D14C05" w:rsidP="00D14C05">
      <w:pPr>
        <w:pStyle w:val="NoSpacing"/>
        <w:jc w:val="center"/>
        <w:rPr>
          <w:rFonts w:ascii="Arial" w:hAnsi="Arial" w:cs="Arial"/>
          <w:b/>
          <w:bCs/>
          <w:lang w:val="de-DE" w:eastAsia="hr-HR"/>
        </w:rPr>
      </w:pPr>
    </w:p>
    <w:p w:rsidR="00D14C05" w:rsidRPr="00203ED0" w:rsidRDefault="00D14C05" w:rsidP="00D14C05">
      <w:pPr>
        <w:pStyle w:val="NoSpacing"/>
        <w:jc w:val="center"/>
        <w:rPr>
          <w:rFonts w:ascii="Arial" w:hAnsi="Arial" w:cs="Arial"/>
          <w:bCs/>
          <w:lang w:val="de-DE" w:eastAsia="hr-HR"/>
        </w:rPr>
      </w:pPr>
      <w:proofErr w:type="spellStart"/>
      <w:r w:rsidRPr="00203ED0">
        <w:rPr>
          <w:rFonts w:ascii="Arial" w:hAnsi="Arial" w:cs="Arial"/>
          <w:bCs/>
          <w:lang w:val="de-DE" w:eastAsia="hr-HR"/>
        </w:rPr>
        <w:t>Članak</w:t>
      </w:r>
      <w:proofErr w:type="spellEnd"/>
      <w:r w:rsidRPr="00203ED0">
        <w:rPr>
          <w:rFonts w:ascii="Arial" w:hAnsi="Arial" w:cs="Arial"/>
          <w:bCs/>
          <w:lang w:val="de-DE" w:eastAsia="hr-HR"/>
        </w:rPr>
        <w:t xml:space="preserve"> 3.</w:t>
      </w:r>
    </w:p>
    <w:p w:rsidR="00D14C05" w:rsidRDefault="00D14C05" w:rsidP="00D14C05">
      <w:pPr>
        <w:pStyle w:val="NoSpacing"/>
        <w:jc w:val="both"/>
        <w:rPr>
          <w:rFonts w:ascii="Arial" w:hAnsi="Arial" w:cs="Arial"/>
          <w:lang w:val="de-DE" w:eastAsia="hr-HR"/>
        </w:rPr>
      </w:pPr>
    </w:p>
    <w:p w:rsidR="00D14C05" w:rsidRPr="00B23E7C" w:rsidRDefault="00D14C05" w:rsidP="00D14C05">
      <w:pPr>
        <w:pStyle w:val="NoSpacing"/>
        <w:jc w:val="both"/>
        <w:rPr>
          <w:rFonts w:ascii="Arial" w:hAnsi="Arial" w:cs="Arial"/>
          <w:lang w:val="de-DE" w:eastAsia="hr-HR"/>
        </w:rPr>
      </w:pPr>
      <w:proofErr w:type="spellStart"/>
      <w:r w:rsidRPr="00B23E7C">
        <w:rPr>
          <w:rFonts w:ascii="Arial" w:hAnsi="Arial" w:cs="Arial"/>
          <w:lang w:val="de-DE" w:eastAsia="hr-HR"/>
        </w:rPr>
        <w:t>Članovi</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Povjerenstva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imenuju</w:t>
      </w:r>
      <w:proofErr w:type="spellEnd"/>
      <w:r w:rsidRPr="00B23E7C">
        <w:rPr>
          <w:rFonts w:ascii="Arial" w:hAnsi="Arial" w:cs="Arial"/>
          <w:lang w:val="de-DE" w:eastAsia="hr-HR"/>
        </w:rPr>
        <w:t xml:space="preserve"> se na </w:t>
      </w:r>
      <w:proofErr w:type="spellStart"/>
      <w:r w:rsidRPr="00B23E7C">
        <w:rPr>
          <w:rFonts w:ascii="Arial" w:hAnsi="Arial" w:cs="Arial"/>
          <w:lang w:val="de-DE" w:eastAsia="hr-HR"/>
        </w:rPr>
        <w:t>mandat</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od</w:t>
      </w:r>
      <w:proofErr w:type="spellEnd"/>
      <w:r w:rsidRPr="00B23E7C">
        <w:rPr>
          <w:rFonts w:ascii="Arial" w:hAnsi="Arial" w:cs="Arial"/>
          <w:lang w:val="de-DE" w:eastAsia="hr-HR"/>
        </w:rPr>
        <w:t xml:space="preserve"> 1 (</w:t>
      </w:r>
      <w:proofErr w:type="spellStart"/>
      <w:r w:rsidRPr="00B23E7C">
        <w:rPr>
          <w:rFonts w:ascii="Arial" w:hAnsi="Arial" w:cs="Arial"/>
          <w:lang w:val="de-DE" w:eastAsia="hr-HR"/>
        </w:rPr>
        <w:t>jedne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godine</w:t>
      </w:r>
      <w:proofErr w:type="spellEnd"/>
      <w:r w:rsidRPr="00B23E7C">
        <w:rPr>
          <w:rFonts w:ascii="Arial" w:hAnsi="Arial" w:cs="Arial"/>
          <w:lang w:val="de-DE" w:eastAsia="hr-HR"/>
        </w:rPr>
        <w:t xml:space="preserve"> i </w:t>
      </w:r>
      <w:proofErr w:type="spellStart"/>
      <w:r w:rsidRPr="00B23E7C">
        <w:rPr>
          <w:rFonts w:ascii="Arial" w:hAnsi="Arial" w:cs="Arial"/>
          <w:lang w:val="de-DE" w:eastAsia="hr-HR"/>
        </w:rPr>
        <w:t>mogu</w:t>
      </w:r>
      <w:proofErr w:type="spellEnd"/>
      <w:r w:rsidRPr="00B23E7C">
        <w:rPr>
          <w:rFonts w:ascii="Arial" w:hAnsi="Arial" w:cs="Arial"/>
          <w:lang w:val="de-DE" w:eastAsia="hr-HR"/>
        </w:rPr>
        <w:t xml:space="preserve"> se </w:t>
      </w:r>
      <w:proofErr w:type="spellStart"/>
      <w:r w:rsidRPr="00B23E7C">
        <w:rPr>
          <w:rFonts w:ascii="Arial" w:hAnsi="Arial" w:cs="Arial"/>
          <w:lang w:val="de-DE" w:eastAsia="hr-HR"/>
        </w:rPr>
        <w:t>ponovno</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imenovati</w:t>
      </w:r>
      <w:proofErr w:type="spellEnd"/>
      <w:r w:rsidRPr="00B23E7C">
        <w:rPr>
          <w:rFonts w:ascii="Arial" w:hAnsi="Arial" w:cs="Arial"/>
          <w:lang w:val="de-DE" w:eastAsia="hr-HR"/>
        </w:rPr>
        <w:t>.</w:t>
      </w:r>
    </w:p>
    <w:p w:rsidR="00D14C05" w:rsidRDefault="00D14C05" w:rsidP="00D14C05">
      <w:pPr>
        <w:pStyle w:val="NoSpacing"/>
        <w:jc w:val="both"/>
        <w:rPr>
          <w:rFonts w:ascii="Arial" w:hAnsi="Arial" w:cs="Arial"/>
          <w:lang w:val="de-DE" w:eastAsia="hr-HR"/>
        </w:rPr>
      </w:pPr>
    </w:p>
    <w:p w:rsidR="00D14C05" w:rsidRPr="00B23E7C" w:rsidRDefault="00D14C05" w:rsidP="00D14C05">
      <w:pPr>
        <w:pStyle w:val="NoSpacing"/>
        <w:jc w:val="both"/>
        <w:rPr>
          <w:rFonts w:ascii="Arial" w:hAnsi="Arial" w:cs="Arial"/>
          <w:lang w:val="de-DE" w:eastAsia="hr-HR"/>
        </w:rPr>
      </w:pPr>
    </w:p>
    <w:p w:rsidR="00D14C05" w:rsidRPr="00203ED0" w:rsidRDefault="00D14C05" w:rsidP="00D14C05">
      <w:pPr>
        <w:pStyle w:val="NoSpacing"/>
        <w:jc w:val="center"/>
        <w:rPr>
          <w:rFonts w:ascii="Arial" w:hAnsi="Arial" w:cs="Arial"/>
          <w:bCs/>
          <w:lang w:val="de-DE" w:eastAsia="hr-HR"/>
        </w:rPr>
      </w:pPr>
      <w:proofErr w:type="spellStart"/>
      <w:r w:rsidRPr="00203ED0">
        <w:rPr>
          <w:rFonts w:ascii="Arial" w:hAnsi="Arial" w:cs="Arial"/>
          <w:bCs/>
          <w:lang w:val="de-DE" w:eastAsia="hr-HR"/>
        </w:rPr>
        <w:t>Članak</w:t>
      </w:r>
      <w:proofErr w:type="spellEnd"/>
      <w:r w:rsidRPr="00203ED0">
        <w:rPr>
          <w:rFonts w:ascii="Arial" w:hAnsi="Arial" w:cs="Arial"/>
          <w:bCs/>
          <w:lang w:val="de-DE" w:eastAsia="hr-HR"/>
        </w:rPr>
        <w:t xml:space="preserve"> 4.</w:t>
      </w:r>
    </w:p>
    <w:p w:rsidR="00D14C05" w:rsidRPr="00B23E7C" w:rsidRDefault="00D14C05" w:rsidP="00D14C05">
      <w:pPr>
        <w:pStyle w:val="NoSpacing"/>
        <w:jc w:val="center"/>
        <w:rPr>
          <w:rFonts w:ascii="Arial" w:hAnsi="Arial" w:cs="Arial"/>
          <w:b/>
          <w:bCs/>
          <w:lang w:val="de-DE" w:eastAsia="hr-HR"/>
        </w:rPr>
      </w:pPr>
    </w:p>
    <w:p w:rsidR="00D14C05" w:rsidRPr="00B23E7C" w:rsidRDefault="00D14C05" w:rsidP="00D14C05">
      <w:pPr>
        <w:pStyle w:val="NoSpacing"/>
        <w:jc w:val="both"/>
        <w:rPr>
          <w:rFonts w:ascii="Arial" w:hAnsi="Arial" w:cs="Arial"/>
          <w:lang w:val="de-DE" w:eastAsia="hr-HR"/>
        </w:rPr>
      </w:pPr>
      <w:proofErr w:type="spellStart"/>
      <w:r w:rsidRPr="00B23E7C">
        <w:rPr>
          <w:rFonts w:ascii="Arial" w:hAnsi="Arial" w:cs="Arial"/>
          <w:lang w:val="de-DE" w:eastAsia="hr-HR"/>
        </w:rPr>
        <w:t>Administrativno</w:t>
      </w:r>
      <w:proofErr w:type="spellEnd"/>
      <w:r w:rsidRPr="00B23E7C">
        <w:rPr>
          <w:rFonts w:ascii="Arial" w:hAnsi="Arial" w:cs="Arial"/>
          <w:lang w:val="de-DE" w:eastAsia="hr-HR"/>
        </w:rPr>
        <w:t xml:space="preserve"> – </w:t>
      </w:r>
      <w:proofErr w:type="spellStart"/>
      <w:r w:rsidRPr="00B23E7C">
        <w:rPr>
          <w:rFonts w:ascii="Arial" w:hAnsi="Arial" w:cs="Arial"/>
          <w:lang w:val="de-DE" w:eastAsia="hr-HR"/>
        </w:rPr>
        <w:t>tehničke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poslove</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za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Povjerenstvo</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obavlja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Upravni</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odjel</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za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urbanizam</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prostorno</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planiranje</w:t>
      </w:r>
      <w:proofErr w:type="spellEnd"/>
      <w:r w:rsidRPr="00B23E7C">
        <w:rPr>
          <w:rFonts w:ascii="Arial" w:hAnsi="Arial" w:cs="Arial"/>
          <w:lang w:val="de-DE" w:eastAsia="hr-HR"/>
        </w:rPr>
        <w:t xml:space="preserve"> i </w:t>
      </w:r>
      <w:proofErr w:type="spellStart"/>
      <w:r w:rsidRPr="00B23E7C">
        <w:rPr>
          <w:rFonts w:ascii="Arial" w:hAnsi="Arial" w:cs="Arial"/>
          <w:lang w:val="de-DE" w:eastAsia="hr-HR"/>
        </w:rPr>
        <w:t>zaštitu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okoliša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Grada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Dubrovnika</w:t>
      </w:r>
      <w:proofErr w:type="spellEnd"/>
      <w:r w:rsidRPr="00B23E7C">
        <w:rPr>
          <w:rFonts w:ascii="Arial" w:hAnsi="Arial" w:cs="Arial"/>
          <w:lang w:val="de-DE" w:eastAsia="hr-HR"/>
        </w:rPr>
        <w:t>.</w:t>
      </w:r>
    </w:p>
    <w:p w:rsidR="00D14C05" w:rsidRDefault="00D14C05" w:rsidP="00D14C05">
      <w:pPr>
        <w:pStyle w:val="NoSpacing"/>
        <w:jc w:val="both"/>
        <w:rPr>
          <w:rFonts w:ascii="Arial" w:hAnsi="Arial" w:cs="Arial"/>
          <w:lang w:val="de-DE" w:eastAsia="hr-HR"/>
        </w:rPr>
      </w:pPr>
    </w:p>
    <w:p w:rsidR="00D14C05" w:rsidRPr="00B23E7C" w:rsidRDefault="00D14C05" w:rsidP="00D14C05">
      <w:pPr>
        <w:pStyle w:val="NoSpacing"/>
        <w:jc w:val="both"/>
        <w:rPr>
          <w:rFonts w:ascii="Arial" w:hAnsi="Arial" w:cs="Arial"/>
          <w:lang w:val="de-DE" w:eastAsia="hr-HR"/>
        </w:rPr>
      </w:pPr>
    </w:p>
    <w:p w:rsidR="00D14C05" w:rsidRPr="00203ED0" w:rsidRDefault="00D14C05" w:rsidP="00D14C05">
      <w:pPr>
        <w:pStyle w:val="NoSpacing"/>
        <w:jc w:val="center"/>
        <w:rPr>
          <w:rFonts w:ascii="Arial" w:hAnsi="Arial" w:cs="Arial"/>
          <w:bCs/>
          <w:lang w:val="de-DE" w:eastAsia="hr-HR"/>
        </w:rPr>
      </w:pPr>
      <w:proofErr w:type="spellStart"/>
      <w:r w:rsidRPr="00203ED0">
        <w:rPr>
          <w:rFonts w:ascii="Arial" w:hAnsi="Arial" w:cs="Arial"/>
          <w:bCs/>
          <w:lang w:val="de-DE" w:eastAsia="hr-HR"/>
        </w:rPr>
        <w:t>Članak</w:t>
      </w:r>
      <w:proofErr w:type="spellEnd"/>
      <w:r w:rsidRPr="00203ED0">
        <w:rPr>
          <w:rFonts w:ascii="Arial" w:hAnsi="Arial" w:cs="Arial"/>
          <w:bCs/>
          <w:lang w:val="de-DE" w:eastAsia="hr-HR"/>
        </w:rPr>
        <w:t xml:space="preserve"> 5.</w:t>
      </w:r>
    </w:p>
    <w:p w:rsidR="00D14C05" w:rsidRPr="00B23E7C" w:rsidRDefault="00D14C05" w:rsidP="00D14C05">
      <w:pPr>
        <w:pStyle w:val="NoSpacing"/>
        <w:jc w:val="center"/>
        <w:rPr>
          <w:rFonts w:ascii="Arial" w:hAnsi="Arial" w:cs="Arial"/>
          <w:b/>
          <w:bCs/>
          <w:lang w:val="de-DE" w:eastAsia="hr-HR"/>
        </w:rPr>
      </w:pPr>
    </w:p>
    <w:p w:rsidR="00D14C05" w:rsidRPr="00B23E7C" w:rsidRDefault="00D14C05" w:rsidP="00D14C05">
      <w:pPr>
        <w:pStyle w:val="NoSpacing"/>
        <w:jc w:val="both"/>
        <w:rPr>
          <w:rFonts w:ascii="Arial" w:hAnsi="Arial" w:cs="Arial"/>
          <w:lang w:val="de-DE" w:eastAsia="hr-HR"/>
        </w:rPr>
      </w:pPr>
      <w:proofErr w:type="spellStart"/>
      <w:r w:rsidRPr="00B23E7C">
        <w:rPr>
          <w:rFonts w:ascii="Arial" w:hAnsi="Arial" w:cs="Arial"/>
          <w:lang w:val="de-DE" w:eastAsia="hr-HR"/>
        </w:rPr>
        <w:t>Ovaj</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Zaključak</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stupa</w:t>
      </w:r>
      <w:proofErr w:type="spellEnd"/>
      <w:r w:rsidRPr="00B23E7C">
        <w:rPr>
          <w:rFonts w:ascii="Arial" w:hAnsi="Arial" w:cs="Arial"/>
          <w:lang w:val="de-DE" w:eastAsia="hr-HR"/>
        </w:rPr>
        <w:t xml:space="preserve"> na </w:t>
      </w:r>
      <w:proofErr w:type="spellStart"/>
      <w:r w:rsidRPr="00B23E7C">
        <w:rPr>
          <w:rFonts w:ascii="Arial" w:hAnsi="Arial" w:cs="Arial"/>
          <w:lang w:val="de-DE" w:eastAsia="hr-HR"/>
        </w:rPr>
        <w:t>snagu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osmoga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dana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od</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dana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objave</w:t>
      </w:r>
      <w:proofErr w:type="spellEnd"/>
      <w:r w:rsidRPr="00B23E7C">
        <w:rPr>
          <w:rFonts w:ascii="Arial" w:hAnsi="Arial" w:cs="Arial"/>
          <w:lang w:val="de-DE" w:eastAsia="hr-HR"/>
        </w:rPr>
        <w:t xml:space="preserve"> u „</w:t>
      </w:r>
      <w:proofErr w:type="spellStart"/>
      <w:r w:rsidRPr="00B23E7C">
        <w:rPr>
          <w:rFonts w:ascii="Arial" w:hAnsi="Arial" w:cs="Arial"/>
          <w:lang w:val="de-DE" w:eastAsia="hr-HR"/>
        </w:rPr>
        <w:t>Službenom</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glasniku</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Grada</w:t>
      </w:r>
      <w:proofErr w:type="spellEnd"/>
      <w:r w:rsidRPr="00B23E7C">
        <w:rPr>
          <w:rFonts w:ascii="Arial" w:hAnsi="Arial" w:cs="Arial"/>
          <w:lang w:val="de-DE" w:eastAsia="hr-HR"/>
        </w:rPr>
        <w:t xml:space="preserve"> </w:t>
      </w:r>
      <w:proofErr w:type="spellStart"/>
      <w:r w:rsidRPr="00B23E7C">
        <w:rPr>
          <w:rFonts w:ascii="Arial" w:hAnsi="Arial" w:cs="Arial"/>
          <w:lang w:val="de-DE" w:eastAsia="hr-HR"/>
        </w:rPr>
        <w:t>Dubrovnika</w:t>
      </w:r>
      <w:proofErr w:type="spellEnd"/>
      <w:r w:rsidRPr="00B23E7C">
        <w:rPr>
          <w:rFonts w:ascii="Arial" w:hAnsi="Arial" w:cs="Arial"/>
          <w:lang w:val="de-DE" w:eastAsia="hr-HR"/>
        </w:rPr>
        <w:t>“.</w:t>
      </w:r>
    </w:p>
    <w:p w:rsidR="00D14C05" w:rsidRPr="00B23E7C" w:rsidRDefault="00D14C05" w:rsidP="00D14C05">
      <w:pPr>
        <w:pStyle w:val="NoSpacing"/>
        <w:jc w:val="both"/>
        <w:rPr>
          <w:rFonts w:ascii="Arial" w:hAnsi="Arial" w:cs="Arial"/>
          <w:lang w:val="de-DE" w:eastAsia="hr-HR"/>
        </w:rPr>
      </w:pPr>
    </w:p>
    <w:p w:rsidR="00D14C05" w:rsidRPr="00D14C05" w:rsidRDefault="00D14C05" w:rsidP="00D14C05">
      <w:pPr>
        <w:jc w:val="both"/>
        <w:rPr>
          <w:rFonts w:ascii="Arial" w:hAnsi="Arial" w:cs="Arial"/>
          <w:color w:val="000000"/>
          <w:sz w:val="22"/>
          <w:szCs w:val="22"/>
          <w:lang w:eastAsia="ar-SA"/>
        </w:rPr>
      </w:pPr>
      <w:r w:rsidRPr="00D14C05">
        <w:rPr>
          <w:rFonts w:ascii="Arial" w:hAnsi="Arial" w:cs="Arial"/>
          <w:color w:val="000000"/>
          <w:sz w:val="22"/>
          <w:szCs w:val="22"/>
          <w:lang w:eastAsia="ar-SA"/>
        </w:rPr>
        <w:lastRenderedPageBreak/>
        <w:t>KLASA: 351-01/26-01/02</w:t>
      </w:r>
    </w:p>
    <w:p w:rsidR="00D14C05" w:rsidRPr="00D14C05" w:rsidRDefault="00D14C05" w:rsidP="00D14C05">
      <w:pPr>
        <w:jc w:val="both"/>
        <w:rPr>
          <w:rFonts w:ascii="Arial" w:hAnsi="Arial" w:cs="Arial"/>
          <w:color w:val="000000"/>
          <w:sz w:val="22"/>
          <w:szCs w:val="22"/>
          <w:lang w:eastAsia="ar-SA"/>
        </w:rPr>
      </w:pPr>
      <w:r w:rsidRPr="00D14C05">
        <w:rPr>
          <w:rFonts w:ascii="Arial" w:hAnsi="Arial" w:cs="Arial"/>
          <w:color w:val="000000"/>
          <w:sz w:val="22"/>
          <w:szCs w:val="22"/>
          <w:lang w:eastAsia="ar-SA"/>
        </w:rPr>
        <w:t xml:space="preserve">URBROJ: 2117-1-09-26-03 </w:t>
      </w:r>
    </w:p>
    <w:p w:rsidR="00D14C05" w:rsidRPr="00D14C05" w:rsidRDefault="00D14C05" w:rsidP="00D14C05">
      <w:pPr>
        <w:jc w:val="both"/>
        <w:rPr>
          <w:rFonts w:ascii="Arial" w:hAnsi="Arial" w:cs="Arial"/>
          <w:sz w:val="22"/>
          <w:szCs w:val="22"/>
          <w:lang w:eastAsia="ar-SA"/>
        </w:rPr>
      </w:pPr>
      <w:r w:rsidRPr="00D14C05">
        <w:rPr>
          <w:rFonts w:ascii="Arial" w:hAnsi="Arial" w:cs="Arial"/>
          <w:color w:val="000000"/>
          <w:sz w:val="22"/>
          <w:szCs w:val="22"/>
          <w:lang w:eastAsia="ar-SA"/>
        </w:rPr>
        <w:t>Dubrovnik, 15. i 16. lipnja 2026.</w:t>
      </w:r>
    </w:p>
    <w:p w:rsidR="00E91155" w:rsidRDefault="00E91155" w:rsidP="00E91155">
      <w:pPr>
        <w:rPr>
          <w:rFonts w:ascii="Arial" w:hAnsi="Arial" w:cs="Arial"/>
          <w:sz w:val="22"/>
          <w:szCs w:val="22"/>
        </w:rPr>
      </w:pPr>
    </w:p>
    <w:p w:rsidR="00E91155" w:rsidRPr="009B76C6" w:rsidRDefault="00E91155" w:rsidP="00E91155">
      <w:pPr>
        <w:rPr>
          <w:rFonts w:ascii="Arial" w:hAnsi="Arial" w:cs="Arial"/>
          <w:sz w:val="22"/>
          <w:szCs w:val="22"/>
        </w:rPr>
      </w:pPr>
      <w:r w:rsidRPr="009B76C6">
        <w:rPr>
          <w:rFonts w:ascii="Arial" w:hAnsi="Arial" w:cs="Arial"/>
          <w:sz w:val="22"/>
          <w:szCs w:val="22"/>
        </w:rPr>
        <w:t>Predsjednik Gradskog vijeća:</w:t>
      </w:r>
    </w:p>
    <w:p w:rsidR="00E91155" w:rsidRDefault="00E91155" w:rsidP="00E91155">
      <w:pPr>
        <w:rPr>
          <w:rFonts w:ascii="Arial" w:hAnsi="Arial" w:cs="Arial"/>
          <w:sz w:val="22"/>
          <w:szCs w:val="22"/>
        </w:rPr>
      </w:pPr>
      <w:r w:rsidRPr="009B76C6">
        <w:rPr>
          <w:rFonts w:ascii="Arial" w:hAnsi="Arial" w:cs="Arial"/>
          <w:b/>
          <w:sz w:val="22"/>
          <w:szCs w:val="22"/>
        </w:rPr>
        <w:t>mr.sc. Marko Potrebica</w:t>
      </w:r>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Default="00E91155">
      <w:pPr>
        <w:rPr>
          <w:rFonts w:ascii="Arial" w:hAnsi="Arial" w:cs="Arial"/>
          <w:sz w:val="22"/>
          <w:szCs w:val="22"/>
        </w:rPr>
      </w:pPr>
    </w:p>
    <w:p w:rsidR="00E91155" w:rsidRDefault="00E91155">
      <w:pPr>
        <w:rPr>
          <w:rFonts w:ascii="Arial" w:hAnsi="Arial" w:cs="Arial"/>
          <w:sz w:val="22"/>
          <w:szCs w:val="22"/>
        </w:rPr>
      </w:pPr>
    </w:p>
    <w:p w:rsidR="009B76C6" w:rsidRDefault="009B76C6">
      <w:pPr>
        <w:rPr>
          <w:rFonts w:ascii="Arial" w:hAnsi="Arial" w:cs="Arial"/>
          <w:sz w:val="22"/>
          <w:szCs w:val="22"/>
        </w:rPr>
      </w:pPr>
    </w:p>
    <w:p w:rsidR="009B76C6" w:rsidRDefault="009B76C6">
      <w:pPr>
        <w:rPr>
          <w:rFonts w:ascii="Arial" w:hAnsi="Arial" w:cs="Arial"/>
          <w:sz w:val="22"/>
          <w:szCs w:val="22"/>
        </w:rPr>
      </w:pPr>
    </w:p>
    <w:p w:rsidR="009B76C6" w:rsidRDefault="009B76C6">
      <w:pPr>
        <w:rPr>
          <w:rFonts w:ascii="Arial" w:hAnsi="Arial" w:cs="Arial"/>
          <w:sz w:val="22"/>
          <w:szCs w:val="22"/>
        </w:rPr>
      </w:pPr>
    </w:p>
    <w:p w:rsidR="00E91155" w:rsidRPr="00E91155" w:rsidRDefault="00E91155">
      <w:pPr>
        <w:rPr>
          <w:rFonts w:ascii="Arial" w:hAnsi="Arial" w:cs="Arial"/>
          <w:b/>
          <w:sz w:val="22"/>
          <w:szCs w:val="22"/>
        </w:rPr>
      </w:pPr>
      <w:r w:rsidRPr="00E91155">
        <w:rPr>
          <w:rFonts w:ascii="Arial" w:hAnsi="Arial" w:cs="Arial"/>
          <w:b/>
          <w:sz w:val="22"/>
          <w:szCs w:val="22"/>
        </w:rPr>
        <w:t>GRADONAČELNIK</w:t>
      </w: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Default="00E91155">
      <w:pPr>
        <w:rPr>
          <w:rFonts w:ascii="Arial" w:hAnsi="Arial" w:cs="Arial"/>
          <w:sz w:val="22"/>
          <w:szCs w:val="22"/>
        </w:rPr>
      </w:pPr>
    </w:p>
    <w:p w:rsidR="00E91155" w:rsidRPr="0005336A" w:rsidRDefault="00E91155" w:rsidP="0005336A">
      <w:pPr>
        <w:rPr>
          <w:rFonts w:ascii="Arial" w:hAnsi="Arial" w:cs="Arial"/>
          <w:sz w:val="22"/>
          <w:szCs w:val="22"/>
        </w:rPr>
      </w:pPr>
    </w:p>
    <w:p w:rsidR="00E91155" w:rsidRPr="0005336A" w:rsidRDefault="00E91155" w:rsidP="0005336A">
      <w:pPr>
        <w:rPr>
          <w:rFonts w:ascii="Arial" w:hAnsi="Arial" w:cs="Arial"/>
          <w:b/>
          <w:sz w:val="22"/>
          <w:szCs w:val="22"/>
        </w:rPr>
      </w:pPr>
      <w:r w:rsidRPr="0005336A">
        <w:rPr>
          <w:rFonts w:ascii="Arial" w:hAnsi="Arial" w:cs="Arial"/>
          <w:b/>
          <w:sz w:val="22"/>
          <w:szCs w:val="22"/>
        </w:rPr>
        <w:t>115</w:t>
      </w:r>
    </w:p>
    <w:p w:rsidR="00E91155" w:rsidRPr="0005336A" w:rsidRDefault="00E91155" w:rsidP="0005336A">
      <w:pPr>
        <w:rPr>
          <w:rFonts w:ascii="Arial" w:hAnsi="Arial" w:cs="Arial"/>
          <w:sz w:val="22"/>
          <w:szCs w:val="22"/>
        </w:rPr>
      </w:pPr>
    </w:p>
    <w:p w:rsidR="00E91155" w:rsidRPr="0005336A" w:rsidRDefault="00E91155" w:rsidP="0005336A">
      <w:pPr>
        <w:rPr>
          <w:rFonts w:ascii="Arial" w:hAnsi="Arial" w:cs="Arial"/>
          <w:sz w:val="22"/>
          <w:szCs w:val="22"/>
        </w:rPr>
      </w:pPr>
    </w:p>
    <w:p w:rsidR="00276F29" w:rsidRDefault="00276F29" w:rsidP="00276F29">
      <w:pPr>
        <w:jc w:val="both"/>
        <w:rPr>
          <w:rFonts w:ascii="Arial" w:hAnsi="Arial" w:cs="Arial"/>
          <w:sz w:val="22"/>
          <w:szCs w:val="22"/>
        </w:rPr>
      </w:pPr>
      <w:r w:rsidRPr="00276F29">
        <w:rPr>
          <w:rFonts w:ascii="Arial" w:hAnsi="Arial" w:cs="Arial"/>
          <w:sz w:val="22"/>
          <w:szCs w:val="22"/>
        </w:rPr>
        <w:t>Na temelju članka 42 a Zakona o službenicima i namještenicima u lokalnoj i područnoj (regionalnoj) samoupravi (</w:t>
      </w:r>
      <w:r>
        <w:rPr>
          <w:rFonts w:ascii="Arial" w:hAnsi="Arial" w:cs="Arial"/>
          <w:sz w:val="22"/>
          <w:szCs w:val="22"/>
        </w:rPr>
        <w:t>„</w:t>
      </w:r>
      <w:r w:rsidRPr="00276F29">
        <w:rPr>
          <w:rFonts w:ascii="Arial" w:hAnsi="Arial" w:cs="Arial"/>
          <w:sz w:val="22"/>
          <w:szCs w:val="22"/>
        </w:rPr>
        <w:t>Narodne novine</w:t>
      </w:r>
      <w:r>
        <w:rPr>
          <w:rFonts w:ascii="Arial" w:hAnsi="Arial" w:cs="Arial"/>
          <w:sz w:val="22"/>
          <w:szCs w:val="22"/>
        </w:rPr>
        <w:t>“</w:t>
      </w:r>
      <w:r w:rsidRPr="00276F29">
        <w:rPr>
          <w:rFonts w:ascii="Arial" w:hAnsi="Arial" w:cs="Arial"/>
          <w:sz w:val="22"/>
          <w:szCs w:val="22"/>
        </w:rPr>
        <w:t>, br</w:t>
      </w:r>
      <w:r>
        <w:rPr>
          <w:rFonts w:ascii="Arial" w:hAnsi="Arial" w:cs="Arial"/>
          <w:sz w:val="22"/>
          <w:szCs w:val="22"/>
        </w:rPr>
        <w:t>oj</w:t>
      </w:r>
      <w:r w:rsidRPr="00276F29">
        <w:rPr>
          <w:rFonts w:ascii="Arial" w:hAnsi="Arial" w:cs="Arial"/>
          <w:sz w:val="22"/>
          <w:szCs w:val="22"/>
        </w:rPr>
        <w:t xml:space="preserve"> 86/08, 61/11, 04/18, 96/18, 112/19 i 17/25), </w:t>
      </w:r>
      <w:r>
        <w:rPr>
          <w:rFonts w:ascii="Arial" w:hAnsi="Arial" w:cs="Arial"/>
          <w:sz w:val="22"/>
          <w:szCs w:val="22"/>
        </w:rPr>
        <w:t>i</w:t>
      </w:r>
      <w:r w:rsidRPr="00276F29">
        <w:rPr>
          <w:rFonts w:ascii="Arial" w:hAnsi="Arial" w:cs="Arial"/>
          <w:sz w:val="22"/>
          <w:szCs w:val="22"/>
        </w:rPr>
        <w:t xml:space="preserve"> članka 48. Statuta Grada Dubrovnika ("Službeni glasnik Grada Dubrovnika", broj 2/21), gradonačelnik Grada Dubrovnika</w:t>
      </w:r>
      <w:r>
        <w:rPr>
          <w:rFonts w:ascii="Arial" w:hAnsi="Arial" w:cs="Arial"/>
          <w:sz w:val="22"/>
          <w:szCs w:val="22"/>
        </w:rPr>
        <w:t xml:space="preserve"> donosi</w:t>
      </w:r>
    </w:p>
    <w:p w:rsidR="00276F29" w:rsidRDefault="00276F29"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p>
    <w:p w:rsidR="00276F29" w:rsidRPr="00276F29" w:rsidRDefault="00276F29" w:rsidP="00276F29">
      <w:pPr>
        <w:jc w:val="center"/>
        <w:outlineLvl w:val="4"/>
        <w:rPr>
          <w:rFonts w:ascii="Arial" w:hAnsi="Arial" w:cs="Arial"/>
          <w:b/>
          <w:bCs/>
          <w:sz w:val="22"/>
          <w:szCs w:val="22"/>
        </w:rPr>
      </w:pPr>
      <w:r w:rsidRPr="00276F29">
        <w:rPr>
          <w:rFonts w:ascii="Arial" w:hAnsi="Arial" w:cs="Arial"/>
          <w:b/>
          <w:bCs/>
          <w:sz w:val="22"/>
          <w:szCs w:val="22"/>
        </w:rPr>
        <w:t>ODLUK</w:t>
      </w:r>
      <w:r>
        <w:rPr>
          <w:rFonts w:ascii="Arial" w:hAnsi="Arial" w:cs="Arial"/>
          <w:b/>
          <w:bCs/>
          <w:sz w:val="22"/>
          <w:szCs w:val="22"/>
        </w:rPr>
        <w:t>U</w:t>
      </w:r>
    </w:p>
    <w:p w:rsidR="00276F29" w:rsidRPr="00276F29" w:rsidRDefault="00276F29" w:rsidP="00276F29">
      <w:pPr>
        <w:jc w:val="center"/>
        <w:outlineLvl w:val="4"/>
        <w:rPr>
          <w:rFonts w:ascii="Arial" w:hAnsi="Arial" w:cs="Arial"/>
          <w:b/>
          <w:bCs/>
          <w:sz w:val="22"/>
          <w:szCs w:val="22"/>
        </w:rPr>
      </w:pPr>
      <w:r w:rsidRPr="00276F29">
        <w:rPr>
          <w:rFonts w:ascii="Arial" w:hAnsi="Arial" w:cs="Arial"/>
          <w:b/>
          <w:bCs/>
          <w:sz w:val="22"/>
          <w:szCs w:val="22"/>
        </w:rPr>
        <w:t>o mogućnosti rada službenika Grada Dubrovnika</w:t>
      </w:r>
    </w:p>
    <w:p w:rsidR="00276F29" w:rsidRPr="00276F29" w:rsidRDefault="00276F29" w:rsidP="00276F29">
      <w:pPr>
        <w:jc w:val="center"/>
        <w:outlineLvl w:val="4"/>
        <w:rPr>
          <w:rFonts w:ascii="Arial" w:hAnsi="Arial" w:cs="Arial"/>
          <w:b/>
          <w:bCs/>
          <w:sz w:val="22"/>
          <w:szCs w:val="22"/>
        </w:rPr>
      </w:pPr>
      <w:r w:rsidRPr="00276F29">
        <w:rPr>
          <w:rFonts w:ascii="Arial" w:hAnsi="Arial" w:cs="Arial"/>
          <w:b/>
          <w:bCs/>
          <w:sz w:val="22"/>
          <w:szCs w:val="22"/>
        </w:rPr>
        <w:t xml:space="preserve"> na izdvojenom mjestu rada i rada na daljinu</w:t>
      </w:r>
    </w:p>
    <w:p w:rsidR="00276F29" w:rsidRDefault="00276F29" w:rsidP="00276F29">
      <w:pPr>
        <w:rPr>
          <w:rFonts w:ascii="Arial" w:hAnsi="Arial" w:cs="Arial"/>
          <w:sz w:val="22"/>
          <w:szCs w:val="22"/>
        </w:rPr>
      </w:pPr>
    </w:p>
    <w:p w:rsidR="00276F29" w:rsidRDefault="00276F29" w:rsidP="00276F29">
      <w:pPr>
        <w:rPr>
          <w:rFonts w:ascii="Arial" w:hAnsi="Arial" w:cs="Arial"/>
          <w:sz w:val="22"/>
          <w:szCs w:val="22"/>
        </w:rPr>
      </w:pPr>
    </w:p>
    <w:p w:rsidR="00276F29" w:rsidRPr="00276F29" w:rsidRDefault="00276F29" w:rsidP="00276F29">
      <w:pPr>
        <w:rPr>
          <w:rFonts w:ascii="Arial" w:hAnsi="Arial" w:cs="Arial"/>
          <w:sz w:val="22"/>
          <w:szCs w:val="22"/>
        </w:rPr>
      </w:pPr>
      <w:r w:rsidRPr="00276F29">
        <w:rPr>
          <w:rFonts w:ascii="Arial" w:hAnsi="Arial" w:cs="Arial"/>
          <w:sz w:val="22"/>
          <w:szCs w:val="22"/>
        </w:rPr>
        <w:t>PREDMET ODLUKE</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Ovom Odlukom o mogućnosti rada službenika Grada Dubrovnika na izdvojenom mjestu rada i rada na daljinu – u daljnjem tekstu Odluka, uređuje se mogućnost rada službenika Grada Dubrovnika – u daljnjem tekstu službenik, na izdvojenom mjestu rada i rada na daljinu.</w:t>
      </w:r>
    </w:p>
    <w:p w:rsidR="00276F29" w:rsidRDefault="00276F29"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 Izrazi koji se koriste u ovoj Odluci, a imaju rodno značenje, koriste se neutralno i odnose se jednako na muški i ženski rod.</w:t>
      </w:r>
    </w:p>
    <w:p w:rsidR="00276F29" w:rsidRDefault="00276F29" w:rsidP="00276F29">
      <w:pPr>
        <w:rPr>
          <w:rFonts w:ascii="Arial" w:hAnsi="Arial" w:cs="Arial"/>
          <w:sz w:val="22"/>
          <w:szCs w:val="22"/>
        </w:rPr>
      </w:pPr>
    </w:p>
    <w:p w:rsidR="00276F29" w:rsidRDefault="00276F29" w:rsidP="00276F29">
      <w:pPr>
        <w:rPr>
          <w:rFonts w:ascii="Arial" w:hAnsi="Arial" w:cs="Arial"/>
          <w:sz w:val="22"/>
          <w:szCs w:val="22"/>
        </w:rPr>
      </w:pPr>
    </w:p>
    <w:p w:rsidR="00276F29" w:rsidRPr="00276F29" w:rsidRDefault="00276F29" w:rsidP="00276F29">
      <w:pPr>
        <w:rPr>
          <w:rFonts w:ascii="Arial" w:hAnsi="Arial" w:cs="Arial"/>
          <w:sz w:val="22"/>
          <w:szCs w:val="22"/>
        </w:rPr>
      </w:pPr>
      <w:r w:rsidRPr="00276F29">
        <w:rPr>
          <w:rFonts w:ascii="Arial" w:hAnsi="Arial" w:cs="Arial"/>
          <w:sz w:val="22"/>
          <w:szCs w:val="22"/>
        </w:rPr>
        <w:t>RAD NA IZDVOJENOM MJESTU RADA I RAD NA DALJINU</w:t>
      </w:r>
    </w:p>
    <w:p w:rsidR="00276F29" w:rsidRDefault="00276F29" w:rsidP="00276F29">
      <w:pPr>
        <w:rPr>
          <w:rFonts w:ascii="Arial" w:hAnsi="Arial" w:cs="Arial"/>
          <w:sz w:val="22"/>
          <w:szCs w:val="22"/>
        </w:rPr>
      </w:pPr>
    </w:p>
    <w:p w:rsidR="00276F29" w:rsidRPr="00276F29" w:rsidRDefault="00276F29" w:rsidP="00276F29">
      <w:pPr>
        <w:rPr>
          <w:rFonts w:ascii="Arial" w:hAnsi="Arial" w:cs="Arial"/>
          <w:b/>
          <w:sz w:val="22"/>
          <w:szCs w:val="22"/>
        </w:rPr>
      </w:pPr>
      <w:r w:rsidRPr="00276F29">
        <w:rPr>
          <w:rFonts w:ascii="Arial" w:hAnsi="Arial" w:cs="Arial"/>
          <w:b/>
          <w:sz w:val="22"/>
          <w:szCs w:val="22"/>
        </w:rPr>
        <w:t>Rad na izdvojenom mjestu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2.</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Rad na izdvojenom mjestu rada je rad kod kojeg službenik poslove obavlja od kuće ili u drugom prostoru slične namjene u Republici Hrvatskoj, koji je određen na temelju dogovora službenika i nadređenog pročelnika upravnog tijela, a koji nije prostor Grada Dubrovnika.</w:t>
      </w:r>
    </w:p>
    <w:p w:rsidR="00276F29" w:rsidRDefault="00276F29"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(2) Rad na daljinu je rad kod službenika koji se uvijek obavlja putem informacijsko-komunikacijske tehnologije, pri čemu pročelnik i službenik utvrđuju pravo službenika da </w:t>
      </w:r>
      <w:r w:rsidRPr="00276F29">
        <w:rPr>
          <w:rFonts w:ascii="Arial" w:hAnsi="Arial" w:cs="Arial"/>
          <w:sz w:val="22"/>
          <w:szCs w:val="22"/>
        </w:rPr>
        <w:lastRenderedPageBreak/>
        <w:t>samostalno određuje gdje će taj rad obavljati unutar teritorija Republike Hrvatske, što može biti promjenjivo i ovisiti o njegovoj volji, zbog čega se takav rad ne smatra radom na mjestu rada odnosno na izdvojenom mjestu rada u smislu propisa o zaštiti na radu.</w:t>
      </w:r>
    </w:p>
    <w:p w:rsidR="00276F29" w:rsidRDefault="00276F29" w:rsidP="00276F29">
      <w:pPr>
        <w:rPr>
          <w:rFonts w:ascii="Arial" w:hAnsi="Arial" w:cs="Arial"/>
          <w:sz w:val="22"/>
          <w:szCs w:val="22"/>
        </w:rPr>
      </w:pPr>
    </w:p>
    <w:p w:rsidR="00276F29" w:rsidRDefault="00276F29" w:rsidP="00276F29">
      <w:pP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3.</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Rad na izdvojenom mjestu rada može se obavljati kao povremen ili privremen, ako službenik i nadređeni pročelnik dogovore takvu vrstu rada.</w:t>
      </w:r>
    </w:p>
    <w:p w:rsidR="00276F29" w:rsidRDefault="00276F29"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 Povremeni rad na izdvojenom mjestu rada je rad kod kojeg službenik određeni dio tjedna odnosno mjeseca obavlja poslove radnog mjesta na izdvojenom mjestu rada, a preostali dio u prostoru Grada Dubrovnika.</w:t>
      </w:r>
    </w:p>
    <w:p w:rsidR="00276F29" w:rsidRDefault="00276F29"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(3) Privremeni rad na izdvojenom mjestu rada je rad kod kojeg službenik u određenom razdoblju, a osobito u slučaju zaštite zdravlja uslijed dijagnosticirane bolesti ili utvrđenog invaliditeta, trudnoće ili roditeljskih obveza prema djeci do navršene osme godine života te pružanja osobne skrbi sukladno posebnom zakonu, obavlja poslove radnog mjesta na izdvojenom mjestu rada.</w:t>
      </w:r>
    </w:p>
    <w:p w:rsidR="00276F29" w:rsidRDefault="00276F29" w:rsidP="00276F29">
      <w:pPr>
        <w:rPr>
          <w:rFonts w:ascii="Arial" w:hAnsi="Arial" w:cs="Arial"/>
          <w:sz w:val="22"/>
          <w:szCs w:val="22"/>
        </w:rPr>
      </w:pPr>
    </w:p>
    <w:p w:rsidR="00276F29" w:rsidRPr="00276F29" w:rsidRDefault="00276F29" w:rsidP="00276F29">
      <w:pPr>
        <w:rPr>
          <w:rFonts w:ascii="Arial" w:hAnsi="Arial" w:cs="Arial"/>
          <w:b/>
          <w:sz w:val="22"/>
          <w:szCs w:val="22"/>
        </w:rPr>
      </w:pPr>
      <w:r w:rsidRPr="00276F29">
        <w:rPr>
          <w:rFonts w:ascii="Arial" w:hAnsi="Arial" w:cs="Arial"/>
          <w:b/>
          <w:sz w:val="22"/>
          <w:szCs w:val="22"/>
        </w:rPr>
        <w:t>Rad na daljinu</w:t>
      </w: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4.</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Glede poslova koji se ne smiju odnosno ne mogu obavljati na daljinu, uvjeta za rad na daljinu, organizacije rada u slučaju rada na daljinu, vremena trajanja rada na daljinu, sadržaja i načina podnošenja prijave za rad na daljinu, postupka odobravanja povremenog ili privremenog rada na daljinu, obveza državnog tijela prema državnim službenicima koji rade na daljinu, obveza državnih službenika koji rade na daljinu i prestanka rada na daljinu odgovarajuće se primjenjuju odredbe ove Uredbe o radu na izdvojenom mjestu rada.</w:t>
      </w:r>
    </w:p>
    <w:p w:rsidR="00276F29" w:rsidRPr="00276F29" w:rsidRDefault="00276F29" w:rsidP="00276F29">
      <w:pPr>
        <w:jc w:val="center"/>
        <w:rPr>
          <w:rFonts w:ascii="Arial" w:hAnsi="Arial" w:cs="Arial"/>
          <w:sz w:val="22"/>
          <w:szCs w:val="22"/>
        </w:rPr>
      </w:pPr>
    </w:p>
    <w:p w:rsidR="00276F29" w:rsidRDefault="00276F29" w:rsidP="00276F29">
      <w:pPr>
        <w:rPr>
          <w:rFonts w:ascii="Arial" w:hAnsi="Arial" w:cs="Arial"/>
          <w:sz w:val="22"/>
          <w:szCs w:val="22"/>
        </w:rPr>
      </w:pPr>
    </w:p>
    <w:p w:rsidR="00276F29" w:rsidRPr="00276F29" w:rsidRDefault="00276F29" w:rsidP="00276F29">
      <w:pPr>
        <w:rPr>
          <w:rFonts w:ascii="Arial" w:hAnsi="Arial" w:cs="Arial"/>
          <w:sz w:val="22"/>
          <w:szCs w:val="22"/>
        </w:rPr>
      </w:pPr>
      <w:r w:rsidRPr="00276F29">
        <w:rPr>
          <w:rFonts w:ascii="Arial" w:hAnsi="Arial" w:cs="Arial"/>
          <w:sz w:val="22"/>
          <w:szCs w:val="22"/>
        </w:rPr>
        <w:t xml:space="preserve">POSLOVI KOJI SE NE MOGU OBAVLJATI NA IZDVOJENOM MJESTU RADA </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5.</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Službenik ne može radom na izdvojenom mjestu rada obavljati poslove koji:</w:t>
      </w:r>
    </w:p>
    <w:p w:rsidR="00276F29" w:rsidRPr="00276F29" w:rsidRDefault="00276F29" w:rsidP="002C3FAB">
      <w:pPr>
        <w:pStyle w:val="ListParagraph"/>
        <w:numPr>
          <w:ilvl w:val="1"/>
          <w:numId w:val="69"/>
        </w:numPr>
        <w:spacing w:after="0" w:line="240" w:lineRule="auto"/>
        <w:ind w:left="851" w:hanging="425"/>
        <w:jc w:val="both"/>
        <w:rPr>
          <w:rFonts w:ascii="Arial" w:eastAsia="Times New Roman" w:hAnsi="Arial" w:cs="Arial"/>
        </w:rPr>
      </w:pPr>
      <w:r w:rsidRPr="00276F29">
        <w:rPr>
          <w:rFonts w:ascii="Arial" w:eastAsia="Times New Roman" w:hAnsi="Arial" w:cs="Arial"/>
        </w:rPr>
        <w:t>zahtijevaju upute i nadzor rukovodećih službenika koje je moguće ostvariti isključivo  neposrednim kontaktom</w:t>
      </w:r>
    </w:p>
    <w:p w:rsidR="00276F29" w:rsidRPr="00276F29" w:rsidRDefault="00276F29" w:rsidP="002C3FAB">
      <w:pPr>
        <w:pStyle w:val="ListParagraph"/>
        <w:numPr>
          <w:ilvl w:val="1"/>
          <w:numId w:val="69"/>
        </w:numPr>
        <w:spacing w:after="0" w:line="240" w:lineRule="auto"/>
        <w:ind w:left="851" w:hanging="425"/>
        <w:jc w:val="both"/>
        <w:rPr>
          <w:rFonts w:ascii="Arial" w:eastAsia="Times New Roman" w:hAnsi="Arial" w:cs="Arial"/>
        </w:rPr>
      </w:pPr>
      <w:r w:rsidRPr="00276F29">
        <w:rPr>
          <w:rFonts w:ascii="Arial" w:eastAsia="Times New Roman" w:hAnsi="Arial" w:cs="Arial"/>
        </w:rPr>
        <w:t>zahtijevaju suradnju s drugim službenicima ili korisnicima koju je moguće ostvariti isključivo u prostorima Grada Dubrovnika</w:t>
      </w:r>
    </w:p>
    <w:p w:rsidR="00276F29" w:rsidRPr="00276F29" w:rsidRDefault="00276F29" w:rsidP="002C3FAB">
      <w:pPr>
        <w:pStyle w:val="ListParagraph"/>
        <w:numPr>
          <w:ilvl w:val="1"/>
          <w:numId w:val="69"/>
        </w:numPr>
        <w:spacing w:after="0" w:line="240" w:lineRule="auto"/>
        <w:ind w:left="851" w:hanging="425"/>
        <w:jc w:val="both"/>
        <w:rPr>
          <w:rFonts w:ascii="Arial" w:eastAsia="Times New Roman" w:hAnsi="Arial" w:cs="Arial"/>
        </w:rPr>
      </w:pPr>
      <w:r w:rsidRPr="00276F29">
        <w:rPr>
          <w:rFonts w:ascii="Arial" w:eastAsia="Times New Roman" w:hAnsi="Arial" w:cs="Arial"/>
        </w:rPr>
        <w:t>obuhvaćaju primanje i rad sa strankama u prostorima Grada Dubrovnika osim u slučaju kad je rad i primanje stranaka moguće planirati</w:t>
      </w:r>
    </w:p>
    <w:p w:rsidR="00276F29" w:rsidRDefault="00276F29" w:rsidP="002C3FAB">
      <w:pPr>
        <w:pStyle w:val="ListParagraph"/>
        <w:numPr>
          <w:ilvl w:val="1"/>
          <w:numId w:val="69"/>
        </w:numPr>
        <w:spacing w:after="0" w:line="240" w:lineRule="auto"/>
        <w:ind w:left="851" w:hanging="425"/>
        <w:jc w:val="both"/>
        <w:rPr>
          <w:rFonts w:ascii="Arial" w:eastAsia="Times New Roman" w:hAnsi="Arial" w:cs="Arial"/>
        </w:rPr>
      </w:pPr>
      <w:r w:rsidRPr="00276F29">
        <w:rPr>
          <w:rFonts w:ascii="Arial" w:eastAsia="Times New Roman" w:hAnsi="Arial" w:cs="Arial"/>
        </w:rPr>
        <w:t>obuhvaćaju postupanje s dokumentacijom u fizičkom obliku</w:t>
      </w:r>
    </w:p>
    <w:p w:rsidR="00276F29" w:rsidRDefault="00276F29" w:rsidP="002C3FAB">
      <w:pPr>
        <w:pStyle w:val="ListParagraph"/>
        <w:numPr>
          <w:ilvl w:val="1"/>
          <w:numId w:val="69"/>
        </w:numPr>
        <w:spacing w:after="0" w:line="240" w:lineRule="auto"/>
        <w:ind w:left="851" w:hanging="425"/>
        <w:jc w:val="both"/>
        <w:rPr>
          <w:rFonts w:ascii="Arial" w:eastAsia="Times New Roman" w:hAnsi="Arial" w:cs="Arial"/>
        </w:rPr>
      </w:pPr>
      <w:r w:rsidRPr="002C3FAB">
        <w:rPr>
          <w:rFonts w:ascii="Arial" w:eastAsia="Times New Roman" w:hAnsi="Arial" w:cs="Arial"/>
        </w:rPr>
        <w:t>zahtijevaju korištenje opreme dostupne samo u prostorima Grada Dubrovnika,</w:t>
      </w:r>
    </w:p>
    <w:p w:rsidR="00276F29" w:rsidRPr="002C3FAB" w:rsidRDefault="00276F29" w:rsidP="002C3FAB">
      <w:pPr>
        <w:pStyle w:val="ListParagraph"/>
        <w:numPr>
          <w:ilvl w:val="1"/>
          <w:numId w:val="69"/>
        </w:numPr>
        <w:spacing w:after="0" w:line="240" w:lineRule="auto"/>
        <w:ind w:left="851" w:hanging="425"/>
        <w:jc w:val="both"/>
        <w:rPr>
          <w:rFonts w:ascii="Arial" w:eastAsia="Times New Roman" w:hAnsi="Arial" w:cs="Arial"/>
        </w:rPr>
      </w:pPr>
      <w:r w:rsidRPr="002C3FAB">
        <w:rPr>
          <w:rFonts w:ascii="Arial" w:eastAsia="Times New Roman" w:hAnsi="Arial" w:cs="Arial"/>
        </w:rPr>
        <w:t>zahtijevaju primjenu posebnih pravila zaštite na radu.</w:t>
      </w:r>
    </w:p>
    <w:p w:rsidR="00276F29" w:rsidRPr="00276F29" w:rsidRDefault="00276F29" w:rsidP="00276F29">
      <w:pPr>
        <w:jc w:val="center"/>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ORGANIZACIJA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6.</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Prilikom odobravanja rada na izdvojenom mjestu rada, pročelnici upravnih tijela dužni su osigurati ravnomjernu prisutnost službenika u upravnom tijelu tijekom radnog tjedna odnosno mjeseca.</w:t>
      </w:r>
    </w:p>
    <w:p w:rsidR="00276F29" w:rsidRPr="00276F29" w:rsidRDefault="00276F29" w:rsidP="00276F29">
      <w:pPr>
        <w:jc w:val="both"/>
        <w:rPr>
          <w:rFonts w:ascii="Arial" w:hAnsi="Arial" w:cs="Arial"/>
          <w:sz w:val="22"/>
          <w:szCs w:val="22"/>
        </w:rPr>
      </w:pPr>
      <w:r w:rsidRPr="00276F29">
        <w:rPr>
          <w:rFonts w:ascii="Arial" w:hAnsi="Arial" w:cs="Arial"/>
          <w:sz w:val="22"/>
          <w:szCs w:val="22"/>
        </w:rPr>
        <w:lastRenderedPageBreak/>
        <w:t>(2) Kod povremenog rada na izdvojenom mjestu rada, službenik radi najmanje jedan dan u tjednu na izdvojenom mjestu rada, najmanje dva dana u tjednu u prostoru Grada Dubrovnika, a ostale dane u tjednu sukladno dogovoru službenika s nadređenim Pročelnikom.</w:t>
      </w:r>
    </w:p>
    <w:p w:rsidR="002C3FAB" w:rsidRDefault="002C3FAB" w:rsidP="002C3FAB">
      <w:pPr>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MOGUĆNOST RADA NA IZDVOJENOM MJESTU RADA ZA VRIJEME OBAVLJANJA VJEŽBENIČKOG STAŽA I PROBNOG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7.</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Službenik za vrijeme trajanja vježbeničkog staža ili probnog rada ne može raditi na izdvojenom mjestu rada, osim u slučajevima iz članka 20. ove Odluke.</w:t>
      </w:r>
    </w:p>
    <w:p w:rsidR="002C3FAB" w:rsidRDefault="002C3FAB" w:rsidP="002C3FAB">
      <w:pPr>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 xml:space="preserve">UVJETI ZA RAD NA IZDVOJENOM MJESTU RADA </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8.</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Službeniku se može odobriti rad na izdvojenom mjestu rada ako su osigurani potrebni prostorni i tehnički uvjeti u kojima će moći obavljati poslove u skladu s načelima i standardima rada koji se zahtijevaju u službi Grada Dubrovnika.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 Minimalni prostornu uvjeti podrazumijevaju miran i odvojen radni prostor koji omogućuje nesmetano obavljanje poslova.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(3) Službenik je dužan osigurati da radni prostor zadovoljava osnovne zahtjeve sigurnosti i ergonomije (primjereno osvjetljenje, prozračivanje, temperatura, urednost i sl.)</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(4) Tehnički uvjeti podrazumijevaju da službenik ima na raspolaganju potrebnu opremu i infrastrukturu, a osobito:</w:t>
      </w:r>
    </w:p>
    <w:p w:rsidR="00276F29" w:rsidRPr="00276F29" w:rsidRDefault="00276F29" w:rsidP="002C3FAB">
      <w:pPr>
        <w:pStyle w:val="ListParagraph"/>
        <w:numPr>
          <w:ilvl w:val="0"/>
          <w:numId w:val="70"/>
        </w:numPr>
        <w:spacing w:after="0" w:line="240" w:lineRule="auto"/>
        <w:ind w:left="851" w:hanging="425"/>
        <w:jc w:val="both"/>
        <w:rPr>
          <w:rFonts w:ascii="Arial" w:eastAsia="Times New Roman" w:hAnsi="Arial" w:cs="Arial"/>
        </w:rPr>
      </w:pPr>
      <w:r w:rsidRPr="00276F29">
        <w:rPr>
          <w:rFonts w:ascii="Arial" w:eastAsia="Times New Roman" w:hAnsi="Arial" w:cs="Arial"/>
        </w:rPr>
        <w:t>Osobno računalo ili prijenosnik dovoljne performanse</w:t>
      </w:r>
    </w:p>
    <w:p w:rsidR="00276F29" w:rsidRPr="00276F29" w:rsidRDefault="00276F29" w:rsidP="002C3FAB">
      <w:pPr>
        <w:pStyle w:val="ListParagraph"/>
        <w:numPr>
          <w:ilvl w:val="0"/>
          <w:numId w:val="70"/>
        </w:numPr>
        <w:spacing w:after="0" w:line="240" w:lineRule="auto"/>
        <w:ind w:left="851" w:hanging="425"/>
        <w:jc w:val="both"/>
        <w:rPr>
          <w:rFonts w:ascii="Arial" w:eastAsia="Times New Roman" w:hAnsi="Arial" w:cs="Arial"/>
        </w:rPr>
      </w:pPr>
      <w:r w:rsidRPr="00276F29">
        <w:rPr>
          <w:rFonts w:ascii="Arial" w:eastAsia="Times New Roman" w:hAnsi="Arial" w:cs="Arial"/>
        </w:rPr>
        <w:t>Pouzdanu internetsku vezu odgovarajuće brzine</w:t>
      </w:r>
    </w:p>
    <w:p w:rsidR="00276F29" w:rsidRDefault="00276F29" w:rsidP="002C3FAB">
      <w:pPr>
        <w:pStyle w:val="ListParagraph"/>
        <w:numPr>
          <w:ilvl w:val="0"/>
          <w:numId w:val="70"/>
        </w:numPr>
        <w:spacing w:after="0" w:line="240" w:lineRule="auto"/>
        <w:ind w:left="851" w:hanging="425"/>
        <w:jc w:val="both"/>
        <w:rPr>
          <w:rFonts w:ascii="Arial" w:eastAsia="Times New Roman" w:hAnsi="Arial" w:cs="Arial"/>
        </w:rPr>
      </w:pPr>
      <w:r w:rsidRPr="00276F29">
        <w:rPr>
          <w:rFonts w:ascii="Arial" w:eastAsia="Times New Roman" w:hAnsi="Arial" w:cs="Arial"/>
        </w:rPr>
        <w:t xml:space="preserve">Telefon ili mobilni uređaj za službenu komunikaciju </w:t>
      </w:r>
    </w:p>
    <w:p w:rsidR="002C3FAB" w:rsidRDefault="00276F29" w:rsidP="002C3FAB">
      <w:pPr>
        <w:pStyle w:val="ListParagraph"/>
        <w:numPr>
          <w:ilvl w:val="0"/>
          <w:numId w:val="70"/>
        </w:numPr>
        <w:spacing w:after="0" w:line="240" w:lineRule="auto"/>
        <w:ind w:left="851" w:hanging="425"/>
        <w:jc w:val="both"/>
        <w:rPr>
          <w:rFonts w:ascii="Arial" w:eastAsia="Times New Roman" w:hAnsi="Arial" w:cs="Arial"/>
        </w:rPr>
      </w:pPr>
      <w:r w:rsidRPr="002C3FAB">
        <w:rPr>
          <w:rFonts w:ascii="Arial" w:eastAsia="Times New Roman" w:hAnsi="Arial" w:cs="Arial"/>
        </w:rPr>
        <w:t>Pristup odgovarajućim softverskim alatima i bazama podataka koje se koriste u Gradu</w:t>
      </w:r>
    </w:p>
    <w:p w:rsidR="00276F29" w:rsidRPr="002C3FAB" w:rsidRDefault="00276F29" w:rsidP="002C3FAB">
      <w:pPr>
        <w:pStyle w:val="ListParagraph"/>
        <w:spacing w:after="0" w:line="240" w:lineRule="auto"/>
        <w:ind w:left="851"/>
        <w:jc w:val="both"/>
        <w:rPr>
          <w:rFonts w:ascii="Arial" w:eastAsia="Times New Roman" w:hAnsi="Arial" w:cs="Arial"/>
        </w:rPr>
      </w:pPr>
      <w:r w:rsidRPr="002C3FAB">
        <w:rPr>
          <w:rFonts w:ascii="Arial" w:eastAsia="Times New Roman" w:hAnsi="Arial" w:cs="Arial"/>
        </w:rPr>
        <w:t>Dubrovniku.</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(5) Iznimno, ako službenik nema na raspolaganju osobno računalo ili prijenosnik dovoljne performanse, zahtjev službenika za rad na izdvojenom mjestu rada, može se uzeti u razmatranje ako Grad Dubrovnik osigura isto, a sukladno članku 16. stavku 4. ove Odluke.</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(6) Pored uvjeta iz prethodnih stavaka ovoga članka, za rad na izdvojenom mjestu rada moraju biti ispunjeni uvjeti zaštite na radu i zaštite osobnih podataka s kojima službenik dolazi u doticaj ili ih koristi pri radu, te mjere i standardi informacijske sigurnosti za zaštitu neklasificiranih podataka koje službenik obrađuje, pohranjuje ili prenosi tako da budu upotrebljivi i dostupni ovlaštenim korisnicima, sukladno posebnim propisima kojima se uređuje zaštita na radu, zaštita osobnih podataka, tajnost podataka i informacijska sigurnost.</w:t>
      </w:r>
    </w:p>
    <w:p w:rsidR="00276F29" w:rsidRPr="00276F29" w:rsidRDefault="00276F29" w:rsidP="00276F29">
      <w:pPr>
        <w:jc w:val="both"/>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VRIJEME TRAJANJA RADA NA IZDVOJENOM MJESTU RADA</w:t>
      </w:r>
    </w:p>
    <w:p w:rsidR="002C3FAB" w:rsidRDefault="002C3FAB"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9.</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Službeniku se može odobriti rad na izdvojenom mjestu rada na određeno vrijeme, u razdoblju od najmanje jednog mjeseca, a najduže do 12 mjeseci, nakon čega službenik može podnijeti novi zahtjev sukladno odredbama propisanim u članku 13. ove Odluke. </w:t>
      </w:r>
    </w:p>
    <w:p w:rsidR="00276F29" w:rsidRPr="00276F29" w:rsidRDefault="00276F29" w:rsidP="002C3FAB">
      <w:pPr>
        <w:rPr>
          <w:rFonts w:ascii="Arial" w:hAnsi="Arial" w:cs="Arial"/>
          <w:sz w:val="22"/>
          <w:szCs w:val="22"/>
        </w:rPr>
      </w:pPr>
      <w:r w:rsidRPr="00276F29">
        <w:rPr>
          <w:rFonts w:ascii="Arial" w:hAnsi="Arial" w:cs="Arial"/>
          <w:sz w:val="22"/>
          <w:szCs w:val="22"/>
        </w:rPr>
        <w:lastRenderedPageBreak/>
        <w:t xml:space="preserve">NAKNADA TROŠKOVA </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10.</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Službenik ima pravo na naknadu troškova nastalih zbog obavljanja posla na izdvojenom mjestu rada, po radnom danu, u iznosu od 1,0 € koji je neoporeziv u skladu s posebnim propisom o porezu na dohodak ako je razdoblje rada na izdvojenom mjestu rada tijekom jedne kalendarske godine traje duže od sedam radnih dana.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 Naknada iz prethodnog stavka se isplaćuje samo za radne dane kada je radnik stvarno radio na izdvojenom mjestu rada, a ne za vrijeme korištenja godišnjeg odmora, plaćenog dopusta, bolovanja, neradnih dana sukladno zakonskim propisima, dana rada u prostorijama Grada Dubrovnika, službenog puta te dane rada na terenu.</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(3) Naknada iz stavka 1. ovoga članka se isplaćuje s isplatom plaće koja se službeniku isplaćuje za prethodni mjesec.</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(4)U slučaju kad je rad na izdvojenom mjestu rada određen odlukom u razdoblju kraćem od sedam radnih dana u tijeku jednog kalendarskog mjeseca službeniku ne pripada naknada za troškove nastale zbog obavljanja poslova na izdvojenom mjestu rada.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(5) Ako je rad na izdvojenom mjestu rada zatražio sam službenik, službenik se može odreći prava na naknadu troškova u slučaju rada na izdvojenom mjestu rada putem propisanog obrasca.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(6) Ako je službenik upućen rad na izdvojenom mjestu rada od Grada Dubrovnika, službenik ima pravo na naknadu troškova nastalih zbog obavljanja poslova na izdvojenom mjestu rada sukladno stavku 1. i 2. ovog članka.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(7) Neoporeziva novčana paušalna naknada za podmirivanje troškova radnika za rad na izdvojenom mjestu rada utvrđena u stavku 1. ovog članka je jedina naknada koju je Grad Dubrovnik dužan snositi službeniku za troškove nastale zbog obavljanja posla na izdvojenom mjestu rada te ne postoje drugi troškovi za koje bi Grad Dubrovnik bio odgovoran odnosno koje bi morao dodatno snositi, te službenik nema pravo zahtijevati dodatne troškove.</w:t>
      </w:r>
    </w:p>
    <w:p w:rsidR="002C3FAB" w:rsidRDefault="002C3FAB" w:rsidP="002C3FAB">
      <w:pPr>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TROŠKOVI PRIJEVOZA ZA VRIJEME TRAJANJA RADA NA IZDVOJENOM MJESTU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11.</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Za vrijeme na koje je odobren rad na izdvojenom mjestu rada službenik nema pravo na naknadu troškova prijevoza.</w:t>
      </w:r>
    </w:p>
    <w:p w:rsidR="002C3FAB" w:rsidRDefault="002C3FAB" w:rsidP="002C3FAB">
      <w:pPr>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MOGUĆNOST RADA NA IZDVOJENOM MJESTU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12.</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(1) Mogućnost rada na izdvojenom mjestu rada može se utvrditi samo za poslove koje službenik obavlja samostalno. </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(2)  Iznimno od stavka 1., u slučaju da na izdvojenom mjestu rada nastane potreba za izvršavanjem posla iz stavka 1. koji nije moguće dovršiti samostalno (npr. ispis, potpis, </w:t>
      </w:r>
      <w:r w:rsidRPr="00276F29">
        <w:rPr>
          <w:rFonts w:ascii="Arial" w:hAnsi="Arial" w:cs="Arial"/>
          <w:sz w:val="22"/>
          <w:szCs w:val="22"/>
        </w:rPr>
        <w:lastRenderedPageBreak/>
        <w:t xml:space="preserve">ovjeravanje i slanje akta putem pisarnice ili druge opreme koja se nalazi isključivo u prostorima Grada Dubrovnika, arhiviranje), službenik ima pravo zatražiti pomoć od pročelnika.  </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(3) Pročelnik je dužan dati pisani nalog nadređenom rukovodećem službeniku ili službeniku koji radi iste ili približno iste poslove radnog mjesta na kojeg je raspoređen službenik koji radi na izdvojenom mjestu rada da izvrši poslove za koje se traži pomoć te o tome obavijestiti i službenika koji radi na izdvojenom mjestu rada.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(4) Službenik koji traži pomoć dužan je:  </w:t>
      </w:r>
    </w:p>
    <w:p w:rsidR="00276F29" w:rsidRPr="00276F29" w:rsidRDefault="00276F29" w:rsidP="00276F29">
      <w:pPr>
        <w:pStyle w:val="ListParagraph"/>
        <w:widowControl w:val="0"/>
        <w:numPr>
          <w:ilvl w:val="0"/>
          <w:numId w:val="54"/>
        </w:numPr>
        <w:tabs>
          <w:tab w:val="left" w:pos="1134"/>
        </w:tabs>
        <w:autoSpaceDE w:val="0"/>
        <w:autoSpaceDN w:val="0"/>
        <w:spacing w:after="0" w:line="240" w:lineRule="auto"/>
        <w:ind w:left="709"/>
        <w:contextualSpacing w:val="0"/>
        <w:jc w:val="both"/>
        <w:rPr>
          <w:rFonts w:ascii="Arial" w:eastAsia="Times New Roman" w:hAnsi="Arial" w:cs="Arial"/>
        </w:rPr>
      </w:pPr>
      <w:r w:rsidRPr="00276F29">
        <w:rPr>
          <w:rFonts w:ascii="Arial" w:eastAsia="Times New Roman" w:hAnsi="Arial" w:cs="Arial"/>
        </w:rPr>
        <w:t xml:space="preserve">prijaviti potrebu za intervencijom svom pročelniku,  </w:t>
      </w:r>
    </w:p>
    <w:p w:rsidR="00276F29" w:rsidRPr="00276F29" w:rsidRDefault="00276F29" w:rsidP="00276F29">
      <w:pPr>
        <w:pStyle w:val="ListParagraph"/>
        <w:widowControl w:val="0"/>
        <w:numPr>
          <w:ilvl w:val="0"/>
          <w:numId w:val="54"/>
        </w:numPr>
        <w:autoSpaceDE w:val="0"/>
        <w:autoSpaceDN w:val="0"/>
        <w:spacing w:after="0" w:line="240" w:lineRule="auto"/>
        <w:ind w:left="709"/>
        <w:contextualSpacing w:val="0"/>
        <w:jc w:val="both"/>
        <w:rPr>
          <w:rFonts w:ascii="Arial" w:eastAsia="Times New Roman" w:hAnsi="Arial" w:cs="Arial"/>
        </w:rPr>
      </w:pPr>
      <w:r w:rsidRPr="00276F29">
        <w:rPr>
          <w:rFonts w:ascii="Arial" w:eastAsia="Times New Roman" w:hAnsi="Arial" w:cs="Arial"/>
        </w:rPr>
        <w:t>navesti točan opis posla za koji se pomoć traži: ispis, potpis, ovjeravanje i slanje akta putem</w:t>
      </w:r>
      <w:r w:rsidR="002C3FAB">
        <w:rPr>
          <w:rFonts w:ascii="Arial" w:eastAsia="Times New Roman" w:hAnsi="Arial" w:cs="Arial"/>
        </w:rPr>
        <w:t xml:space="preserve"> </w:t>
      </w:r>
      <w:r w:rsidRPr="00276F29">
        <w:rPr>
          <w:rFonts w:ascii="Arial" w:eastAsia="Times New Roman" w:hAnsi="Arial" w:cs="Arial"/>
        </w:rPr>
        <w:t xml:space="preserve">pisarnice ili druge opreme koja se nalazi isključivo u prostorima Grada Dubrovnika, arhiviranje i slično </w:t>
      </w:r>
    </w:p>
    <w:p w:rsidR="00276F29" w:rsidRPr="00276F29" w:rsidRDefault="00276F29" w:rsidP="00276F29">
      <w:pPr>
        <w:pStyle w:val="ListParagraph"/>
        <w:widowControl w:val="0"/>
        <w:numPr>
          <w:ilvl w:val="0"/>
          <w:numId w:val="54"/>
        </w:numPr>
        <w:autoSpaceDE w:val="0"/>
        <w:autoSpaceDN w:val="0"/>
        <w:spacing w:after="0" w:line="240" w:lineRule="auto"/>
        <w:ind w:left="709"/>
        <w:contextualSpacing w:val="0"/>
        <w:jc w:val="both"/>
        <w:rPr>
          <w:rFonts w:ascii="Arial" w:eastAsia="Times New Roman" w:hAnsi="Arial" w:cs="Arial"/>
        </w:rPr>
      </w:pPr>
      <w:r w:rsidRPr="00276F29">
        <w:rPr>
          <w:rFonts w:ascii="Arial" w:eastAsia="Times New Roman" w:hAnsi="Arial" w:cs="Arial"/>
        </w:rPr>
        <w:t xml:space="preserve">pripremljene akte i dokumentaciju koju je potrebno ispisati, potpisati, ovjeriti i poslati putem pisarnice ili druge opreme koja se nalazi isključivo u prostorima Grada Dubrovnika, nužno je  dostaviti isključivo putem </w:t>
      </w:r>
      <w:proofErr w:type="spellStart"/>
      <w:r w:rsidRPr="00276F29">
        <w:rPr>
          <w:rFonts w:ascii="Arial" w:eastAsia="Times New Roman" w:hAnsi="Arial" w:cs="Arial"/>
        </w:rPr>
        <w:t>Clouda</w:t>
      </w:r>
      <w:proofErr w:type="spellEnd"/>
      <w:r w:rsidRPr="00276F29">
        <w:rPr>
          <w:rFonts w:ascii="Arial" w:eastAsia="Times New Roman" w:hAnsi="Arial" w:cs="Arial"/>
        </w:rPr>
        <w:t xml:space="preserve"> Grada Dubrovnika, službeniku koji je zadužen da izvrši poslove.  </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(5) Službenik koji traži pomoć odgovoran je za urednost, točnost i zakonitost pripremljenih akta, a službenik koji pruža pomoć nije odgovoran za sadržaj, točnost i zakonitost takvih pripremljenih akata. </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(6) Službenik koji pruža pomoć mora:  </w:t>
      </w:r>
    </w:p>
    <w:p w:rsidR="00276F29" w:rsidRPr="00276F29" w:rsidRDefault="00276F29" w:rsidP="00276F29">
      <w:pPr>
        <w:pStyle w:val="ListParagraph"/>
        <w:widowControl w:val="0"/>
        <w:numPr>
          <w:ilvl w:val="0"/>
          <w:numId w:val="53"/>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t xml:space="preserve">poštovati sve sigurnosne mjere kod ispisa akta,  </w:t>
      </w:r>
    </w:p>
    <w:p w:rsidR="00276F29" w:rsidRPr="00276F29" w:rsidRDefault="00276F29" w:rsidP="00276F29">
      <w:pPr>
        <w:pStyle w:val="ListParagraph"/>
        <w:widowControl w:val="0"/>
        <w:numPr>
          <w:ilvl w:val="0"/>
          <w:numId w:val="53"/>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t xml:space="preserve">koristiti službenu opremu koja se nalazi isključivo u prostorima Grada Dubrovnika  </w:t>
      </w:r>
    </w:p>
    <w:p w:rsidR="00276F29" w:rsidRPr="00276F29" w:rsidRDefault="00276F29" w:rsidP="00276F29">
      <w:pPr>
        <w:pStyle w:val="ListParagraph"/>
        <w:widowControl w:val="0"/>
        <w:numPr>
          <w:ilvl w:val="0"/>
          <w:numId w:val="53"/>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t xml:space="preserve">voditi dnevnu evidenciju obavljenih poslova za službenika za kojeg pruža pomoć te na kraju mjeseca dostaviti popis obavljenih poslova nadređenom pročelniku </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(7) Ako nadređeni pročelnik ne odobri pomoć službeniku koji radi na izdvojenom mjestu rada ne smije nastaviti s radom na izdvojenom mjestu rada dok se ne osigura alternativni način izvršavanja posla (npr. digitalna obrada ili drugi zamjenski postupak) te će mu u tom slučaju biti naloženo da prekine s radom na izdvojenom mjestu rada.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(8)U slučaju da rukovodeći službenik ili službenik koji pruža pomoć uvidi da akti nisi uredni, točni i zakoniti dužan je o tome izvijestiti nadređenog pročelnika koji će naložiti službeniku koji je zatražio pomoć, provjeru i korekciju akta.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(9) Ako službenik koji radi na izdvojenom mjestu rada ne bude odgovoran u svom radu te svom nadređenom službeniku ili službeniku koji je određen za pomoć u više navrata dostavlja neuredne, netočne i nezakonito pripremljene akte ne smije nastaviti s radom na izdvojenom mjestu rada te će mu biti naloženo da prekine s radom na izdvojenom mjestu rada.</w:t>
      </w:r>
    </w:p>
    <w:p w:rsidR="002C3FAB" w:rsidRDefault="002C3FAB" w:rsidP="002C3FAB">
      <w:pPr>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PRIJAVA ZA RAD NA IZDVOJENOM MJESTU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13.</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(1) Službenik može podnijeti zahtjev za rad na izdvojenom mjestu rada </w:t>
      </w:r>
      <w:bookmarkStart w:id="9" w:name="_Hlk157081427"/>
      <w:r w:rsidRPr="00276F29">
        <w:rPr>
          <w:rFonts w:ascii="Arial" w:hAnsi="Arial" w:cs="Arial"/>
          <w:sz w:val="22"/>
          <w:szCs w:val="22"/>
        </w:rPr>
        <w:t>pročelniku upravnog tijela</w:t>
      </w:r>
      <w:bookmarkEnd w:id="9"/>
      <w:r w:rsidRPr="00276F29">
        <w:rPr>
          <w:rFonts w:ascii="Arial" w:hAnsi="Arial" w:cs="Arial"/>
          <w:sz w:val="22"/>
          <w:szCs w:val="22"/>
        </w:rPr>
        <w:t xml:space="preserve"> u kojem je raspoređen na obrascu koji se nalazi u prilogu ove Odluke i čini njegov dio.</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 Zahtjev za rad na izdvojenom mjestu, sadrži:</w:t>
      </w:r>
    </w:p>
    <w:p w:rsidR="00276F29" w:rsidRPr="00276F29" w:rsidRDefault="00276F29" w:rsidP="00276F29">
      <w:pPr>
        <w:pStyle w:val="ListParagraph"/>
        <w:numPr>
          <w:ilvl w:val="0"/>
          <w:numId w:val="52"/>
        </w:numPr>
        <w:spacing w:after="0" w:line="240" w:lineRule="auto"/>
        <w:ind w:left="714" w:hanging="357"/>
        <w:contextualSpacing w:val="0"/>
        <w:jc w:val="both"/>
        <w:rPr>
          <w:rFonts w:ascii="Arial" w:eastAsia="Times New Roman" w:hAnsi="Arial" w:cs="Arial"/>
        </w:rPr>
      </w:pPr>
      <w:r w:rsidRPr="00276F29">
        <w:rPr>
          <w:rFonts w:ascii="Arial" w:eastAsia="Times New Roman" w:hAnsi="Arial" w:cs="Arial"/>
        </w:rPr>
        <w:t>vrsta rada na izdvojenom mjestu rada (povremeni ili privremeni rad na izdvojenom mjestu rada)</w:t>
      </w:r>
    </w:p>
    <w:p w:rsidR="00276F29" w:rsidRPr="00276F29" w:rsidRDefault="00276F29" w:rsidP="00276F29">
      <w:pPr>
        <w:pStyle w:val="ListParagraph"/>
        <w:numPr>
          <w:ilvl w:val="0"/>
          <w:numId w:val="52"/>
        </w:numPr>
        <w:spacing w:after="0" w:line="240" w:lineRule="auto"/>
        <w:ind w:left="714" w:hanging="357"/>
        <w:contextualSpacing w:val="0"/>
        <w:jc w:val="both"/>
        <w:rPr>
          <w:rFonts w:ascii="Arial" w:eastAsia="Times New Roman" w:hAnsi="Arial" w:cs="Arial"/>
        </w:rPr>
      </w:pPr>
      <w:r w:rsidRPr="00276F29">
        <w:rPr>
          <w:rFonts w:ascii="Arial" w:eastAsia="Times New Roman" w:hAnsi="Arial" w:cs="Arial"/>
        </w:rPr>
        <w:t>ime i prezime službenika, OIB službenika, naziv radnog mjesta, naziv upravnog tijela, unutarnje ustrojstvene jedinice, u kojem je službenik raspoređen</w:t>
      </w:r>
    </w:p>
    <w:p w:rsidR="00276F29" w:rsidRPr="00276F29" w:rsidRDefault="00276F29" w:rsidP="00276F29">
      <w:pPr>
        <w:pStyle w:val="ListParagraph"/>
        <w:numPr>
          <w:ilvl w:val="0"/>
          <w:numId w:val="52"/>
        </w:numPr>
        <w:spacing w:after="0" w:line="240" w:lineRule="auto"/>
        <w:contextualSpacing w:val="0"/>
        <w:jc w:val="both"/>
        <w:rPr>
          <w:rFonts w:ascii="Arial" w:eastAsia="Times New Roman" w:hAnsi="Arial" w:cs="Arial"/>
        </w:rPr>
      </w:pPr>
      <w:r w:rsidRPr="00276F29">
        <w:rPr>
          <w:rFonts w:ascii="Arial" w:eastAsia="Times New Roman" w:hAnsi="Arial" w:cs="Arial"/>
        </w:rPr>
        <w:lastRenderedPageBreak/>
        <w:t>mjesto obavljanja rada na izdvojenom mjestu rada (grad, poštanski broj, ulica i kućni broj)</w:t>
      </w:r>
    </w:p>
    <w:p w:rsidR="00276F29" w:rsidRPr="00276F29" w:rsidRDefault="00276F29" w:rsidP="00276F29">
      <w:pPr>
        <w:pStyle w:val="ListParagraph"/>
        <w:numPr>
          <w:ilvl w:val="0"/>
          <w:numId w:val="52"/>
        </w:numPr>
        <w:spacing w:after="0" w:line="240" w:lineRule="auto"/>
        <w:contextualSpacing w:val="0"/>
        <w:jc w:val="both"/>
        <w:rPr>
          <w:rFonts w:ascii="Arial" w:eastAsia="Times New Roman" w:hAnsi="Arial" w:cs="Arial"/>
        </w:rPr>
      </w:pPr>
      <w:r w:rsidRPr="00276F29">
        <w:rPr>
          <w:rFonts w:ascii="Arial" w:eastAsia="Times New Roman" w:hAnsi="Arial" w:cs="Arial"/>
        </w:rPr>
        <w:t>razdoblje za koje se podnosi prijava</w:t>
      </w:r>
    </w:p>
    <w:p w:rsidR="00276F29" w:rsidRPr="00276F29" w:rsidRDefault="00276F29" w:rsidP="00276F29">
      <w:pPr>
        <w:pStyle w:val="ListParagraph"/>
        <w:numPr>
          <w:ilvl w:val="0"/>
          <w:numId w:val="52"/>
        </w:numPr>
        <w:spacing w:after="0" w:line="240" w:lineRule="auto"/>
        <w:contextualSpacing w:val="0"/>
        <w:jc w:val="both"/>
        <w:rPr>
          <w:rFonts w:ascii="Arial" w:eastAsia="Times New Roman" w:hAnsi="Arial" w:cs="Arial"/>
        </w:rPr>
      </w:pPr>
      <w:r w:rsidRPr="00276F29">
        <w:rPr>
          <w:rFonts w:ascii="Arial" w:eastAsia="Times New Roman" w:hAnsi="Arial" w:cs="Arial"/>
        </w:rPr>
        <w:t>broj telefona/mobitela na koji će službenik biti dostupan za vrijeme rada na izdvojenom mjestu rada</w:t>
      </w:r>
    </w:p>
    <w:p w:rsidR="00276F29" w:rsidRPr="00276F29" w:rsidRDefault="00276F29" w:rsidP="00276F29">
      <w:pPr>
        <w:pStyle w:val="ListParagraph"/>
        <w:numPr>
          <w:ilvl w:val="0"/>
          <w:numId w:val="52"/>
        </w:numPr>
        <w:spacing w:after="0" w:line="240" w:lineRule="auto"/>
        <w:contextualSpacing w:val="0"/>
        <w:jc w:val="both"/>
        <w:rPr>
          <w:rFonts w:ascii="Arial" w:eastAsia="Times New Roman" w:hAnsi="Arial" w:cs="Arial"/>
        </w:rPr>
      </w:pPr>
      <w:r w:rsidRPr="00276F29">
        <w:rPr>
          <w:rFonts w:ascii="Arial" w:eastAsia="Times New Roman" w:hAnsi="Arial" w:cs="Arial"/>
        </w:rPr>
        <w:t>broj dana u tjednu odnosno mjesecu ili dani u tjednu u kojima bi službenik obavljao poslove na izdvojenom mjestu rada</w:t>
      </w:r>
    </w:p>
    <w:p w:rsidR="00276F29" w:rsidRPr="00276F29" w:rsidRDefault="00276F29" w:rsidP="00276F29">
      <w:pPr>
        <w:pStyle w:val="ListParagraph"/>
        <w:numPr>
          <w:ilvl w:val="0"/>
          <w:numId w:val="52"/>
        </w:numPr>
        <w:spacing w:after="0" w:line="240" w:lineRule="auto"/>
        <w:contextualSpacing w:val="0"/>
        <w:jc w:val="both"/>
        <w:rPr>
          <w:rFonts w:ascii="Arial" w:eastAsia="Times New Roman" w:hAnsi="Arial" w:cs="Arial"/>
        </w:rPr>
      </w:pPr>
      <w:r w:rsidRPr="00276F29">
        <w:rPr>
          <w:rFonts w:ascii="Arial" w:eastAsia="Times New Roman" w:hAnsi="Arial" w:cs="Arial"/>
        </w:rPr>
        <w:t>razlozi za privremeni rad na izdvojenom mjestu rada/ na daljinu uz prilaganje dokaza</w:t>
      </w:r>
    </w:p>
    <w:p w:rsidR="00276F29" w:rsidRPr="00276F29" w:rsidRDefault="00276F29" w:rsidP="00276F29">
      <w:pPr>
        <w:pStyle w:val="ListParagraph"/>
        <w:numPr>
          <w:ilvl w:val="0"/>
          <w:numId w:val="52"/>
        </w:numPr>
        <w:spacing w:after="0" w:line="240" w:lineRule="auto"/>
        <w:contextualSpacing w:val="0"/>
        <w:jc w:val="both"/>
        <w:rPr>
          <w:rFonts w:ascii="Arial" w:eastAsia="Times New Roman" w:hAnsi="Arial" w:cs="Arial"/>
        </w:rPr>
      </w:pPr>
      <w:r w:rsidRPr="00276F29">
        <w:rPr>
          <w:rFonts w:ascii="Arial" w:eastAsia="Times New Roman" w:hAnsi="Arial" w:cs="Arial"/>
        </w:rPr>
        <w:t>izjavu da li se službenik odriče ili ne odriče prava na naknadu troškova nastalih zbog obavljanja poslova na izdvojenom mjestu rada ako je sam zatražio rad na izdvojenom mjestu rada</w:t>
      </w:r>
    </w:p>
    <w:p w:rsidR="00276F29" w:rsidRPr="00276F29" w:rsidRDefault="00276F29" w:rsidP="00276F29">
      <w:pPr>
        <w:pStyle w:val="ListParagraph"/>
        <w:numPr>
          <w:ilvl w:val="0"/>
          <w:numId w:val="52"/>
        </w:numPr>
        <w:spacing w:after="0" w:line="240" w:lineRule="auto"/>
        <w:contextualSpacing w:val="0"/>
        <w:jc w:val="both"/>
        <w:rPr>
          <w:rFonts w:ascii="Arial" w:eastAsia="Times New Roman" w:hAnsi="Arial" w:cs="Arial"/>
        </w:rPr>
      </w:pPr>
      <w:r w:rsidRPr="00276F29">
        <w:rPr>
          <w:rFonts w:ascii="Arial" w:eastAsia="Times New Roman" w:hAnsi="Arial" w:cs="Arial"/>
        </w:rPr>
        <w:t>prethodnu suglasnost službenika za ulazak u prostor doma ili u neki drugi prostor koji nije prostor Grada Dubrovnika za vrijeme radnog vremena propisanog Odlukom o radnom vremenu i uredovnim danima u upravnim tijelima Grada Dubrovnika, ako je to nužno radi održavanja poslovnih aplikacija ili provođenja unaprijed utvrđenog nadzora vezanog uz primjenu zakona i drugih propisa kojima se uređuju odnosi između Grada Dubrovnika i službenika u području zaštite na radu, u vrijeme koje je dogovoreno između službenika i Grada Dubrovnika,</w:t>
      </w:r>
    </w:p>
    <w:p w:rsidR="00276F29" w:rsidRPr="00276F29" w:rsidRDefault="00276F29" w:rsidP="00276F29">
      <w:pPr>
        <w:pStyle w:val="ListParagraph"/>
        <w:numPr>
          <w:ilvl w:val="0"/>
          <w:numId w:val="52"/>
        </w:numPr>
        <w:spacing w:after="0" w:line="240" w:lineRule="auto"/>
        <w:ind w:left="714" w:hanging="357"/>
        <w:contextualSpacing w:val="0"/>
        <w:jc w:val="both"/>
        <w:rPr>
          <w:rFonts w:ascii="Arial" w:eastAsia="Times New Roman" w:hAnsi="Arial" w:cs="Arial"/>
        </w:rPr>
      </w:pPr>
      <w:r w:rsidRPr="00276F29">
        <w:rPr>
          <w:rFonts w:ascii="Arial" w:eastAsia="Times New Roman" w:hAnsi="Arial" w:cs="Arial"/>
        </w:rPr>
        <w:t>prethodnu suglasnost službenika da predstavnik Grada Dubrovnika za vrijeme propisanog radnog vremena provede kontrolu prisutnosti na izdvojenom mjestu rada.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(3) Dio zahtjeva za rad na izdvojenom mjestu rada je i pisana izjava službenika o ispunjavanju minimalnih prostornih i tehničkih uvjeta izvan prostora Grada Dubrovnika za nesmetan rad u skladu s propisanim mjerama zaštite na radu i poštivanju sigurnosnih standarda i mjera koji se odnose na informacijsku sigurnost, tajnost podataka i zaštitu osobnih podataka.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(4) Dio zahtjeva je i pisana izjava službenika da je za rad na izdvojenom mjestu rada osigurao vlastitu opremu u slučaju iz članka 8. ove Odluke</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w:t>
      </w:r>
      <w:r w:rsidR="002C3FAB">
        <w:rPr>
          <w:rFonts w:ascii="Arial" w:hAnsi="Arial" w:cs="Arial"/>
          <w:sz w:val="22"/>
          <w:szCs w:val="22"/>
        </w:rPr>
        <w:t>5</w:t>
      </w:r>
      <w:r w:rsidRPr="00276F29">
        <w:rPr>
          <w:rFonts w:ascii="Arial" w:hAnsi="Arial" w:cs="Arial"/>
          <w:sz w:val="22"/>
          <w:szCs w:val="22"/>
        </w:rPr>
        <w:t>) Ako službenik podnosi zahtjev za povremeni rad na izdvojenom mjestu rada, dužan je uz zahtjev priložiti isprave kojima dokazuje status narušenog zdravlja uslijed dijagnosticirane bolesti ili utvrđenog invaliditeta, preporuku za rad od kuće liječnika specijalista, trudnoće ili roditeljskih obveza prema djeci do navršene osme godine života te pružanja osobne skrbi sukladno posebnom zakonu.</w:t>
      </w:r>
    </w:p>
    <w:p w:rsidR="00276F29" w:rsidRPr="00276F29" w:rsidRDefault="00276F29" w:rsidP="00276F29">
      <w:pPr>
        <w:jc w:val="both"/>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ODOBRAVANJE POVREMENOG RADA NA IZDVOJENOM MJESTU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14.</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Pročelnik koji upravlja upravnim tijelom u koje je službenik raspoređen je dužan u roku 15 dana razmotriti zahtjev za povremeni rad na izdvojenom mjestu rada, uzimajući u obzir potrebe službe.</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 Pri razmatranju zahtjeva za povremeni rad na izdvojenom mjestu rada Pročelnik je dužan putem unutarnje ustrojstvene jedinice nadležne za informatiku izvršiti provjeru je li tehnička oprema koju posjeduje službenik dostatna za korištenje poslovnih aplikacija Grada Dubrovnika ili je potrebno službenika zadužiti za tehničku opremu u vlasništvu Grada Dubrovnika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(3) Pročelnik koji upravlja upravnim tijelom u koje je službenik raspoređen odlukom odobrava povremeni rad na izdvojenom mjestu rada te ujedno određuje:</w:t>
      </w:r>
    </w:p>
    <w:p w:rsidR="00276F29" w:rsidRPr="00276F29" w:rsidRDefault="00276F29" w:rsidP="00276F29">
      <w:pPr>
        <w:pStyle w:val="ListParagraph"/>
        <w:widowControl w:val="0"/>
        <w:numPr>
          <w:ilvl w:val="0"/>
          <w:numId w:val="55"/>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t xml:space="preserve">broj dana tjedno ili dane u tjednu za koje se službeniku odobrava rad na izdvojenom mjestu rada </w:t>
      </w:r>
    </w:p>
    <w:p w:rsidR="00276F29" w:rsidRPr="00276F29" w:rsidRDefault="00276F29" w:rsidP="00276F29">
      <w:pPr>
        <w:pStyle w:val="ListParagraph"/>
        <w:widowControl w:val="0"/>
        <w:numPr>
          <w:ilvl w:val="0"/>
          <w:numId w:val="55"/>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t>vrijeme u kojem je službenik obvezan biti dostupan tijekom rada na izdvojenom mjestu rada,</w:t>
      </w:r>
    </w:p>
    <w:p w:rsidR="00276F29" w:rsidRPr="00276F29" w:rsidRDefault="00276F29" w:rsidP="00276F29">
      <w:pPr>
        <w:pStyle w:val="ListParagraph"/>
        <w:widowControl w:val="0"/>
        <w:numPr>
          <w:ilvl w:val="0"/>
          <w:numId w:val="55"/>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lastRenderedPageBreak/>
        <w:t>razdoblje na koje se odobrava rad na izdvojenom mjestu rada,</w:t>
      </w:r>
    </w:p>
    <w:p w:rsidR="00276F29" w:rsidRPr="00276F29" w:rsidRDefault="00276F29" w:rsidP="00276F29">
      <w:pPr>
        <w:pStyle w:val="ListParagraph"/>
        <w:widowControl w:val="0"/>
        <w:numPr>
          <w:ilvl w:val="0"/>
          <w:numId w:val="55"/>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t>mjesto obavljanja rada na izdvojenom mjestu rada (grad, poštanski broj, ulica i kućni broj).</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(4) Nacrt Odluke iz stavka (3) izrađuje upravno tijelo nadležno za službeničke odnose na temelju Obrasca 1. ove Odluke.</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(5) O zahtjevu Pročelnika upravnog tijela za povremeni rad na izdvojenom mjestu rada odlučuje Gradonačelnik.</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(6) U slučaju da se prijava službenika nije odobrena službeniku se upućuje pisano obrazloženje.</w:t>
      </w:r>
    </w:p>
    <w:p w:rsidR="002C3FAB" w:rsidRDefault="002C3FAB" w:rsidP="002C3FAB">
      <w:pPr>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 xml:space="preserve">ODOBRAVANJE PRIVREMENOG RADA NA IZDVOJENOM MJESTU RADA </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15.</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Na postupak odobravanja privremenog rada na izdvojenom mjestu rada odgovarajuće se primjenjuju odredbe članka 14. stavaka (1), (3), (4), (5) i (6) ove Odluke.</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 Pročelnik koji upravlja upravnim tijelom u koje je službenik raspoređen odlukom odobrava privremeni rad na izdvojenom mjestu rada te ujedno određuje:</w:t>
      </w:r>
    </w:p>
    <w:p w:rsidR="00276F29" w:rsidRPr="00276F29" w:rsidRDefault="00276F29" w:rsidP="00276F29">
      <w:pPr>
        <w:pStyle w:val="ListParagraph"/>
        <w:widowControl w:val="0"/>
        <w:numPr>
          <w:ilvl w:val="0"/>
          <w:numId w:val="56"/>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t>vrijeme u kojem je službenik obvezan biti dostupan tijekom rada na izdvojenom mjestu rada</w:t>
      </w:r>
    </w:p>
    <w:p w:rsidR="00276F29" w:rsidRPr="00276F29" w:rsidRDefault="00276F29" w:rsidP="00276F29">
      <w:pPr>
        <w:pStyle w:val="ListParagraph"/>
        <w:widowControl w:val="0"/>
        <w:numPr>
          <w:ilvl w:val="0"/>
          <w:numId w:val="56"/>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t>razdoblje na koje se odobrava rad na izdvojenom mjestu rada</w:t>
      </w:r>
    </w:p>
    <w:p w:rsidR="00276F29" w:rsidRPr="00276F29" w:rsidRDefault="00276F29" w:rsidP="00276F29">
      <w:pPr>
        <w:pStyle w:val="ListParagraph"/>
        <w:widowControl w:val="0"/>
        <w:numPr>
          <w:ilvl w:val="0"/>
          <w:numId w:val="56"/>
        </w:numPr>
        <w:autoSpaceDE w:val="0"/>
        <w:autoSpaceDN w:val="0"/>
        <w:spacing w:after="0" w:line="240" w:lineRule="auto"/>
        <w:contextualSpacing w:val="0"/>
        <w:jc w:val="both"/>
        <w:rPr>
          <w:rFonts w:ascii="Arial" w:eastAsia="Times New Roman" w:hAnsi="Arial" w:cs="Arial"/>
        </w:rPr>
      </w:pPr>
      <w:r w:rsidRPr="00276F29">
        <w:rPr>
          <w:rFonts w:ascii="Arial" w:eastAsia="Times New Roman" w:hAnsi="Arial" w:cs="Arial"/>
        </w:rPr>
        <w:t>mjesto obavljanja rada na izdvojenom mjestu rada (grad, poštanski broj, ulica i kućni broj).</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(3) U slučaju da se prijava službenika nije odobrena službeniku se upućuje pisano obrazloženje</w:t>
      </w:r>
    </w:p>
    <w:p w:rsidR="002C3FAB" w:rsidRDefault="002C3FAB" w:rsidP="002C3FAB">
      <w:pPr>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OBVEZE I PRAVA GRADA DUBROVNIKA PREMA SLUŽBENICIMA KOJI RADE NA IZDVOJENOM MJESTU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16.</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Plaća i druga materijalna prava službenika koji radi na izdvojenom mjestu rada ne smiju biti utvrđena u manjem iznosu od plaće odnosno drugih materijalnih prava službenika koji u prostoru Grada Dubrovnika radi na istim ili sličnim poslovima, niti njegova druga prava iz službe ili u vezi sa službom smiju biti utvrđena u manjem opsegu od onoga koji je utvrđen za službenika koji u prostoru Grada Dubrovnika radi na istim ili sličnim poslovima.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 Prilikom pobližeg određivanja načina obavljanja poslova na izdvojenom mjestu rada, Grad Dubrovnik dužan je prilagoditi količinu i rokove izvršenja poslova na način koji službeniku ne uskraćuje korištenje prava na dnevni, tjedni i godišnji odmor u utvrđenom opsegu.</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(3) Grad Dubrovnik, u pravilu, može staviti na raspolaganje službeno prijenosno računalo ili drugu službenu opremu kada je to opravdano naravi posla i organizacijskim mogućnostima te je dužan koristiti tehničke mjere za zaštitu svojih informacijskih sustava i podataka sukladno posebnom propisu kojim se uređuje informacijska sigurnost. Sva službena oprema ostaje u vlasništvu Grada Dubrovnika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lastRenderedPageBreak/>
        <w:t xml:space="preserve">(4) Službeniku, kojem Grad Dubrovnik ne osigura potrebu opremu za rad na izdvojenom mjestu rada odnosno kada to ne može zbog opravdanosti naravi posla i organizacijskim mogućnostima, može se odobriti rad na izdvojenom mjestu rada, ako u izjavi iz članka 7. potvrdi da je za tu vrstu rada osigurao vlastitu opremu te ako ustrojstvena jedinica nadležna za informatiku utvrdi da je tehnička oprema koju posjeduje službenik dostatna za korištenje poslovnih aplikacija Grada Dubrovnika. </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(5) Predstavnik Grada Dubrovnika ima pravo za vrijeme propisanog radnog vremena ući u prostor doma službenika ili neki drugi prostor koji je namijenjen za rad na izdvojenom mjestu rada radi pružanja tehničke podrške ili provođenja unaprijed utvrđenog nadzora vezanog uz primjenu zakona i drugih propisa kojima se uređuje zaštita na radu, na temelju prethodne suglasnosti službenika iz članka 13. stavka 2. točke 9. Odluke, u vrijeme koje je dogovoreno između službenika i nadređenog službenika.</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(6) Predstavnik Grada Dubrovnika ima pravo za vrijeme propisanog radnog vremena provoditi kontrolu prisutnosti na izdvojenom mjestu rada, na temelju prethodne suglasnosti službenika iz članka 13. stavka 2. točke 10. Odluke.</w:t>
      </w:r>
    </w:p>
    <w:p w:rsidR="002C3FAB" w:rsidRDefault="002C3FAB"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(7) Grad Dubrovnik dužan je provesti odgovarajuće i razmjerne mjere upravljanja </w:t>
      </w:r>
      <w:proofErr w:type="spellStart"/>
      <w:r w:rsidRPr="00276F29">
        <w:rPr>
          <w:rFonts w:ascii="Arial" w:hAnsi="Arial" w:cs="Arial"/>
          <w:sz w:val="22"/>
          <w:szCs w:val="22"/>
        </w:rPr>
        <w:t>kibernetičkim</w:t>
      </w:r>
      <w:proofErr w:type="spellEnd"/>
      <w:r w:rsidRPr="00276F29">
        <w:rPr>
          <w:rFonts w:ascii="Arial" w:hAnsi="Arial" w:cs="Arial"/>
          <w:sz w:val="22"/>
          <w:szCs w:val="22"/>
        </w:rPr>
        <w:t xml:space="preserve"> sigurnosnim rizicima u skladu sa zakonom kojim se uređuje </w:t>
      </w:r>
      <w:proofErr w:type="spellStart"/>
      <w:r w:rsidRPr="00276F29">
        <w:rPr>
          <w:rFonts w:ascii="Arial" w:hAnsi="Arial" w:cs="Arial"/>
          <w:sz w:val="22"/>
          <w:szCs w:val="22"/>
        </w:rPr>
        <w:t>kibernetička</w:t>
      </w:r>
      <w:proofErr w:type="spellEnd"/>
      <w:r w:rsidRPr="00276F29">
        <w:rPr>
          <w:rFonts w:ascii="Arial" w:hAnsi="Arial" w:cs="Arial"/>
          <w:sz w:val="22"/>
          <w:szCs w:val="22"/>
        </w:rPr>
        <w:t xml:space="preserve"> sigurnost.</w:t>
      </w:r>
    </w:p>
    <w:p w:rsidR="002C3FAB" w:rsidRDefault="002C3FAB" w:rsidP="002C3FAB">
      <w:pPr>
        <w:rPr>
          <w:rFonts w:ascii="Arial" w:hAnsi="Arial" w:cs="Arial"/>
          <w:sz w:val="22"/>
          <w:szCs w:val="22"/>
        </w:rPr>
      </w:pPr>
    </w:p>
    <w:p w:rsidR="002C3FAB" w:rsidRDefault="002C3FAB" w:rsidP="002C3FAB">
      <w:pPr>
        <w:rPr>
          <w:rFonts w:ascii="Arial" w:hAnsi="Arial" w:cs="Arial"/>
          <w:sz w:val="22"/>
          <w:szCs w:val="22"/>
        </w:rPr>
      </w:pPr>
    </w:p>
    <w:p w:rsidR="00276F29" w:rsidRPr="00276F29" w:rsidRDefault="00276F29" w:rsidP="002C3FAB">
      <w:pPr>
        <w:rPr>
          <w:rFonts w:ascii="Arial" w:hAnsi="Arial" w:cs="Arial"/>
          <w:sz w:val="22"/>
          <w:szCs w:val="22"/>
        </w:rPr>
      </w:pPr>
      <w:r w:rsidRPr="00276F29">
        <w:rPr>
          <w:rFonts w:ascii="Arial" w:hAnsi="Arial" w:cs="Arial"/>
          <w:sz w:val="22"/>
          <w:szCs w:val="22"/>
        </w:rPr>
        <w:t xml:space="preserve">OBVEZE I PRAVA SLUŽBENIKA KOJI RADE NA IZDVOJENOM MJESTU RADA </w:t>
      </w:r>
    </w:p>
    <w:p w:rsidR="002C3FAB" w:rsidRDefault="002C3FAB" w:rsidP="00276F29">
      <w:pPr>
        <w:jc w:val="center"/>
        <w:rPr>
          <w:rFonts w:ascii="Arial" w:hAnsi="Arial" w:cs="Arial"/>
          <w:sz w:val="22"/>
          <w:szCs w:val="22"/>
        </w:rPr>
      </w:pPr>
    </w:p>
    <w:p w:rsidR="00276F29" w:rsidRDefault="00276F29" w:rsidP="00276F29">
      <w:pPr>
        <w:jc w:val="center"/>
        <w:rPr>
          <w:rFonts w:ascii="Arial" w:hAnsi="Arial" w:cs="Arial"/>
          <w:sz w:val="22"/>
          <w:szCs w:val="22"/>
        </w:rPr>
      </w:pPr>
      <w:r w:rsidRPr="00276F29">
        <w:rPr>
          <w:rFonts w:ascii="Arial" w:hAnsi="Arial" w:cs="Arial"/>
          <w:sz w:val="22"/>
          <w:szCs w:val="22"/>
        </w:rPr>
        <w:t>Članak 17.</w:t>
      </w:r>
    </w:p>
    <w:p w:rsidR="002C3FAB" w:rsidRPr="00276F29" w:rsidRDefault="002C3FAB" w:rsidP="00276F29">
      <w:pPr>
        <w:jc w:val="center"/>
        <w:rPr>
          <w:rFonts w:ascii="Arial" w:hAnsi="Arial" w:cs="Arial"/>
          <w:sz w:val="22"/>
          <w:szCs w:val="22"/>
        </w:rPr>
      </w:pPr>
    </w:p>
    <w:p w:rsidR="00276F29" w:rsidRDefault="00276F29" w:rsidP="00276F29">
      <w:pPr>
        <w:jc w:val="both"/>
        <w:rPr>
          <w:rFonts w:ascii="Arial" w:hAnsi="Arial" w:cs="Arial"/>
          <w:sz w:val="22"/>
          <w:szCs w:val="22"/>
        </w:rPr>
      </w:pPr>
      <w:r w:rsidRPr="00276F29">
        <w:rPr>
          <w:rFonts w:ascii="Arial" w:hAnsi="Arial" w:cs="Arial"/>
          <w:sz w:val="22"/>
          <w:szCs w:val="22"/>
        </w:rPr>
        <w:t>(1) Službenik koji radi na izdvojenom mjestu rada dužan je za vrijeme rada na izdvojenom mjestu rada:</w:t>
      </w:r>
    </w:p>
    <w:p w:rsidR="002F4E2A" w:rsidRPr="00276F29" w:rsidRDefault="002F4E2A" w:rsidP="00276F29">
      <w:pPr>
        <w:jc w:val="both"/>
        <w:rPr>
          <w:rFonts w:ascii="Arial" w:hAnsi="Arial" w:cs="Arial"/>
          <w:sz w:val="22"/>
          <w:szCs w:val="22"/>
        </w:rPr>
      </w:pPr>
    </w:p>
    <w:p w:rsidR="00276F29" w:rsidRPr="002C3FAB" w:rsidRDefault="00276F29" w:rsidP="002C3FAB">
      <w:pPr>
        <w:pStyle w:val="ListParagraph"/>
        <w:numPr>
          <w:ilvl w:val="0"/>
          <w:numId w:val="71"/>
        </w:numPr>
        <w:spacing w:after="0" w:line="240" w:lineRule="auto"/>
        <w:jc w:val="both"/>
        <w:rPr>
          <w:rFonts w:ascii="Arial" w:hAnsi="Arial" w:cs="Arial"/>
        </w:rPr>
      </w:pPr>
      <w:r w:rsidRPr="002C3FAB">
        <w:rPr>
          <w:rFonts w:ascii="Arial" w:hAnsi="Arial" w:cs="Arial"/>
        </w:rPr>
        <w:t>pridržavati se sigurnosnih i zdravstvenih mjera u skladu s posebnim propisima koji osiguravaju sigurno okruženje rada, redovito ažurirati programska rješenja i operativne sustave na informatičkoj opremi koju koristi za rad na izdvojenom mjestu rada te bez odlaganja obavijestiti nadređenog službenika o bilo kakvoj sumnji na sigurnosni incident.</w:t>
      </w:r>
    </w:p>
    <w:p w:rsidR="00276F29" w:rsidRPr="002C3FAB" w:rsidRDefault="00276F29" w:rsidP="002C3FAB">
      <w:pPr>
        <w:pStyle w:val="ListParagraph"/>
        <w:numPr>
          <w:ilvl w:val="0"/>
          <w:numId w:val="71"/>
        </w:numPr>
        <w:spacing w:after="0" w:line="240" w:lineRule="auto"/>
        <w:jc w:val="both"/>
        <w:rPr>
          <w:rFonts w:ascii="Arial" w:hAnsi="Arial" w:cs="Arial"/>
        </w:rPr>
      </w:pPr>
      <w:r w:rsidRPr="002C3FAB">
        <w:rPr>
          <w:rFonts w:ascii="Arial" w:hAnsi="Arial" w:cs="Arial"/>
        </w:rPr>
        <w:t>odgovorno postupati s podacima s kojima raspolaže te ispunjavati sve obveze vezane za zaštitu osobnih podataka, zaštitu tajnosti podataka i informacijsku sigurnost</w:t>
      </w:r>
    </w:p>
    <w:p w:rsidR="00276F29" w:rsidRPr="002C3FAB" w:rsidRDefault="00276F29" w:rsidP="002C3FAB">
      <w:pPr>
        <w:pStyle w:val="ListParagraph"/>
        <w:numPr>
          <w:ilvl w:val="0"/>
          <w:numId w:val="71"/>
        </w:numPr>
        <w:spacing w:after="0" w:line="240" w:lineRule="auto"/>
        <w:jc w:val="both"/>
        <w:rPr>
          <w:rFonts w:ascii="Arial" w:hAnsi="Arial" w:cs="Arial"/>
        </w:rPr>
      </w:pPr>
      <w:r w:rsidRPr="002C3FAB">
        <w:rPr>
          <w:rFonts w:ascii="Arial" w:hAnsi="Arial" w:cs="Arial"/>
        </w:rPr>
        <w:t>u okviru propisanog radnog vremena upravnih tijela Grada Dubrovnika obavljati poslove radnog mjesta na kojem je raspoređen i biti dostupan nadređenom pročelniku, rukovoditelju, ostalim službenicima i strankama</w:t>
      </w:r>
    </w:p>
    <w:p w:rsidR="00276F29" w:rsidRPr="002C3FAB" w:rsidRDefault="00276F29" w:rsidP="002C3FAB">
      <w:pPr>
        <w:pStyle w:val="ListParagraph"/>
        <w:numPr>
          <w:ilvl w:val="0"/>
          <w:numId w:val="71"/>
        </w:numPr>
        <w:spacing w:after="0" w:line="240" w:lineRule="auto"/>
        <w:jc w:val="both"/>
        <w:rPr>
          <w:rFonts w:ascii="Arial" w:hAnsi="Arial" w:cs="Arial"/>
        </w:rPr>
      </w:pPr>
      <w:r w:rsidRPr="002C3FAB">
        <w:rPr>
          <w:rFonts w:ascii="Arial" w:hAnsi="Arial" w:cs="Arial"/>
        </w:rPr>
        <w:t>u okviru propisanog radnog vremena upravnih tijela Grada Dubrovnika preusmjeriti telefonske pozive s fiksnog broja kojeg koristi u mreži Grada Dubrovnika na broj telefona ili zaduženog službenog mobitela na kojem će biti dostupan za vrijeme takvog načina rada, a koji je naveo u prijavi za rad na izdvojenom mjestu rada</w:t>
      </w:r>
    </w:p>
    <w:p w:rsidR="00276F29" w:rsidRPr="002C3FAB" w:rsidRDefault="00276F29" w:rsidP="002C3FAB">
      <w:pPr>
        <w:pStyle w:val="ListParagraph"/>
        <w:numPr>
          <w:ilvl w:val="0"/>
          <w:numId w:val="71"/>
        </w:numPr>
        <w:spacing w:after="0" w:line="240" w:lineRule="auto"/>
        <w:jc w:val="both"/>
        <w:rPr>
          <w:rFonts w:ascii="Arial" w:hAnsi="Arial" w:cs="Arial"/>
        </w:rPr>
      </w:pPr>
      <w:r w:rsidRPr="002C3FAB">
        <w:rPr>
          <w:rFonts w:ascii="Arial" w:hAnsi="Arial" w:cs="Arial"/>
        </w:rPr>
        <w:t>u okviru propisanog radnog vremena upravnih tijela Grada Dubrovnika redovito provjeravati i koristiti elektroničku poštu</w:t>
      </w:r>
    </w:p>
    <w:p w:rsidR="00276F29" w:rsidRPr="002C3FAB" w:rsidRDefault="00276F29" w:rsidP="002C3FAB">
      <w:pPr>
        <w:pStyle w:val="ListParagraph"/>
        <w:numPr>
          <w:ilvl w:val="0"/>
          <w:numId w:val="71"/>
        </w:numPr>
        <w:spacing w:after="0" w:line="240" w:lineRule="auto"/>
        <w:jc w:val="both"/>
        <w:rPr>
          <w:rFonts w:ascii="Arial" w:hAnsi="Arial" w:cs="Arial"/>
        </w:rPr>
      </w:pPr>
      <w:r w:rsidRPr="002C3FAB">
        <w:rPr>
          <w:rFonts w:ascii="Arial" w:hAnsi="Arial" w:cs="Arial"/>
        </w:rPr>
        <w:t>osigurati stalnu i pouzdanu internetsku vezu odgovarajuće brzine kako bi se osiguralo obavljanje poslova i zadataka radnog mjesta</w:t>
      </w:r>
    </w:p>
    <w:p w:rsidR="002F4E2A" w:rsidRDefault="002F4E2A"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(2) Obvezan je s dužnom pažnjom koristiti se imovinom koja mu je povjerena u svrhu obavljanja poslova i ne smije je koristiti za postizanje osobnog interesa ili nezakonite aktivnosti, a nakon prestanka rada na izdvojenom mjestu rada, dužan je bez odgode na zahtjev nadležnog pročelnika vratiti svu opremu koju je osigurao Grad Dubrovnik </w:t>
      </w:r>
    </w:p>
    <w:p w:rsidR="002F4E2A" w:rsidRDefault="002F4E2A"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lastRenderedPageBreak/>
        <w:t>(3) Službeniku koji radi na izdvojenom mjestu rada zabranjuje se rad noću i u dane kada upravno tijelo u kojem je raspoređen ne radi, osim u slučaju izričitog pisanog naloga Pročelnika.</w:t>
      </w:r>
    </w:p>
    <w:p w:rsidR="002F4E2A" w:rsidRDefault="002F4E2A"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(4) Službenik koji radi na izdvojenom mjestu rada dužan je svakodnevno, ažurno voditi evidenciju vlastitog radnog vremena putem mobilne aplikacije </w:t>
      </w:r>
      <w:proofErr w:type="spellStart"/>
      <w:r w:rsidRPr="00276F29">
        <w:rPr>
          <w:rFonts w:ascii="Arial" w:hAnsi="Arial" w:cs="Arial"/>
          <w:sz w:val="22"/>
          <w:szCs w:val="22"/>
        </w:rPr>
        <w:t>Spica</w:t>
      </w:r>
      <w:proofErr w:type="spellEnd"/>
      <w:r w:rsidRPr="00276F29">
        <w:rPr>
          <w:rFonts w:ascii="Arial" w:hAnsi="Arial" w:cs="Arial"/>
          <w:sz w:val="22"/>
          <w:szCs w:val="22"/>
        </w:rPr>
        <w:t xml:space="preserve"> </w:t>
      </w:r>
      <w:proofErr w:type="spellStart"/>
      <w:r w:rsidRPr="00276F29">
        <w:rPr>
          <w:rFonts w:ascii="Arial" w:hAnsi="Arial" w:cs="Arial"/>
          <w:sz w:val="22"/>
          <w:szCs w:val="22"/>
        </w:rPr>
        <w:t>mobile</w:t>
      </w:r>
      <w:proofErr w:type="spellEnd"/>
      <w:r w:rsidRPr="00276F29">
        <w:rPr>
          <w:rFonts w:ascii="Arial" w:hAnsi="Arial" w:cs="Arial"/>
          <w:sz w:val="22"/>
          <w:szCs w:val="22"/>
        </w:rPr>
        <w:t xml:space="preserve"> time te je dužan koristiti aplikaciju </w:t>
      </w:r>
      <w:proofErr w:type="spellStart"/>
      <w:r w:rsidRPr="00276F29">
        <w:rPr>
          <w:rFonts w:ascii="Arial" w:hAnsi="Arial" w:cs="Arial"/>
          <w:sz w:val="22"/>
          <w:szCs w:val="22"/>
        </w:rPr>
        <w:t>Workflow</w:t>
      </w:r>
      <w:proofErr w:type="spellEnd"/>
      <w:r w:rsidRPr="00276F29">
        <w:rPr>
          <w:rFonts w:ascii="Arial" w:hAnsi="Arial" w:cs="Arial"/>
          <w:sz w:val="22"/>
          <w:szCs w:val="22"/>
        </w:rPr>
        <w:t>.</w:t>
      </w:r>
    </w:p>
    <w:p w:rsidR="002F4E2A" w:rsidRDefault="002F4E2A"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(5) Službenik koji radi na izdvojenom mjestu rada dužan je omogućiti kontrolu prisutnosti na izdvojenom mjestu rada u slučaju sumnje Pročelnika u istinitost evidencije radnog vremena.</w:t>
      </w:r>
    </w:p>
    <w:p w:rsidR="002F4E2A" w:rsidRDefault="002F4E2A" w:rsidP="002F4E2A">
      <w:pPr>
        <w:rPr>
          <w:rFonts w:ascii="Arial" w:hAnsi="Arial" w:cs="Arial"/>
          <w:sz w:val="22"/>
          <w:szCs w:val="22"/>
        </w:rPr>
      </w:pPr>
    </w:p>
    <w:p w:rsidR="002F4E2A" w:rsidRDefault="002F4E2A" w:rsidP="002F4E2A">
      <w:pPr>
        <w:rPr>
          <w:rFonts w:ascii="Arial" w:hAnsi="Arial" w:cs="Arial"/>
          <w:sz w:val="22"/>
          <w:szCs w:val="22"/>
        </w:rPr>
      </w:pPr>
    </w:p>
    <w:p w:rsidR="00276F29" w:rsidRPr="00276F29" w:rsidRDefault="00276F29" w:rsidP="002F4E2A">
      <w:pPr>
        <w:rPr>
          <w:rFonts w:ascii="Arial" w:hAnsi="Arial" w:cs="Arial"/>
          <w:sz w:val="22"/>
          <w:szCs w:val="22"/>
        </w:rPr>
      </w:pPr>
      <w:r w:rsidRPr="00276F29">
        <w:rPr>
          <w:rFonts w:ascii="Arial" w:hAnsi="Arial" w:cs="Arial"/>
          <w:sz w:val="22"/>
          <w:szCs w:val="22"/>
        </w:rPr>
        <w:t>PRESTANAK RADA NA IZDVOJENOM MJESTU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18.</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 Rad na izdvojenom mjestu rada prestaje istekom roka na koji je taj rad odobren.</w:t>
      </w:r>
    </w:p>
    <w:p w:rsidR="002F4E2A" w:rsidRDefault="002F4E2A"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 Rad na izdvojenom mjestu rada može prestati i prije isteka roka na koji je odobren:</w:t>
      </w:r>
    </w:p>
    <w:p w:rsidR="00276F29" w:rsidRPr="002F4E2A" w:rsidRDefault="00276F29" w:rsidP="002F4E2A">
      <w:pPr>
        <w:pStyle w:val="ListParagraph"/>
        <w:numPr>
          <w:ilvl w:val="0"/>
          <w:numId w:val="73"/>
        </w:numPr>
        <w:spacing w:after="0" w:line="240" w:lineRule="auto"/>
        <w:jc w:val="both"/>
        <w:rPr>
          <w:rFonts w:ascii="Arial" w:hAnsi="Arial" w:cs="Arial"/>
        </w:rPr>
      </w:pPr>
      <w:r w:rsidRPr="002F4E2A">
        <w:rPr>
          <w:rFonts w:ascii="Arial" w:hAnsi="Arial" w:cs="Arial"/>
        </w:rPr>
        <w:t>u slučaju promijenjenih okolnosti iz članka 5.</w:t>
      </w:r>
    </w:p>
    <w:p w:rsidR="00276F29" w:rsidRPr="002F4E2A" w:rsidRDefault="00276F29" w:rsidP="002F4E2A">
      <w:pPr>
        <w:pStyle w:val="ListParagraph"/>
        <w:numPr>
          <w:ilvl w:val="0"/>
          <w:numId w:val="73"/>
        </w:numPr>
        <w:spacing w:after="0" w:line="240" w:lineRule="auto"/>
        <w:jc w:val="both"/>
        <w:rPr>
          <w:rFonts w:ascii="Arial" w:hAnsi="Arial" w:cs="Arial"/>
        </w:rPr>
      </w:pPr>
      <w:r w:rsidRPr="002F4E2A">
        <w:rPr>
          <w:rFonts w:ascii="Arial" w:hAnsi="Arial" w:cs="Arial"/>
        </w:rPr>
        <w:t>u slučajevima propisanim u članku 12. stavcima 7. i  9.</w:t>
      </w:r>
      <w:r w:rsidRPr="002F4E2A">
        <w:rPr>
          <w:rFonts w:ascii="Arial" w:hAnsi="Arial" w:cs="Arial"/>
        </w:rPr>
        <w:tab/>
      </w:r>
    </w:p>
    <w:p w:rsidR="00276F29" w:rsidRPr="002F4E2A" w:rsidRDefault="00276F29" w:rsidP="002F4E2A">
      <w:pPr>
        <w:pStyle w:val="ListParagraph"/>
        <w:numPr>
          <w:ilvl w:val="0"/>
          <w:numId w:val="73"/>
        </w:numPr>
        <w:spacing w:after="0" w:line="240" w:lineRule="auto"/>
        <w:jc w:val="both"/>
        <w:rPr>
          <w:rFonts w:ascii="Arial" w:hAnsi="Arial" w:cs="Arial"/>
        </w:rPr>
      </w:pPr>
      <w:r w:rsidRPr="002F4E2A">
        <w:rPr>
          <w:rFonts w:ascii="Arial" w:hAnsi="Arial" w:cs="Arial"/>
        </w:rPr>
        <w:t>ako službenik ne izvršava svoje obveze iz članka 17. ove Odluke</w:t>
      </w:r>
    </w:p>
    <w:p w:rsidR="002F4E2A" w:rsidRDefault="002F4E2A"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(3) Pročelnik će pisanim putem obavijestiti službenika o prestanku rada na izdvojenom mjestu rada te o danu povratka na rad u službene prostorije Grada Dubrovnika.</w:t>
      </w:r>
    </w:p>
    <w:p w:rsidR="002F4E2A" w:rsidRDefault="002F4E2A"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(4) Službenik može zatražiti prestanak rada na izdvojenom mjestu rada i prije isteka roka na koji je taj rad odobren te predložiti rok u kojem može započeti rad u službenom prostoru Grada Dubrovnika.</w:t>
      </w:r>
    </w:p>
    <w:p w:rsidR="00276F29" w:rsidRPr="00276F29" w:rsidRDefault="00276F29" w:rsidP="00276F29">
      <w:pPr>
        <w:jc w:val="both"/>
        <w:rPr>
          <w:rFonts w:ascii="Arial" w:hAnsi="Arial" w:cs="Arial"/>
          <w:sz w:val="22"/>
          <w:szCs w:val="22"/>
        </w:rPr>
      </w:pPr>
    </w:p>
    <w:p w:rsidR="002F4E2A" w:rsidRDefault="002F4E2A" w:rsidP="002F4E2A">
      <w:pPr>
        <w:rPr>
          <w:rFonts w:ascii="Arial" w:hAnsi="Arial" w:cs="Arial"/>
          <w:sz w:val="22"/>
          <w:szCs w:val="22"/>
        </w:rPr>
      </w:pPr>
    </w:p>
    <w:p w:rsidR="00276F29" w:rsidRPr="00276F29" w:rsidRDefault="00276F29" w:rsidP="002F4E2A">
      <w:pPr>
        <w:rPr>
          <w:rFonts w:ascii="Arial" w:hAnsi="Arial" w:cs="Arial"/>
          <w:sz w:val="22"/>
          <w:szCs w:val="22"/>
        </w:rPr>
      </w:pPr>
      <w:r w:rsidRPr="00276F29">
        <w:rPr>
          <w:rFonts w:ascii="Arial" w:hAnsi="Arial" w:cs="Arial"/>
          <w:sz w:val="22"/>
          <w:szCs w:val="22"/>
        </w:rPr>
        <w:t>POSEBNI UVJETI I NAČIN RADA NA IZDVOJENOM MJESTU RADA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19.</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 xml:space="preserve">Gradonačelnik uputom o radu na izdvojenom mjestu može detaljnije razraditi uvjete i način rada na izdvojenom mjestu kao i posebne organizacijske i tehničke uvjete te posebne uvjete zaštite na radu i zaštite osobnih podataka, vodeći računa o informacijskoj sigurnosti, tajnosti podataka, zaštiti osobnih podataka i </w:t>
      </w:r>
      <w:proofErr w:type="spellStart"/>
      <w:r w:rsidRPr="00276F29">
        <w:rPr>
          <w:rFonts w:ascii="Arial" w:hAnsi="Arial" w:cs="Arial"/>
          <w:sz w:val="22"/>
          <w:szCs w:val="22"/>
        </w:rPr>
        <w:t>kibernetičkim</w:t>
      </w:r>
      <w:proofErr w:type="spellEnd"/>
      <w:r w:rsidRPr="00276F29">
        <w:rPr>
          <w:rFonts w:ascii="Arial" w:hAnsi="Arial" w:cs="Arial"/>
          <w:sz w:val="22"/>
          <w:szCs w:val="22"/>
        </w:rPr>
        <w:t xml:space="preserve"> sigurnosnim rizicima. </w:t>
      </w:r>
    </w:p>
    <w:p w:rsidR="002F4E2A" w:rsidRDefault="002F4E2A" w:rsidP="002F4E2A">
      <w:pPr>
        <w:rPr>
          <w:rFonts w:ascii="Arial" w:hAnsi="Arial" w:cs="Arial"/>
          <w:sz w:val="22"/>
          <w:szCs w:val="22"/>
        </w:rPr>
      </w:pPr>
    </w:p>
    <w:p w:rsidR="002F4E2A" w:rsidRDefault="002F4E2A" w:rsidP="002F4E2A">
      <w:pPr>
        <w:rPr>
          <w:rFonts w:ascii="Arial" w:hAnsi="Arial" w:cs="Arial"/>
          <w:sz w:val="22"/>
          <w:szCs w:val="22"/>
        </w:rPr>
      </w:pPr>
    </w:p>
    <w:p w:rsidR="00276F29" w:rsidRPr="00276F29" w:rsidRDefault="00276F29" w:rsidP="002F4E2A">
      <w:pPr>
        <w:rPr>
          <w:rFonts w:ascii="Arial" w:hAnsi="Arial" w:cs="Arial"/>
          <w:sz w:val="22"/>
          <w:szCs w:val="22"/>
        </w:rPr>
      </w:pPr>
      <w:r w:rsidRPr="00276F29">
        <w:rPr>
          <w:rFonts w:ascii="Arial" w:hAnsi="Arial" w:cs="Arial"/>
          <w:sz w:val="22"/>
          <w:szCs w:val="22"/>
        </w:rPr>
        <w:t>OBAVLJANJE POSLOVA NA IZDVOJENOM MJESTU RADA ZBOG IZVANREDNIH OKOLNOSTI</w:t>
      </w:r>
    </w:p>
    <w:p w:rsidR="002F4E2A" w:rsidRDefault="002F4E2A" w:rsidP="002F4E2A">
      <w:pPr>
        <w:rPr>
          <w:rFonts w:ascii="Arial" w:hAnsi="Arial" w:cs="Arial"/>
          <w:sz w:val="22"/>
          <w:szCs w:val="22"/>
        </w:rPr>
      </w:pPr>
    </w:p>
    <w:p w:rsidR="00276F29" w:rsidRPr="00276F29" w:rsidRDefault="00276F29" w:rsidP="002F4E2A">
      <w:pPr>
        <w:jc w:val="center"/>
        <w:rPr>
          <w:rFonts w:ascii="Arial" w:hAnsi="Arial" w:cs="Arial"/>
          <w:sz w:val="22"/>
          <w:szCs w:val="22"/>
        </w:rPr>
      </w:pPr>
      <w:r w:rsidRPr="00276F29">
        <w:rPr>
          <w:rFonts w:ascii="Arial" w:hAnsi="Arial" w:cs="Arial"/>
          <w:sz w:val="22"/>
          <w:szCs w:val="22"/>
        </w:rPr>
        <w:t>Članak 20.</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U slučaju izvanrednih okolnosti nastalih uslijed epidemije bolesti, potresa, poplave, ekološkog incidenta i sličnih pojava, Pročelnik upravnog tijela može, radi osiguranja redovitog obavljanja poslova upravnog tijela te zaštite zdravlja i sigurnosti službenika i drugih osoba, odrediti rad na izdvojenom mjestu rada za sve ili pojedine službenike ako su za takvu vrstu rada osigurani potrebni tehnički i prostorni uvjeti gdje će se za pojedine izvanredne okolnosti posebno utvrđivati mogućnosti rada na izdvojenom mjestu rada iznimno o propisanim uvjetima iz članka 5.</w:t>
      </w:r>
    </w:p>
    <w:p w:rsidR="00276F29" w:rsidRPr="00276F29" w:rsidRDefault="00276F29" w:rsidP="00276F29">
      <w:pPr>
        <w:jc w:val="both"/>
        <w:rPr>
          <w:rFonts w:ascii="Arial" w:hAnsi="Arial" w:cs="Arial"/>
          <w:sz w:val="22"/>
          <w:szCs w:val="22"/>
        </w:rPr>
      </w:pPr>
    </w:p>
    <w:p w:rsidR="002F4E2A" w:rsidRDefault="002F4E2A" w:rsidP="002F4E2A">
      <w:pPr>
        <w:rPr>
          <w:rFonts w:ascii="Arial" w:hAnsi="Arial" w:cs="Arial"/>
          <w:sz w:val="22"/>
          <w:szCs w:val="22"/>
        </w:rPr>
      </w:pPr>
    </w:p>
    <w:p w:rsidR="00276F29" w:rsidRPr="00276F29" w:rsidRDefault="00276F29" w:rsidP="002F4E2A">
      <w:pPr>
        <w:rPr>
          <w:rFonts w:ascii="Arial" w:hAnsi="Arial" w:cs="Arial"/>
          <w:sz w:val="22"/>
          <w:szCs w:val="22"/>
        </w:rPr>
      </w:pPr>
      <w:r w:rsidRPr="00276F29">
        <w:rPr>
          <w:rFonts w:ascii="Arial" w:hAnsi="Arial" w:cs="Arial"/>
          <w:sz w:val="22"/>
          <w:szCs w:val="22"/>
        </w:rPr>
        <w:lastRenderedPageBreak/>
        <w:t>PROCJENA I DOKUMENTIRANJE RIZIKA</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21.</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Provedba procjene i dokumentiranja rizika rada na izdvojenom mjestu rada obavlja se sukladno propisima koji uređuju zaštitu na radu.</w:t>
      </w:r>
    </w:p>
    <w:p w:rsidR="002F4E2A" w:rsidRDefault="002F4E2A" w:rsidP="002F4E2A">
      <w:pPr>
        <w:rPr>
          <w:rFonts w:ascii="Arial" w:hAnsi="Arial" w:cs="Arial"/>
          <w:sz w:val="22"/>
          <w:szCs w:val="22"/>
        </w:rPr>
      </w:pPr>
    </w:p>
    <w:p w:rsidR="002F4E2A" w:rsidRDefault="002F4E2A" w:rsidP="002F4E2A">
      <w:pPr>
        <w:rPr>
          <w:rFonts w:ascii="Arial" w:hAnsi="Arial" w:cs="Arial"/>
          <w:sz w:val="22"/>
          <w:szCs w:val="22"/>
        </w:rPr>
      </w:pPr>
    </w:p>
    <w:p w:rsidR="00276F29" w:rsidRPr="00276F29" w:rsidRDefault="00276F29" w:rsidP="002F4E2A">
      <w:pPr>
        <w:rPr>
          <w:rFonts w:ascii="Arial" w:hAnsi="Arial" w:cs="Arial"/>
          <w:sz w:val="22"/>
          <w:szCs w:val="22"/>
        </w:rPr>
      </w:pPr>
      <w:r w:rsidRPr="00276F29">
        <w:rPr>
          <w:rFonts w:ascii="Arial" w:hAnsi="Arial" w:cs="Arial"/>
          <w:sz w:val="22"/>
          <w:szCs w:val="22"/>
        </w:rPr>
        <w:t>PRIJELAZNE I ZAVRŠNE ODREDBE</w:t>
      </w:r>
    </w:p>
    <w:p w:rsidR="00276F29" w:rsidRPr="00276F29" w:rsidRDefault="00276F29" w:rsidP="00276F29">
      <w:pPr>
        <w:jc w:val="center"/>
        <w:rPr>
          <w:rFonts w:ascii="Arial" w:hAnsi="Arial" w:cs="Arial"/>
          <w:sz w:val="22"/>
          <w:szCs w:val="22"/>
        </w:rPr>
      </w:pPr>
    </w:p>
    <w:p w:rsidR="00276F29" w:rsidRPr="00276F29" w:rsidRDefault="00276F29" w:rsidP="00276F29">
      <w:pPr>
        <w:jc w:val="center"/>
        <w:rPr>
          <w:rFonts w:ascii="Arial" w:hAnsi="Arial" w:cs="Arial"/>
          <w:sz w:val="22"/>
          <w:szCs w:val="22"/>
        </w:rPr>
      </w:pPr>
      <w:r w:rsidRPr="00276F29">
        <w:rPr>
          <w:rFonts w:ascii="Arial" w:hAnsi="Arial" w:cs="Arial"/>
          <w:sz w:val="22"/>
          <w:szCs w:val="22"/>
        </w:rPr>
        <w:t>Članak 22.</w:t>
      </w:r>
    </w:p>
    <w:p w:rsidR="00276F29" w:rsidRPr="00276F29" w:rsidRDefault="00276F29" w:rsidP="00276F29">
      <w:pPr>
        <w:jc w:val="center"/>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(1)Zahtjevi za rad na izdvojenom mjestu rada koji su zaprimljeni prije stupanja na snagu ove Odluke, a nakon stupanja na snagu Izmjena i dopuna Zakona o službenicima i namještenicima u lokalnoj i područnoj regionalnoj samoupravi („Narodne novine“ broj 17/25) bit će riješeni sukladno odredbama ove Odluke.</w:t>
      </w:r>
    </w:p>
    <w:p w:rsidR="002F4E2A" w:rsidRDefault="002F4E2A"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(2)Službenicima koji po prethodnim propisima rade na izdvojenom mjestu rada revidirat će se  odluke kojim su stekli to pravo te će ponovno podnijeti prijavu sukladno odredbama ove Odluke.</w:t>
      </w:r>
    </w:p>
    <w:p w:rsidR="00276F29" w:rsidRPr="00276F29" w:rsidRDefault="00276F29"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ab/>
      </w:r>
      <w:r w:rsidRPr="00276F29">
        <w:rPr>
          <w:rFonts w:ascii="Arial" w:hAnsi="Arial" w:cs="Arial"/>
          <w:sz w:val="22"/>
          <w:szCs w:val="22"/>
        </w:rPr>
        <w:tab/>
      </w:r>
      <w:r w:rsidRPr="00276F29">
        <w:rPr>
          <w:rFonts w:ascii="Arial" w:hAnsi="Arial" w:cs="Arial"/>
          <w:sz w:val="22"/>
          <w:szCs w:val="22"/>
        </w:rPr>
        <w:tab/>
      </w:r>
      <w:r w:rsidRPr="00276F29">
        <w:rPr>
          <w:rFonts w:ascii="Arial" w:hAnsi="Arial" w:cs="Arial"/>
          <w:sz w:val="22"/>
          <w:szCs w:val="22"/>
        </w:rPr>
        <w:tab/>
      </w:r>
      <w:r w:rsidRPr="00276F29">
        <w:rPr>
          <w:rFonts w:ascii="Arial" w:hAnsi="Arial" w:cs="Arial"/>
          <w:sz w:val="22"/>
          <w:szCs w:val="22"/>
        </w:rPr>
        <w:tab/>
      </w:r>
      <w:r w:rsidRPr="00276F29">
        <w:rPr>
          <w:rFonts w:ascii="Arial" w:hAnsi="Arial" w:cs="Arial"/>
          <w:sz w:val="22"/>
          <w:szCs w:val="22"/>
        </w:rPr>
        <w:tab/>
        <w:t>Članak 23.</w:t>
      </w:r>
    </w:p>
    <w:p w:rsidR="002F4E2A" w:rsidRDefault="002F4E2A" w:rsidP="00276F29">
      <w:pPr>
        <w:jc w:val="both"/>
        <w:rPr>
          <w:rFonts w:ascii="Arial" w:hAnsi="Arial" w:cs="Arial"/>
          <w:sz w:val="22"/>
          <w:szCs w:val="22"/>
        </w:rPr>
      </w:pPr>
    </w:p>
    <w:p w:rsidR="00276F29" w:rsidRPr="00276F29" w:rsidRDefault="00276F29" w:rsidP="00276F29">
      <w:pPr>
        <w:jc w:val="both"/>
        <w:rPr>
          <w:rFonts w:ascii="Arial" w:hAnsi="Arial" w:cs="Arial"/>
          <w:sz w:val="22"/>
          <w:szCs w:val="22"/>
        </w:rPr>
      </w:pPr>
      <w:r w:rsidRPr="00276F29">
        <w:rPr>
          <w:rFonts w:ascii="Arial" w:hAnsi="Arial" w:cs="Arial"/>
          <w:sz w:val="22"/>
          <w:szCs w:val="22"/>
        </w:rPr>
        <w:t>Ova Odluka objavit će se u „Službenom glasniku Grada Dubrovnika“.</w:t>
      </w:r>
    </w:p>
    <w:p w:rsidR="00276F29" w:rsidRPr="0098437C" w:rsidRDefault="00276F29" w:rsidP="00276F29">
      <w:pPr>
        <w:jc w:val="center"/>
      </w:pPr>
      <w:r w:rsidRPr="0098437C">
        <w:tab/>
      </w:r>
    </w:p>
    <w:p w:rsidR="0005336A" w:rsidRPr="0005336A" w:rsidRDefault="0005336A" w:rsidP="0005336A">
      <w:pPr>
        <w:rPr>
          <w:rFonts w:ascii="Arial" w:hAnsi="Arial" w:cs="Arial"/>
          <w:sz w:val="22"/>
          <w:szCs w:val="22"/>
        </w:rPr>
      </w:pPr>
    </w:p>
    <w:p w:rsidR="0005336A" w:rsidRPr="0005336A" w:rsidRDefault="0005336A" w:rsidP="0005336A">
      <w:pPr>
        <w:jc w:val="both"/>
        <w:rPr>
          <w:rFonts w:ascii="Arial" w:hAnsi="Arial" w:cs="Arial"/>
          <w:sz w:val="22"/>
          <w:szCs w:val="22"/>
        </w:rPr>
      </w:pPr>
      <w:r w:rsidRPr="0005336A">
        <w:rPr>
          <w:rFonts w:ascii="Arial" w:hAnsi="Arial" w:cs="Arial"/>
          <w:sz w:val="22"/>
          <w:szCs w:val="22"/>
        </w:rPr>
        <w:t>KLASA:024-01/26-01/07</w:t>
      </w:r>
    </w:p>
    <w:p w:rsidR="0005336A" w:rsidRPr="0005336A" w:rsidRDefault="0005336A" w:rsidP="0005336A">
      <w:pPr>
        <w:jc w:val="both"/>
        <w:rPr>
          <w:rFonts w:ascii="Arial" w:hAnsi="Arial" w:cs="Arial"/>
          <w:sz w:val="22"/>
          <w:szCs w:val="22"/>
        </w:rPr>
      </w:pPr>
      <w:r w:rsidRPr="0005336A">
        <w:rPr>
          <w:rFonts w:ascii="Arial" w:hAnsi="Arial" w:cs="Arial"/>
          <w:sz w:val="22"/>
          <w:szCs w:val="22"/>
        </w:rPr>
        <w:t>URBROJ:2117-1-01-26-01</w:t>
      </w:r>
    </w:p>
    <w:p w:rsidR="0005336A" w:rsidRPr="0005336A" w:rsidRDefault="0005336A" w:rsidP="0005336A">
      <w:pPr>
        <w:jc w:val="both"/>
        <w:rPr>
          <w:rFonts w:ascii="Arial" w:hAnsi="Arial" w:cs="Arial"/>
          <w:sz w:val="22"/>
          <w:szCs w:val="22"/>
        </w:rPr>
      </w:pPr>
      <w:r w:rsidRPr="0005336A">
        <w:rPr>
          <w:rFonts w:ascii="Arial" w:hAnsi="Arial" w:cs="Arial"/>
          <w:sz w:val="22"/>
          <w:szCs w:val="22"/>
        </w:rPr>
        <w:t>Dubrovnik, 17. lipnja 2026.</w:t>
      </w:r>
    </w:p>
    <w:p w:rsidR="00E91155" w:rsidRPr="0005336A" w:rsidRDefault="00E91155" w:rsidP="0005336A">
      <w:pPr>
        <w:rPr>
          <w:rFonts w:ascii="Arial" w:hAnsi="Arial" w:cs="Arial"/>
          <w:sz w:val="22"/>
          <w:szCs w:val="22"/>
        </w:rPr>
      </w:pPr>
    </w:p>
    <w:p w:rsidR="00E91155" w:rsidRPr="0005336A" w:rsidRDefault="00E91155" w:rsidP="0005336A">
      <w:pPr>
        <w:rPr>
          <w:rFonts w:ascii="Arial" w:hAnsi="Arial" w:cs="Arial"/>
          <w:b/>
          <w:sz w:val="22"/>
          <w:szCs w:val="22"/>
        </w:rPr>
      </w:pPr>
      <w:r w:rsidRPr="0005336A">
        <w:rPr>
          <w:rFonts w:ascii="Arial" w:hAnsi="Arial" w:cs="Arial"/>
          <w:sz w:val="22"/>
          <w:szCs w:val="22"/>
        </w:rPr>
        <w:t>Gradonačelnik</w:t>
      </w:r>
      <w:r w:rsidRPr="0005336A">
        <w:rPr>
          <w:rFonts w:ascii="Arial" w:hAnsi="Arial" w:cs="Arial"/>
          <w:b/>
          <w:sz w:val="22"/>
          <w:szCs w:val="22"/>
        </w:rPr>
        <w:t>:</w:t>
      </w:r>
    </w:p>
    <w:p w:rsidR="00E91155" w:rsidRPr="0005336A" w:rsidRDefault="00E91155" w:rsidP="0005336A">
      <w:pPr>
        <w:rPr>
          <w:rFonts w:ascii="Arial" w:hAnsi="Arial" w:cs="Arial"/>
          <w:sz w:val="22"/>
          <w:szCs w:val="22"/>
        </w:rPr>
      </w:pPr>
      <w:r w:rsidRPr="0005336A">
        <w:rPr>
          <w:rFonts w:ascii="Arial" w:hAnsi="Arial" w:cs="Arial"/>
          <w:b/>
          <w:sz w:val="22"/>
          <w:szCs w:val="22"/>
        </w:rPr>
        <w:t xml:space="preserve">Mato </w:t>
      </w:r>
      <w:proofErr w:type="spellStart"/>
      <w:r w:rsidRPr="0005336A">
        <w:rPr>
          <w:rFonts w:ascii="Arial" w:hAnsi="Arial" w:cs="Arial"/>
          <w:b/>
          <w:sz w:val="22"/>
          <w:szCs w:val="22"/>
        </w:rPr>
        <w:t>Franković</w:t>
      </w:r>
      <w:proofErr w:type="spellEnd"/>
      <w:r w:rsidRPr="0005336A">
        <w:rPr>
          <w:rFonts w:ascii="Arial" w:hAnsi="Arial" w:cs="Arial"/>
          <w:sz w:val="22"/>
          <w:szCs w:val="22"/>
        </w:rPr>
        <w:t>, v.r.</w:t>
      </w:r>
    </w:p>
    <w:p w:rsidR="00E91155" w:rsidRPr="0005336A" w:rsidRDefault="00E91155" w:rsidP="0005336A">
      <w:pPr>
        <w:rPr>
          <w:rFonts w:ascii="Arial" w:hAnsi="Arial" w:cs="Arial"/>
          <w:sz w:val="22"/>
          <w:szCs w:val="22"/>
        </w:rPr>
      </w:pPr>
      <w:r w:rsidRPr="0005336A">
        <w:rPr>
          <w:rFonts w:ascii="Arial" w:hAnsi="Arial" w:cs="Arial"/>
          <w:sz w:val="22"/>
          <w:szCs w:val="22"/>
        </w:rPr>
        <w:t>-----------------------------</w:t>
      </w:r>
    </w:p>
    <w:p w:rsidR="00E91155" w:rsidRPr="002F4E2A" w:rsidRDefault="00E91155" w:rsidP="0005336A">
      <w:pPr>
        <w:rPr>
          <w:rFonts w:ascii="Arial" w:hAnsi="Arial" w:cs="Arial"/>
          <w:sz w:val="22"/>
          <w:szCs w:val="22"/>
        </w:rPr>
      </w:pPr>
    </w:p>
    <w:p w:rsidR="00E91155" w:rsidRPr="002F4E2A" w:rsidRDefault="00E91155" w:rsidP="0005336A">
      <w:pPr>
        <w:rPr>
          <w:rFonts w:ascii="Arial" w:hAnsi="Arial" w:cs="Arial"/>
          <w:sz w:val="22"/>
          <w:szCs w:val="22"/>
        </w:rPr>
      </w:pPr>
    </w:p>
    <w:p w:rsidR="002F4E2A" w:rsidRPr="002F4E2A" w:rsidRDefault="002F4E2A" w:rsidP="002F4E2A">
      <w:pPr>
        <w:jc w:val="center"/>
        <w:rPr>
          <w:rFonts w:ascii="Arial" w:hAnsi="Arial" w:cs="Arial"/>
          <w:sz w:val="22"/>
          <w:szCs w:val="22"/>
        </w:rPr>
      </w:pPr>
      <w:r w:rsidRPr="002F4E2A">
        <w:rPr>
          <w:rFonts w:ascii="Arial" w:hAnsi="Arial" w:cs="Arial"/>
          <w:sz w:val="22"/>
          <w:szCs w:val="22"/>
        </w:rPr>
        <w:t xml:space="preserve">ZAHTJEV ZA RAD NA IZDVOJENOM MJESTU RADA </w:t>
      </w:r>
    </w:p>
    <w:p w:rsidR="002F4E2A" w:rsidRPr="002F4E2A" w:rsidRDefault="002F4E2A" w:rsidP="002F4E2A">
      <w:pPr>
        <w:jc w:val="center"/>
        <w:rPr>
          <w:rFonts w:ascii="Arial" w:hAnsi="Arial" w:cs="Arial"/>
          <w:sz w:val="22"/>
          <w:szCs w:val="22"/>
        </w:rPr>
      </w:pPr>
    </w:p>
    <w:p w:rsidR="002F4E2A" w:rsidRPr="002F4E2A" w:rsidRDefault="002F4E2A" w:rsidP="002F4E2A">
      <w:pPr>
        <w:jc w:val="center"/>
        <w:rPr>
          <w:rFonts w:ascii="Arial" w:hAnsi="Arial" w:cs="Arial"/>
          <w:sz w:val="22"/>
          <w:szCs w:val="22"/>
        </w:rPr>
      </w:pPr>
      <w:r w:rsidRPr="002F4E2A">
        <w:rPr>
          <w:rFonts w:ascii="Arial" w:hAnsi="Arial" w:cs="Arial"/>
          <w:sz w:val="22"/>
          <w:szCs w:val="22"/>
        </w:rPr>
        <w:t>Upute</w:t>
      </w:r>
    </w:p>
    <w:p w:rsidR="002F4E2A" w:rsidRPr="002F4E2A" w:rsidRDefault="002F4E2A" w:rsidP="002F4E2A">
      <w:pPr>
        <w:jc w:val="center"/>
        <w:rPr>
          <w:rFonts w:ascii="Arial" w:hAnsi="Arial" w:cs="Arial"/>
          <w:sz w:val="22"/>
          <w:szCs w:val="22"/>
        </w:rPr>
      </w:pPr>
    </w:p>
    <w:p w:rsidR="002F4E2A" w:rsidRPr="002F4E2A" w:rsidRDefault="002F4E2A" w:rsidP="002F4E2A">
      <w:pPr>
        <w:spacing w:line="276" w:lineRule="auto"/>
        <w:jc w:val="both"/>
        <w:rPr>
          <w:rFonts w:ascii="Arial" w:hAnsi="Arial" w:cs="Arial"/>
          <w:sz w:val="22"/>
          <w:szCs w:val="22"/>
        </w:rPr>
      </w:pPr>
      <w:r w:rsidRPr="002F4E2A">
        <w:rPr>
          <w:rFonts w:ascii="Arial" w:hAnsi="Arial" w:cs="Arial"/>
          <w:sz w:val="22"/>
          <w:szCs w:val="22"/>
        </w:rPr>
        <w:t>1.) Obrazac zahtjeva treba popuniti čitko velikim tiskanim slovima. Nepotpuni i nejasni podaci mogu izazvati odugovlačenje u postupku odlučivanja o prijavi.</w:t>
      </w:r>
    </w:p>
    <w:p w:rsidR="002F4E2A" w:rsidRPr="002F4E2A" w:rsidRDefault="002F4E2A" w:rsidP="002F4E2A">
      <w:pPr>
        <w:spacing w:line="276" w:lineRule="auto"/>
        <w:jc w:val="both"/>
        <w:rPr>
          <w:rFonts w:ascii="Arial" w:hAnsi="Arial" w:cs="Arial"/>
          <w:sz w:val="22"/>
          <w:szCs w:val="22"/>
        </w:rPr>
      </w:pPr>
      <w:r w:rsidRPr="002F4E2A">
        <w:rPr>
          <w:rFonts w:ascii="Arial" w:hAnsi="Arial" w:cs="Arial"/>
          <w:sz w:val="22"/>
          <w:szCs w:val="22"/>
        </w:rPr>
        <w:t>2.) Službenik upisuje tražene podatke u OBRAZAC 1. i IZJAVU.</w:t>
      </w:r>
    </w:p>
    <w:p w:rsidR="002F4E2A" w:rsidRPr="002F4E2A" w:rsidRDefault="002F4E2A" w:rsidP="002F4E2A">
      <w:pPr>
        <w:spacing w:line="276" w:lineRule="auto"/>
        <w:jc w:val="both"/>
        <w:rPr>
          <w:rFonts w:ascii="Arial" w:hAnsi="Arial" w:cs="Arial"/>
          <w:sz w:val="22"/>
          <w:szCs w:val="22"/>
        </w:rPr>
      </w:pPr>
      <w:r w:rsidRPr="002F4E2A">
        <w:rPr>
          <w:rFonts w:ascii="Arial" w:hAnsi="Arial" w:cs="Arial"/>
          <w:sz w:val="22"/>
          <w:szCs w:val="22"/>
        </w:rPr>
        <w:t>3.) Prijava se predaje nadređenom Pročelniku odnosno Gradonačelniku.</w:t>
      </w:r>
    </w:p>
    <w:p w:rsidR="002F4E2A" w:rsidRPr="002F4E2A" w:rsidRDefault="002F4E2A" w:rsidP="002F4E2A">
      <w:pPr>
        <w:spacing w:line="276" w:lineRule="auto"/>
        <w:jc w:val="both"/>
        <w:rPr>
          <w:rFonts w:ascii="Arial" w:hAnsi="Arial" w:cs="Arial"/>
          <w:sz w:val="22"/>
          <w:szCs w:val="22"/>
        </w:rPr>
      </w:pPr>
      <w:r w:rsidRPr="002F4E2A">
        <w:rPr>
          <w:rFonts w:ascii="Arial" w:hAnsi="Arial" w:cs="Arial"/>
          <w:sz w:val="22"/>
          <w:szCs w:val="22"/>
        </w:rPr>
        <w:t>4.) Pročelnik upisuje tražene podatke u OBRAZAC 2.</w:t>
      </w:r>
    </w:p>
    <w:p w:rsidR="002F4E2A" w:rsidRPr="002F4E2A" w:rsidRDefault="002F4E2A" w:rsidP="002F4E2A">
      <w:pPr>
        <w:spacing w:line="276" w:lineRule="auto"/>
        <w:jc w:val="both"/>
        <w:rPr>
          <w:rFonts w:ascii="Arial" w:hAnsi="Arial" w:cs="Arial"/>
          <w:sz w:val="22"/>
          <w:szCs w:val="22"/>
        </w:rPr>
      </w:pPr>
    </w:p>
    <w:p w:rsidR="002F4E2A" w:rsidRPr="002F4E2A" w:rsidRDefault="002F4E2A" w:rsidP="002F4E2A">
      <w:pPr>
        <w:spacing w:line="276" w:lineRule="auto"/>
        <w:jc w:val="both"/>
        <w:rPr>
          <w:rFonts w:ascii="Arial" w:hAnsi="Arial" w:cs="Arial"/>
          <w:sz w:val="22"/>
          <w:szCs w:val="22"/>
        </w:rPr>
      </w:pPr>
    </w:p>
    <w:p w:rsidR="002F4E2A" w:rsidRPr="002F4E2A" w:rsidRDefault="002F4E2A" w:rsidP="002F4E2A">
      <w:pPr>
        <w:spacing w:line="276" w:lineRule="auto"/>
        <w:jc w:val="both"/>
        <w:rPr>
          <w:rFonts w:ascii="Arial" w:hAnsi="Arial" w:cs="Arial"/>
          <w:sz w:val="22"/>
          <w:szCs w:val="22"/>
        </w:rPr>
      </w:pPr>
    </w:p>
    <w:p w:rsidR="002F4E2A" w:rsidRPr="002F4E2A" w:rsidRDefault="002F4E2A" w:rsidP="002F4E2A">
      <w:pPr>
        <w:spacing w:line="276" w:lineRule="auto"/>
        <w:jc w:val="both"/>
        <w:rPr>
          <w:rFonts w:ascii="Arial" w:hAnsi="Arial" w:cs="Arial"/>
          <w:sz w:val="22"/>
          <w:szCs w:val="22"/>
        </w:rPr>
      </w:pPr>
    </w:p>
    <w:p w:rsidR="002F4E2A" w:rsidRPr="002F4E2A" w:rsidRDefault="002F4E2A" w:rsidP="002F4E2A">
      <w:pPr>
        <w:spacing w:line="276" w:lineRule="auto"/>
        <w:jc w:val="both"/>
        <w:rPr>
          <w:rFonts w:ascii="Arial" w:hAnsi="Arial" w:cs="Arial"/>
          <w:sz w:val="22"/>
          <w:szCs w:val="22"/>
        </w:rPr>
      </w:pPr>
    </w:p>
    <w:p w:rsidR="002F4E2A" w:rsidRPr="002F4E2A" w:rsidRDefault="002F4E2A" w:rsidP="002F4E2A">
      <w:pPr>
        <w:spacing w:line="276" w:lineRule="auto"/>
        <w:jc w:val="both"/>
        <w:rPr>
          <w:rFonts w:ascii="Arial" w:hAnsi="Arial" w:cs="Arial"/>
          <w:sz w:val="22"/>
          <w:szCs w:val="22"/>
        </w:rPr>
      </w:pPr>
    </w:p>
    <w:p w:rsidR="002F4E2A" w:rsidRPr="002F4E2A" w:rsidRDefault="002F4E2A" w:rsidP="002F4E2A">
      <w:pPr>
        <w:spacing w:line="276" w:lineRule="auto"/>
        <w:jc w:val="both"/>
        <w:rPr>
          <w:rFonts w:ascii="Arial" w:hAnsi="Arial" w:cs="Arial"/>
          <w:sz w:val="22"/>
          <w:szCs w:val="22"/>
        </w:rPr>
      </w:pPr>
    </w:p>
    <w:p w:rsidR="002F4E2A" w:rsidRPr="002F4E2A" w:rsidRDefault="002F4E2A" w:rsidP="002F4E2A">
      <w:pPr>
        <w:spacing w:line="276" w:lineRule="auto"/>
        <w:jc w:val="both"/>
        <w:rPr>
          <w:rFonts w:ascii="Arial" w:hAnsi="Arial" w:cs="Arial"/>
          <w:sz w:val="22"/>
          <w:szCs w:val="22"/>
        </w:rPr>
      </w:pPr>
    </w:p>
    <w:p w:rsidR="002F4E2A" w:rsidRPr="002F4E2A" w:rsidRDefault="002F4E2A" w:rsidP="002F4E2A">
      <w:pPr>
        <w:spacing w:line="276" w:lineRule="auto"/>
        <w:jc w:val="both"/>
        <w:rPr>
          <w:rFonts w:ascii="Arial" w:hAnsi="Arial" w:cs="Arial"/>
          <w:sz w:val="22"/>
          <w:szCs w:val="22"/>
        </w:rPr>
      </w:pPr>
    </w:p>
    <w:p w:rsidR="002F4E2A" w:rsidRPr="002F4E2A" w:rsidRDefault="002F4E2A" w:rsidP="002F4E2A">
      <w:pPr>
        <w:rPr>
          <w:rFonts w:ascii="Arial" w:hAnsi="Arial" w:cs="Arial"/>
          <w:b/>
          <w:bCs/>
          <w:sz w:val="22"/>
          <w:szCs w:val="22"/>
        </w:rPr>
      </w:pPr>
      <w:r w:rsidRPr="002F4E2A">
        <w:rPr>
          <w:rFonts w:ascii="Arial" w:hAnsi="Arial" w:cs="Arial"/>
          <w:b/>
          <w:bCs/>
          <w:sz w:val="22"/>
          <w:szCs w:val="22"/>
        </w:rPr>
        <w:lastRenderedPageBreak/>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t>OBRAZAC 1.</w:t>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r w:rsidRPr="002F4E2A">
        <w:rPr>
          <w:rFonts w:ascii="Arial" w:hAnsi="Arial" w:cs="Arial"/>
          <w:b/>
          <w:bCs/>
          <w:sz w:val="22"/>
          <w:szCs w:val="22"/>
        </w:rPr>
        <w:tab/>
      </w:r>
    </w:p>
    <w:p w:rsidR="002F4E2A" w:rsidRPr="002F4E2A" w:rsidRDefault="002F4E2A" w:rsidP="002F4E2A">
      <w:pPr>
        <w:jc w:val="center"/>
        <w:rPr>
          <w:rFonts w:ascii="Arial" w:hAnsi="Arial" w:cs="Arial"/>
          <w:b/>
          <w:bCs/>
          <w:sz w:val="22"/>
          <w:szCs w:val="22"/>
        </w:rPr>
      </w:pPr>
      <w:r w:rsidRPr="002F4E2A">
        <w:rPr>
          <w:rFonts w:ascii="Arial" w:hAnsi="Arial" w:cs="Arial"/>
          <w:b/>
          <w:bCs/>
          <w:sz w:val="22"/>
          <w:szCs w:val="22"/>
        </w:rPr>
        <w:t>PRIJAVA ZA RAD NA IZDVOJENOM MJESTU RADA/RAD NA DALJINU</w:t>
      </w:r>
    </w:p>
    <w:p w:rsidR="002F4E2A" w:rsidRPr="002F4E2A" w:rsidRDefault="002F4E2A" w:rsidP="002F4E2A">
      <w:pPr>
        <w:rPr>
          <w:rFonts w:ascii="Arial" w:hAnsi="Arial" w:cs="Arial"/>
          <w:sz w:val="22"/>
          <w:szCs w:val="22"/>
        </w:rPr>
      </w:pPr>
    </w:p>
    <w:tbl>
      <w:tblPr>
        <w:tblStyle w:val="TableGrid"/>
        <w:tblW w:w="9157" w:type="dxa"/>
        <w:tblBorders>
          <w:insideV w:val="none" w:sz="0" w:space="0" w:color="auto"/>
        </w:tblBorders>
        <w:tblLook w:val="04A0" w:firstRow="1" w:lastRow="0" w:firstColumn="1" w:lastColumn="0" w:noHBand="0" w:noVBand="1"/>
      </w:tblPr>
      <w:tblGrid>
        <w:gridCol w:w="4873"/>
        <w:gridCol w:w="4284"/>
      </w:tblGrid>
      <w:tr w:rsidR="002F4E2A" w:rsidRPr="002F4E2A" w:rsidTr="002F4E2A">
        <w:trPr>
          <w:trHeight w:val="493"/>
        </w:trPr>
        <w:tc>
          <w:tcPr>
            <w:tcW w:w="4873" w:type="dxa"/>
            <w:vMerge w:val="restart"/>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Prijava za</w:t>
            </w:r>
          </w:p>
        </w:tc>
        <w:tc>
          <w:tcPr>
            <w:tcW w:w="4284" w:type="dxa"/>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321087886"/>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rad na izdvojenom mjestu rada             </w:t>
            </w:r>
          </w:p>
          <w:p w:rsidR="002F4E2A" w:rsidRPr="002F4E2A" w:rsidRDefault="002F4E2A" w:rsidP="002F4E2A">
            <w:pPr>
              <w:rPr>
                <w:rFonts w:ascii="Arial" w:hAnsi="Arial" w:cs="Arial"/>
                <w:sz w:val="22"/>
                <w:szCs w:val="22"/>
              </w:rPr>
            </w:pPr>
            <w:sdt>
              <w:sdtPr>
                <w:rPr>
                  <w:rFonts w:ascii="Arial" w:hAnsi="Arial" w:cs="Arial"/>
                  <w:b/>
                  <w:bCs/>
                  <w:sz w:val="22"/>
                  <w:szCs w:val="22"/>
                </w:rPr>
                <w:id w:val="853384510"/>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rad na daljinu              </w:t>
            </w:r>
          </w:p>
        </w:tc>
      </w:tr>
      <w:tr w:rsidR="002F4E2A" w:rsidRPr="002F4E2A" w:rsidTr="002F4E2A">
        <w:trPr>
          <w:trHeight w:val="426"/>
        </w:trPr>
        <w:tc>
          <w:tcPr>
            <w:tcW w:w="4873" w:type="dxa"/>
            <w:vMerge/>
            <w:vAlign w:val="center"/>
          </w:tcPr>
          <w:p w:rsidR="002F4E2A" w:rsidRPr="002F4E2A" w:rsidRDefault="002F4E2A" w:rsidP="002F4E2A">
            <w:pPr>
              <w:rPr>
                <w:rFonts w:ascii="Arial" w:hAnsi="Arial" w:cs="Arial"/>
                <w:sz w:val="22"/>
                <w:szCs w:val="22"/>
              </w:rPr>
            </w:pPr>
          </w:p>
        </w:tc>
        <w:tc>
          <w:tcPr>
            <w:tcW w:w="4284" w:type="dxa"/>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507949158"/>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privremeni rad            </w:t>
            </w:r>
          </w:p>
          <w:p w:rsidR="002F4E2A" w:rsidRPr="002F4E2A" w:rsidRDefault="002F4E2A" w:rsidP="002F4E2A">
            <w:pPr>
              <w:rPr>
                <w:rFonts w:ascii="Arial" w:hAnsi="Arial" w:cs="Arial"/>
                <w:sz w:val="22"/>
                <w:szCs w:val="22"/>
              </w:rPr>
            </w:pPr>
            <w:sdt>
              <w:sdtPr>
                <w:rPr>
                  <w:rFonts w:ascii="Arial" w:hAnsi="Arial" w:cs="Arial"/>
                  <w:b/>
                  <w:bCs/>
                  <w:sz w:val="22"/>
                  <w:szCs w:val="22"/>
                </w:rPr>
                <w:id w:val="1501929501"/>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povremeni rad             </w:t>
            </w:r>
          </w:p>
        </w:tc>
      </w:tr>
      <w:tr w:rsidR="002F4E2A" w:rsidRPr="002F4E2A" w:rsidTr="002F4E2A">
        <w:trPr>
          <w:trHeight w:val="411"/>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Ime i prezime službenika:</w:t>
            </w:r>
          </w:p>
        </w:tc>
        <w:tc>
          <w:tcPr>
            <w:tcW w:w="4284" w:type="dxa"/>
            <w:vAlign w:val="center"/>
          </w:tcPr>
          <w:p w:rsidR="002F4E2A" w:rsidRPr="002F4E2A" w:rsidRDefault="002F4E2A" w:rsidP="002F4E2A">
            <w:pPr>
              <w:rPr>
                <w:rFonts w:ascii="Arial" w:hAnsi="Arial" w:cs="Arial"/>
                <w:sz w:val="22"/>
                <w:szCs w:val="22"/>
              </w:rPr>
            </w:pPr>
          </w:p>
        </w:tc>
      </w:tr>
      <w:tr w:rsidR="002F4E2A" w:rsidRPr="002F4E2A" w:rsidTr="002F4E2A">
        <w:trPr>
          <w:trHeight w:val="411"/>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OIB službenika:</w:t>
            </w:r>
          </w:p>
        </w:tc>
        <w:tc>
          <w:tcPr>
            <w:tcW w:w="4284" w:type="dxa"/>
            <w:vAlign w:val="center"/>
          </w:tcPr>
          <w:p w:rsidR="002F4E2A" w:rsidRPr="002F4E2A" w:rsidRDefault="002F4E2A" w:rsidP="002F4E2A">
            <w:pPr>
              <w:rPr>
                <w:rFonts w:ascii="Arial" w:hAnsi="Arial" w:cs="Arial"/>
                <w:sz w:val="22"/>
                <w:szCs w:val="22"/>
              </w:rPr>
            </w:pPr>
          </w:p>
        </w:tc>
      </w:tr>
      <w:tr w:rsidR="002F4E2A" w:rsidRPr="002F4E2A" w:rsidTr="002F4E2A">
        <w:trPr>
          <w:trHeight w:val="411"/>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Naziv radnog mjesta:</w:t>
            </w:r>
          </w:p>
        </w:tc>
        <w:tc>
          <w:tcPr>
            <w:tcW w:w="4284" w:type="dxa"/>
            <w:vAlign w:val="center"/>
          </w:tcPr>
          <w:p w:rsidR="002F4E2A" w:rsidRPr="002F4E2A" w:rsidRDefault="002F4E2A" w:rsidP="002F4E2A">
            <w:pPr>
              <w:rPr>
                <w:rFonts w:ascii="Arial" w:hAnsi="Arial" w:cs="Arial"/>
                <w:sz w:val="22"/>
                <w:szCs w:val="22"/>
              </w:rPr>
            </w:pPr>
          </w:p>
        </w:tc>
      </w:tr>
      <w:tr w:rsidR="002F4E2A" w:rsidRPr="002F4E2A" w:rsidTr="002F4E2A">
        <w:trPr>
          <w:trHeight w:val="411"/>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Upravno tijelo:</w:t>
            </w:r>
          </w:p>
        </w:tc>
        <w:tc>
          <w:tcPr>
            <w:tcW w:w="4284" w:type="dxa"/>
            <w:vAlign w:val="center"/>
          </w:tcPr>
          <w:p w:rsidR="002F4E2A" w:rsidRPr="002F4E2A" w:rsidRDefault="002F4E2A" w:rsidP="002F4E2A">
            <w:pPr>
              <w:rPr>
                <w:rFonts w:ascii="Arial" w:hAnsi="Arial" w:cs="Arial"/>
                <w:sz w:val="22"/>
                <w:szCs w:val="22"/>
              </w:rPr>
            </w:pPr>
          </w:p>
        </w:tc>
      </w:tr>
      <w:tr w:rsidR="002F4E2A" w:rsidRPr="002F4E2A" w:rsidTr="002F4E2A">
        <w:trPr>
          <w:trHeight w:val="411"/>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Unutarnja ustrojstvena jedinica:</w:t>
            </w:r>
          </w:p>
        </w:tc>
        <w:tc>
          <w:tcPr>
            <w:tcW w:w="4284" w:type="dxa"/>
            <w:vAlign w:val="center"/>
          </w:tcPr>
          <w:p w:rsidR="002F4E2A" w:rsidRPr="002F4E2A" w:rsidRDefault="002F4E2A" w:rsidP="002F4E2A">
            <w:pPr>
              <w:rPr>
                <w:rFonts w:ascii="Arial" w:hAnsi="Arial" w:cs="Arial"/>
                <w:sz w:val="22"/>
                <w:szCs w:val="22"/>
              </w:rPr>
            </w:pPr>
          </w:p>
        </w:tc>
      </w:tr>
      <w:tr w:rsidR="002F4E2A" w:rsidRPr="002F4E2A" w:rsidTr="002F4E2A">
        <w:trPr>
          <w:trHeight w:val="792"/>
        </w:trPr>
        <w:tc>
          <w:tcPr>
            <w:tcW w:w="4873" w:type="dxa"/>
            <w:vAlign w:val="center"/>
          </w:tcPr>
          <w:p w:rsidR="002F4E2A" w:rsidRPr="002F4E2A" w:rsidRDefault="002F4E2A" w:rsidP="002F4E2A">
            <w:pPr>
              <w:spacing w:before="100" w:beforeAutospacing="1" w:after="80"/>
              <w:jc w:val="both"/>
              <w:rPr>
                <w:rFonts w:ascii="Arial" w:hAnsi="Arial" w:cs="Arial"/>
                <w:sz w:val="22"/>
                <w:szCs w:val="22"/>
              </w:rPr>
            </w:pPr>
            <w:r w:rsidRPr="002F4E2A">
              <w:rPr>
                <w:rFonts w:ascii="Arial" w:hAnsi="Arial" w:cs="Arial"/>
                <w:sz w:val="22"/>
                <w:szCs w:val="22"/>
              </w:rPr>
              <w:t>Mjesto obavljanja rada na izdvojenom mjestu rada (grad, poštanski broj, ulica i kućni broj)</w:t>
            </w:r>
          </w:p>
          <w:p w:rsidR="002F4E2A" w:rsidRPr="002F4E2A" w:rsidRDefault="002F4E2A" w:rsidP="002F4E2A">
            <w:pPr>
              <w:rPr>
                <w:rFonts w:ascii="Arial" w:hAnsi="Arial" w:cs="Arial"/>
                <w:sz w:val="22"/>
                <w:szCs w:val="22"/>
              </w:rPr>
            </w:pPr>
            <w:r w:rsidRPr="002F4E2A">
              <w:rPr>
                <w:rFonts w:ascii="Arial" w:hAnsi="Arial" w:cs="Arial"/>
                <w:i/>
                <w:iCs/>
                <w:sz w:val="22"/>
                <w:szCs w:val="22"/>
              </w:rPr>
              <w:t>(popunjava se u slučaju rada na izdvojenom mjestu rada)</w:t>
            </w:r>
          </w:p>
        </w:tc>
        <w:tc>
          <w:tcPr>
            <w:tcW w:w="4284" w:type="dxa"/>
            <w:vAlign w:val="center"/>
          </w:tcPr>
          <w:p w:rsidR="002F4E2A" w:rsidRPr="002F4E2A" w:rsidRDefault="002F4E2A" w:rsidP="002F4E2A">
            <w:pPr>
              <w:rPr>
                <w:rFonts w:ascii="Arial" w:hAnsi="Arial" w:cs="Arial"/>
                <w:sz w:val="22"/>
                <w:szCs w:val="22"/>
              </w:rPr>
            </w:pPr>
          </w:p>
        </w:tc>
      </w:tr>
      <w:tr w:rsidR="002F4E2A" w:rsidRPr="002F4E2A" w:rsidTr="002F4E2A">
        <w:trPr>
          <w:trHeight w:val="411"/>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 xml:space="preserve">Vremensko razdoblje na koje se podnosi prijava: </w:t>
            </w:r>
            <w:r w:rsidRPr="002F4E2A">
              <w:rPr>
                <w:rFonts w:ascii="Arial" w:hAnsi="Arial" w:cs="Arial"/>
                <w:i/>
                <w:iCs/>
                <w:sz w:val="22"/>
                <w:szCs w:val="22"/>
              </w:rPr>
              <w:t>(najduže do 12 mjeseci)</w:t>
            </w:r>
          </w:p>
        </w:tc>
        <w:tc>
          <w:tcPr>
            <w:tcW w:w="4284" w:type="dxa"/>
            <w:vAlign w:val="center"/>
          </w:tcPr>
          <w:p w:rsidR="002F4E2A" w:rsidRPr="002F4E2A" w:rsidRDefault="002F4E2A" w:rsidP="002F4E2A">
            <w:pPr>
              <w:rPr>
                <w:rFonts w:ascii="Arial" w:hAnsi="Arial" w:cs="Arial"/>
                <w:sz w:val="22"/>
                <w:szCs w:val="22"/>
              </w:rPr>
            </w:pPr>
          </w:p>
        </w:tc>
      </w:tr>
      <w:tr w:rsidR="002F4E2A" w:rsidRPr="002F4E2A" w:rsidTr="002F4E2A">
        <w:trPr>
          <w:trHeight w:val="914"/>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 xml:space="preserve">Broj dana tjedno/mjesečno i dani u kojima službenik želi raditi na izdvojenom mjestu rada/na daljinu                                                    </w:t>
            </w:r>
            <w:r w:rsidRPr="002F4E2A">
              <w:rPr>
                <w:rFonts w:ascii="Arial" w:hAnsi="Arial" w:cs="Arial"/>
                <w:i/>
                <w:iCs/>
                <w:sz w:val="22"/>
                <w:szCs w:val="22"/>
              </w:rPr>
              <w:t>(popunjava se u slučaju povremenog rada na izdvojenom mjestu rada)</w:t>
            </w:r>
          </w:p>
        </w:tc>
        <w:tc>
          <w:tcPr>
            <w:tcW w:w="4284" w:type="dxa"/>
            <w:vAlign w:val="center"/>
          </w:tcPr>
          <w:p w:rsidR="002F4E2A" w:rsidRPr="002F4E2A" w:rsidRDefault="002F4E2A" w:rsidP="002F4E2A">
            <w:pPr>
              <w:rPr>
                <w:rFonts w:ascii="Arial" w:hAnsi="Arial" w:cs="Arial"/>
                <w:sz w:val="22"/>
                <w:szCs w:val="22"/>
              </w:rPr>
            </w:pPr>
          </w:p>
        </w:tc>
      </w:tr>
      <w:tr w:rsidR="002F4E2A" w:rsidRPr="002F4E2A" w:rsidTr="002F4E2A">
        <w:trPr>
          <w:trHeight w:val="864"/>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 xml:space="preserve">Razlozi za privremeni rad na izdvojenom mjestu rada/na daljinu                                                </w:t>
            </w:r>
            <w:r w:rsidRPr="002F4E2A">
              <w:rPr>
                <w:rFonts w:ascii="Arial" w:hAnsi="Arial" w:cs="Arial"/>
                <w:i/>
                <w:iCs/>
                <w:sz w:val="22"/>
                <w:szCs w:val="22"/>
              </w:rPr>
              <w:t>(popunjava se u slučaju privremenog rada na izdvojenom mjestu rada – priložiti dokaze)</w:t>
            </w:r>
          </w:p>
        </w:tc>
        <w:tc>
          <w:tcPr>
            <w:tcW w:w="4284" w:type="dxa"/>
            <w:vAlign w:val="center"/>
          </w:tcPr>
          <w:p w:rsidR="002F4E2A" w:rsidRPr="002F4E2A" w:rsidRDefault="002F4E2A" w:rsidP="002F4E2A">
            <w:pPr>
              <w:rPr>
                <w:rFonts w:ascii="Arial" w:hAnsi="Arial" w:cs="Arial"/>
                <w:sz w:val="22"/>
                <w:szCs w:val="22"/>
              </w:rPr>
            </w:pPr>
          </w:p>
        </w:tc>
      </w:tr>
      <w:tr w:rsidR="002F4E2A" w:rsidRPr="002F4E2A" w:rsidTr="002F4E2A">
        <w:trPr>
          <w:trHeight w:val="575"/>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Broj telefona na koji će službenik biti dostupan za vrijeme rada na izdvojenom mjestu rada:</w:t>
            </w:r>
          </w:p>
        </w:tc>
        <w:tc>
          <w:tcPr>
            <w:tcW w:w="4284"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 xml:space="preserve">+385 </w:t>
            </w:r>
          </w:p>
        </w:tc>
      </w:tr>
      <w:tr w:rsidR="002F4E2A" w:rsidRPr="002F4E2A" w:rsidTr="002F4E2A">
        <w:trPr>
          <w:trHeight w:val="653"/>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 xml:space="preserve">Osigurana vlastita oprema za rad: </w:t>
            </w:r>
          </w:p>
          <w:p w:rsidR="002F4E2A" w:rsidRPr="002F4E2A" w:rsidRDefault="002F4E2A" w:rsidP="002F4E2A">
            <w:pPr>
              <w:rPr>
                <w:rFonts w:ascii="Arial" w:hAnsi="Arial" w:cs="Arial"/>
                <w:sz w:val="22"/>
                <w:szCs w:val="22"/>
              </w:rPr>
            </w:pPr>
            <w:r w:rsidRPr="002F4E2A">
              <w:rPr>
                <w:rFonts w:ascii="Arial" w:hAnsi="Arial" w:cs="Arial"/>
                <w:sz w:val="22"/>
                <w:szCs w:val="22"/>
              </w:rPr>
              <w:t xml:space="preserve">osobno računalo ili prijenosnik </w:t>
            </w:r>
          </w:p>
        </w:tc>
        <w:tc>
          <w:tcPr>
            <w:tcW w:w="4284" w:type="dxa"/>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656347859"/>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DA          </w:t>
            </w:r>
          </w:p>
          <w:p w:rsidR="002F4E2A" w:rsidRPr="002F4E2A" w:rsidRDefault="002F4E2A" w:rsidP="002F4E2A">
            <w:pPr>
              <w:rPr>
                <w:rFonts w:ascii="Arial" w:hAnsi="Arial" w:cs="Arial"/>
                <w:sz w:val="22"/>
                <w:szCs w:val="22"/>
              </w:rPr>
            </w:pPr>
            <w:sdt>
              <w:sdtPr>
                <w:rPr>
                  <w:rFonts w:ascii="Arial" w:hAnsi="Arial" w:cs="Arial"/>
                  <w:b/>
                  <w:bCs/>
                  <w:sz w:val="22"/>
                  <w:szCs w:val="22"/>
                </w:rPr>
                <w:id w:val="1779602071"/>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NE             </w:t>
            </w:r>
          </w:p>
          <w:p w:rsidR="002F4E2A" w:rsidRPr="002F4E2A" w:rsidRDefault="002F4E2A" w:rsidP="002F4E2A">
            <w:pPr>
              <w:rPr>
                <w:rFonts w:ascii="Arial" w:hAnsi="Arial" w:cs="Arial"/>
                <w:b/>
                <w:bCs/>
                <w:sz w:val="22"/>
                <w:szCs w:val="22"/>
              </w:rPr>
            </w:pPr>
          </w:p>
        </w:tc>
      </w:tr>
      <w:tr w:rsidR="002F4E2A" w:rsidRPr="002F4E2A" w:rsidTr="002F4E2A">
        <w:trPr>
          <w:trHeight w:val="1028"/>
        </w:trPr>
        <w:tc>
          <w:tcPr>
            <w:tcW w:w="4873"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Upoznat/a sam s tim da imam pravo na naknadu troškova nastalih zbog obavljanja posla na izdvojenom mjestu rada, ako razdoblje rada tijekom jednog kalendarskog mjeseca traje duže od sedam radnih dana</w:t>
            </w:r>
          </w:p>
        </w:tc>
        <w:tc>
          <w:tcPr>
            <w:tcW w:w="4284" w:type="dxa"/>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1336737859"/>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Odričem se prava na naknadu troškova          </w:t>
            </w:r>
          </w:p>
          <w:p w:rsidR="002F4E2A" w:rsidRPr="002F4E2A" w:rsidRDefault="002F4E2A" w:rsidP="002F4E2A">
            <w:pPr>
              <w:rPr>
                <w:rFonts w:ascii="Arial" w:hAnsi="Arial" w:cs="Arial"/>
                <w:sz w:val="22"/>
                <w:szCs w:val="22"/>
              </w:rPr>
            </w:pPr>
            <w:sdt>
              <w:sdtPr>
                <w:rPr>
                  <w:rFonts w:ascii="Arial" w:hAnsi="Arial" w:cs="Arial"/>
                  <w:b/>
                  <w:bCs/>
                  <w:sz w:val="22"/>
                  <w:szCs w:val="22"/>
                </w:rPr>
                <w:id w:val="-1116130043"/>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Ne odričem se prava na naknadu troškova             </w:t>
            </w:r>
          </w:p>
          <w:p w:rsidR="002F4E2A" w:rsidRPr="002F4E2A" w:rsidRDefault="002F4E2A" w:rsidP="002F4E2A">
            <w:pPr>
              <w:rPr>
                <w:rFonts w:ascii="Arial" w:hAnsi="Arial" w:cs="Arial"/>
                <w:sz w:val="22"/>
                <w:szCs w:val="22"/>
              </w:rPr>
            </w:pPr>
            <w:sdt>
              <w:sdtPr>
                <w:rPr>
                  <w:rFonts w:ascii="Arial" w:hAnsi="Arial" w:cs="Arial"/>
                  <w:b/>
                  <w:bCs/>
                  <w:sz w:val="22"/>
                  <w:szCs w:val="22"/>
                </w:rPr>
                <w:id w:val="-68039167"/>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Nije primjenjivo na moju prijavu (rad na daljinu)            </w:t>
            </w:r>
          </w:p>
        </w:tc>
      </w:tr>
    </w:tbl>
    <w:p w:rsidR="002F4E2A" w:rsidRPr="002F4E2A" w:rsidRDefault="002F4E2A" w:rsidP="002F4E2A">
      <w:pPr>
        <w:rPr>
          <w:rFonts w:ascii="Arial" w:hAnsi="Arial" w:cs="Arial"/>
          <w:sz w:val="22"/>
          <w:szCs w:val="22"/>
        </w:rPr>
      </w:pPr>
    </w:p>
    <w:p w:rsidR="002F4E2A" w:rsidRPr="002F4E2A" w:rsidRDefault="002F4E2A" w:rsidP="002F4E2A">
      <w:pPr>
        <w:rPr>
          <w:rFonts w:ascii="Arial" w:hAnsi="Arial" w:cs="Arial"/>
          <w:sz w:val="22"/>
          <w:szCs w:val="22"/>
        </w:rPr>
      </w:pPr>
    </w:p>
    <w:p w:rsidR="002F4E2A" w:rsidRPr="002F4E2A" w:rsidRDefault="002F4E2A" w:rsidP="002F4E2A">
      <w:pPr>
        <w:rPr>
          <w:rStyle w:val="Style1"/>
          <w:rFonts w:cs="Arial"/>
          <w:szCs w:val="22"/>
        </w:rPr>
      </w:pPr>
      <w:r w:rsidRPr="002F4E2A">
        <w:rPr>
          <w:rFonts w:ascii="Arial" w:hAnsi="Arial" w:cs="Arial"/>
          <w:sz w:val="22"/>
          <w:szCs w:val="22"/>
        </w:rPr>
        <w:t>Dubrovnik, _________________________</w:t>
      </w:r>
    </w:p>
    <w:p w:rsidR="002F4E2A" w:rsidRPr="002F4E2A" w:rsidRDefault="002F4E2A" w:rsidP="002F4E2A">
      <w:pPr>
        <w:ind w:left="720"/>
        <w:rPr>
          <w:rStyle w:val="Style1"/>
          <w:rFonts w:cs="Arial"/>
          <w:szCs w:val="22"/>
        </w:rPr>
      </w:pPr>
      <w:r w:rsidRPr="002F4E2A">
        <w:rPr>
          <w:rStyle w:val="Style1"/>
          <w:rFonts w:cs="Arial"/>
          <w:szCs w:val="22"/>
        </w:rPr>
        <w:t xml:space="preserve">                (datum i godina podnošenja) </w:t>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p>
    <w:p w:rsidR="002F4E2A" w:rsidRDefault="002F4E2A" w:rsidP="002F4E2A">
      <w:pPr>
        <w:rPr>
          <w:rStyle w:val="Style1"/>
          <w:rFonts w:cs="Arial"/>
          <w:szCs w:val="22"/>
        </w:rPr>
      </w:pPr>
    </w:p>
    <w:p w:rsidR="002F4E2A" w:rsidRPr="002F4E2A" w:rsidRDefault="002F4E2A" w:rsidP="002F4E2A">
      <w:pPr>
        <w:rPr>
          <w:rStyle w:val="Style1"/>
          <w:rFonts w:cs="Arial"/>
          <w:szCs w:val="22"/>
        </w:rPr>
      </w:pPr>
      <w:r>
        <w:rPr>
          <w:rStyle w:val="Style1"/>
          <w:rFonts w:cs="Arial"/>
          <w:szCs w:val="22"/>
        </w:rPr>
        <w:t xml:space="preserve">                                                                                          </w:t>
      </w:r>
      <w:r w:rsidRPr="002F4E2A">
        <w:rPr>
          <w:rStyle w:val="Style1"/>
          <w:rFonts w:cs="Arial"/>
          <w:szCs w:val="22"/>
        </w:rPr>
        <w:t>_____________________________</w:t>
      </w:r>
    </w:p>
    <w:p w:rsidR="002F4E2A" w:rsidRPr="002F4E2A" w:rsidRDefault="002F4E2A" w:rsidP="002F4E2A">
      <w:pPr>
        <w:rPr>
          <w:rFonts w:ascii="Arial" w:hAnsi="Arial" w:cs="Arial"/>
          <w:i/>
          <w:iCs/>
          <w:sz w:val="22"/>
          <w:szCs w:val="22"/>
        </w:rPr>
      </w:pPr>
      <w:r>
        <w:rPr>
          <w:rStyle w:val="Style1"/>
          <w:rFonts w:cs="Arial"/>
          <w:szCs w:val="22"/>
        </w:rPr>
        <w:t xml:space="preserve">    </w:t>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i/>
          <w:iCs/>
          <w:szCs w:val="22"/>
        </w:rPr>
        <w:t>(potpis službenika)</w:t>
      </w:r>
    </w:p>
    <w:p w:rsidR="002F4E2A" w:rsidRPr="002F4E2A" w:rsidRDefault="002F4E2A" w:rsidP="002F4E2A">
      <w:pPr>
        <w:rPr>
          <w:rFonts w:ascii="Arial" w:hAnsi="Arial" w:cs="Arial"/>
          <w:b/>
          <w:bCs/>
          <w:sz w:val="22"/>
          <w:szCs w:val="22"/>
        </w:rPr>
      </w:pPr>
    </w:p>
    <w:p w:rsidR="002F4E2A" w:rsidRPr="002F4E2A" w:rsidRDefault="002F4E2A" w:rsidP="002F4E2A">
      <w:pPr>
        <w:rPr>
          <w:rFonts w:ascii="Arial" w:hAnsi="Arial" w:cs="Arial"/>
          <w:b/>
          <w:bCs/>
          <w:sz w:val="22"/>
          <w:szCs w:val="22"/>
        </w:rPr>
      </w:pPr>
    </w:p>
    <w:p w:rsidR="002F4E2A" w:rsidRPr="002F4E2A" w:rsidRDefault="002F4E2A" w:rsidP="002F4E2A">
      <w:pPr>
        <w:jc w:val="center"/>
        <w:rPr>
          <w:rFonts w:ascii="Arial" w:hAnsi="Arial" w:cs="Arial"/>
          <w:b/>
          <w:bCs/>
          <w:sz w:val="22"/>
          <w:szCs w:val="22"/>
        </w:rPr>
      </w:pPr>
      <w:r w:rsidRPr="002F4E2A">
        <w:rPr>
          <w:rFonts w:ascii="Arial" w:hAnsi="Arial" w:cs="Arial"/>
          <w:b/>
          <w:bCs/>
          <w:sz w:val="22"/>
          <w:szCs w:val="22"/>
        </w:rPr>
        <w:lastRenderedPageBreak/>
        <w:t>IZJAVA</w:t>
      </w:r>
    </w:p>
    <w:p w:rsidR="002F4E2A" w:rsidRPr="002F4E2A" w:rsidRDefault="002F4E2A" w:rsidP="002F4E2A">
      <w:pPr>
        <w:jc w:val="center"/>
        <w:rPr>
          <w:rFonts w:ascii="Arial" w:hAnsi="Arial" w:cs="Arial"/>
          <w:b/>
          <w:bCs/>
          <w:sz w:val="22"/>
          <w:szCs w:val="22"/>
        </w:rPr>
      </w:pPr>
      <w:r w:rsidRPr="002F4E2A">
        <w:rPr>
          <w:rFonts w:ascii="Arial" w:hAnsi="Arial" w:cs="Arial"/>
          <w:b/>
          <w:bCs/>
          <w:sz w:val="22"/>
          <w:szCs w:val="22"/>
        </w:rPr>
        <w:t>službenika koji podnosi prijavu za rad na izdvojenom mjestu rada/rad na daljinu</w:t>
      </w:r>
    </w:p>
    <w:p w:rsidR="002F4E2A" w:rsidRPr="002F4E2A" w:rsidRDefault="002F4E2A" w:rsidP="002F4E2A">
      <w:pPr>
        <w:rPr>
          <w:rFonts w:ascii="Arial" w:hAnsi="Arial" w:cs="Arial"/>
          <w:sz w:val="22"/>
          <w:szCs w:val="22"/>
        </w:rPr>
      </w:pPr>
    </w:p>
    <w:p w:rsidR="002F4E2A" w:rsidRPr="002F4E2A" w:rsidRDefault="002F4E2A" w:rsidP="002F4E2A">
      <w:pPr>
        <w:spacing w:after="135"/>
        <w:rPr>
          <w:rFonts w:ascii="Arial" w:hAnsi="Arial" w:cs="Arial"/>
          <w:b/>
          <w:bCs/>
          <w:sz w:val="22"/>
          <w:szCs w:val="22"/>
        </w:rPr>
      </w:pPr>
      <w:r w:rsidRPr="002F4E2A">
        <w:rPr>
          <w:rFonts w:ascii="Arial" w:hAnsi="Arial" w:cs="Arial"/>
          <w:b/>
          <w:bCs/>
          <w:sz w:val="22"/>
          <w:szCs w:val="22"/>
        </w:rPr>
        <w:t>Ovim putem izjavljujem sljedeće:</w:t>
      </w:r>
    </w:p>
    <w:p w:rsidR="002F4E2A" w:rsidRPr="002F4E2A" w:rsidRDefault="002F4E2A" w:rsidP="002F4E2A">
      <w:pPr>
        <w:pStyle w:val="ListParagraph"/>
        <w:numPr>
          <w:ilvl w:val="0"/>
          <w:numId w:val="74"/>
        </w:numPr>
        <w:spacing w:after="120" w:line="240" w:lineRule="auto"/>
        <w:ind w:left="714" w:hanging="357"/>
        <w:contextualSpacing w:val="0"/>
        <w:jc w:val="both"/>
        <w:rPr>
          <w:rFonts w:ascii="Arial" w:hAnsi="Arial" w:cs="Arial"/>
        </w:rPr>
      </w:pPr>
      <w:r w:rsidRPr="002F4E2A">
        <w:rPr>
          <w:rFonts w:ascii="Arial" w:hAnsi="Arial" w:cs="Arial"/>
        </w:rPr>
        <w:t>da sam za rad na izdvojenom mjestu rada ili rad na daljinu osigurao/la vlastitu opremu, u slučaju da mi upravno tijelo nadležno za informatiku nije osiguralo potrebnu opremu za rad na izdvojenom mjestu rada ili rad na daljinu,</w:t>
      </w:r>
    </w:p>
    <w:p w:rsidR="002F4E2A" w:rsidRPr="002F4E2A" w:rsidRDefault="002F4E2A" w:rsidP="002F4E2A">
      <w:pPr>
        <w:pStyle w:val="ListParagraph"/>
        <w:numPr>
          <w:ilvl w:val="0"/>
          <w:numId w:val="74"/>
        </w:numPr>
        <w:spacing w:after="120" w:line="240" w:lineRule="auto"/>
        <w:ind w:left="714" w:hanging="357"/>
        <w:contextualSpacing w:val="0"/>
        <w:jc w:val="both"/>
        <w:rPr>
          <w:rFonts w:ascii="Arial" w:hAnsi="Arial" w:cs="Arial"/>
        </w:rPr>
      </w:pPr>
      <w:r w:rsidRPr="002F4E2A">
        <w:rPr>
          <w:rFonts w:ascii="Arial" w:hAnsi="Arial" w:cs="Arial"/>
        </w:rPr>
        <w:t>da raspolažem odgovarajućim radnim prostorom za rad na izdvojenom mjestu rada, u skladu sa smjernicama stručne osobe za zaštitu na radu i propisanim pravilima zaštite na radu, te sam upoznat/a s pravilima zaštite na radu i mjerama zaštite od požara,</w:t>
      </w:r>
    </w:p>
    <w:p w:rsidR="002F4E2A" w:rsidRPr="002F4E2A" w:rsidRDefault="002F4E2A" w:rsidP="002F4E2A">
      <w:pPr>
        <w:pStyle w:val="ListParagraph"/>
        <w:widowControl w:val="0"/>
        <w:numPr>
          <w:ilvl w:val="0"/>
          <w:numId w:val="74"/>
        </w:numPr>
        <w:autoSpaceDE w:val="0"/>
        <w:autoSpaceDN w:val="0"/>
        <w:spacing w:after="120" w:line="240" w:lineRule="auto"/>
        <w:ind w:left="714" w:hanging="357"/>
        <w:contextualSpacing w:val="0"/>
        <w:rPr>
          <w:rFonts w:ascii="Arial" w:hAnsi="Arial" w:cs="Arial"/>
        </w:rPr>
      </w:pPr>
      <w:r w:rsidRPr="002F4E2A">
        <w:rPr>
          <w:rFonts w:ascii="Arial" w:hAnsi="Arial" w:cs="Arial"/>
        </w:rPr>
        <w:t>da u svom radnom prostoru imam sve potrebne tehničke uvjete, uključujući pouzdanu internetsku vezu odgovarajuće brzine iz članka 8. Odluke</w:t>
      </w:r>
    </w:p>
    <w:p w:rsidR="002F4E2A" w:rsidRPr="002F4E2A" w:rsidRDefault="002F4E2A" w:rsidP="002F4E2A">
      <w:pPr>
        <w:pStyle w:val="ListParagraph"/>
        <w:numPr>
          <w:ilvl w:val="0"/>
          <w:numId w:val="74"/>
        </w:numPr>
        <w:spacing w:after="120" w:line="240" w:lineRule="auto"/>
        <w:ind w:left="714" w:hanging="357"/>
        <w:contextualSpacing w:val="0"/>
        <w:jc w:val="both"/>
        <w:rPr>
          <w:rFonts w:ascii="Arial" w:hAnsi="Arial" w:cs="Arial"/>
        </w:rPr>
      </w:pPr>
      <w:r w:rsidRPr="002F4E2A">
        <w:rPr>
          <w:rFonts w:ascii="Arial" w:hAnsi="Arial" w:cs="Arial"/>
        </w:rPr>
        <w:t>da dopuštam da predstavnik Grada Dubrovnika za vrijeme propisanog radnog vremena uđe u prostoriju u kojoj obavljam rad ako je to nužno radi održavanja poslovnih aplikacija ili provođenja unaprijed utvrđenog nadzora vezanog uz primjenu zakona i drugih propisa kojima se uređuje zaštita na radu u dogovoreno vrijeme, i</w:t>
      </w:r>
    </w:p>
    <w:p w:rsidR="002F4E2A" w:rsidRPr="002F4E2A" w:rsidRDefault="002F4E2A" w:rsidP="002F4E2A">
      <w:pPr>
        <w:pStyle w:val="ListParagraph"/>
        <w:numPr>
          <w:ilvl w:val="0"/>
          <w:numId w:val="74"/>
        </w:numPr>
        <w:spacing w:after="120" w:line="240" w:lineRule="auto"/>
        <w:ind w:left="714" w:hanging="357"/>
        <w:contextualSpacing w:val="0"/>
        <w:jc w:val="both"/>
        <w:rPr>
          <w:rFonts w:ascii="Arial" w:hAnsi="Arial" w:cs="Arial"/>
        </w:rPr>
      </w:pPr>
      <w:r w:rsidRPr="002F4E2A">
        <w:rPr>
          <w:rFonts w:ascii="Arial" w:hAnsi="Arial" w:cs="Arial"/>
        </w:rPr>
        <w:t>da dopuštam da predstavnik Grada Dubrovnika za vrijeme propisanog radnog vremena provede kontrolu prisutnosti na izdvojenom mjestu rada.</w:t>
      </w:r>
    </w:p>
    <w:p w:rsidR="002F4E2A" w:rsidRPr="002F4E2A" w:rsidRDefault="002F4E2A" w:rsidP="002F4E2A">
      <w:pPr>
        <w:rPr>
          <w:rFonts w:ascii="Arial" w:hAnsi="Arial" w:cs="Arial"/>
          <w:sz w:val="22"/>
          <w:szCs w:val="22"/>
        </w:rPr>
      </w:pPr>
    </w:p>
    <w:p w:rsidR="002F4E2A" w:rsidRPr="002F4E2A" w:rsidRDefault="002F4E2A" w:rsidP="002F4E2A">
      <w:pPr>
        <w:spacing w:after="120"/>
        <w:rPr>
          <w:rFonts w:ascii="Arial" w:hAnsi="Arial" w:cs="Arial"/>
          <w:b/>
          <w:bCs/>
          <w:sz w:val="22"/>
          <w:szCs w:val="22"/>
        </w:rPr>
      </w:pPr>
      <w:r w:rsidRPr="002F4E2A">
        <w:rPr>
          <w:rFonts w:ascii="Arial" w:hAnsi="Arial" w:cs="Arial"/>
          <w:b/>
          <w:bCs/>
          <w:sz w:val="22"/>
          <w:szCs w:val="22"/>
        </w:rPr>
        <w:t>Ovim putem obvezujem se:</w:t>
      </w:r>
    </w:p>
    <w:p w:rsidR="002F4E2A" w:rsidRPr="002F4E2A" w:rsidRDefault="002F4E2A" w:rsidP="002F4E2A">
      <w:pPr>
        <w:pStyle w:val="ListParagraph"/>
        <w:numPr>
          <w:ilvl w:val="0"/>
          <w:numId w:val="74"/>
        </w:numPr>
        <w:spacing w:after="120" w:line="240" w:lineRule="auto"/>
        <w:ind w:left="714" w:hanging="357"/>
        <w:contextualSpacing w:val="0"/>
        <w:jc w:val="both"/>
        <w:rPr>
          <w:rFonts w:ascii="Arial" w:hAnsi="Arial" w:cs="Arial"/>
        </w:rPr>
      </w:pPr>
      <w:r w:rsidRPr="002F4E2A">
        <w:rPr>
          <w:rFonts w:ascii="Arial" w:hAnsi="Arial" w:cs="Arial"/>
        </w:rPr>
        <w:t>da ću o svakoj promjeni podataka iz prijave obavijestiti nadležno upravno tijelo nadležno za službeničke odnose i ljudske potencijale najkasnije u roku od osam dana,</w:t>
      </w:r>
    </w:p>
    <w:p w:rsidR="002F4E2A" w:rsidRPr="002F4E2A" w:rsidRDefault="002F4E2A" w:rsidP="002F4E2A">
      <w:pPr>
        <w:pStyle w:val="ListParagraph"/>
        <w:numPr>
          <w:ilvl w:val="0"/>
          <w:numId w:val="74"/>
        </w:numPr>
        <w:spacing w:after="120" w:line="240" w:lineRule="auto"/>
        <w:ind w:left="714" w:hanging="357"/>
        <w:contextualSpacing w:val="0"/>
        <w:jc w:val="both"/>
        <w:rPr>
          <w:rFonts w:ascii="Arial" w:hAnsi="Arial" w:cs="Arial"/>
        </w:rPr>
      </w:pPr>
      <w:r w:rsidRPr="002F4E2A">
        <w:rPr>
          <w:rFonts w:ascii="Arial" w:hAnsi="Arial" w:cs="Arial"/>
        </w:rPr>
        <w:t>da ću za vrijeme rada na izdvojenom mjestu rada ili rada na daljinu:</w:t>
      </w:r>
    </w:p>
    <w:p w:rsidR="002F4E2A" w:rsidRPr="002F4E2A" w:rsidRDefault="002F4E2A" w:rsidP="002F4E2A">
      <w:pPr>
        <w:pStyle w:val="ListParagraph"/>
        <w:numPr>
          <w:ilvl w:val="0"/>
          <w:numId w:val="75"/>
        </w:numPr>
        <w:spacing w:after="120" w:line="240" w:lineRule="auto"/>
        <w:ind w:left="1134" w:hanging="283"/>
        <w:contextualSpacing w:val="0"/>
        <w:jc w:val="both"/>
        <w:rPr>
          <w:rFonts w:ascii="Arial" w:hAnsi="Arial" w:cs="Arial"/>
        </w:rPr>
      </w:pPr>
      <w:r w:rsidRPr="002F4E2A">
        <w:rPr>
          <w:rFonts w:ascii="Arial" w:hAnsi="Arial" w:cs="Arial"/>
        </w:rPr>
        <w:t>u okviru propisanog radnog vremena obavljati poslove radnog mjesta i biti dostupan nadređenim službenicima i suradnicima,</w:t>
      </w:r>
    </w:p>
    <w:p w:rsidR="002F4E2A" w:rsidRPr="002F4E2A" w:rsidRDefault="002F4E2A" w:rsidP="002F4E2A">
      <w:pPr>
        <w:pStyle w:val="ListParagraph"/>
        <w:numPr>
          <w:ilvl w:val="0"/>
          <w:numId w:val="75"/>
        </w:numPr>
        <w:spacing w:after="120" w:line="240" w:lineRule="auto"/>
        <w:ind w:left="1134" w:hanging="283"/>
        <w:contextualSpacing w:val="0"/>
        <w:jc w:val="both"/>
        <w:rPr>
          <w:rFonts w:ascii="Arial" w:hAnsi="Arial" w:cs="Arial"/>
        </w:rPr>
      </w:pPr>
      <w:r w:rsidRPr="002F4E2A">
        <w:rPr>
          <w:rFonts w:ascii="Arial" w:hAnsi="Arial" w:cs="Arial"/>
        </w:rPr>
        <w:t xml:space="preserve">preusmjeriti </w:t>
      </w:r>
      <w:r w:rsidRPr="002F4E2A">
        <w:rPr>
          <w:rFonts w:ascii="Arial" w:eastAsia="Times New Roman" w:hAnsi="Arial" w:cs="Arial"/>
        </w:rPr>
        <w:t>telefonske pozive s fiksnog broja kojeg koristi u mreži Grada Dubrovnika</w:t>
      </w:r>
      <w:r w:rsidRPr="002F4E2A">
        <w:rPr>
          <w:rFonts w:ascii="Arial" w:hAnsi="Arial" w:cs="Arial"/>
        </w:rPr>
        <w:t xml:space="preserve"> na broj telefona/mobitela na kojem ću biti dostupan/na za vrijeme takvog načina rada, a koji sam naveo/la u prijavi za rad na izdvojenom mjestu rada ili rad na daljinu,</w:t>
      </w:r>
    </w:p>
    <w:p w:rsidR="002F4E2A" w:rsidRPr="002F4E2A" w:rsidRDefault="002F4E2A" w:rsidP="002F4E2A">
      <w:pPr>
        <w:pStyle w:val="ListParagraph"/>
        <w:numPr>
          <w:ilvl w:val="0"/>
          <w:numId w:val="75"/>
        </w:numPr>
        <w:spacing w:after="120" w:line="240" w:lineRule="auto"/>
        <w:ind w:left="1134" w:hanging="283"/>
        <w:contextualSpacing w:val="0"/>
        <w:jc w:val="both"/>
        <w:rPr>
          <w:rFonts w:ascii="Arial" w:hAnsi="Arial" w:cs="Arial"/>
        </w:rPr>
      </w:pPr>
      <w:r w:rsidRPr="002F4E2A">
        <w:rPr>
          <w:rFonts w:ascii="Arial" w:hAnsi="Arial" w:cs="Arial"/>
        </w:rPr>
        <w:t>redovito ažurirati programska rješenja i operativne sustave na informatičkoj opremi koju koristim za rad na izdvojenom mjestu rada te bez odlaganja obavijestiti državno tijelo o bilo kakvoj sumnji na sigurnosni incident te</w:t>
      </w:r>
    </w:p>
    <w:p w:rsidR="002F4E2A" w:rsidRPr="002F4E2A" w:rsidRDefault="002F4E2A" w:rsidP="002F4E2A">
      <w:pPr>
        <w:pStyle w:val="ListParagraph"/>
        <w:numPr>
          <w:ilvl w:val="0"/>
          <w:numId w:val="75"/>
        </w:numPr>
        <w:spacing w:after="120" w:line="240" w:lineRule="auto"/>
        <w:ind w:left="1134" w:hanging="283"/>
        <w:contextualSpacing w:val="0"/>
        <w:jc w:val="both"/>
        <w:rPr>
          <w:rFonts w:ascii="Arial" w:hAnsi="Arial" w:cs="Arial"/>
        </w:rPr>
      </w:pPr>
      <w:r w:rsidRPr="002F4E2A">
        <w:rPr>
          <w:rFonts w:ascii="Arial" w:hAnsi="Arial" w:cs="Arial"/>
        </w:rPr>
        <w:t>odgovorno postupati s podacima s kojima raspolažem te ispunjavati sve obveze vezane uz zaštitu osobnih podataka, zaštitu tajnosti podataka i informacijsku sigurnost.</w:t>
      </w:r>
    </w:p>
    <w:p w:rsidR="002F4E2A" w:rsidRPr="002F4E2A" w:rsidRDefault="002F4E2A" w:rsidP="002F4E2A">
      <w:pPr>
        <w:pStyle w:val="ListParagraph"/>
        <w:numPr>
          <w:ilvl w:val="0"/>
          <w:numId w:val="74"/>
        </w:numPr>
        <w:spacing w:after="120" w:line="240" w:lineRule="auto"/>
        <w:ind w:left="714" w:hanging="357"/>
        <w:contextualSpacing w:val="0"/>
        <w:jc w:val="both"/>
        <w:rPr>
          <w:rFonts w:ascii="Arial" w:hAnsi="Arial" w:cs="Arial"/>
        </w:rPr>
      </w:pPr>
      <w:r w:rsidRPr="002F4E2A">
        <w:rPr>
          <w:rFonts w:ascii="Arial" w:hAnsi="Arial" w:cs="Arial"/>
        </w:rPr>
        <w:t>da ću se povjerenom imovinom koristiti s dužnom pažnjom i u svrhu obavljanja svojih poslova te ću nakon prestanka rada na izdvojenom mjestu rada ili rada na daljinu na zahtjev Grada Dubrovnika vratiti svu opremu koja mi je povjerena i</w:t>
      </w:r>
    </w:p>
    <w:p w:rsidR="002F4E2A" w:rsidRPr="002F4E2A" w:rsidRDefault="002F4E2A" w:rsidP="002F4E2A">
      <w:pPr>
        <w:pStyle w:val="ListParagraph"/>
        <w:numPr>
          <w:ilvl w:val="0"/>
          <w:numId w:val="74"/>
        </w:numPr>
        <w:spacing w:after="120" w:line="240" w:lineRule="auto"/>
        <w:ind w:left="714" w:hanging="357"/>
        <w:contextualSpacing w:val="0"/>
        <w:jc w:val="both"/>
        <w:rPr>
          <w:rStyle w:val="Style1"/>
          <w:rFonts w:cs="Arial"/>
        </w:rPr>
      </w:pPr>
      <w:r w:rsidRPr="002F4E2A">
        <w:rPr>
          <w:rFonts w:ascii="Arial" w:hAnsi="Arial" w:cs="Arial"/>
        </w:rPr>
        <w:t>da ću se za vrijeme rada na izdvojenom mjestu rada pridržavati sigurnosnih mjera u skladu s posebnim propisima kojima se uređuje zaštita na radu</w:t>
      </w:r>
    </w:p>
    <w:p w:rsidR="002F4E2A" w:rsidRPr="002F4E2A" w:rsidRDefault="002F4E2A" w:rsidP="002F4E2A">
      <w:pPr>
        <w:rPr>
          <w:rFonts w:ascii="Arial" w:hAnsi="Arial" w:cs="Arial"/>
          <w:sz w:val="22"/>
          <w:szCs w:val="22"/>
        </w:rPr>
      </w:pP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p>
    <w:p w:rsidR="002F4E2A" w:rsidRPr="002F4E2A" w:rsidRDefault="002F4E2A" w:rsidP="002F4E2A">
      <w:pPr>
        <w:rPr>
          <w:rStyle w:val="Style1"/>
          <w:rFonts w:cs="Arial"/>
          <w:szCs w:val="22"/>
        </w:rPr>
      </w:pPr>
      <w:r w:rsidRPr="002F4E2A">
        <w:rPr>
          <w:rFonts w:ascii="Arial" w:hAnsi="Arial" w:cs="Arial"/>
          <w:sz w:val="22"/>
          <w:szCs w:val="22"/>
        </w:rPr>
        <w:t>Dubrovnik, __________________________</w:t>
      </w:r>
    </w:p>
    <w:p w:rsidR="002F4E2A" w:rsidRPr="002F4E2A" w:rsidRDefault="002F4E2A" w:rsidP="002F4E2A">
      <w:pPr>
        <w:rPr>
          <w:rStyle w:val="Style1"/>
          <w:rFonts w:cs="Arial"/>
          <w:szCs w:val="22"/>
        </w:rPr>
      </w:pPr>
      <w:r w:rsidRPr="002F4E2A">
        <w:rPr>
          <w:rStyle w:val="Style1"/>
          <w:rFonts w:cs="Arial"/>
          <w:szCs w:val="22"/>
        </w:rPr>
        <w:t xml:space="preserve">                         (datum i godina podnošenja)</w:t>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p>
    <w:p w:rsidR="002F4E2A" w:rsidRPr="002F4E2A" w:rsidRDefault="002F4E2A" w:rsidP="002F4E2A">
      <w:pPr>
        <w:rPr>
          <w:rStyle w:val="Style1"/>
          <w:rFonts w:cs="Arial"/>
          <w:szCs w:val="22"/>
        </w:rPr>
      </w:pPr>
    </w:p>
    <w:p w:rsidR="002F4E2A" w:rsidRDefault="002F4E2A" w:rsidP="002F4E2A">
      <w:pPr>
        <w:ind w:left="2880" w:firstLine="720"/>
        <w:rPr>
          <w:rStyle w:val="Style1"/>
          <w:rFonts w:cs="Arial"/>
          <w:szCs w:val="22"/>
        </w:rPr>
      </w:pPr>
      <w:r w:rsidRPr="002F4E2A">
        <w:rPr>
          <w:rStyle w:val="Style1"/>
          <w:rFonts w:cs="Arial"/>
          <w:szCs w:val="22"/>
        </w:rPr>
        <w:t xml:space="preserve">                            </w:t>
      </w:r>
      <w:r>
        <w:rPr>
          <w:rStyle w:val="Style1"/>
          <w:rFonts w:cs="Arial"/>
          <w:szCs w:val="22"/>
        </w:rPr>
        <w:t xml:space="preserve">             </w:t>
      </w:r>
    </w:p>
    <w:p w:rsidR="002F4E2A" w:rsidRPr="002F4E2A" w:rsidRDefault="002F4E2A" w:rsidP="002F4E2A">
      <w:pPr>
        <w:ind w:left="2880" w:firstLine="720"/>
        <w:rPr>
          <w:rFonts w:ascii="Arial" w:hAnsi="Arial" w:cs="Arial"/>
          <w:sz w:val="22"/>
          <w:szCs w:val="22"/>
        </w:rPr>
      </w:pPr>
      <w:r>
        <w:rPr>
          <w:rStyle w:val="Style1"/>
          <w:rFonts w:cs="Arial"/>
          <w:szCs w:val="22"/>
        </w:rPr>
        <w:t xml:space="preserve">                    </w:t>
      </w:r>
      <w:r w:rsidRPr="002F4E2A">
        <w:rPr>
          <w:rStyle w:val="Style1"/>
          <w:rFonts w:cs="Arial"/>
          <w:szCs w:val="22"/>
        </w:rPr>
        <w:t>__________________________________</w:t>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t xml:space="preserve">    </w:t>
      </w:r>
      <w:r w:rsidRPr="002F4E2A">
        <w:rPr>
          <w:rStyle w:val="Style1"/>
          <w:rFonts w:cs="Arial"/>
          <w:i/>
          <w:iCs/>
          <w:szCs w:val="22"/>
        </w:rPr>
        <w:t>(potpis službenika)</w:t>
      </w:r>
    </w:p>
    <w:p w:rsidR="002F4E2A" w:rsidRPr="002F4E2A" w:rsidRDefault="002F4E2A" w:rsidP="002F4E2A">
      <w:pPr>
        <w:rPr>
          <w:rFonts w:ascii="Arial" w:hAnsi="Arial" w:cs="Arial"/>
          <w:b/>
          <w:bCs/>
          <w:sz w:val="22"/>
          <w:szCs w:val="22"/>
        </w:rPr>
      </w:pPr>
      <w:r>
        <w:rPr>
          <w:rFonts w:ascii="Arial" w:hAnsi="Arial" w:cs="Arial"/>
          <w:b/>
          <w:bCs/>
          <w:sz w:val="22"/>
          <w:szCs w:val="22"/>
        </w:rPr>
        <w:lastRenderedPageBreak/>
        <w:t xml:space="preserve">                                                                                                                              </w:t>
      </w:r>
      <w:r w:rsidRPr="002F4E2A">
        <w:rPr>
          <w:rFonts w:ascii="Arial" w:hAnsi="Arial" w:cs="Arial"/>
          <w:b/>
          <w:bCs/>
          <w:sz w:val="22"/>
          <w:szCs w:val="22"/>
        </w:rPr>
        <w:t>OBRAZAC 2.</w:t>
      </w:r>
    </w:p>
    <w:p w:rsidR="002F4E2A" w:rsidRPr="002F4E2A" w:rsidRDefault="002F4E2A" w:rsidP="002F4E2A">
      <w:pPr>
        <w:rPr>
          <w:rFonts w:ascii="Arial" w:hAnsi="Arial" w:cs="Arial"/>
          <w:b/>
          <w:bCs/>
          <w:sz w:val="22"/>
          <w:szCs w:val="22"/>
        </w:rPr>
      </w:pPr>
    </w:p>
    <w:p w:rsidR="002F4E2A" w:rsidRDefault="002F4E2A" w:rsidP="002F4E2A">
      <w:pPr>
        <w:jc w:val="center"/>
        <w:rPr>
          <w:rFonts w:ascii="Arial" w:hAnsi="Arial" w:cs="Arial"/>
          <w:b/>
          <w:bCs/>
          <w:sz w:val="22"/>
          <w:szCs w:val="22"/>
        </w:rPr>
      </w:pPr>
    </w:p>
    <w:p w:rsidR="002F4E2A" w:rsidRDefault="002F4E2A" w:rsidP="002F4E2A">
      <w:pPr>
        <w:jc w:val="center"/>
        <w:rPr>
          <w:rFonts w:ascii="Arial" w:hAnsi="Arial" w:cs="Arial"/>
          <w:b/>
          <w:bCs/>
          <w:sz w:val="22"/>
          <w:szCs w:val="22"/>
        </w:rPr>
      </w:pPr>
    </w:p>
    <w:p w:rsidR="002F4E2A" w:rsidRDefault="002F4E2A" w:rsidP="002F4E2A">
      <w:pPr>
        <w:jc w:val="center"/>
        <w:rPr>
          <w:rFonts w:ascii="Arial" w:hAnsi="Arial" w:cs="Arial"/>
          <w:b/>
          <w:bCs/>
          <w:sz w:val="22"/>
          <w:szCs w:val="22"/>
        </w:rPr>
      </w:pPr>
      <w:r w:rsidRPr="002F4E2A">
        <w:rPr>
          <w:rFonts w:ascii="Arial" w:hAnsi="Arial" w:cs="Arial"/>
          <w:b/>
          <w:bCs/>
          <w:sz w:val="22"/>
          <w:szCs w:val="22"/>
        </w:rPr>
        <w:t xml:space="preserve">Odobrenje ili uskrata odobrenja na prijavu za </w:t>
      </w:r>
    </w:p>
    <w:p w:rsidR="002F4E2A" w:rsidRPr="002F4E2A" w:rsidRDefault="002F4E2A" w:rsidP="002F4E2A">
      <w:pPr>
        <w:jc w:val="center"/>
        <w:rPr>
          <w:rFonts w:ascii="Arial" w:hAnsi="Arial" w:cs="Arial"/>
          <w:b/>
          <w:bCs/>
          <w:sz w:val="22"/>
          <w:szCs w:val="22"/>
        </w:rPr>
      </w:pPr>
      <w:r w:rsidRPr="002F4E2A">
        <w:rPr>
          <w:rFonts w:ascii="Arial" w:hAnsi="Arial" w:cs="Arial"/>
          <w:b/>
          <w:bCs/>
          <w:sz w:val="22"/>
          <w:szCs w:val="22"/>
        </w:rPr>
        <w:t xml:space="preserve">rad na izdvojenom mjestu rada/rad na daljinu </w:t>
      </w:r>
    </w:p>
    <w:p w:rsidR="002F4E2A" w:rsidRPr="002F4E2A" w:rsidRDefault="002F4E2A" w:rsidP="002F4E2A">
      <w:pPr>
        <w:rPr>
          <w:rFonts w:ascii="Arial" w:hAnsi="Arial" w:cs="Arial"/>
          <w:sz w:val="22"/>
          <w:szCs w:val="22"/>
        </w:rPr>
      </w:pPr>
    </w:p>
    <w:tbl>
      <w:tblPr>
        <w:tblStyle w:val="TableGrid"/>
        <w:tblW w:w="0" w:type="auto"/>
        <w:tblBorders>
          <w:insideV w:val="none" w:sz="0" w:space="0" w:color="auto"/>
        </w:tblBorders>
        <w:tblLook w:val="04A0" w:firstRow="1" w:lastRow="0" w:firstColumn="1" w:lastColumn="0" w:noHBand="0" w:noVBand="1"/>
      </w:tblPr>
      <w:tblGrid>
        <w:gridCol w:w="4564"/>
        <w:gridCol w:w="4496"/>
      </w:tblGrid>
      <w:tr w:rsidR="002F4E2A" w:rsidRPr="002F4E2A" w:rsidTr="002F4E2A">
        <w:trPr>
          <w:trHeight w:val="567"/>
        </w:trPr>
        <w:tc>
          <w:tcPr>
            <w:tcW w:w="4644"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Ime i prezime pročelnika/gradonačelnika:</w:t>
            </w:r>
          </w:p>
        </w:tc>
        <w:tc>
          <w:tcPr>
            <w:tcW w:w="4644" w:type="dxa"/>
            <w:vAlign w:val="center"/>
          </w:tcPr>
          <w:p w:rsidR="002F4E2A" w:rsidRPr="002F4E2A" w:rsidRDefault="002F4E2A" w:rsidP="002F4E2A">
            <w:pPr>
              <w:rPr>
                <w:rFonts w:ascii="Arial" w:hAnsi="Arial" w:cs="Arial"/>
                <w:sz w:val="22"/>
                <w:szCs w:val="22"/>
              </w:rPr>
            </w:pPr>
          </w:p>
        </w:tc>
      </w:tr>
      <w:tr w:rsidR="002F4E2A" w:rsidRPr="002F4E2A" w:rsidTr="002F4E2A">
        <w:trPr>
          <w:trHeight w:val="567"/>
        </w:trPr>
        <w:tc>
          <w:tcPr>
            <w:tcW w:w="4644" w:type="dxa"/>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Naziv upravnog tijela:</w:t>
            </w:r>
          </w:p>
        </w:tc>
        <w:tc>
          <w:tcPr>
            <w:tcW w:w="4644" w:type="dxa"/>
            <w:vAlign w:val="center"/>
          </w:tcPr>
          <w:p w:rsidR="002F4E2A" w:rsidRPr="002F4E2A" w:rsidRDefault="002F4E2A" w:rsidP="002F4E2A">
            <w:pPr>
              <w:rPr>
                <w:rFonts w:ascii="Arial" w:hAnsi="Arial" w:cs="Arial"/>
                <w:sz w:val="22"/>
                <w:szCs w:val="22"/>
              </w:rPr>
            </w:pPr>
          </w:p>
        </w:tc>
      </w:tr>
      <w:tr w:rsidR="002F4E2A" w:rsidRPr="002F4E2A" w:rsidTr="002F4E2A">
        <w:trPr>
          <w:trHeight w:val="454"/>
        </w:trPr>
        <w:tc>
          <w:tcPr>
            <w:tcW w:w="4644" w:type="dxa"/>
            <w:tcBorders>
              <w:bottom w:val="nil"/>
            </w:tcBorders>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784654327"/>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Odobravam prijavu službenika           </w:t>
            </w:r>
          </w:p>
        </w:tc>
        <w:tc>
          <w:tcPr>
            <w:tcW w:w="4644" w:type="dxa"/>
            <w:tcBorders>
              <w:bottom w:val="nil"/>
            </w:tcBorders>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17320764"/>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Ne odobravam prijavu službenika            </w:t>
            </w:r>
          </w:p>
        </w:tc>
      </w:tr>
      <w:tr w:rsidR="002F4E2A" w:rsidRPr="002F4E2A" w:rsidTr="002F4E2A">
        <w:trPr>
          <w:trHeight w:val="340"/>
        </w:trPr>
        <w:tc>
          <w:tcPr>
            <w:tcW w:w="9288" w:type="dxa"/>
            <w:gridSpan w:val="2"/>
            <w:tcBorders>
              <w:top w:val="nil"/>
              <w:bottom w:val="single" w:sz="4" w:space="0" w:color="auto"/>
            </w:tcBorders>
            <w:vAlign w:val="center"/>
          </w:tcPr>
          <w:p w:rsidR="002F4E2A" w:rsidRPr="002F4E2A" w:rsidRDefault="002F4E2A" w:rsidP="002F4E2A">
            <w:pPr>
              <w:rPr>
                <w:rFonts w:ascii="Arial" w:hAnsi="Arial" w:cs="Arial"/>
                <w:b/>
                <w:bCs/>
                <w:sz w:val="22"/>
                <w:szCs w:val="22"/>
              </w:rPr>
            </w:pPr>
            <w:r w:rsidRPr="002F4E2A">
              <w:rPr>
                <w:rFonts w:ascii="Arial" w:hAnsi="Arial" w:cs="Arial"/>
                <w:sz w:val="22"/>
                <w:szCs w:val="22"/>
              </w:rPr>
              <w:t>za rad na izdvojenom mjestu rada ili rad na daljinu</w:t>
            </w:r>
          </w:p>
        </w:tc>
      </w:tr>
      <w:tr w:rsidR="002F4E2A" w:rsidRPr="002F4E2A" w:rsidTr="002F4E2A">
        <w:trPr>
          <w:trHeight w:val="624"/>
        </w:trPr>
        <w:tc>
          <w:tcPr>
            <w:tcW w:w="9288" w:type="dxa"/>
            <w:gridSpan w:val="2"/>
            <w:tcBorders>
              <w:top w:val="single" w:sz="4" w:space="0" w:color="auto"/>
            </w:tcBorders>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790179647"/>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Predlažem donošenje odluke o odobrenju privremenog rada na izdvojenom mjestu rada/rada na daljinu            </w:t>
            </w:r>
          </w:p>
        </w:tc>
      </w:tr>
      <w:tr w:rsidR="002F4E2A" w:rsidRPr="002F4E2A" w:rsidTr="002F4E2A">
        <w:trPr>
          <w:trHeight w:val="850"/>
        </w:trPr>
        <w:tc>
          <w:tcPr>
            <w:tcW w:w="4644" w:type="dxa"/>
            <w:tcBorders>
              <w:bottom w:val="single" w:sz="4" w:space="0" w:color="auto"/>
            </w:tcBorders>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Vrijeme u kojem je službenik obvezan biti dostupan tijekom povremenog rada na izdvojenom mjestu rada:</w:t>
            </w:r>
          </w:p>
        </w:tc>
        <w:tc>
          <w:tcPr>
            <w:tcW w:w="4644" w:type="dxa"/>
            <w:tcBorders>
              <w:bottom w:val="single" w:sz="4" w:space="0" w:color="auto"/>
            </w:tcBorders>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od                            do                  sati</w:t>
            </w:r>
          </w:p>
        </w:tc>
      </w:tr>
      <w:tr w:rsidR="002F4E2A" w:rsidRPr="002F4E2A" w:rsidTr="002F4E2A">
        <w:trPr>
          <w:trHeight w:val="850"/>
        </w:trPr>
        <w:tc>
          <w:tcPr>
            <w:tcW w:w="4644" w:type="dxa"/>
            <w:tcBorders>
              <w:bottom w:val="single" w:sz="4" w:space="0" w:color="auto"/>
            </w:tcBorders>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Vremensko razdoblje na koje se odobrava rad na izdvojenom mjestu rada:</w:t>
            </w:r>
          </w:p>
        </w:tc>
        <w:tc>
          <w:tcPr>
            <w:tcW w:w="4644" w:type="dxa"/>
            <w:tcBorders>
              <w:bottom w:val="single" w:sz="4" w:space="0" w:color="auto"/>
            </w:tcBorders>
            <w:vAlign w:val="center"/>
          </w:tcPr>
          <w:p w:rsidR="002F4E2A" w:rsidRPr="002F4E2A" w:rsidRDefault="002F4E2A" w:rsidP="002F4E2A">
            <w:pPr>
              <w:rPr>
                <w:rFonts w:ascii="Arial" w:hAnsi="Arial" w:cs="Arial"/>
                <w:sz w:val="22"/>
                <w:szCs w:val="22"/>
              </w:rPr>
            </w:pPr>
            <w:r w:rsidRPr="002F4E2A">
              <w:rPr>
                <w:rStyle w:val="Style1"/>
                <w:rFonts w:cs="Arial"/>
                <w:szCs w:val="22"/>
              </w:rPr>
              <w:t xml:space="preserve">od </w:t>
            </w:r>
            <w:r w:rsidRPr="002F4E2A">
              <w:rPr>
                <w:rFonts w:ascii="Arial" w:hAnsi="Arial" w:cs="Arial"/>
                <w:sz w:val="22"/>
                <w:szCs w:val="22"/>
              </w:rPr>
              <w:t xml:space="preserve">                           do</w:t>
            </w:r>
            <w:r w:rsidRPr="002F4E2A">
              <w:rPr>
                <w:rStyle w:val="Style1"/>
                <w:rFonts w:cs="Arial"/>
                <w:szCs w:val="22"/>
              </w:rPr>
              <w:t xml:space="preserve"> </w:t>
            </w:r>
            <w:r w:rsidRPr="002F4E2A">
              <w:rPr>
                <w:rFonts w:ascii="Arial" w:hAnsi="Arial" w:cs="Arial"/>
                <w:sz w:val="22"/>
                <w:szCs w:val="22"/>
              </w:rPr>
              <w:t xml:space="preserve"> </w:t>
            </w:r>
          </w:p>
        </w:tc>
      </w:tr>
      <w:tr w:rsidR="002F4E2A" w:rsidRPr="002F4E2A" w:rsidTr="002F4E2A">
        <w:trPr>
          <w:trHeight w:val="850"/>
        </w:trPr>
        <w:tc>
          <w:tcPr>
            <w:tcW w:w="4644" w:type="dxa"/>
            <w:tcBorders>
              <w:bottom w:val="single" w:sz="4" w:space="0" w:color="auto"/>
            </w:tcBorders>
            <w:vAlign w:val="center"/>
          </w:tcPr>
          <w:p w:rsidR="002F4E2A" w:rsidRPr="002F4E2A" w:rsidRDefault="002F4E2A" w:rsidP="002F4E2A">
            <w:pPr>
              <w:spacing w:before="100" w:beforeAutospacing="1" w:after="80"/>
              <w:jc w:val="both"/>
              <w:rPr>
                <w:rFonts w:ascii="Arial" w:hAnsi="Arial" w:cs="Arial"/>
                <w:sz w:val="22"/>
                <w:szCs w:val="22"/>
              </w:rPr>
            </w:pPr>
            <w:r w:rsidRPr="002F4E2A">
              <w:rPr>
                <w:rFonts w:ascii="Arial" w:hAnsi="Arial" w:cs="Arial"/>
                <w:sz w:val="22"/>
                <w:szCs w:val="22"/>
              </w:rPr>
              <w:t>Mjesto obavljanja rada na izdvojenom mjestu rada (grad, poštanski broj, ulica i kućni broj)</w:t>
            </w:r>
          </w:p>
          <w:p w:rsidR="002F4E2A" w:rsidRPr="002F4E2A" w:rsidRDefault="002F4E2A" w:rsidP="002F4E2A">
            <w:pPr>
              <w:rPr>
                <w:rFonts w:ascii="Arial" w:hAnsi="Arial" w:cs="Arial"/>
                <w:i/>
                <w:iCs/>
                <w:sz w:val="22"/>
                <w:szCs w:val="22"/>
              </w:rPr>
            </w:pPr>
          </w:p>
        </w:tc>
        <w:tc>
          <w:tcPr>
            <w:tcW w:w="4644" w:type="dxa"/>
            <w:tcBorders>
              <w:bottom w:val="single" w:sz="4" w:space="0" w:color="auto"/>
            </w:tcBorders>
            <w:vAlign w:val="center"/>
          </w:tcPr>
          <w:p w:rsidR="002F4E2A" w:rsidRPr="002F4E2A" w:rsidRDefault="002F4E2A" w:rsidP="002F4E2A">
            <w:pPr>
              <w:rPr>
                <w:rFonts w:ascii="Arial" w:hAnsi="Arial" w:cs="Arial"/>
                <w:sz w:val="22"/>
                <w:szCs w:val="22"/>
              </w:rPr>
            </w:pPr>
          </w:p>
        </w:tc>
      </w:tr>
      <w:tr w:rsidR="002F4E2A" w:rsidRPr="002F4E2A" w:rsidTr="002F4E2A">
        <w:trPr>
          <w:trHeight w:val="567"/>
        </w:trPr>
        <w:tc>
          <w:tcPr>
            <w:tcW w:w="4644" w:type="dxa"/>
            <w:vMerge w:val="restart"/>
            <w:tcBorders>
              <w:bottom w:val="nil"/>
            </w:tcBorders>
            <w:vAlign w:val="center"/>
          </w:tcPr>
          <w:p w:rsidR="002F4E2A" w:rsidRPr="002F4E2A" w:rsidRDefault="002F4E2A" w:rsidP="002F4E2A">
            <w:pPr>
              <w:rPr>
                <w:rFonts w:ascii="Arial" w:hAnsi="Arial" w:cs="Arial"/>
                <w:sz w:val="22"/>
                <w:szCs w:val="22"/>
              </w:rPr>
            </w:pPr>
            <w:r w:rsidRPr="002F4E2A">
              <w:rPr>
                <w:rFonts w:ascii="Arial" w:hAnsi="Arial" w:cs="Arial"/>
                <w:sz w:val="22"/>
                <w:szCs w:val="22"/>
              </w:rPr>
              <w:t>Naknada troškova za rad na izdvojenom mjestu rada:</w:t>
            </w:r>
          </w:p>
        </w:tc>
        <w:tc>
          <w:tcPr>
            <w:tcW w:w="4644" w:type="dxa"/>
            <w:tcBorders>
              <w:bottom w:val="nil"/>
            </w:tcBorders>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65312588"/>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Odobrava se isplata naknade troškova          </w:t>
            </w:r>
          </w:p>
        </w:tc>
      </w:tr>
      <w:tr w:rsidR="002F4E2A" w:rsidRPr="002F4E2A" w:rsidTr="002F4E2A">
        <w:trPr>
          <w:trHeight w:val="567"/>
        </w:trPr>
        <w:tc>
          <w:tcPr>
            <w:tcW w:w="4644" w:type="dxa"/>
            <w:vMerge/>
            <w:tcBorders>
              <w:top w:val="nil"/>
              <w:bottom w:val="nil"/>
            </w:tcBorders>
            <w:vAlign w:val="center"/>
          </w:tcPr>
          <w:p w:rsidR="002F4E2A" w:rsidRPr="002F4E2A" w:rsidRDefault="002F4E2A" w:rsidP="002F4E2A">
            <w:pPr>
              <w:rPr>
                <w:rFonts w:ascii="Arial" w:hAnsi="Arial" w:cs="Arial"/>
                <w:sz w:val="22"/>
                <w:szCs w:val="22"/>
              </w:rPr>
            </w:pPr>
          </w:p>
        </w:tc>
        <w:tc>
          <w:tcPr>
            <w:tcW w:w="4644" w:type="dxa"/>
            <w:tcBorders>
              <w:top w:val="nil"/>
              <w:bottom w:val="nil"/>
            </w:tcBorders>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759262883"/>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Službenik se odrekao prava na naknadu troškova            </w:t>
            </w:r>
          </w:p>
        </w:tc>
      </w:tr>
      <w:tr w:rsidR="002F4E2A" w:rsidRPr="002F4E2A" w:rsidTr="002F4E2A">
        <w:trPr>
          <w:trHeight w:val="567"/>
        </w:trPr>
        <w:tc>
          <w:tcPr>
            <w:tcW w:w="4644" w:type="dxa"/>
            <w:vMerge/>
            <w:tcBorders>
              <w:top w:val="nil"/>
            </w:tcBorders>
            <w:vAlign w:val="center"/>
          </w:tcPr>
          <w:p w:rsidR="002F4E2A" w:rsidRPr="002F4E2A" w:rsidRDefault="002F4E2A" w:rsidP="002F4E2A">
            <w:pPr>
              <w:rPr>
                <w:rFonts w:ascii="Arial" w:hAnsi="Arial" w:cs="Arial"/>
                <w:sz w:val="22"/>
                <w:szCs w:val="22"/>
              </w:rPr>
            </w:pPr>
          </w:p>
        </w:tc>
        <w:tc>
          <w:tcPr>
            <w:tcW w:w="4644" w:type="dxa"/>
            <w:tcBorders>
              <w:top w:val="nil"/>
            </w:tcBorders>
            <w:vAlign w:val="center"/>
          </w:tcPr>
          <w:p w:rsidR="002F4E2A" w:rsidRPr="002F4E2A" w:rsidRDefault="002F4E2A" w:rsidP="002F4E2A">
            <w:pPr>
              <w:rPr>
                <w:rFonts w:ascii="Arial" w:hAnsi="Arial" w:cs="Arial"/>
                <w:sz w:val="22"/>
                <w:szCs w:val="22"/>
              </w:rPr>
            </w:pPr>
            <w:sdt>
              <w:sdtPr>
                <w:rPr>
                  <w:rFonts w:ascii="Arial" w:hAnsi="Arial" w:cs="Arial"/>
                  <w:b/>
                  <w:bCs/>
                  <w:sz w:val="22"/>
                  <w:szCs w:val="22"/>
                </w:rPr>
                <w:id w:val="94062089"/>
                <w14:checkbox>
                  <w14:checked w14:val="0"/>
                  <w14:checkedState w14:val="2612" w14:font="MS Gothic"/>
                  <w14:uncheckedState w14:val="2610" w14:font="MS Gothic"/>
                </w14:checkbox>
              </w:sdtPr>
              <w:sdtContent>
                <w:r w:rsidRPr="002F4E2A">
                  <w:rPr>
                    <w:rFonts w:ascii="Segoe UI Symbol" w:eastAsia="MS Gothic" w:hAnsi="Segoe UI Symbol" w:cs="Segoe UI Symbol"/>
                    <w:b/>
                    <w:bCs/>
                    <w:sz w:val="22"/>
                    <w:szCs w:val="22"/>
                  </w:rPr>
                  <w:t>☐</w:t>
                </w:r>
              </w:sdtContent>
            </w:sdt>
            <w:r w:rsidRPr="002F4E2A">
              <w:rPr>
                <w:rFonts w:ascii="Arial" w:hAnsi="Arial" w:cs="Arial"/>
                <w:sz w:val="22"/>
                <w:szCs w:val="22"/>
              </w:rPr>
              <w:t xml:space="preserve"> Nisu ispunjeni uvjeti za stjecanje prava na naknadu troškova            </w:t>
            </w:r>
          </w:p>
        </w:tc>
      </w:tr>
      <w:tr w:rsidR="002F4E2A" w:rsidRPr="002F4E2A" w:rsidTr="002F4E2A">
        <w:trPr>
          <w:trHeight w:val="1644"/>
        </w:trPr>
        <w:tc>
          <w:tcPr>
            <w:tcW w:w="9288" w:type="dxa"/>
            <w:gridSpan w:val="2"/>
          </w:tcPr>
          <w:p w:rsidR="002F4E2A" w:rsidRPr="002F4E2A" w:rsidRDefault="002F4E2A" w:rsidP="002F4E2A">
            <w:pPr>
              <w:rPr>
                <w:rFonts w:ascii="Arial" w:hAnsi="Arial" w:cs="Arial"/>
                <w:sz w:val="22"/>
                <w:szCs w:val="22"/>
              </w:rPr>
            </w:pPr>
            <w:r w:rsidRPr="002F4E2A">
              <w:rPr>
                <w:rFonts w:ascii="Arial" w:hAnsi="Arial" w:cs="Arial"/>
                <w:sz w:val="22"/>
                <w:szCs w:val="22"/>
              </w:rPr>
              <w:t>Razlozi za uskratu odobrenja:</w:t>
            </w:r>
          </w:p>
          <w:p w:rsidR="002F4E2A" w:rsidRPr="002F4E2A" w:rsidRDefault="002F4E2A" w:rsidP="002F4E2A">
            <w:pPr>
              <w:rPr>
                <w:rFonts w:ascii="Arial" w:hAnsi="Arial" w:cs="Arial"/>
                <w:i/>
                <w:iCs/>
                <w:sz w:val="22"/>
                <w:szCs w:val="22"/>
              </w:rPr>
            </w:pPr>
            <w:r w:rsidRPr="002F4E2A">
              <w:rPr>
                <w:rFonts w:ascii="Arial" w:hAnsi="Arial" w:cs="Arial"/>
                <w:i/>
                <w:iCs/>
                <w:sz w:val="22"/>
                <w:szCs w:val="22"/>
              </w:rPr>
              <w:t>(u slučaju neodobravanja privremenog rada na izdvojenom mjestu rada)</w:t>
            </w:r>
          </w:p>
        </w:tc>
      </w:tr>
    </w:tbl>
    <w:p w:rsidR="002F4E2A" w:rsidRPr="002F4E2A" w:rsidRDefault="002F4E2A" w:rsidP="002F4E2A">
      <w:pPr>
        <w:rPr>
          <w:rFonts w:ascii="Arial" w:hAnsi="Arial" w:cs="Arial"/>
          <w:sz w:val="22"/>
          <w:szCs w:val="22"/>
        </w:rPr>
      </w:pPr>
    </w:p>
    <w:p w:rsidR="002F4E2A" w:rsidRPr="002F4E2A" w:rsidRDefault="002F4E2A" w:rsidP="002F4E2A">
      <w:pPr>
        <w:rPr>
          <w:rStyle w:val="Style1"/>
          <w:rFonts w:cs="Arial"/>
          <w:szCs w:val="22"/>
        </w:rPr>
      </w:pPr>
      <w:r w:rsidRPr="002F4E2A">
        <w:rPr>
          <w:rFonts w:ascii="Arial" w:hAnsi="Arial" w:cs="Arial"/>
          <w:sz w:val="22"/>
          <w:szCs w:val="22"/>
        </w:rPr>
        <w:t>Dubrovnik, __________________________</w:t>
      </w:r>
    </w:p>
    <w:p w:rsidR="002F4E2A" w:rsidRPr="002F4E2A" w:rsidRDefault="002F4E2A" w:rsidP="002F4E2A">
      <w:pPr>
        <w:rPr>
          <w:rStyle w:val="Style1"/>
          <w:rFonts w:cs="Arial"/>
          <w:szCs w:val="22"/>
        </w:rPr>
      </w:pPr>
      <w:r w:rsidRPr="002F4E2A">
        <w:rPr>
          <w:rStyle w:val="Style1"/>
          <w:rFonts w:cs="Arial"/>
          <w:szCs w:val="22"/>
        </w:rPr>
        <w:t xml:space="preserve">                         (datum i godina podnošenja)</w:t>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t xml:space="preserve">         </w:t>
      </w:r>
    </w:p>
    <w:p w:rsidR="002F4E2A" w:rsidRPr="002F4E2A" w:rsidRDefault="002F4E2A" w:rsidP="002F4E2A">
      <w:pPr>
        <w:rPr>
          <w:rStyle w:val="Style1"/>
          <w:rFonts w:cs="Arial"/>
          <w:szCs w:val="22"/>
        </w:rPr>
      </w:pPr>
    </w:p>
    <w:p w:rsidR="002F4E2A" w:rsidRPr="002F4E2A" w:rsidRDefault="002F4E2A" w:rsidP="002F4E2A">
      <w:pPr>
        <w:rPr>
          <w:rStyle w:val="Style1"/>
          <w:rFonts w:cs="Arial"/>
          <w:szCs w:val="22"/>
        </w:rPr>
      </w:pPr>
    </w:p>
    <w:p w:rsidR="002F4E2A" w:rsidRPr="002F4E2A" w:rsidRDefault="002F4E2A" w:rsidP="002F4E2A">
      <w:pPr>
        <w:ind w:left="5040"/>
        <w:rPr>
          <w:rStyle w:val="Style1"/>
          <w:rFonts w:cs="Arial"/>
          <w:szCs w:val="22"/>
        </w:rPr>
      </w:pPr>
      <w:r w:rsidRPr="002F4E2A">
        <w:rPr>
          <w:rStyle w:val="Style1"/>
          <w:rFonts w:cs="Arial"/>
          <w:szCs w:val="22"/>
        </w:rPr>
        <w:t xml:space="preserve">    ________________________________</w:t>
      </w:r>
    </w:p>
    <w:p w:rsidR="002F4E2A" w:rsidRPr="002F4E2A" w:rsidRDefault="002F4E2A" w:rsidP="002F4E2A">
      <w:pPr>
        <w:rPr>
          <w:rFonts w:ascii="Arial" w:hAnsi="Arial" w:cs="Arial"/>
          <w:sz w:val="22"/>
          <w:szCs w:val="22"/>
        </w:rPr>
      </w:pP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r>
      <w:r w:rsidRPr="002F4E2A">
        <w:rPr>
          <w:rStyle w:val="Style1"/>
          <w:rFonts w:cs="Arial"/>
          <w:szCs w:val="22"/>
        </w:rPr>
        <w:tab/>
        <w:t xml:space="preserve">                      </w:t>
      </w:r>
      <w:r w:rsidRPr="002F4E2A">
        <w:rPr>
          <w:rStyle w:val="Style1"/>
          <w:rFonts w:cs="Arial"/>
          <w:i/>
          <w:iCs/>
          <w:szCs w:val="22"/>
        </w:rPr>
        <w:t>(potpis pročelnika/gradonačelnika)</w:t>
      </w:r>
    </w:p>
    <w:p w:rsidR="00E91155" w:rsidRDefault="00E91155" w:rsidP="0005336A">
      <w:pPr>
        <w:rPr>
          <w:rFonts w:ascii="Arial" w:hAnsi="Arial" w:cs="Arial"/>
          <w:sz w:val="22"/>
          <w:szCs w:val="22"/>
        </w:rPr>
      </w:pPr>
    </w:p>
    <w:p w:rsidR="002F4E2A" w:rsidRDefault="002F4E2A" w:rsidP="0005336A">
      <w:pPr>
        <w:rPr>
          <w:rFonts w:ascii="Arial" w:hAnsi="Arial" w:cs="Arial"/>
          <w:sz w:val="22"/>
          <w:szCs w:val="22"/>
        </w:rPr>
      </w:pPr>
    </w:p>
    <w:p w:rsidR="002F4E2A" w:rsidRDefault="002F4E2A" w:rsidP="0005336A">
      <w:pPr>
        <w:rPr>
          <w:rFonts w:ascii="Arial" w:hAnsi="Arial" w:cs="Arial"/>
          <w:sz w:val="22"/>
          <w:szCs w:val="22"/>
        </w:rPr>
      </w:pPr>
    </w:p>
    <w:p w:rsidR="002F4E2A" w:rsidRDefault="002F4E2A" w:rsidP="0005336A">
      <w:pPr>
        <w:rPr>
          <w:rFonts w:ascii="Arial" w:hAnsi="Arial" w:cs="Arial"/>
          <w:sz w:val="22"/>
          <w:szCs w:val="22"/>
        </w:rPr>
      </w:pPr>
    </w:p>
    <w:p w:rsidR="00E91155" w:rsidRPr="0005336A" w:rsidRDefault="00E91155" w:rsidP="0005336A">
      <w:pPr>
        <w:rPr>
          <w:rFonts w:ascii="Arial" w:hAnsi="Arial" w:cs="Arial"/>
          <w:sz w:val="22"/>
          <w:szCs w:val="22"/>
        </w:rPr>
      </w:pPr>
    </w:p>
    <w:p w:rsidR="00E91155" w:rsidRPr="0005336A" w:rsidRDefault="00E91155" w:rsidP="0005336A">
      <w:pPr>
        <w:rPr>
          <w:rFonts w:ascii="Arial" w:hAnsi="Arial" w:cs="Arial"/>
          <w:b/>
          <w:sz w:val="22"/>
          <w:szCs w:val="22"/>
        </w:rPr>
      </w:pPr>
      <w:r w:rsidRPr="0005336A">
        <w:rPr>
          <w:rFonts w:ascii="Arial" w:hAnsi="Arial" w:cs="Arial"/>
          <w:b/>
          <w:sz w:val="22"/>
          <w:szCs w:val="22"/>
        </w:rPr>
        <w:lastRenderedPageBreak/>
        <w:t>116</w:t>
      </w:r>
    </w:p>
    <w:p w:rsidR="00E91155" w:rsidRPr="0005336A" w:rsidRDefault="00E91155" w:rsidP="0005336A">
      <w:pPr>
        <w:rPr>
          <w:rFonts w:ascii="Arial" w:hAnsi="Arial" w:cs="Arial"/>
          <w:sz w:val="22"/>
          <w:szCs w:val="22"/>
        </w:rPr>
      </w:pPr>
    </w:p>
    <w:p w:rsidR="00E91155" w:rsidRPr="0005336A" w:rsidRDefault="00E91155" w:rsidP="0005336A">
      <w:pP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Na temelju članka 4. stavka 3. Zakona o službenicima i namještenicima u lokalnoj i područnoj (regionalnoj) samoupravi ("Narodne novine" broj 86/08., 61/11., 4/18., 96/18., 112/19. i 17/25), u daljnjem tekstu: ZSN i članka 48. Statuta Grada Dubrovnika ("Službeni glasnik Grada Dubrovnika", broj 2/21), na prijedlog pročelnika upravnih tijela Grada Dubrovnika, gradonačelnik Grada Dubrovnika donosi</w:t>
      </w:r>
    </w:p>
    <w:p w:rsidR="0089403D" w:rsidRDefault="0089403D" w:rsidP="0089403D">
      <w:pPr>
        <w:jc w:val="both"/>
        <w:rPr>
          <w:rFonts w:ascii="Arial" w:hAnsi="Arial" w:cs="Arial"/>
          <w:sz w:val="22"/>
          <w:szCs w:val="22"/>
        </w:rPr>
      </w:pPr>
    </w:p>
    <w:p w:rsidR="0089403D" w:rsidRPr="0089403D" w:rsidRDefault="0089403D" w:rsidP="0089403D">
      <w:pPr>
        <w:jc w:val="both"/>
        <w:rPr>
          <w:rFonts w:ascii="Arial" w:hAnsi="Arial" w:cs="Arial"/>
          <w:sz w:val="22"/>
          <w:szCs w:val="22"/>
        </w:rPr>
      </w:pPr>
    </w:p>
    <w:p w:rsidR="0005336A" w:rsidRPr="0089403D" w:rsidRDefault="0005336A" w:rsidP="00135FF4">
      <w:pPr>
        <w:jc w:val="center"/>
        <w:rPr>
          <w:rFonts w:ascii="Arial" w:hAnsi="Arial" w:cs="Arial"/>
          <w:b/>
          <w:bCs/>
          <w:sz w:val="22"/>
          <w:szCs w:val="22"/>
        </w:rPr>
      </w:pPr>
      <w:r w:rsidRPr="0089403D">
        <w:rPr>
          <w:rFonts w:ascii="Arial" w:hAnsi="Arial" w:cs="Arial"/>
          <w:b/>
          <w:bCs/>
          <w:sz w:val="22"/>
          <w:szCs w:val="22"/>
        </w:rPr>
        <w:t>PRAVILNIK O UNUTARNJEM REDU UPRAVNIH TIJELA</w:t>
      </w:r>
    </w:p>
    <w:p w:rsidR="0005336A" w:rsidRPr="0089403D" w:rsidRDefault="0005336A" w:rsidP="00135FF4">
      <w:pPr>
        <w:jc w:val="center"/>
        <w:rPr>
          <w:rFonts w:ascii="Arial" w:hAnsi="Arial" w:cs="Arial"/>
          <w:b/>
          <w:bCs/>
          <w:sz w:val="22"/>
          <w:szCs w:val="22"/>
        </w:rPr>
      </w:pPr>
      <w:r w:rsidRPr="0089403D">
        <w:rPr>
          <w:rFonts w:ascii="Arial" w:hAnsi="Arial" w:cs="Arial"/>
          <w:b/>
          <w:bCs/>
          <w:sz w:val="22"/>
          <w:szCs w:val="22"/>
        </w:rPr>
        <w:t>GRADA DUBROVNIKA</w:t>
      </w:r>
    </w:p>
    <w:p w:rsidR="0089403D" w:rsidRDefault="0089403D" w:rsidP="00135FF4">
      <w:pPr>
        <w:jc w:val="both"/>
        <w:rPr>
          <w:rFonts w:ascii="Arial" w:hAnsi="Arial" w:cs="Arial"/>
          <w:b/>
          <w:bCs/>
          <w:sz w:val="22"/>
          <w:szCs w:val="22"/>
        </w:rPr>
      </w:pPr>
    </w:p>
    <w:p w:rsidR="0089403D" w:rsidRDefault="0089403D" w:rsidP="0089403D">
      <w:pPr>
        <w:jc w:val="both"/>
        <w:rPr>
          <w:rFonts w:ascii="Arial" w:hAnsi="Arial" w:cs="Arial"/>
          <w:b/>
          <w:bCs/>
          <w:sz w:val="22"/>
          <w:szCs w:val="22"/>
        </w:rPr>
      </w:pPr>
    </w:p>
    <w:p w:rsidR="0005336A" w:rsidRPr="0089403D" w:rsidRDefault="0005336A" w:rsidP="0089403D">
      <w:pPr>
        <w:jc w:val="both"/>
        <w:rPr>
          <w:rFonts w:ascii="Arial" w:hAnsi="Arial" w:cs="Arial"/>
          <w:b/>
          <w:bCs/>
          <w:sz w:val="22"/>
          <w:szCs w:val="22"/>
        </w:rPr>
      </w:pPr>
      <w:r w:rsidRPr="0089403D">
        <w:rPr>
          <w:rFonts w:ascii="Arial" w:hAnsi="Arial" w:cs="Arial"/>
          <w:b/>
          <w:bCs/>
          <w:sz w:val="22"/>
          <w:szCs w:val="22"/>
        </w:rPr>
        <w:t>I. OPĆE ODREDBE</w:t>
      </w:r>
    </w:p>
    <w:p w:rsidR="0005336A" w:rsidRDefault="0005336A" w:rsidP="0089403D">
      <w:pPr>
        <w:jc w:val="center"/>
        <w:rPr>
          <w:rFonts w:ascii="Arial" w:hAnsi="Arial" w:cs="Arial"/>
          <w:sz w:val="22"/>
          <w:szCs w:val="22"/>
        </w:rPr>
      </w:pPr>
      <w:r w:rsidRPr="0089403D">
        <w:rPr>
          <w:rFonts w:ascii="Arial" w:hAnsi="Arial" w:cs="Arial"/>
          <w:sz w:val="22"/>
          <w:szCs w:val="22"/>
        </w:rPr>
        <w:t>Članak 1.</w:t>
      </w:r>
    </w:p>
    <w:p w:rsidR="0089403D" w:rsidRPr="0089403D" w:rsidRDefault="0089403D"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Ovim Pravilnikom o unutarnjem redu upravnih tijela Grada Dubrovnika (u daljnjem tekstu: Pravilnik) uređuje se unutarnje ustrojstvo upravnih tijela, način upravljanja upravnim tijelom i unutarnjim ustrojstvenim jedinicama, nazivi i opisi poslova radnih mjesta, stručni i drugi uvjeti za raspored na radna mjesta, broj izvršitelja, ovlaštenja za vođenje upravnog postupka i rješavanje o upravnim stvarima i druga pitanja od značaja za rad upravnih tijela Grada Dubrovnika (u daljnjem tekstu: upravna tijela).</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shd w:val="clear" w:color="auto" w:fill="FFFFFF" w:themeFill="background1"/>
        </w:rPr>
        <w:t>Sastavni dio</w:t>
      </w:r>
      <w:r w:rsidRPr="0089403D">
        <w:rPr>
          <w:rFonts w:ascii="Arial" w:hAnsi="Arial" w:cs="Arial"/>
          <w:sz w:val="22"/>
          <w:szCs w:val="22"/>
        </w:rPr>
        <w:t xml:space="preserve"> ovog Pravilnika čini Sistematizacija radnih mjesta u upravnim tijelima u tabelarnom prikazu koja sadržava sve potrebne elemente opisa radnog mjesta, naziv, potrebno stručno znanje i opis radnih mjesta utvrđene Uredbom o klasifikaciji radnih mjesta u lokalnoj i područnoj (regionalnoj) samoupravi, a kod definiranja stručnog znanja upotrebljavala su se znanstvena i umjetnička područja, polja i grane utvrđene u Pravilniku o znanstvenim i umjetničkim područjima, poljima i granama.</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Pr="0089403D" w:rsidRDefault="0005336A" w:rsidP="0089403D">
      <w:pPr>
        <w:jc w:val="center"/>
        <w:rPr>
          <w:rFonts w:ascii="Arial" w:hAnsi="Arial" w:cs="Arial"/>
          <w:sz w:val="22"/>
          <w:szCs w:val="22"/>
        </w:rPr>
      </w:pPr>
      <w:r w:rsidRPr="0089403D">
        <w:rPr>
          <w:rFonts w:ascii="Arial" w:hAnsi="Arial" w:cs="Arial"/>
          <w:sz w:val="22"/>
          <w:szCs w:val="22"/>
        </w:rPr>
        <w:t>Članak 2.</w:t>
      </w:r>
    </w:p>
    <w:p w:rsidR="00135FF4"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Upravna tijela obavljaju poslove određene zakonom, Odlukom o ustrojstvu upravnih tijela Grada Dubrovnika (u daljnjem tekstu: Odluka), o ovim Pravilnikom i drugim propisima.</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Pr="0089403D" w:rsidRDefault="0005336A" w:rsidP="0089403D">
      <w:pPr>
        <w:jc w:val="center"/>
        <w:rPr>
          <w:rFonts w:ascii="Arial" w:hAnsi="Arial" w:cs="Arial"/>
          <w:sz w:val="22"/>
          <w:szCs w:val="22"/>
        </w:rPr>
      </w:pPr>
      <w:r w:rsidRPr="0089403D">
        <w:rPr>
          <w:rFonts w:ascii="Arial" w:hAnsi="Arial" w:cs="Arial"/>
          <w:sz w:val="22"/>
          <w:szCs w:val="22"/>
        </w:rPr>
        <w:t>Članak 3.</w:t>
      </w:r>
    </w:p>
    <w:p w:rsidR="00135FF4" w:rsidRDefault="00135FF4" w:rsidP="0089403D">
      <w:pPr>
        <w:jc w:val="both"/>
        <w:rPr>
          <w:rFonts w:ascii="Arial" w:hAnsi="Arial" w:cs="Arial"/>
          <w:sz w:val="22"/>
          <w:szCs w:val="22"/>
          <w:shd w:val="clear" w:color="auto" w:fill="FFFFFF" w:themeFill="background1"/>
        </w:rPr>
      </w:pPr>
    </w:p>
    <w:p w:rsidR="0005336A" w:rsidRDefault="0005336A" w:rsidP="0089403D">
      <w:pPr>
        <w:jc w:val="both"/>
        <w:rPr>
          <w:rFonts w:ascii="Arial" w:hAnsi="Arial" w:cs="Arial"/>
          <w:sz w:val="22"/>
          <w:szCs w:val="22"/>
        </w:rPr>
      </w:pPr>
      <w:r w:rsidRPr="0089403D">
        <w:rPr>
          <w:rFonts w:ascii="Arial" w:hAnsi="Arial" w:cs="Arial"/>
          <w:sz w:val="22"/>
          <w:szCs w:val="22"/>
          <w:shd w:val="clear" w:color="auto" w:fill="FFFFFF" w:themeFill="background1"/>
        </w:rPr>
        <w:t>Izrazi s rodnim</w:t>
      </w:r>
      <w:r w:rsidRPr="0089403D">
        <w:rPr>
          <w:rFonts w:ascii="Arial" w:hAnsi="Arial" w:cs="Arial"/>
          <w:sz w:val="22"/>
          <w:szCs w:val="22"/>
        </w:rPr>
        <w:t xml:space="preserve"> značenjem koji se koriste u ovom Pravilniku za osobe u muškom rodu, uporabljeni su neutralno i odnose se na muške i ženske osobe.</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U rješenjima kojima se odlučuje o pravima, obvezama i odgovornostima službenika i namještenika, kao i u potpisu pismena, te na uredskim natpisima, naziv radnog mjesta navodi se u rodu koji odgovara spolu službenika, odnosno namještenika raspoređenog na odnosno radno mjesto.</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Pr="0089403D" w:rsidRDefault="0005336A" w:rsidP="0089403D">
      <w:pPr>
        <w:pStyle w:val="Default"/>
        <w:jc w:val="both"/>
        <w:rPr>
          <w:color w:val="auto"/>
          <w:sz w:val="22"/>
          <w:szCs w:val="22"/>
        </w:rPr>
      </w:pPr>
      <w:r w:rsidRPr="0089403D">
        <w:rPr>
          <w:b/>
          <w:bCs/>
          <w:color w:val="auto"/>
          <w:sz w:val="22"/>
          <w:szCs w:val="22"/>
        </w:rPr>
        <w:t xml:space="preserve">II. UPRAVNA TIJELA I UNUTARNJE USTROJSTVENE JEDINICE </w:t>
      </w:r>
    </w:p>
    <w:p w:rsidR="00135FF4" w:rsidRDefault="00135FF4" w:rsidP="0089403D">
      <w:pPr>
        <w:pStyle w:val="Default"/>
        <w:jc w:val="center"/>
        <w:rPr>
          <w:color w:val="auto"/>
          <w:sz w:val="22"/>
          <w:szCs w:val="22"/>
        </w:rPr>
      </w:pPr>
    </w:p>
    <w:p w:rsidR="0005336A" w:rsidRPr="0089403D" w:rsidRDefault="0005336A" w:rsidP="0089403D">
      <w:pPr>
        <w:pStyle w:val="Default"/>
        <w:jc w:val="center"/>
        <w:rPr>
          <w:color w:val="auto"/>
          <w:sz w:val="22"/>
          <w:szCs w:val="22"/>
        </w:rPr>
      </w:pPr>
      <w:r w:rsidRPr="0089403D">
        <w:rPr>
          <w:color w:val="auto"/>
          <w:sz w:val="22"/>
          <w:szCs w:val="22"/>
        </w:rPr>
        <w:t>Članak 4.</w:t>
      </w:r>
    </w:p>
    <w:p w:rsidR="00135FF4" w:rsidRDefault="00135FF4" w:rsidP="0089403D">
      <w:pPr>
        <w:jc w:val="both"/>
        <w:rPr>
          <w:rFonts w:ascii="Arial" w:hAnsi="Arial" w:cs="Arial"/>
          <w:sz w:val="22"/>
          <w:szCs w:val="22"/>
          <w:lang w:eastAsia="ar-SA"/>
        </w:rPr>
      </w:pPr>
    </w:p>
    <w:p w:rsidR="0005336A" w:rsidRPr="0089403D" w:rsidRDefault="0005336A" w:rsidP="0089403D">
      <w:pPr>
        <w:jc w:val="both"/>
        <w:rPr>
          <w:rFonts w:ascii="Arial" w:hAnsi="Arial" w:cs="Arial"/>
          <w:sz w:val="22"/>
          <w:szCs w:val="22"/>
        </w:rPr>
      </w:pPr>
      <w:r w:rsidRPr="0089403D">
        <w:rPr>
          <w:rFonts w:ascii="Arial" w:hAnsi="Arial" w:cs="Arial"/>
          <w:sz w:val="22"/>
          <w:szCs w:val="22"/>
          <w:lang w:eastAsia="ar-SA"/>
        </w:rPr>
        <w:t>Odlukom su utemeljena sljedeća upravna tijela:</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poslove gradonačelnika</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lastRenderedPageBreak/>
        <w:t>Upravni odjel za kulturu</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proračun, financije i naplatu</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turizam i šport</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obrazovanje, socijalnu skrb i civilno društvo</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izgradnju i upravljanje projektima</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izdavanje i provedbu dokumenata prostornog uređenja i gradnje</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gospodarenje nekretninama i opće poslove</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urbanizam, prostorno planiranje i zaštitu okoliša</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komunalne djelatnosti, more i mjesnu samoupravu</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promet</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Upravni odjel za europske fondove i gospodarstvo</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Služba Gradskog vijeća</w:t>
      </w:r>
    </w:p>
    <w:p w:rsidR="0005336A" w:rsidRPr="0089403D" w:rsidRDefault="0005336A" w:rsidP="0039614C">
      <w:pPr>
        <w:pStyle w:val="ListParagraph"/>
        <w:numPr>
          <w:ilvl w:val="0"/>
          <w:numId w:val="60"/>
        </w:numPr>
        <w:spacing w:after="0" w:line="240" w:lineRule="auto"/>
        <w:ind w:left="720"/>
        <w:contextualSpacing w:val="0"/>
        <w:rPr>
          <w:rFonts w:ascii="Arial" w:hAnsi="Arial" w:cs="Arial"/>
        </w:rPr>
      </w:pPr>
      <w:r w:rsidRPr="0089403D">
        <w:rPr>
          <w:rFonts w:ascii="Arial" w:hAnsi="Arial" w:cs="Arial"/>
        </w:rPr>
        <w:t>Služba za unutarnju reviziju.</w:t>
      </w:r>
    </w:p>
    <w:p w:rsidR="00135FF4" w:rsidRDefault="00135FF4" w:rsidP="0089403D">
      <w:pPr>
        <w:jc w:val="center"/>
        <w:rPr>
          <w:rFonts w:ascii="Arial" w:hAnsi="Arial" w:cs="Arial"/>
          <w:sz w:val="22"/>
          <w:szCs w:val="22"/>
        </w:rPr>
      </w:pPr>
    </w:p>
    <w:p w:rsidR="00135FF4" w:rsidRDefault="00135FF4" w:rsidP="0089403D">
      <w:pPr>
        <w:jc w:val="center"/>
        <w:rPr>
          <w:rFonts w:ascii="Arial" w:hAnsi="Arial" w:cs="Arial"/>
          <w:sz w:val="22"/>
          <w:szCs w:val="22"/>
        </w:rPr>
      </w:pPr>
    </w:p>
    <w:p w:rsidR="0005336A" w:rsidRPr="0089403D" w:rsidRDefault="0005336A" w:rsidP="0089403D">
      <w:pPr>
        <w:jc w:val="center"/>
        <w:rPr>
          <w:rFonts w:ascii="Arial" w:hAnsi="Arial" w:cs="Arial"/>
          <w:sz w:val="22"/>
          <w:szCs w:val="22"/>
        </w:rPr>
      </w:pPr>
      <w:r w:rsidRPr="0089403D">
        <w:rPr>
          <w:rFonts w:ascii="Arial" w:hAnsi="Arial" w:cs="Arial"/>
          <w:sz w:val="22"/>
          <w:szCs w:val="22"/>
        </w:rPr>
        <w:t>Članak 5.</w:t>
      </w:r>
    </w:p>
    <w:p w:rsidR="00135FF4" w:rsidRDefault="00135FF4" w:rsidP="0089403D">
      <w:pPr>
        <w:jc w:val="both"/>
        <w:rPr>
          <w:rFonts w:ascii="Arial" w:eastAsia="Calibri" w:hAnsi="Arial" w:cs="Arial"/>
          <w:sz w:val="22"/>
          <w:szCs w:val="22"/>
        </w:rPr>
      </w:pPr>
    </w:p>
    <w:p w:rsidR="0005336A" w:rsidRDefault="0005336A" w:rsidP="0089403D">
      <w:pPr>
        <w:jc w:val="both"/>
        <w:rPr>
          <w:rFonts w:ascii="Arial" w:eastAsia="Calibri" w:hAnsi="Arial" w:cs="Arial"/>
          <w:sz w:val="22"/>
          <w:szCs w:val="22"/>
        </w:rPr>
      </w:pPr>
      <w:r w:rsidRPr="0089403D">
        <w:rPr>
          <w:rFonts w:ascii="Arial" w:eastAsia="Calibri" w:hAnsi="Arial" w:cs="Arial"/>
          <w:sz w:val="22"/>
          <w:szCs w:val="22"/>
        </w:rPr>
        <w:t xml:space="preserve">Odsjeci i </w:t>
      </w:r>
      <w:proofErr w:type="spellStart"/>
      <w:r w:rsidRPr="0089403D">
        <w:rPr>
          <w:rFonts w:ascii="Arial" w:eastAsia="Calibri" w:hAnsi="Arial" w:cs="Arial"/>
          <w:sz w:val="22"/>
          <w:szCs w:val="22"/>
        </w:rPr>
        <w:t>Pododsjeci</w:t>
      </w:r>
      <w:proofErr w:type="spellEnd"/>
      <w:r w:rsidRPr="0089403D">
        <w:rPr>
          <w:rFonts w:ascii="Arial" w:eastAsia="Calibri" w:hAnsi="Arial" w:cs="Arial"/>
          <w:sz w:val="22"/>
          <w:szCs w:val="22"/>
        </w:rPr>
        <w:t xml:space="preserve"> kao unutarnje ustrojstvene jedinice, ustrojavaju se u sljedećim upravnim tijelima:</w:t>
      </w:r>
    </w:p>
    <w:p w:rsidR="00135FF4" w:rsidRPr="0089403D" w:rsidRDefault="00135FF4" w:rsidP="0089403D">
      <w:pPr>
        <w:jc w:val="both"/>
        <w:rPr>
          <w:rFonts w:ascii="Arial" w:eastAsia="Calibri" w:hAnsi="Arial" w:cs="Arial"/>
          <w:sz w:val="22"/>
          <w:szCs w:val="22"/>
        </w:rPr>
      </w:pPr>
    </w:p>
    <w:p w:rsidR="0005336A" w:rsidRPr="0089403D" w:rsidRDefault="0005336A" w:rsidP="0089403D">
      <w:pPr>
        <w:jc w:val="both"/>
        <w:rPr>
          <w:rFonts w:ascii="Arial" w:eastAsia="Calibri" w:hAnsi="Arial" w:cs="Arial"/>
          <w:sz w:val="22"/>
          <w:szCs w:val="22"/>
        </w:rPr>
      </w:pPr>
      <w:r w:rsidRPr="0089403D">
        <w:rPr>
          <w:rFonts w:ascii="Arial" w:eastAsia="Calibri" w:hAnsi="Arial" w:cs="Arial"/>
          <w:sz w:val="22"/>
          <w:szCs w:val="22"/>
        </w:rPr>
        <w:t>- u Upravnom odjelu za poslove gradonačelnika ustrojavaju se:</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xml:space="preserve">- Odsjek za pravna pitanja </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protokol, regionalnu i međunarodnu suradnju</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odnose s javnostima</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sigurnost i upravljanje rizicima</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informatiku</w:t>
      </w:r>
    </w:p>
    <w:p w:rsidR="00135FF4" w:rsidRDefault="00135FF4" w:rsidP="0089403D">
      <w:pPr>
        <w:jc w:val="both"/>
        <w:rPr>
          <w:rFonts w:ascii="Arial" w:eastAsia="Calibri" w:hAnsi="Arial" w:cs="Arial"/>
          <w:sz w:val="22"/>
          <w:szCs w:val="22"/>
        </w:rPr>
      </w:pPr>
    </w:p>
    <w:p w:rsidR="0005336A" w:rsidRPr="0089403D" w:rsidRDefault="0005336A" w:rsidP="0089403D">
      <w:pPr>
        <w:jc w:val="both"/>
        <w:rPr>
          <w:rFonts w:ascii="Arial" w:eastAsia="Calibri" w:hAnsi="Arial" w:cs="Arial"/>
          <w:sz w:val="22"/>
          <w:szCs w:val="22"/>
        </w:rPr>
      </w:pPr>
      <w:r w:rsidRPr="0089403D">
        <w:rPr>
          <w:rFonts w:ascii="Arial" w:eastAsia="Calibri" w:hAnsi="Arial" w:cs="Arial"/>
          <w:sz w:val="22"/>
          <w:szCs w:val="22"/>
        </w:rPr>
        <w:sym w:font="AIGDT" w:char="F02D"/>
      </w:r>
      <w:r w:rsidRPr="0089403D">
        <w:rPr>
          <w:rFonts w:ascii="Arial" w:eastAsia="Calibri" w:hAnsi="Arial" w:cs="Arial"/>
          <w:sz w:val="22"/>
          <w:szCs w:val="22"/>
        </w:rPr>
        <w:t xml:space="preserve"> u Upravnom odjelu za proračun, financije i naplatu ustrojavaju se:</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računovodstvo</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naplatu</w:t>
      </w:r>
    </w:p>
    <w:p w:rsidR="00135FF4" w:rsidRDefault="00135FF4" w:rsidP="0089403D">
      <w:pPr>
        <w:jc w:val="both"/>
        <w:rPr>
          <w:rFonts w:ascii="Arial" w:eastAsia="Calibri" w:hAnsi="Arial" w:cs="Arial"/>
          <w:sz w:val="22"/>
          <w:szCs w:val="22"/>
        </w:rPr>
      </w:pPr>
    </w:p>
    <w:p w:rsidR="0005336A" w:rsidRPr="0089403D" w:rsidRDefault="0005336A" w:rsidP="0089403D">
      <w:pPr>
        <w:jc w:val="both"/>
        <w:rPr>
          <w:rFonts w:ascii="Arial" w:eastAsia="Calibri" w:hAnsi="Arial" w:cs="Arial"/>
          <w:sz w:val="22"/>
          <w:szCs w:val="22"/>
        </w:rPr>
      </w:pPr>
      <w:r w:rsidRPr="0089403D">
        <w:rPr>
          <w:rFonts w:ascii="Arial" w:eastAsia="Calibri" w:hAnsi="Arial" w:cs="Arial"/>
          <w:sz w:val="22"/>
          <w:szCs w:val="22"/>
        </w:rPr>
        <w:sym w:font="AIGDT" w:char="F02D"/>
      </w:r>
      <w:r w:rsidRPr="0089403D">
        <w:rPr>
          <w:rFonts w:ascii="Arial" w:eastAsia="Calibri" w:hAnsi="Arial" w:cs="Arial"/>
          <w:sz w:val="22"/>
          <w:szCs w:val="22"/>
        </w:rPr>
        <w:t xml:space="preserve"> u Upravnom odjelu za gospodarenje imovinom, opće i pravne poslove ustrojavaju se:</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provođenje postupaka nabave</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opće poslove</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stanove</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poslovne prostore i javne površine</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evidentiranje i uknjižbu gradske imovine i vrednovanje nekretnina</w:t>
      </w:r>
    </w:p>
    <w:p w:rsidR="00135FF4" w:rsidRDefault="00135FF4" w:rsidP="0089403D">
      <w:pPr>
        <w:ind w:left="284"/>
        <w:jc w:val="both"/>
        <w:rPr>
          <w:rFonts w:ascii="Arial" w:eastAsia="Calibri" w:hAnsi="Arial" w:cs="Arial"/>
          <w:sz w:val="22"/>
          <w:szCs w:val="22"/>
        </w:rPr>
      </w:pP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U Odsjeku za opće poslove ustrojava se:</w:t>
      </w:r>
    </w:p>
    <w:p w:rsidR="0005336A" w:rsidRPr="0089403D" w:rsidRDefault="0005336A" w:rsidP="0089403D">
      <w:pPr>
        <w:ind w:left="567"/>
        <w:jc w:val="both"/>
        <w:rPr>
          <w:rFonts w:ascii="Arial" w:eastAsia="Calibri" w:hAnsi="Arial" w:cs="Arial"/>
          <w:sz w:val="22"/>
          <w:szCs w:val="22"/>
        </w:rPr>
      </w:pPr>
      <w:r w:rsidRPr="0089403D">
        <w:rPr>
          <w:rFonts w:ascii="Arial" w:eastAsia="Calibri" w:hAnsi="Arial" w:cs="Arial"/>
          <w:sz w:val="22"/>
          <w:szCs w:val="22"/>
        </w:rPr>
        <w:t xml:space="preserve">- </w:t>
      </w:r>
      <w:proofErr w:type="spellStart"/>
      <w:r w:rsidRPr="0089403D">
        <w:rPr>
          <w:rFonts w:ascii="Arial" w:eastAsia="Calibri" w:hAnsi="Arial" w:cs="Arial"/>
          <w:sz w:val="22"/>
          <w:szCs w:val="22"/>
        </w:rPr>
        <w:t>Pododsjek</w:t>
      </w:r>
      <w:proofErr w:type="spellEnd"/>
      <w:r w:rsidRPr="0089403D">
        <w:rPr>
          <w:rFonts w:ascii="Arial" w:eastAsia="Calibri" w:hAnsi="Arial" w:cs="Arial"/>
          <w:sz w:val="22"/>
          <w:szCs w:val="22"/>
        </w:rPr>
        <w:t xml:space="preserve"> za kadrovske i druge službene evidencije</w:t>
      </w:r>
    </w:p>
    <w:p w:rsidR="0005336A" w:rsidRPr="0089403D" w:rsidRDefault="0005336A" w:rsidP="0089403D">
      <w:pPr>
        <w:ind w:left="567"/>
        <w:jc w:val="both"/>
        <w:rPr>
          <w:rFonts w:ascii="Arial" w:eastAsia="Calibri" w:hAnsi="Arial" w:cs="Arial"/>
          <w:sz w:val="22"/>
          <w:szCs w:val="22"/>
        </w:rPr>
      </w:pPr>
      <w:r w:rsidRPr="0089403D">
        <w:rPr>
          <w:rFonts w:ascii="Arial" w:eastAsia="Calibri" w:hAnsi="Arial" w:cs="Arial"/>
          <w:sz w:val="22"/>
          <w:szCs w:val="22"/>
        </w:rPr>
        <w:t xml:space="preserve">- </w:t>
      </w:r>
      <w:proofErr w:type="spellStart"/>
      <w:r w:rsidRPr="0089403D">
        <w:rPr>
          <w:rFonts w:ascii="Arial" w:eastAsia="Calibri" w:hAnsi="Arial" w:cs="Arial"/>
          <w:sz w:val="22"/>
          <w:szCs w:val="22"/>
        </w:rPr>
        <w:t>Pododsjek</w:t>
      </w:r>
      <w:proofErr w:type="spellEnd"/>
      <w:r w:rsidRPr="0089403D">
        <w:rPr>
          <w:rFonts w:ascii="Arial" w:eastAsia="Calibri" w:hAnsi="Arial" w:cs="Arial"/>
          <w:sz w:val="22"/>
          <w:szCs w:val="22"/>
        </w:rPr>
        <w:t xml:space="preserve"> za pisarnicu i arhivu</w:t>
      </w:r>
    </w:p>
    <w:p w:rsidR="00135FF4" w:rsidRDefault="00135FF4" w:rsidP="0089403D">
      <w:pPr>
        <w:jc w:val="both"/>
        <w:rPr>
          <w:rFonts w:ascii="Arial" w:eastAsia="Calibri" w:hAnsi="Arial" w:cs="Arial"/>
          <w:sz w:val="22"/>
          <w:szCs w:val="22"/>
        </w:rPr>
      </w:pPr>
    </w:p>
    <w:p w:rsidR="0005336A" w:rsidRPr="0089403D" w:rsidRDefault="0005336A" w:rsidP="0089403D">
      <w:pPr>
        <w:jc w:val="both"/>
        <w:rPr>
          <w:rFonts w:ascii="Arial" w:eastAsia="Calibri" w:hAnsi="Arial" w:cs="Arial"/>
          <w:sz w:val="22"/>
          <w:szCs w:val="22"/>
        </w:rPr>
      </w:pPr>
      <w:r w:rsidRPr="0089403D">
        <w:rPr>
          <w:rFonts w:ascii="Arial" w:eastAsia="Calibri" w:hAnsi="Arial" w:cs="Arial"/>
          <w:sz w:val="22"/>
          <w:szCs w:val="22"/>
        </w:rPr>
        <w:sym w:font="AIGDT" w:char="F02D"/>
      </w:r>
      <w:r w:rsidRPr="0089403D">
        <w:rPr>
          <w:rFonts w:ascii="Arial" w:eastAsia="Calibri" w:hAnsi="Arial" w:cs="Arial"/>
          <w:sz w:val="22"/>
          <w:szCs w:val="22"/>
        </w:rPr>
        <w:t xml:space="preserve"> u Upravnom odjelu za komunalne djelatnosti, more i mjesnu samoupravu ustrojavaju se:</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razrez komunalnih pristojbi</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održavanje objekata i uređaja komunalne infrastrukture</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mjesnu samoupravu</w:t>
      </w: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 Odsjek za komunalno redarstvo i pomorsko redarstvo</w:t>
      </w:r>
    </w:p>
    <w:p w:rsidR="00135FF4" w:rsidRDefault="00135FF4" w:rsidP="0089403D">
      <w:pPr>
        <w:ind w:left="284"/>
        <w:jc w:val="both"/>
        <w:rPr>
          <w:rFonts w:ascii="Arial" w:eastAsia="Calibri" w:hAnsi="Arial" w:cs="Arial"/>
          <w:sz w:val="22"/>
          <w:szCs w:val="22"/>
        </w:rPr>
      </w:pPr>
    </w:p>
    <w:p w:rsidR="0005336A" w:rsidRPr="0089403D" w:rsidRDefault="0005336A" w:rsidP="0089403D">
      <w:pPr>
        <w:ind w:left="284"/>
        <w:jc w:val="both"/>
        <w:rPr>
          <w:rFonts w:ascii="Arial" w:eastAsia="Calibri" w:hAnsi="Arial" w:cs="Arial"/>
          <w:sz w:val="22"/>
          <w:szCs w:val="22"/>
        </w:rPr>
      </w:pPr>
      <w:r w:rsidRPr="0089403D">
        <w:rPr>
          <w:rFonts w:ascii="Arial" w:eastAsia="Calibri" w:hAnsi="Arial" w:cs="Arial"/>
          <w:sz w:val="22"/>
          <w:szCs w:val="22"/>
        </w:rPr>
        <w:t>U Odsjeku za održavanje objekata i uređaja komunalne infrastrukture ustrojava se:</w:t>
      </w:r>
    </w:p>
    <w:p w:rsidR="0005336A" w:rsidRPr="0089403D" w:rsidRDefault="0005336A" w:rsidP="0089403D">
      <w:pPr>
        <w:ind w:left="567"/>
        <w:jc w:val="both"/>
        <w:rPr>
          <w:rFonts w:ascii="Arial" w:eastAsia="Calibri" w:hAnsi="Arial" w:cs="Arial"/>
          <w:sz w:val="22"/>
          <w:szCs w:val="22"/>
        </w:rPr>
      </w:pPr>
      <w:r w:rsidRPr="0089403D">
        <w:rPr>
          <w:rFonts w:ascii="Arial" w:eastAsia="Calibri" w:hAnsi="Arial" w:cs="Arial"/>
          <w:sz w:val="22"/>
          <w:szCs w:val="22"/>
        </w:rPr>
        <w:t xml:space="preserve">- </w:t>
      </w:r>
      <w:proofErr w:type="spellStart"/>
      <w:r w:rsidRPr="0089403D">
        <w:rPr>
          <w:rFonts w:ascii="Arial" w:eastAsia="Calibri" w:hAnsi="Arial" w:cs="Arial"/>
          <w:sz w:val="22"/>
          <w:szCs w:val="22"/>
        </w:rPr>
        <w:t>Pododsjek</w:t>
      </w:r>
      <w:proofErr w:type="spellEnd"/>
      <w:r w:rsidRPr="0089403D">
        <w:rPr>
          <w:rFonts w:ascii="Arial" w:eastAsia="Calibri" w:hAnsi="Arial" w:cs="Arial"/>
          <w:sz w:val="22"/>
          <w:szCs w:val="22"/>
        </w:rPr>
        <w:t xml:space="preserve"> za hitne intervencije</w:t>
      </w:r>
    </w:p>
    <w:p w:rsidR="00135FF4" w:rsidRDefault="00135FF4" w:rsidP="0089403D">
      <w:pPr>
        <w:pStyle w:val="NoSpacing"/>
        <w:rPr>
          <w:rFonts w:ascii="Arial" w:hAnsi="Arial" w:cs="Arial"/>
        </w:rPr>
      </w:pPr>
    </w:p>
    <w:p w:rsidR="0005336A" w:rsidRPr="0089403D" w:rsidRDefault="0005336A" w:rsidP="0089403D">
      <w:pPr>
        <w:pStyle w:val="NoSpacing"/>
        <w:rPr>
          <w:rFonts w:ascii="Arial" w:hAnsi="Arial" w:cs="Arial"/>
        </w:rPr>
      </w:pPr>
      <w:r w:rsidRPr="0089403D">
        <w:rPr>
          <w:rFonts w:ascii="Arial" w:hAnsi="Arial" w:cs="Arial"/>
        </w:rPr>
        <w:sym w:font="AIGDT" w:char="F02D"/>
      </w:r>
      <w:r w:rsidRPr="0089403D">
        <w:rPr>
          <w:rFonts w:ascii="Arial" w:hAnsi="Arial" w:cs="Arial"/>
        </w:rPr>
        <w:t xml:space="preserve"> u </w:t>
      </w:r>
      <w:proofErr w:type="spellStart"/>
      <w:r w:rsidRPr="0089403D">
        <w:rPr>
          <w:rFonts w:ascii="Arial" w:hAnsi="Arial" w:cs="Arial"/>
        </w:rPr>
        <w:t>Upravnom</w:t>
      </w:r>
      <w:proofErr w:type="spellEnd"/>
      <w:r w:rsidRPr="0089403D">
        <w:rPr>
          <w:rFonts w:ascii="Arial" w:hAnsi="Arial" w:cs="Arial"/>
        </w:rPr>
        <w:t xml:space="preserve"> </w:t>
      </w:r>
      <w:proofErr w:type="spellStart"/>
      <w:r w:rsidRPr="0089403D">
        <w:rPr>
          <w:rFonts w:ascii="Arial" w:hAnsi="Arial" w:cs="Arial"/>
        </w:rPr>
        <w:t>odjelu</w:t>
      </w:r>
      <w:proofErr w:type="spellEnd"/>
      <w:r w:rsidRPr="0089403D">
        <w:rPr>
          <w:rFonts w:ascii="Arial" w:hAnsi="Arial" w:cs="Arial"/>
        </w:rPr>
        <w:t xml:space="preserve"> za </w:t>
      </w:r>
      <w:proofErr w:type="spellStart"/>
      <w:r w:rsidRPr="0089403D">
        <w:rPr>
          <w:rFonts w:ascii="Arial" w:hAnsi="Arial" w:cs="Arial"/>
        </w:rPr>
        <w:t>promet</w:t>
      </w:r>
      <w:proofErr w:type="spellEnd"/>
      <w:r w:rsidRPr="0089403D">
        <w:rPr>
          <w:rFonts w:ascii="Arial" w:hAnsi="Arial" w:cs="Arial"/>
        </w:rPr>
        <w:t xml:space="preserve"> </w:t>
      </w:r>
      <w:proofErr w:type="spellStart"/>
      <w:r w:rsidRPr="0089403D">
        <w:rPr>
          <w:rFonts w:ascii="Arial" w:hAnsi="Arial" w:cs="Arial"/>
        </w:rPr>
        <w:t>ustrojavaju</w:t>
      </w:r>
      <w:proofErr w:type="spellEnd"/>
      <w:r w:rsidRPr="0089403D">
        <w:rPr>
          <w:rFonts w:ascii="Arial" w:hAnsi="Arial" w:cs="Arial"/>
        </w:rPr>
        <w:t xml:space="preserve"> se:</w:t>
      </w:r>
    </w:p>
    <w:p w:rsidR="0005336A" w:rsidRPr="0089403D" w:rsidRDefault="0005336A" w:rsidP="0039614C">
      <w:pPr>
        <w:pStyle w:val="NoSpacing"/>
        <w:numPr>
          <w:ilvl w:val="0"/>
          <w:numId w:val="61"/>
        </w:numPr>
        <w:suppressAutoHyphens w:val="0"/>
        <w:autoSpaceDN/>
        <w:ind w:left="595" w:hanging="357"/>
        <w:textAlignment w:val="auto"/>
        <w:rPr>
          <w:rFonts w:ascii="Arial" w:hAnsi="Arial" w:cs="Arial"/>
        </w:rPr>
      </w:pPr>
      <w:proofErr w:type="spellStart"/>
      <w:r w:rsidRPr="0089403D">
        <w:rPr>
          <w:rFonts w:ascii="Arial" w:hAnsi="Arial" w:cs="Arial"/>
        </w:rPr>
        <w:t>Odsjek</w:t>
      </w:r>
      <w:proofErr w:type="spellEnd"/>
      <w:r w:rsidRPr="0089403D">
        <w:rPr>
          <w:rFonts w:ascii="Arial" w:hAnsi="Arial" w:cs="Arial"/>
        </w:rPr>
        <w:t xml:space="preserve"> za </w:t>
      </w:r>
      <w:proofErr w:type="spellStart"/>
      <w:r w:rsidRPr="0089403D">
        <w:rPr>
          <w:rFonts w:ascii="Arial" w:hAnsi="Arial" w:cs="Arial"/>
        </w:rPr>
        <w:t>promet</w:t>
      </w:r>
      <w:proofErr w:type="spellEnd"/>
    </w:p>
    <w:p w:rsidR="0005336A" w:rsidRPr="0089403D" w:rsidRDefault="0005336A" w:rsidP="0039614C">
      <w:pPr>
        <w:pStyle w:val="NoSpacing"/>
        <w:numPr>
          <w:ilvl w:val="0"/>
          <w:numId w:val="61"/>
        </w:numPr>
        <w:suppressAutoHyphens w:val="0"/>
        <w:autoSpaceDN/>
        <w:ind w:left="595" w:hanging="357"/>
        <w:textAlignment w:val="auto"/>
        <w:rPr>
          <w:rFonts w:ascii="Arial" w:hAnsi="Arial" w:cs="Arial"/>
        </w:rPr>
      </w:pPr>
      <w:proofErr w:type="spellStart"/>
      <w:r w:rsidRPr="0089403D">
        <w:rPr>
          <w:rFonts w:ascii="Arial" w:hAnsi="Arial" w:cs="Arial"/>
        </w:rPr>
        <w:t>Odsjek</w:t>
      </w:r>
      <w:proofErr w:type="spellEnd"/>
      <w:r w:rsidRPr="0089403D">
        <w:rPr>
          <w:rFonts w:ascii="Arial" w:hAnsi="Arial" w:cs="Arial"/>
        </w:rPr>
        <w:t xml:space="preserve"> za </w:t>
      </w:r>
      <w:proofErr w:type="spellStart"/>
      <w:r w:rsidRPr="0089403D">
        <w:rPr>
          <w:rFonts w:ascii="Arial" w:hAnsi="Arial" w:cs="Arial"/>
        </w:rPr>
        <w:t>razvoj</w:t>
      </w:r>
      <w:proofErr w:type="spellEnd"/>
      <w:r w:rsidRPr="0089403D">
        <w:rPr>
          <w:rFonts w:ascii="Arial" w:hAnsi="Arial" w:cs="Arial"/>
        </w:rPr>
        <w:t xml:space="preserve"> </w:t>
      </w:r>
      <w:proofErr w:type="spellStart"/>
      <w:r w:rsidRPr="0089403D">
        <w:rPr>
          <w:rFonts w:ascii="Arial" w:hAnsi="Arial" w:cs="Arial"/>
        </w:rPr>
        <w:t>pametnog</w:t>
      </w:r>
      <w:proofErr w:type="spellEnd"/>
      <w:r w:rsidRPr="0089403D">
        <w:rPr>
          <w:rFonts w:ascii="Arial" w:hAnsi="Arial" w:cs="Arial"/>
        </w:rPr>
        <w:t xml:space="preserve"> </w:t>
      </w:r>
      <w:proofErr w:type="spellStart"/>
      <w:r w:rsidRPr="0089403D">
        <w:rPr>
          <w:rFonts w:ascii="Arial" w:hAnsi="Arial" w:cs="Arial"/>
        </w:rPr>
        <w:t>grada</w:t>
      </w:r>
      <w:proofErr w:type="spellEnd"/>
    </w:p>
    <w:p w:rsidR="0005336A" w:rsidRPr="0089403D" w:rsidRDefault="0005336A" w:rsidP="0039614C">
      <w:pPr>
        <w:pStyle w:val="NoSpacing"/>
        <w:numPr>
          <w:ilvl w:val="0"/>
          <w:numId w:val="61"/>
        </w:numPr>
        <w:suppressAutoHyphens w:val="0"/>
        <w:autoSpaceDN/>
        <w:ind w:left="595" w:hanging="357"/>
        <w:textAlignment w:val="auto"/>
        <w:rPr>
          <w:rFonts w:ascii="Arial" w:hAnsi="Arial" w:cs="Arial"/>
        </w:rPr>
      </w:pPr>
      <w:proofErr w:type="spellStart"/>
      <w:r w:rsidRPr="0089403D">
        <w:rPr>
          <w:rFonts w:ascii="Arial" w:hAnsi="Arial" w:cs="Arial"/>
        </w:rPr>
        <w:t>Odsjek</w:t>
      </w:r>
      <w:proofErr w:type="spellEnd"/>
      <w:r w:rsidRPr="0089403D">
        <w:rPr>
          <w:rFonts w:ascii="Arial" w:hAnsi="Arial" w:cs="Arial"/>
        </w:rPr>
        <w:t xml:space="preserve"> za </w:t>
      </w:r>
      <w:proofErr w:type="spellStart"/>
      <w:r w:rsidRPr="0089403D">
        <w:rPr>
          <w:rFonts w:ascii="Arial" w:hAnsi="Arial" w:cs="Arial"/>
        </w:rPr>
        <w:t>prometno</w:t>
      </w:r>
      <w:proofErr w:type="spellEnd"/>
      <w:r w:rsidRPr="0089403D">
        <w:rPr>
          <w:rFonts w:ascii="Arial" w:hAnsi="Arial" w:cs="Arial"/>
        </w:rPr>
        <w:t xml:space="preserve"> </w:t>
      </w:r>
      <w:proofErr w:type="spellStart"/>
      <w:r w:rsidRPr="0089403D">
        <w:rPr>
          <w:rFonts w:ascii="Arial" w:hAnsi="Arial" w:cs="Arial"/>
        </w:rPr>
        <w:t>redarstvo</w:t>
      </w:r>
      <w:proofErr w:type="spellEnd"/>
    </w:p>
    <w:p w:rsidR="00135FF4" w:rsidRDefault="00135FF4" w:rsidP="0089403D">
      <w:pPr>
        <w:pStyle w:val="NoSpacing"/>
        <w:rPr>
          <w:rFonts w:ascii="Arial" w:hAnsi="Arial" w:cs="Arial"/>
        </w:rPr>
      </w:pPr>
    </w:p>
    <w:p w:rsidR="0005336A" w:rsidRPr="0089403D" w:rsidRDefault="0005336A" w:rsidP="0039614C">
      <w:pPr>
        <w:pStyle w:val="NoSpacing"/>
        <w:numPr>
          <w:ilvl w:val="0"/>
          <w:numId w:val="66"/>
        </w:numPr>
        <w:ind w:left="284" w:hanging="284"/>
        <w:rPr>
          <w:rFonts w:ascii="Arial" w:hAnsi="Arial" w:cs="Arial"/>
          <w:lang w:eastAsia="ar-SA"/>
        </w:rPr>
      </w:pPr>
      <w:r w:rsidRPr="0089403D">
        <w:rPr>
          <w:rFonts w:ascii="Arial" w:hAnsi="Arial" w:cs="Arial"/>
        </w:rPr>
        <w:t xml:space="preserve">u </w:t>
      </w:r>
      <w:proofErr w:type="spellStart"/>
      <w:r w:rsidRPr="0089403D">
        <w:rPr>
          <w:rFonts w:ascii="Arial" w:hAnsi="Arial" w:cs="Arial"/>
          <w:lang w:eastAsia="ar-SA"/>
        </w:rPr>
        <w:t>Upravnom</w:t>
      </w:r>
      <w:proofErr w:type="spellEnd"/>
      <w:r w:rsidRPr="0089403D">
        <w:rPr>
          <w:rFonts w:ascii="Arial" w:hAnsi="Arial" w:cs="Arial"/>
          <w:lang w:eastAsia="ar-SA"/>
        </w:rPr>
        <w:t xml:space="preserve"> </w:t>
      </w:r>
      <w:proofErr w:type="spellStart"/>
      <w:r w:rsidRPr="0089403D">
        <w:rPr>
          <w:rFonts w:ascii="Arial" w:hAnsi="Arial" w:cs="Arial"/>
          <w:lang w:eastAsia="ar-SA"/>
        </w:rPr>
        <w:t>odjelu</w:t>
      </w:r>
      <w:proofErr w:type="spellEnd"/>
      <w:r w:rsidRPr="0089403D">
        <w:rPr>
          <w:rFonts w:ascii="Arial" w:hAnsi="Arial" w:cs="Arial"/>
          <w:lang w:eastAsia="ar-SA"/>
        </w:rPr>
        <w:t xml:space="preserve"> za </w:t>
      </w:r>
      <w:proofErr w:type="spellStart"/>
      <w:r w:rsidRPr="0089403D">
        <w:rPr>
          <w:rFonts w:ascii="Arial" w:hAnsi="Arial" w:cs="Arial"/>
          <w:lang w:eastAsia="ar-SA"/>
        </w:rPr>
        <w:t>europske</w:t>
      </w:r>
      <w:proofErr w:type="spellEnd"/>
      <w:r w:rsidRPr="0089403D">
        <w:rPr>
          <w:rFonts w:ascii="Arial" w:hAnsi="Arial" w:cs="Arial"/>
          <w:lang w:eastAsia="ar-SA"/>
        </w:rPr>
        <w:t xml:space="preserve"> </w:t>
      </w:r>
      <w:proofErr w:type="spellStart"/>
      <w:r w:rsidRPr="0089403D">
        <w:rPr>
          <w:rFonts w:ascii="Arial" w:hAnsi="Arial" w:cs="Arial"/>
          <w:lang w:eastAsia="ar-SA"/>
        </w:rPr>
        <w:t>fondove</w:t>
      </w:r>
      <w:proofErr w:type="spellEnd"/>
      <w:r w:rsidRPr="0089403D">
        <w:rPr>
          <w:rFonts w:ascii="Arial" w:hAnsi="Arial" w:cs="Arial"/>
          <w:lang w:eastAsia="ar-SA"/>
        </w:rPr>
        <w:t xml:space="preserve"> </w:t>
      </w:r>
      <w:proofErr w:type="spellStart"/>
      <w:r w:rsidRPr="0089403D">
        <w:rPr>
          <w:rFonts w:ascii="Arial" w:hAnsi="Arial" w:cs="Arial"/>
          <w:lang w:eastAsia="ar-SA"/>
        </w:rPr>
        <w:t>i</w:t>
      </w:r>
      <w:proofErr w:type="spellEnd"/>
      <w:r w:rsidRPr="0089403D">
        <w:rPr>
          <w:rFonts w:ascii="Arial" w:hAnsi="Arial" w:cs="Arial"/>
          <w:lang w:eastAsia="ar-SA"/>
        </w:rPr>
        <w:t xml:space="preserve"> </w:t>
      </w:r>
      <w:proofErr w:type="spellStart"/>
      <w:r w:rsidRPr="0089403D">
        <w:rPr>
          <w:rFonts w:ascii="Arial" w:hAnsi="Arial" w:cs="Arial"/>
          <w:lang w:eastAsia="ar-SA"/>
        </w:rPr>
        <w:t>gospodarstvo</w:t>
      </w:r>
      <w:proofErr w:type="spellEnd"/>
      <w:r w:rsidRPr="0089403D">
        <w:rPr>
          <w:rFonts w:ascii="Arial" w:hAnsi="Arial" w:cs="Arial"/>
          <w:lang w:eastAsia="ar-SA"/>
        </w:rPr>
        <w:t xml:space="preserve"> </w:t>
      </w:r>
      <w:proofErr w:type="spellStart"/>
      <w:r w:rsidRPr="0089403D">
        <w:rPr>
          <w:rFonts w:ascii="Arial" w:hAnsi="Arial" w:cs="Arial"/>
          <w:lang w:eastAsia="ar-SA"/>
        </w:rPr>
        <w:t>ustrojavaju</w:t>
      </w:r>
      <w:proofErr w:type="spellEnd"/>
      <w:r w:rsidRPr="0089403D">
        <w:rPr>
          <w:rFonts w:ascii="Arial" w:hAnsi="Arial" w:cs="Arial"/>
          <w:lang w:eastAsia="ar-SA"/>
        </w:rPr>
        <w:t xml:space="preserve"> se:</w:t>
      </w:r>
    </w:p>
    <w:p w:rsidR="0005336A" w:rsidRPr="0089403D" w:rsidRDefault="0005336A" w:rsidP="0089403D">
      <w:pPr>
        <w:ind w:left="568" w:hanging="284"/>
        <w:jc w:val="both"/>
        <w:rPr>
          <w:rFonts w:ascii="Arial" w:eastAsia="Calibri" w:hAnsi="Arial" w:cs="Arial"/>
          <w:sz w:val="22"/>
          <w:szCs w:val="22"/>
        </w:rPr>
      </w:pPr>
      <w:r w:rsidRPr="0089403D">
        <w:rPr>
          <w:rFonts w:ascii="Arial" w:hAnsi="Arial" w:cs="Arial"/>
          <w:sz w:val="22"/>
          <w:szCs w:val="22"/>
          <w:lang w:eastAsia="ar-SA"/>
        </w:rPr>
        <w:t xml:space="preserve">- </w:t>
      </w:r>
      <w:r w:rsidRPr="0089403D">
        <w:rPr>
          <w:rFonts w:ascii="Arial" w:eastAsia="Calibri" w:hAnsi="Arial" w:cs="Arial"/>
          <w:sz w:val="22"/>
          <w:szCs w:val="22"/>
        </w:rPr>
        <w:t>Odsjek za pripremu i provedbu programa i projekata</w:t>
      </w:r>
    </w:p>
    <w:p w:rsidR="0005336A" w:rsidRPr="0089403D" w:rsidRDefault="0005336A" w:rsidP="0089403D">
      <w:pPr>
        <w:ind w:left="567" w:hanging="283"/>
        <w:jc w:val="both"/>
        <w:rPr>
          <w:rFonts w:ascii="Arial" w:eastAsia="Calibri" w:hAnsi="Arial" w:cs="Arial"/>
          <w:sz w:val="22"/>
          <w:szCs w:val="22"/>
        </w:rPr>
      </w:pPr>
      <w:r w:rsidRPr="0089403D">
        <w:rPr>
          <w:rFonts w:ascii="Arial" w:eastAsia="Calibri" w:hAnsi="Arial" w:cs="Arial"/>
          <w:sz w:val="22"/>
          <w:szCs w:val="22"/>
        </w:rPr>
        <w:t>- Odsjek za provedbu ITU mehanizma (PT)</w:t>
      </w:r>
    </w:p>
    <w:p w:rsidR="00135FF4" w:rsidRDefault="00135FF4" w:rsidP="0089403D">
      <w:pPr>
        <w:jc w:val="center"/>
        <w:rPr>
          <w:rFonts w:ascii="Arial" w:hAnsi="Arial" w:cs="Arial"/>
          <w:sz w:val="22"/>
          <w:szCs w:val="22"/>
        </w:rPr>
      </w:pP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6.</w:t>
      </w:r>
    </w:p>
    <w:p w:rsidR="00135FF4" w:rsidRPr="0089403D" w:rsidRDefault="00135FF4" w:rsidP="0089403D">
      <w:pPr>
        <w:jc w:val="center"/>
        <w:rPr>
          <w:rFonts w:ascii="Arial" w:hAnsi="Arial" w:cs="Arial"/>
          <w:sz w:val="22"/>
          <w:szCs w:val="22"/>
        </w:rPr>
      </w:pPr>
    </w:p>
    <w:p w:rsidR="0005336A" w:rsidRPr="0089403D" w:rsidRDefault="0005336A" w:rsidP="0089403D">
      <w:pPr>
        <w:suppressAutoHyphens/>
        <w:jc w:val="both"/>
        <w:rPr>
          <w:rFonts w:ascii="Arial" w:eastAsia="Calibri" w:hAnsi="Arial" w:cs="Arial"/>
          <w:sz w:val="22"/>
          <w:szCs w:val="22"/>
          <w:lang w:eastAsia="ar-SA"/>
        </w:rPr>
      </w:pPr>
      <w:r w:rsidRPr="0089403D">
        <w:rPr>
          <w:rFonts w:ascii="Arial" w:eastAsia="Calibri" w:hAnsi="Arial" w:cs="Arial"/>
          <w:sz w:val="22"/>
          <w:szCs w:val="22"/>
          <w:lang w:eastAsia="ar-SA"/>
        </w:rPr>
        <w:t>Upravna tijela i unutarnje ustrojstvene jedinice iz članaka 4. i 5. ovog Pravilnika ustrojavaju se za obavljanje poslova utvrđenih u članku 2. ovog Pravilnika.</w:t>
      </w:r>
    </w:p>
    <w:p w:rsidR="00135FF4" w:rsidRDefault="00135FF4" w:rsidP="0089403D">
      <w:pPr>
        <w:suppressAutoHyphens/>
        <w:jc w:val="both"/>
        <w:rPr>
          <w:rFonts w:ascii="Arial" w:eastAsia="Calibri" w:hAnsi="Arial" w:cs="Arial"/>
          <w:sz w:val="22"/>
          <w:szCs w:val="22"/>
          <w:lang w:eastAsia="ar-SA"/>
        </w:rPr>
      </w:pPr>
    </w:p>
    <w:p w:rsidR="0005336A" w:rsidRDefault="0005336A" w:rsidP="0089403D">
      <w:pPr>
        <w:suppressAutoHyphens/>
        <w:jc w:val="both"/>
        <w:rPr>
          <w:rFonts w:ascii="Arial" w:eastAsia="Calibri" w:hAnsi="Arial" w:cs="Arial"/>
          <w:sz w:val="22"/>
          <w:szCs w:val="22"/>
          <w:lang w:eastAsia="ar-SA"/>
        </w:rPr>
      </w:pPr>
      <w:r w:rsidRPr="0089403D">
        <w:rPr>
          <w:rFonts w:ascii="Arial" w:eastAsia="Calibri" w:hAnsi="Arial" w:cs="Arial"/>
          <w:sz w:val="22"/>
          <w:szCs w:val="22"/>
          <w:lang w:eastAsia="ar-SA"/>
        </w:rPr>
        <w:t xml:space="preserve">Unutarnje ustrojstvene jedinice u Upravnom odjelu za europske fondove i gospodarstvo ustrojavaju </w:t>
      </w:r>
      <w:r w:rsidRPr="0089403D">
        <w:rPr>
          <w:rFonts w:ascii="Arial" w:eastAsia="Calibri" w:hAnsi="Arial" w:cs="Arial"/>
          <w:sz w:val="22"/>
          <w:szCs w:val="22"/>
          <w:shd w:val="clear" w:color="auto" w:fill="FFFFFF" w:themeFill="background1"/>
          <w:lang w:eastAsia="ar-SA"/>
        </w:rPr>
        <w:t>se na način da se</w:t>
      </w:r>
      <w:r w:rsidRPr="0089403D">
        <w:rPr>
          <w:rFonts w:ascii="Arial" w:eastAsia="Calibri" w:hAnsi="Arial" w:cs="Arial"/>
          <w:sz w:val="22"/>
          <w:szCs w:val="22"/>
          <w:lang w:eastAsia="ar-SA"/>
        </w:rPr>
        <w:t xml:space="preserve"> u obavljanju poslova iz djelokruga unutarnjih ustrojstvenih jedinica osigurava poštovanje načela razdvajanja funkcija i jasne razdiobe odgovornosti i međusobne neovisnosti unutarnjih ustrojstvenih jedinica unutar Upravnog odjela u odnosu na Odsjek za provedbu ITU mehanizma (PT) te se ovim Pravilnikom detaljnije razrađuje obavljanje poslova u svakom ustrojenom odsjeku.  </w:t>
      </w:r>
    </w:p>
    <w:p w:rsidR="004B722D" w:rsidRPr="0089403D" w:rsidRDefault="004B722D" w:rsidP="0089403D">
      <w:pPr>
        <w:suppressAutoHyphens/>
        <w:jc w:val="both"/>
        <w:rPr>
          <w:rFonts w:ascii="Arial" w:eastAsia="Calibri" w:hAnsi="Arial" w:cs="Arial"/>
          <w:sz w:val="22"/>
          <w:szCs w:val="22"/>
          <w:lang w:eastAsia="ar-SA"/>
        </w:rPr>
      </w:pPr>
    </w:p>
    <w:p w:rsidR="0005336A" w:rsidRDefault="0005336A" w:rsidP="0089403D">
      <w:pPr>
        <w:suppressAutoHyphens/>
        <w:jc w:val="both"/>
        <w:rPr>
          <w:rFonts w:ascii="Arial" w:eastAsia="Calibri" w:hAnsi="Arial" w:cs="Arial"/>
          <w:sz w:val="22"/>
          <w:szCs w:val="22"/>
          <w:lang w:eastAsia="ar-SA"/>
        </w:rPr>
      </w:pPr>
      <w:r w:rsidRPr="0089403D">
        <w:rPr>
          <w:rFonts w:ascii="Arial" w:eastAsia="Calibri" w:hAnsi="Arial" w:cs="Arial"/>
          <w:sz w:val="22"/>
          <w:szCs w:val="22"/>
          <w:lang w:eastAsia="ar-SA"/>
        </w:rPr>
        <w:t>-Odsjek za pripremu i provedbu programa i projekata ustrojstvena je jedinica Upravnog odjela koja obavlja stručne i administrativne poslove planiranja, pripreme, provedbe i praćenja programa i projekata (su)financiranih iz fondova Europske unije te drugih međunarodnih i nacionalnih izvora financiranja, surađuje s institucijama nadležnim za provedbu programa i projekata Europske unije u Republici Hrvatskoj i Europskoj uniji te institucijama nadležnim za druge međunarodne i nacionalne programe. U skladu s navedenim:</w:t>
      </w:r>
    </w:p>
    <w:p w:rsidR="004B722D" w:rsidRPr="0089403D" w:rsidRDefault="004B722D" w:rsidP="0089403D">
      <w:pPr>
        <w:suppressAutoHyphens/>
        <w:jc w:val="both"/>
        <w:rPr>
          <w:rFonts w:ascii="Arial" w:eastAsia="Calibri" w:hAnsi="Arial" w:cs="Arial"/>
          <w:sz w:val="22"/>
          <w:szCs w:val="22"/>
          <w:lang w:eastAsia="ar-SA"/>
        </w:rPr>
      </w:pP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obavljaju se i drugi poslovi praćenja i stručne analize dostupnih natječaja Europske unije te natječaja drugih međunarodnih i nacionalnih izvora financiranja u suradnji s upravnim tijelima Grada Dubrovnik te tvrtki i ustanova u gradskom sustavu</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pripremaju se, planiraju, provode i prate postupci sklapanja partnerstva od interesa za Grad Dubrovnika za potrebe povezivanja unutar nacionalnih i međunarodnih mreža suradnje kao i partnerstva vezana za pripremu i provedbu razvojnih projekata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obavljaju se poslovi praćenja stanja i propisa iz područja europskih integracija i fondova Europske unije te drugih međunarodnih i nacionalnih programa koji imaju za cilj jačanje gospodarstva i bolju kvalitetu života</w:t>
      </w:r>
    </w:p>
    <w:p w:rsidR="0005336A" w:rsidRPr="0089403D" w:rsidRDefault="0005336A" w:rsidP="0039614C">
      <w:pPr>
        <w:pStyle w:val="ListParagraph"/>
        <w:numPr>
          <w:ilvl w:val="0"/>
          <w:numId w:val="59"/>
        </w:numPr>
        <w:spacing w:after="0" w:line="240" w:lineRule="auto"/>
        <w:jc w:val="both"/>
        <w:rPr>
          <w:rFonts w:ascii="Arial" w:hAnsi="Arial" w:cs="Arial"/>
          <w:lang w:eastAsia="ar-SA"/>
        </w:rPr>
      </w:pPr>
      <w:r w:rsidRPr="0089403D">
        <w:rPr>
          <w:rFonts w:ascii="Arial" w:hAnsi="Arial" w:cs="Arial"/>
        </w:rPr>
        <w:t>surađuje se s drugim upravnim odjelima Grada Dubrovnika te poslovnim i drugim subjektima unutar gradskog sustava na pripremi i provedbi razvojnih projekata (su)financiranih iz fondova Europske unije i drugih međunarodnih i nacionalnih izvora financiranja te suradnja na njihovoj pripremi i provedbi</w:t>
      </w:r>
      <w:r w:rsidRPr="0089403D">
        <w:rPr>
          <w:rFonts w:ascii="Arial" w:hAnsi="Arial" w:cs="Arial"/>
          <w:lang w:eastAsia="ar-SA"/>
        </w:rPr>
        <w:t>.</w:t>
      </w:r>
    </w:p>
    <w:p w:rsidR="00135FF4" w:rsidRDefault="00135FF4" w:rsidP="0089403D">
      <w:pPr>
        <w:suppressAutoHyphens/>
        <w:jc w:val="both"/>
        <w:rPr>
          <w:rFonts w:ascii="Arial" w:eastAsia="Calibri" w:hAnsi="Arial" w:cs="Arial"/>
          <w:sz w:val="22"/>
          <w:szCs w:val="22"/>
          <w:lang w:eastAsia="ar-SA"/>
        </w:rPr>
      </w:pPr>
    </w:p>
    <w:p w:rsidR="0005336A" w:rsidRDefault="0005336A" w:rsidP="0089403D">
      <w:pPr>
        <w:suppressAutoHyphens/>
        <w:jc w:val="both"/>
        <w:rPr>
          <w:rFonts w:ascii="Arial" w:eastAsia="Calibri" w:hAnsi="Arial" w:cs="Arial"/>
          <w:sz w:val="22"/>
          <w:szCs w:val="22"/>
          <w:lang w:eastAsia="ar-SA"/>
        </w:rPr>
      </w:pPr>
      <w:r w:rsidRPr="0089403D">
        <w:rPr>
          <w:rFonts w:ascii="Arial" w:eastAsia="Calibri" w:hAnsi="Arial" w:cs="Arial"/>
          <w:sz w:val="22"/>
          <w:szCs w:val="22"/>
          <w:lang w:eastAsia="ar-SA"/>
        </w:rPr>
        <w:t>Praćenje i predlaganje aktivnosti gradonačelniku, Gradskoj upravi, subjektima unutar gradskog sustava vezanih uz tematske ciljeve Europske unije radi strateškog planiranja te izradi strateških i razvojnih dokumenata sukladno nacionalnom zakonodavstvu, smjernicama i tematskim ciljevima Europske unije. Navedene aktivnosti odnose se i na:</w:t>
      </w:r>
    </w:p>
    <w:p w:rsidR="004B722D" w:rsidRPr="0089403D" w:rsidRDefault="004B722D" w:rsidP="0089403D">
      <w:pPr>
        <w:suppressAutoHyphens/>
        <w:jc w:val="both"/>
        <w:rPr>
          <w:rFonts w:ascii="Arial" w:eastAsia="Calibri" w:hAnsi="Arial" w:cs="Arial"/>
          <w:sz w:val="22"/>
          <w:szCs w:val="22"/>
          <w:lang w:eastAsia="ar-SA"/>
        </w:rPr>
      </w:pP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pripremu i sudjelovanje u izradi strateških dokumenata vezanih uz povlačenje sredstava iz EU fondova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sudjelovanje u izradi i provedbi strateških dokumenata kojima je cilj i prioritet razvoj i grada Dubrovnika i Urbanog područja Dubrovnik.</w:t>
      </w:r>
    </w:p>
    <w:p w:rsidR="00135FF4" w:rsidRDefault="00135FF4" w:rsidP="0089403D">
      <w:pPr>
        <w:suppressAutoHyphens/>
        <w:jc w:val="both"/>
        <w:rPr>
          <w:rFonts w:ascii="Arial" w:eastAsia="Calibri" w:hAnsi="Arial" w:cs="Arial"/>
          <w:sz w:val="22"/>
          <w:szCs w:val="22"/>
          <w:lang w:eastAsia="ar-SA"/>
        </w:rPr>
      </w:pPr>
    </w:p>
    <w:p w:rsidR="0005336A" w:rsidRDefault="0005336A" w:rsidP="0089403D">
      <w:pPr>
        <w:suppressAutoHyphens/>
        <w:jc w:val="both"/>
        <w:rPr>
          <w:rFonts w:ascii="Arial" w:eastAsia="Calibri" w:hAnsi="Arial" w:cs="Arial"/>
          <w:sz w:val="22"/>
          <w:szCs w:val="22"/>
          <w:lang w:eastAsia="ar-SA"/>
        </w:rPr>
      </w:pPr>
      <w:r w:rsidRPr="0089403D">
        <w:rPr>
          <w:rFonts w:ascii="Arial" w:eastAsia="Calibri" w:hAnsi="Arial" w:cs="Arial"/>
          <w:sz w:val="22"/>
          <w:szCs w:val="22"/>
          <w:lang w:eastAsia="ar-SA"/>
        </w:rPr>
        <w:t>Odsjek obavlja zadaće i aktivnosti za Grad Dubrovnika vezane uz pripremu i provedbu projekata za Urbano područje Dubrovnik koja se provode putem integriranih teritorijalnih ulaganja:</w:t>
      </w:r>
    </w:p>
    <w:p w:rsidR="004B722D" w:rsidRPr="0089403D" w:rsidRDefault="004B722D" w:rsidP="0089403D">
      <w:pPr>
        <w:suppressAutoHyphens/>
        <w:jc w:val="both"/>
        <w:rPr>
          <w:rFonts w:ascii="Arial" w:eastAsia="Calibri" w:hAnsi="Arial" w:cs="Arial"/>
          <w:sz w:val="22"/>
          <w:szCs w:val="22"/>
          <w:lang w:eastAsia="ar-SA"/>
        </w:rPr>
      </w:pPr>
    </w:p>
    <w:p w:rsidR="0005336A" w:rsidRPr="0089403D" w:rsidRDefault="0005336A" w:rsidP="0039614C">
      <w:pPr>
        <w:pStyle w:val="ListParagraph"/>
        <w:numPr>
          <w:ilvl w:val="0"/>
          <w:numId w:val="58"/>
        </w:numPr>
        <w:suppressAutoHyphens/>
        <w:autoSpaceDN w:val="0"/>
        <w:spacing w:after="0" w:line="240" w:lineRule="auto"/>
        <w:contextualSpacing w:val="0"/>
        <w:jc w:val="both"/>
        <w:rPr>
          <w:rFonts w:ascii="Arial" w:hAnsi="Arial" w:cs="Arial"/>
          <w:lang w:eastAsia="ar-SA"/>
        </w:rPr>
      </w:pPr>
      <w:r w:rsidRPr="0089403D">
        <w:rPr>
          <w:rFonts w:ascii="Arial" w:hAnsi="Arial" w:cs="Arial"/>
          <w:lang w:eastAsia="ar-SA"/>
        </w:rPr>
        <w:lastRenderedPageBreak/>
        <w:t>omogućuje nesmetanu i pravovremenu pripremu i provedbu projekata koji se financiraju iz mehanizma ITU-a</w:t>
      </w:r>
    </w:p>
    <w:p w:rsidR="0005336A" w:rsidRPr="0089403D" w:rsidRDefault="0005336A" w:rsidP="0039614C">
      <w:pPr>
        <w:pStyle w:val="ListParagraph"/>
        <w:numPr>
          <w:ilvl w:val="0"/>
          <w:numId w:val="58"/>
        </w:numPr>
        <w:suppressAutoHyphens/>
        <w:autoSpaceDN w:val="0"/>
        <w:spacing w:after="0" w:line="240" w:lineRule="auto"/>
        <w:contextualSpacing w:val="0"/>
        <w:jc w:val="both"/>
        <w:rPr>
          <w:rFonts w:ascii="Arial" w:hAnsi="Arial" w:cs="Arial"/>
          <w:lang w:eastAsia="ar-SA"/>
        </w:rPr>
      </w:pPr>
      <w:r w:rsidRPr="0089403D">
        <w:rPr>
          <w:rFonts w:ascii="Arial" w:hAnsi="Arial" w:cs="Arial"/>
          <w:lang w:eastAsia="ar-SA"/>
        </w:rPr>
        <w:t>u cilju utvrđivanja zajedničkih prioriteta i pripreme planskih i provedbenih dokumenata usklađuje i prati rad savjetodavnih, upravljačkih i koordinacijskih tijela Urbanog područja Dubrovnik.</w:t>
      </w:r>
    </w:p>
    <w:p w:rsidR="00135FF4" w:rsidRDefault="00135FF4" w:rsidP="0089403D">
      <w:pPr>
        <w:suppressAutoHyphens/>
        <w:jc w:val="both"/>
        <w:rPr>
          <w:rFonts w:ascii="Arial" w:eastAsia="Calibri" w:hAnsi="Arial" w:cs="Arial"/>
          <w:sz w:val="22"/>
          <w:szCs w:val="22"/>
          <w:lang w:eastAsia="ar-SA"/>
        </w:rPr>
      </w:pPr>
    </w:p>
    <w:p w:rsidR="0005336A" w:rsidRPr="0089403D" w:rsidRDefault="0005336A" w:rsidP="0089403D">
      <w:pPr>
        <w:suppressAutoHyphens/>
        <w:jc w:val="both"/>
        <w:rPr>
          <w:rFonts w:ascii="Arial" w:eastAsia="Calibri" w:hAnsi="Arial" w:cs="Arial"/>
          <w:sz w:val="22"/>
          <w:szCs w:val="22"/>
          <w:lang w:eastAsia="ar-SA"/>
        </w:rPr>
      </w:pPr>
      <w:r w:rsidRPr="0089403D">
        <w:rPr>
          <w:rFonts w:ascii="Arial" w:eastAsia="Calibri" w:hAnsi="Arial" w:cs="Arial"/>
          <w:sz w:val="22"/>
          <w:szCs w:val="22"/>
          <w:lang w:eastAsia="ar-SA"/>
        </w:rPr>
        <w:t>U svezi s navedenim poslovima, a u cilju stalnog i aktivnog usavršavanja Odsjek sudjeluje u stručnim edukacijama za potrebe Upravnog odjela i subjekata iz gradskog sustava u suradnji s nadležnim institucijama.</w:t>
      </w:r>
    </w:p>
    <w:p w:rsidR="00135FF4" w:rsidRDefault="00135FF4" w:rsidP="0089403D">
      <w:pPr>
        <w:jc w:val="both"/>
        <w:rPr>
          <w:rFonts w:ascii="Arial" w:eastAsia="Calibri" w:hAnsi="Arial" w:cs="Arial"/>
          <w:sz w:val="22"/>
          <w:szCs w:val="22"/>
          <w:lang w:eastAsia="ar-SA"/>
        </w:rPr>
      </w:pPr>
    </w:p>
    <w:p w:rsidR="0005336A" w:rsidRDefault="0005336A" w:rsidP="0089403D">
      <w:pPr>
        <w:jc w:val="both"/>
        <w:rPr>
          <w:rFonts w:ascii="Arial" w:hAnsi="Arial" w:cs="Arial"/>
          <w:sz w:val="22"/>
          <w:szCs w:val="22"/>
        </w:rPr>
      </w:pPr>
      <w:r w:rsidRPr="0089403D">
        <w:rPr>
          <w:rFonts w:ascii="Arial" w:eastAsia="Calibri" w:hAnsi="Arial" w:cs="Arial"/>
          <w:sz w:val="22"/>
          <w:szCs w:val="22"/>
          <w:lang w:eastAsia="ar-SA"/>
        </w:rPr>
        <w:t xml:space="preserve">Odsjek za provedbu ITU mehanizma (PT)  je ustrojstvena jedinica Upravnog odjela koja obavlja zadane i delegirane funkcije, zadaće i aktivnosti sukladno važećim propisima, a koji se odnose na </w:t>
      </w:r>
      <w:r w:rsidRPr="0089403D">
        <w:rPr>
          <w:rFonts w:ascii="Arial" w:hAnsi="Arial" w:cs="Arial"/>
          <w:sz w:val="22"/>
          <w:szCs w:val="22"/>
        </w:rPr>
        <w:t>provedbu ITU mehanizma i korištenje sredstava iz EU fondova:</w:t>
      </w:r>
    </w:p>
    <w:p w:rsidR="004B722D" w:rsidRPr="0089403D" w:rsidRDefault="004B722D" w:rsidP="0089403D">
      <w:pPr>
        <w:jc w:val="both"/>
        <w:rPr>
          <w:rFonts w:ascii="Arial" w:hAnsi="Arial" w:cs="Arial"/>
          <w:sz w:val="22"/>
          <w:szCs w:val="22"/>
        </w:rPr>
      </w:pP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obavlja poslove, odnosno delegirane funkcije i zadaće posredničkog tijela za odabir operacija u okviru mehanizma integriranih teritorijalnih ulaganja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provodi funkcije odabira operacija ITU mehanizma za urbano područje, koje se posebno utvrđuju u okviru svakog pojedinog poziva na dodjelu bespovratnih sredstava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poduzima sva potrebna djelovanja u svrhu sprječavanja, otkrivanja i ispravljanja te prijave nepravilnosti, uključujući prijevare</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planira sredstva za provedbu svojih funkcija te ih provodi poštujući načela dobrog financijskog upravljanja, transparentnosti i sprječavanja sukoba interesa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osigurava poštivanje načela razdvajanja funkcija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provodi sve dodatne aktivnosti i zadaće PTOO sukladno relevantnim pravilima.</w:t>
      </w:r>
    </w:p>
    <w:p w:rsidR="004B722D" w:rsidRDefault="004B722D" w:rsidP="0089403D">
      <w:pPr>
        <w:jc w:val="both"/>
        <w:rPr>
          <w:rFonts w:ascii="Arial" w:hAnsi="Arial" w:cs="Arial"/>
          <w:b/>
          <w:bCs/>
          <w:sz w:val="22"/>
          <w:szCs w:val="22"/>
        </w:rPr>
      </w:pPr>
    </w:p>
    <w:p w:rsidR="004B722D" w:rsidRDefault="004B722D" w:rsidP="0089403D">
      <w:pPr>
        <w:jc w:val="both"/>
        <w:rPr>
          <w:rFonts w:ascii="Arial" w:hAnsi="Arial" w:cs="Arial"/>
          <w:b/>
          <w:bCs/>
          <w:sz w:val="22"/>
          <w:szCs w:val="22"/>
        </w:rPr>
      </w:pPr>
    </w:p>
    <w:p w:rsidR="0005336A" w:rsidRPr="0089403D" w:rsidRDefault="0005336A" w:rsidP="0089403D">
      <w:pPr>
        <w:jc w:val="both"/>
        <w:rPr>
          <w:rFonts w:ascii="Arial" w:hAnsi="Arial" w:cs="Arial"/>
          <w:b/>
          <w:bCs/>
          <w:sz w:val="22"/>
          <w:szCs w:val="22"/>
        </w:rPr>
      </w:pPr>
      <w:r w:rsidRPr="0089403D">
        <w:rPr>
          <w:rFonts w:ascii="Arial" w:hAnsi="Arial" w:cs="Arial"/>
          <w:b/>
          <w:bCs/>
          <w:sz w:val="22"/>
          <w:szCs w:val="22"/>
        </w:rPr>
        <w:t>III. UPRAVLJANJE U SLUŽBI</w:t>
      </w: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7.</w:t>
      </w:r>
    </w:p>
    <w:p w:rsidR="00135FF4" w:rsidRPr="0089403D" w:rsidRDefault="00135FF4"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Upravnim tijelom upravlja pročelnik.</w:t>
      </w:r>
    </w:p>
    <w:p w:rsidR="00135FF4"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 xml:space="preserve">Unutarnjom ustrojstvenom jedinicom upravlja voditelj odsjeka, odnosno voditelj </w:t>
      </w:r>
      <w:proofErr w:type="spellStart"/>
      <w:r w:rsidRPr="0089403D">
        <w:rPr>
          <w:rFonts w:ascii="Arial" w:hAnsi="Arial" w:cs="Arial"/>
          <w:sz w:val="22"/>
          <w:szCs w:val="22"/>
        </w:rPr>
        <w:t>Pododsjeka</w:t>
      </w:r>
      <w:proofErr w:type="spellEnd"/>
      <w:r w:rsidRPr="0089403D">
        <w:rPr>
          <w:rFonts w:ascii="Arial" w:hAnsi="Arial" w:cs="Arial"/>
          <w:sz w:val="22"/>
          <w:szCs w:val="22"/>
        </w:rPr>
        <w:t>.</w:t>
      </w:r>
    </w:p>
    <w:p w:rsidR="0005336A" w:rsidRPr="0089403D" w:rsidRDefault="0005336A" w:rsidP="0089403D">
      <w:pPr>
        <w:jc w:val="both"/>
        <w:rPr>
          <w:rFonts w:ascii="Arial" w:hAnsi="Arial" w:cs="Arial"/>
          <w:sz w:val="22"/>
          <w:szCs w:val="22"/>
        </w:rPr>
      </w:pPr>
      <w:r w:rsidRPr="0089403D">
        <w:rPr>
          <w:rFonts w:ascii="Arial" w:hAnsi="Arial" w:cs="Arial"/>
          <w:sz w:val="22"/>
          <w:szCs w:val="22"/>
        </w:rPr>
        <w:t>Pročelnik, odnosno voditelj, organizira i usklađuje rad upravnog tijela, odnosno unutarnje ustrojstvene jedinice.</w:t>
      </w:r>
    </w:p>
    <w:p w:rsidR="00135FF4"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Za zakonitost i učinkovitost rada upravnog tijela pročelnik odgovara gradonačelniku.</w:t>
      </w:r>
    </w:p>
    <w:p w:rsidR="00135FF4"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 xml:space="preserve">Za zakonitost i učinkovitost rada unutarnje ustrojstvene jedinice voditelj odsjeka odgovara pročelniku upravnog tijela, a voditelj </w:t>
      </w:r>
      <w:proofErr w:type="spellStart"/>
      <w:r w:rsidRPr="0089403D">
        <w:rPr>
          <w:rFonts w:ascii="Arial" w:hAnsi="Arial" w:cs="Arial"/>
          <w:sz w:val="22"/>
          <w:szCs w:val="22"/>
        </w:rPr>
        <w:t>Pododsjeka</w:t>
      </w:r>
      <w:proofErr w:type="spellEnd"/>
      <w:r w:rsidRPr="0089403D">
        <w:rPr>
          <w:rFonts w:ascii="Arial" w:hAnsi="Arial" w:cs="Arial"/>
          <w:sz w:val="22"/>
          <w:szCs w:val="22"/>
        </w:rPr>
        <w:t xml:space="preserve"> voditelju odsjeka i pročelniku upravnog tijela.</w:t>
      </w:r>
    </w:p>
    <w:p w:rsidR="00135FF4" w:rsidRDefault="00135FF4" w:rsidP="0089403D">
      <w:pPr>
        <w:jc w:val="center"/>
        <w:rPr>
          <w:rFonts w:ascii="Arial" w:hAnsi="Arial" w:cs="Arial"/>
          <w:sz w:val="22"/>
          <w:szCs w:val="22"/>
        </w:rPr>
      </w:pP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8.</w:t>
      </w:r>
    </w:p>
    <w:p w:rsidR="00135FF4" w:rsidRPr="0089403D" w:rsidRDefault="00135FF4"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Službenici i namještenici dužni su svoje poslove obavljati savjesno, pridržavajući se Ustava, zakona, drugih propisa, općih akata Grada Dubrovnika, Etičkog kodeksa službenika i namještenika upravnih tijela Grada Dubrovnika, te pravila struke.</w:t>
      </w:r>
    </w:p>
    <w:p w:rsidR="00135FF4"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U obavljanju svojih poslova te u odnosima s korisnicima usluga, kao i u međusobnim odnosima, službenici su se dužni pridržavati sljedećih temeljnih načela: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zakonitosti i pravne sigurnosti te zaštite javnog interesa,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poštivanja integriteta i dostojanstva osobe,</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primjerenog komuniciranja,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lastRenderedPageBreak/>
        <w:t>posebne pozornosti prema potrebama pojedinih kategorija osoba (npr. osoba s invaliditetom),</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pravodobnog i učinkovitog obavljanja poslova,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poštivanja radnih obveza, savjesnog rada, odgovornosti za svoje postupke i rezultate rada,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dužne pažnje prema povjerenoj gradskoj imovini,</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primjerenosti osobnog izgleda i radnog prostora,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uključivanja svih relevantnih subjekata u odlučivanje o pojedinom pitanju,</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otvorenost prema novostima u kojima se unapređuju metode rada,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profesionalnog postupanja, čestitosti, objektivnosti i nepristranosti te izuzetosti od situacije u kojoj postoji mogućnost sukoba interesa,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službene povjerljivosti i zaštite privatnosti u skladu s propisima,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poticanja izvrsnosti u radu, kolegijalnosti i pomoći u radu uključujući i međusobnu suradnju, te drugih načela sukladno posebnim propisima (zabrana diskriminacije, spolnog uznemiravanja i dr.).</w:t>
      </w:r>
    </w:p>
    <w:p w:rsidR="00135FF4"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Službenik ima pravo i obvezu u radu koristiti nova saznanja, usvajati i primjenjivati stručna dostignuća u svojoj struci te se trajno stručno usavršavati.</w:t>
      </w:r>
    </w:p>
    <w:p w:rsidR="00135FF4"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Službenici i namještenici dužni su bez posebnog naloga obavljati poslove, odnosno zadatke radnog mjesta na koje su raspoređeni te su dužni izvršavati naloge pročelnika upravnog tijela i nadređenog službenika koji se odnose na službu odnosno na poslove iz nadležnosti upravnog tijela.</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b/>
          <w:bCs/>
          <w:sz w:val="22"/>
          <w:szCs w:val="22"/>
        </w:rPr>
      </w:pPr>
      <w:r w:rsidRPr="0089403D">
        <w:rPr>
          <w:rFonts w:ascii="Arial" w:hAnsi="Arial" w:cs="Arial"/>
          <w:b/>
          <w:bCs/>
          <w:sz w:val="22"/>
          <w:szCs w:val="22"/>
        </w:rPr>
        <w:t>IV. PRIJAM U SLUŽBU I RASPORED NA RADNA MJESTA</w:t>
      </w:r>
    </w:p>
    <w:p w:rsidR="00135FF4" w:rsidRDefault="00135FF4" w:rsidP="0089403D">
      <w:pPr>
        <w:jc w:val="both"/>
        <w:rPr>
          <w:rFonts w:ascii="Arial" w:hAnsi="Arial" w:cs="Arial"/>
          <w:b/>
          <w:sz w:val="22"/>
          <w:szCs w:val="22"/>
        </w:rPr>
      </w:pPr>
    </w:p>
    <w:p w:rsidR="0005336A" w:rsidRPr="0089403D" w:rsidRDefault="0005336A" w:rsidP="0089403D">
      <w:pPr>
        <w:jc w:val="both"/>
        <w:rPr>
          <w:rFonts w:ascii="Arial" w:hAnsi="Arial" w:cs="Arial"/>
          <w:b/>
          <w:sz w:val="22"/>
          <w:szCs w:val="22"/>
        </w:rPr>
      </w:pPr>
      <w:r w:rsidRPr="0089403D">
        <w:rPr>
          <w:rFonts w:ascii="Arial" w:hAnsi="Arial" w:cs="Arial"/>
          <w:b/>
          <w:sz w:val="22"/>
          <w:szCs w:val="22"/>
        </w:rPr>
        <w:t>Prijam u službu</w:t>
      </w:r>
    </w:p>
    <w:p w:rsidR="0005336A" w:rsidRPr="0089403D" w:rsidRDefault="0005336A" w:rsidP="0089403D">
      <w:pPr>
        <w:jc w:val="center"/>
        <w:rPr>
          <w:rFonts w:ascii="Arial" w:hAnsi="Arial" w:cs="Arial"/>
          <w:sz w:val="22"/>
          <w:szCs w:val="22"/>
        </w:rPr>
      </w:pPr>
      <w:r w:rsidRPr="0089403D">
        <w:rPr>
          <w:rFonts w:ascii="Arial" w:hAnsi="Arial" w:cs="Arial"/>
          <w:sz w:val="22"/>
          <w:szCs w:val="22"/>
        </w:rPr>
        <w:t>Članak 9.</w:t>
      </w:r>
    </w:p>
    <w:p w:rsidR="00135FF4" w:rsidRDefault="00135FF4" w:rsidP="0089403D">
      <w:pPr>
        <w:jc w:val="both"/>
        <w:rPr>
          <w:rFonts w:ascii="Arial" w:eastAsia="Calibri" w:hAnsi="Arial" w:cs="Arial"/>
          <w:sz w:val="22"/>
          <w:szCs w:val="22"/>
        </w:rPr>
      </w:pPr>
    </w:p>
    <w:p w:rsidR="0005336A" w:rsidRDefault="0005336A" w:rsidP="0089403D">
      <w:pPr>
        <w:jc w:val="both"/>
        <w:rPr>
          <w:rFonts w:ascii="Arial" w:hAnsi="Arial" w:cs="Arial"/>
          <w:sz w:val="22"/>
          <w:szCs w:val="22"/>
        </w:rPr>
      </w:pPr>
      <w:r w:rsidRPr="0089403D">
        <w:rPr>
          <w:rFonts w:ascii="Arial" w:eastAsia="Calibri" w:hAnsi="Arial" w:cs="Arial"/>
          <w:sz w:val="22"/>
          <w:szCs w:val="22"/>
        </w:rPr>
        <w:t>Sukladno Planu prijma u službu, postupak prijma u službu i rasporeda na radno mjesto provodi se u skladu ZSN-om i Uredbom, te ovim Pravilnikom</w:t>
      </w:r>
      <w:r w:rsidRPr="0089403D">
        <w:rPr>
          <w:rFonts w:ascii="Arial" w:hAnsi="Arial" w:cs="Arial"/>
          <w:sz w:val="22"/>
          <w:szCs w:val="22"/>
        </w:rPr>
        <w:t>.</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Zahtjev za pokretanje postupka provedbe javnog natječaja odnosno oglasa, dostavlja se upravnom tijelu nadležnom za službeničke odnose. U zahtjevu, potrebno je i navesti podatke o pravnim i drugim izvorima za pripremanje kandidata za tu provjeru, kao i mogućnost provjere praktičnog rada na određenim poslovima.</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Tekst javnog natječaja odnosno oglasa sastavni je dio Zaključka o imenovanju povjerenstva za provedbu javnog natječaja odnosno oglasa. Stručnu potporu, članovi povjerenstva za provedbu javnog natječaja i oglasa za prijam u službu mogu zatražiti od upravnog tijela nadležnog za službeničke odnose.</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Upravnom tijelu nadležnom za službeničke odnose, po završetku postupka javnog natječaja, a na temelju Izvješća o provedenom postupku i rang listi kandidata, dostavlja se zahtjev za pokretanje daljnje procedure za prijam u službu izabranog kandidata.</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Pr="0089403D" w:rsidRDefault="0005336A" w:rsidP="0089403D">
      <w:pPr>
        <w:jc w:val="center"/>
        <w:rPr>
          <w:rFonts w:ascii="Arial" w:hAnsi="Arial" w:cs="Arial"/>
          <w:sz w:val="22"/>
          <w:szCs w:val="22"/>
        </w:rPr>
      </w:pPr>
      <w:r w:rsidRPr="0089403D">
        <w:rPr>
          <w:rFonts w:ascii="Arial" w:hAnsi="Arial" w:cs="Arial"/>
          <w:sz w:val="22"/>
          <w:szCs w:val="22"/>
        </w:rPr>
        <w:t>Članak 10.</w:t>
      </w:r>
    </w:p>
    <w:p w:rsidR="00135FF4"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 xml:space="preserve">Uvjerenje kojim kandidat dokazuje da se protiv njega ne vodi kazneni postupak ne smije biti starije od šest mjeseci od dana objave javnog natječaja odnosno oglasa. </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lastRenderedPageBreak/>
        <w:t>Uvjerenje o zdravstvenoj sposobnosti za obavljanje poslova radnog mjesta, izabrani kandidat dostavlja prije donošenja rješenja o prijmu u službu, a na zdravstveni pregled upućuje ga Grad Dubrovnik koji snosi i troškove istog.</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Radno iskustvo na odgovarajućim poslovima dokazuje se potvrdom ili elektroničkim zapisom o podatcima evidentiranim u bazu podataka Hrvatskog zavoda za mirovinsko osiguranje (e – radna knjižica koja ne smije biti starija od dana objave javnog natječaja odnosno oglasa) uz priložene ugovore, rješenja ili potvrde poslodavca o poslovima na kojima je kandidat stekao radno iskustvu na odgovarajućim poslovima.</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eastAsia="SimSun" w:hAnsi="Arial" w:cs="Arial"/>
          <w:kern w:val="2"/>
          <w:sz w:val="22"/>
          <w:szCs w:val="22"/>
          <w:lang w:eastAsia="hi-IN" w:bidi="hi-IN"/>
        </w:rPr>
      </w:pPr>
      <w:r w:rsidRPr="0089403D">
        <w:rPr>
          <w:rFonts w:ascii="Arial" w:eastAsia="SimSun" w:hAnsi="Arial" w:cs="Arial"/>
          <w:kern w:val="2"/>
          <w:sz w:val="22"/>
          <w:szCs w:val="22"/>
          <w:lang w:eastAsia="hi-IN" w:bidi="hi-IN"/>
        </w:rPr>
        <w:t>Ako je osoba uz prijavu priložila sve natječajem tražene priloge i dokaze o ukupnom radnom iskustvu i radnom iskustvu ostvarenom na odgovarajućim poslovima iz kojih se nedvojbeno ne može utvrditi odlučna činjenica o radnom iskustvu na odgovarajućim poslovima u određenom trajanju, za utvrđivanje urednosti prijave, odlučne činjenice povjerenstvo može utvrđivati iz zakonskih odredbi ukoliko je to moguće ili na neki drugi odgovarajući način.</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Sukladno Ustavu Republike Hrvatske, hrvatski jezik i latinično pismo su u službenoj uporabi u Republici Hrvatskoj te slijedom navedenog, sva dokumentacija mora biti na hrvatskom jeziku i latiničnom pismu. Dokumenti na drugom jeziku osim hrvatskoga moraju biti prevedeni na hrvatski jezik te ovjereni od strane ovlaštenog sudskog tumača za predmetni jezik.</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Za osobe koje su odgovarajući stupanj obrazovanja stekle izvan Republike Hrvatske dužne su dostaviti izvornik diplome zajedno s prijevodom ovlaštenog sudskog tumača za predmetni jezik i mišljenje ili potvrdu o priznatoj obrazovnoj kvalifikaciji od nadležnog tijela ili agencije Republike Hrvatske.</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eastAsia="SimSun" w:hAnsi="Arial" w:cs="Arial"/>
          <w:kern w:val="2"/>
          <w:sz w:val="22"/>
          <w:szCs w:val="22"/>
          <w:lang w:eastAsia="hi-IN" w:bidi="hi-IN"/>
        </w:rPr>
      </w:pPr>
      <w:r w:rsidRPr="0089403D">
        <w:rPr>
          <w:rFonts w:ascii="Arial" w:eastAsia="SimSun" w:hAnsi="Arial" w:cs="Arial"/>
          <w:kern w:val="2"/>
          <w:sz w:val="22"/>
          <w:szCs w:val="22"/>
          <w:lang w:eastAsia="hi-IN" w:bidi="hi-IN"/>
        </w:rPr>
        <w:t>Priznavanje, odnosno vrednovanje kvalifikacija stečenih na području bivše Jugoslavije ovisi o datumu izdavanja. U skladu s važećim propisima, sve inozemne visokoškolske kvalifikacije izdane do 8. listopada 1991. godine u obrazovnim ustanovama na području bivše SFRJ izjednačene su po pravnoj snazi s visokoškolskim kvalifikacijama obrazovnih ustanova Republike Hrvatske i ne podliježu postupku priznavanja, odnosno vrednovanja.</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Dokaz o promjeni osobnog imena potrebno je dostaviti ukoliko je isto mijenjano u odnosu na predočene isprave.</w:t>
      </w: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Dokazi se dostavljaju u preslici.</w:t>
      </w:r>
    </w:p>
    <w:p w:rsidR="00135FF4" w:rsidRDefault="00135FF4" w:rsidP="0089403D">
      <w:pPr>
        <w:jc w:val="center"/>
        <w:rPr>
          <w:rFonts w:ascii="Arial" w:hAnsi="Arial" w:cs="Arial"/>
          <w:sz w:val="22"/>
          <w:szCs w:val="22"/>
        </w:rPr>
      </w:pP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11.</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Testiranje kandidata sastoji se od poznavanja osnova sustava lokalne i područne (regionalne) samouprave, službeničkih odnosa u lokalnoj i područnoj (regionalnoj) samoupravi, općeg upravnog postupka i/ili uredskog poslovanja te od provjere poznavanja zakona i drugih propisa vezanih uz djelokrug upravnog tijela i poslova radnog mjesta na koje se prima u službu.</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Povjerenstvo za provedbu javnog natječaja odnosno oglasa kroz intervju s kandidatima utvrđuje znanja, sposobnosti, vještine, interese, profesionalne ciljeve i motivaciju za rad u upravnom tijelu odnosno za obavljanje poslova određenog radnog mjesta.</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12.</w:t>
      </w:r>
    </w:p>
    <w:p w:rsidR="00135FF4" w:rsidRPr="0089403D" w:rsidRDefault="00135FF4"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Kod popunjavanja radnog mjesta za koje je propisan uvjet poznavanja stranog jezika i/ili poznavanje rada na računalu, uz dostavu dokaza kandidati mogu biti testirani na tu okolnost.</w:t>
      </w:r>
    </w:p>
    <w:p w:rsidR="0005336A" w:rsidRDefault="0005336A" w:rsidP="0089403D">
      <w:pPr>
        <w:jc w:val="both"/>
        <w:rPr>
          <w:rFonts w:ascii="Arial" w:eastAsia="Calibri" w:hAnsi="Arial" w:cs="Arial"/>
          <w:sz w:val="22"/>
          <w:szCs w:val="22"/>
        </w:rPr>
      </w:pPr>
      <w:r w:rsidRPr="0089403D">
        <w:rPr>
          <w:rFonts w:ascii="Arial" w:eastAsia="Calibri" w:hAnsi="Arial" w:cs="Arial"/>
          <w:sz w:val="22"/>
          <w:szCs w:val="22"/>
        </w:rPr>
        <w:t>Obveza polaganja državnog ispita propisana je ZSN-om.</w:t>
      </w:r>
    </w:p>
    <w:p w:rsidR="00135FF4" w:rsidRPr="0089403D" w:rsidRDefault="00135FF4" w:rsidP="0089403D">
      <w:pPr>
        <w:jc w:val="both"/>
        <w:rPr>
          <w:rFonts w:ascii="Arial" w:eastAsia="Calibri"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Na radna mjesta koja kod potrebnog stručnog znanja imaju propisane posebne uvjete kao uvjerenje o stručnoj osposobljenosti prometnog redara, položen stručni ispit iz područja zaštite od požara, položen stručni ispit za stručnjaka zaštite na radu, položen ispit za arhivara, javna nabava ili neki drugi ispit, a osoba nema završen program stručnog osposobljavanja i položen ispit o traženoj stručnoj osposobljenosti može biti primljena u službu i raspoređena na radno mjesto, pod uvjetom da ga završe i polože sukladno zakonskim propisima koji reguliraju predmetnu materiju, odnosno kad ga na ispit uputi nadležni pročelnik i to u najkasnije roku od 12 mjeseci od dana rasporeda, u protivnom će se prvog dana nakon isteka roka za polaganje ispita smatrati da službenik više ne ispunjava uvjete za raspored na odnosno radno mjesto.</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 xml:space="preserve">Na radna mjesta koja kod potrebnog stručnog znanja imaju propisane posebne uvjete i to stručno ovlaštenje za unutarnjeg revizora u javnom sektoru, a osoba nema završen program izobrazbe za unutarnjeg revizora može biti primljena u službu i raspoređena na radno mjesto, pod uvjetom da ga završe i polože sukladno zakonskim propisima koji reguliraju predmetnu materiju i to u roku od 18 mjeseci od dana upućivanja na izobrazbu za stjecanje zvanja ovlaštenoga unutarnjeg revizora za javni sektor, u protivnom će se prvog dana nakon isteka roka za polaganje ispita smatrati da službenik više ne ispunjava uvjete za raspored na odnosno radno mjesto. </w:t>
      </w:r>
    </w:p>
    <w:p w:rsidR="00135FF4" w:rsidRPr="0089403D" w:rsidRDefault="00135FF4" w:rsidP="0089403D">
      <w:pPr>
        <w:jc w:val="both"/>
        <w:rPr>
          <w:rFonts w:ascii="Arial" w:hAnsi="Arial" w:cs="Arial"/>
          <w:sz w:val="22"/>
          <w:szCs w:val="22"/>
        </w:rPr>
      </w:pPr>
    </w:p>
    <w:p w:rsidR="00135FF4" w:rsidRDefault="0005336A" w:rsidP="00135FF4">
      <w:pPr>
        <w:jc w:val="both"/>
        <w:rPr>
          <w:rFonts w:ascii="Arial" w:hAnsi="Arial" w:cs="Arial"/>
          <w:sz w:val="22"/>
          <w:szCs w:val="22"/>
        </w:rPr>
      </w:pPr>
      <w:r w:rsidRPr="0089403D">
        <w:rPr>
          <w:rFonts w:ascii="Arial" w:hAnsi="Arial" w:cs="Arial"/>
          <w:sz w:val="22"/>
          <w:szCs w:val="22"/>
        </w:rPr>
        <w:t>Na radna mjesta, koja kod potrebno stručno znanje imaju propisane posebne uvjete i to položen pravosudni ispit i položen vozački ispit B kategorije, osoba može biti primljena i raspoređena u službu samo ako je položila ispite do dana objave javnog natječaja odnosno oglasa.</w:t>
      </w: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13.</w:t>
      </w:r>
    </w:p>
    <w:p w:rsidR="00135FF4" w:rsidRPr="0089403D" w:rsidRDefault="00135FF4"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Prilikom stupanja u službu, pročelnik je dužan službenika upoznati s propisima u svezi s radnim odnosima, organizacijom rada te propisima o zaštiti na radu.</w:t>
      </w:r>
    </w:p>
    <w:p w:rsidR="004B722D" w:rsidRDefault="004B722D" w:rsidP="0089403D">
      <w:pPr>
        <w:jc w:val="both"/>
        <w:rPr>
          <w:rFonts w:ascii="Arial" w:hAnsi="Arial" w:cs="Arial"/>
          <w:b/>
          <w:sz w:val="22"/>
          <w:szCs w:val="22"/>
        </w:rPr>
      </w:pPr>
    </w:p>
    <w:p w:rsidR="0005336A" w:rsidRPr="0089403D" w:rsidRDefault="0005336A" w:rsidP="0089403D">
      <w:pPr>
        <w:jc w:val="both"/>
        <w:rPr>
          <w:rFonts w:ascii="Arial" w:hAnsi="Arial" w:cs="Arial"/>
          <w:b/>
          <w:sz w:val="22"/>
          <w:szCs w:val="22"/>
        </w:rPr>
      </w:pPr>
      <w:r w:rsidRPr="0089403D">
        <w:rPr>
          <w:rFonts w:ascii="Arial" w:hAnsi="Arial" w:cs="Arial"/>
          <w:b/>
          <w:sz w:val="22"/>
          <w:szCs w:val="22"/>
        </w:rPr>
        <w:t>Raspored u službu</w:t>
      </w:r>
    </w:p>
    <w:p w:rsidR="0005336A" w:rsidRDefault="0005336A" w:rsidP="0089403D">
      <w:pPr>
        <w:jc w:val="center"/>
        <w:rPr>
          <w:rFonts w:ascii="Arial" w:hAnsi="Arial" w:cs="Arial"/>
          <w:sz w:val="22"/>
          <w:szCs w:val="22"/>
        </w:rPr>
      </w:pPr>
      <w:r w:rsidRPr="0089403D">
        <w:rPr>
          <w:rFonts w:ascii="Arial" w:hAnsi="Arial" w:cs="Arial"/>
          <w:sz w:val="22"/>
          <w:szCs w:val="22"/>
        </w:rPr>
        <w:t>Članak 14.</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Službenik i namještenik može biti raspoređen na upražnjeno radno mjesto ako ispunjava opće uvjete za prijam u službu propisane zakonom, te posebne uvjete za raspored na radno mjesto propisane ZSN-om, Uredbom i ovim Pravilnikom.</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Odredbe iz članka 14. stavka 3., 4. i 5 primjenjuju se i na službenike koji su po potrebi službe premješteni i raspoređeni na radno mjesto za koje je propisan poseban uvjet.</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Obveze probnog rada utvrđuju se u skladu sa ZSN-om.</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b/>
          <w:bCs/>
          <w:sz w:val="22"/>
          <w:szCs w:val="22"/>
        </w:rPr>
      </w:pPr>
      <w:r w:rsidRPr="0089403D">
        <w:rPr>
          <w:rFonts w:ascii="Arial" w:hAnsi="Arial" w:cs="Arial"/>
          <w:b/>
          <w:bCs/>
          <w:sz w:val="22"/>
          <w:szCs w:val="22"/>
        </w:rPr>
        <w:t xml:space="preserve">V. SISTEMATIZACIJA RADNIH MJESTA </w:t>
      </w: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15.</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 xml:space="preserve">Sistematizacija radnih mjesta sukladno unutarnjem ustroju određuje se u tabelarnom prikazu koja je sastavni dio ovog Pravilnika i nalazi se na kraju istog kao prilog. </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Sistematizacija radnih mjesta u upravnim tijelima sadržava popis radnih mjesta, opis poslova radnih mjesta radnih mjesta, potrebno stručno znanje, stručne i druge uvjete za raspored na radna mjesta te broj izvršitelja na pojedinome radnom mjestu.</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lastRenderedPageBreak/>
        <w:t>Članak 16.</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Kada je za obavljanje poslova pojedinog radnog mjesta sistematizirano više izvršitelja, pročelnik upravnog tijela, voditelj unutarnje ustrojstvene jedinice, odnosno drugi nadređeni službenik raspoređuje obavljanje poslova radnog mjesta među službenicima ili namještenicima raspoređenim na odnosno radno mjesto, uzevši u obzir trenutne potrebe i prioritete službe.</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b/>
          <w:bCs/>
          <w:sz w:val="22"/>
          <w:szCs w:val="22"/>
        </w:rPr>
      </w:pPr>
      <w:r w:rsidRPr="0089403D">
        <w:rPr>
          <w:rFonts w:ascii="Arial" w:hAnsi="Arial" w:cs="Arial"/>
          <w:b/>
          <w:bCs/>
          <w:sz w:val="22"/>
          <w:szCs w:val="22"/>
        </w:rPr>
        <w:t>VI. OVLAŠTENJA, VOĐENJE UPRAVNOG POSTUPKA I RJEŠAVANJE O UPRAVNIM STVARIMA</w:t>
      </w:r>
    </w:p>
    <w:p w:rsidR="0005336A" w:rsidRDefault="0005336A" w:rsidP="0089403D">
      <w:pPr>
        <w:jc w:val="center"/>
        <w:rPr>
          <w:rFonts w:ascii="Arial" w:hAnsi="Arial" w:cs="Arial"/>
          <w:sz w:val="22"/>
          <w:szCs w:val="22"/>
        </w:rPr>
      </w:pPr>
      <w:r w:rsidRPr="0089403D">
        <w:rPr>
          <w:rFonts w:ascii="Arial" w:hAnsi="Arial" w:cs="Arial"/>
          <w:sz w:val="22"/>
          <w:szCs w:val="22"/>
        </w:rPr>
        <w:t>Članak 17.</w:t>
      </w:r>
    </w:p>
    <w:p w:rsidR="00135FF4" w:rsidRPr="0089403D" w:rsidRDefault="00135FF4"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Pročelnik može ovlastiti voditelja unutarnje ustrojstvene jedinice ili nekog od službenika upravnog tijela za potpisivanje neupravnih akata iz djelokruga rada upravnog tijela.</w:t>
      </w:r>
    </w:p>
    <w:p w:rsidR="00135FF4" w:rsidRDefault="00135FF4" w:rsidP="0089403D">
      <w:pPr>
        <w:jc w:val="center"/>
        <w:rPr>
          <w:rFonts w:ascii="Arial" w:hAnsi="Arial" w:cs="Arial"/>
          <w:sz w:val="22"/>
          <w:szCs w:val="22"/>
        </w:rPr>
      </w:pP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18.</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U upravnom postupku postupa službenik u opisu poslova kojeg je vođenje tog postupka ili rješavanje o upravnim stvarima, osim ako je za rješavanje pojedine stvari zakonom ili drugim propisom određena nadležnost pročelnika odnosno gradonačelnika.</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Službenik ovlašten za rješavanje o upravnim stvarima ovlašten je i za vođenje postupka koji prethodi rješavanju upravne stvari.</w:t>
      </w: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Kada je službenik u opisu poslova kojeg je vođenje upravnog postupka ili rješavanje o upravnim stvarima odsutan, ili postoje pravne zapreke za njegovo postupanje, odnosno radno mjesto nije popunjeno, za vođenje postupka, odnosno rješavanje upravne stvari nadležan je pročelnik upravnog tijela.</w:t>
      </w:r>
    </w:p>
    <w:p w:rsidR="004B722D" w:rsidRDefault="004B722D" w:rsidP="0089403D">
      <w:pPr>
        <w:jc w:val="both"/>
        <w:rPr>
          <w:rFonts w:ascii="Arial" w:hAnsi="Arial" w:cs="Arial"/>
          <w:b/>
          <w:bCs/>
          <w:sz w:val="22"/>
          <w:szCs w:val="22"/>
        </w:rPr>
      </w:pPr>
    </w:p>
    <w:p w:rsidR="004B722D" w:rsidRDefault="004B722D" w:rsidP="0089403D">
      <w:pPr>
        <w:jc w:val="both"/>
        <w:rPr>
          <w:rFonts w:ascii="Arial" w:hAnsi="Arial" w:cs="Arial"/>
          <w:b/>
          <w:bCs/>
          <w:sz w:val="22"/>
          <w:szCs w:val="22"/>
        </w:rPr>
      </w:pPr>
    </w:p>
    <w:p w:rsidR="0005336A" w:rsidRPr="0089403D" w:rsidRDefault="0005336A" w:rsidP="0089403D">
      <w:pPr>
        <w:jc w:val="both"/>
        <w:rPr>
          <w:rFonts w:ascii="Arial" w:hAnsi="Arial" w:cs="Arial"/>
          <w:b/>
          <w:bCs/>
          <w:sz w:val="22"/>
          <w:szCs w:val="22"/>
        </w:rPr>
      </w:pPr>
      <w:r w:rsidRPr="0089403D">
        <w:rPr>
          <w:rFonts w:ascii="Arial" w:hAnsi="Arial" w:cs="Arial"/>
          <w:b/>
          <w:bCs/>
          <w:sz w:val="22"/>
          <w:szCs w:val="22"/>
        </w:rPr>
        <w:t>VII. RADNO VRIJEME I ODNOSI SA STRANKAMA</w:t>
      </w: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19.</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Raspored radnog vremena i termina rada sa strankama te druga srodna pitanja određuje gradonačelnik posebnim pravilnikom.</w:t>
      </w: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Raspored termina za rad sa strankama ističe se na ulazu u sjedište gradske uprave te na mrežnoj stranici Grada Dubrovnika.</w:t>
      </w: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20.</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Na zgradama u kojima djeluje gradska uprava ističu se nazivi upravnih tijela, u skladu s propisima o uredskom poslovanju.</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Na vratima službenih prostorija ističu se osobna imena dužnosnika, službenika i namještenika te naznaku poslova koje obavljaju odnosno naziv radnog mjesta.</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b/>
          <w:bCs/>
          <w:sz w:val="22"/>
          <w:szCs w:val="22"/>
        </w:rPr>
      </w:pPr>
      <w:r w:rsidRPr="0089403D">
        <w:rPr>
          <w:rFonts w:ascii="Arial" w:hAnsi="Arial" w:cs="Arial"/>
          <w:b/>
          <w:bCs/>
          <w:sz w:val="22"/>
          <w:szCs w:val="22"/>
        </w:rPr>
        <w:t>VIII. LAKE POVREDE SLUŽBENE DUŽNOSTI</w:t>
      </w: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21.</w:t>
      </w:r>
    </w:p>
    <w:p w:rsidR="00135FF4" w:rsidRPr="0089403D" w:rsidRDefault="00135FF4"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lastRenderedPageBreak/>
        <w:t xml:space="preserve">Osim lakih povreda službene dužnosti propisanih zakonom, lake povrede službene dužnosti su: </w:t>
      </w:r>
    </w:p>
    <w:p w:rsidR="0005336A" w:rsidRPr="0089403D" w:rsidRDefault="0005336A" w:rsidP="0039614C">
      <w:pPr>
        <w:pStyle w:val="ListParagraph"/>
        <w:numPr>
          <w:ilvl w:val="0"/>
          <w:numId w:val="59"/>
        </w:numPr>
        <w:spacing w:after="0" w:line="240" w:lineRule="auto"/>
        <w:ind w:left="714" w:hanging="357"/>
        <w:jc w:val="both"/>
        <w:rPr>
          <w:rFonts w:ascii="Arial" w:hAnsi="Arial" w:cs="Arial"/>
        </w:rPr>
      </w:pPr>
      <w:r w:rsidRPr="0089403D">
        <w:rPr>
          <w:rFonts w:ascii="Arial" w:hAnsi="Arial" w:cs="Arial"/>
        </w:rPr>
        <w:t xml:space="preserve">davanje </w:t>
      </w:r>
      <w:proofErr w:type="spellStart"/>
      <w:r w:rsidRPr="0089403D">
        <w:rPr>
          <w:rFonts w:ascii="Arial" w:hAnsi="Arial" w:cs="Arial"/>
        </w:rPr>
        <w:t>beskontaktne</w:t>
      </w:r>
      <w:proofErr w:type="spellEnd"/>
      <w:r w:rsidRPr="0089403D">
        <w:rPr>
          <w:rFonts w:ascii="Arial" w:hAnsi="Arial" w:cs="Arial"/>
        </w:rPr>
        <w:t xml:space="preserve"> kartice drugom službeniku/namješteniku ili trećoj osobi radi evidentiranja u Sustavu evidencije radnog vremena</w:t>
      </w:r>
    </w:p>
    <w:p w:rsidR="0005336A" w:rsidRPr="0089403D" w:rsidRDefault="0005336A" w:rsidP="0039614C">
      <w:pPr>
        <w:pStyle w:val="ListParagraph"/>
        <w:numPr>
          <w:ilvl w:val="0"/>
          <w:numId w:val="59"/>
        </w:numPr>
        <w:spacing w:after="0" w:line="240" w:lineRule="auto"/>
        <w:ind w:left="714" w:hanging="357"/>
        <w:jc w:val="both"/>
        <w:rPr>
          <w:rFonts w:ascii="Arial" w:hAnsi="Arial" w:cs="Arial"/>
        </w:rPr>
      </w:pPr>
      <w:r w:rsidRPr="0089403D">
        <w:rPr>
          <w:rFonts w:ascii="Arial" w:hAnsi="Arial" w:cs="Arial"/>
        </w:rPr>
        <w:t xml:space="preserve">korištenje tuđe </w:t>
      </w:r>
      <w:proofErr w:type="spellStart"/>
      <w:r w:rsidRPr="0089403D">
        <w:rPr>
          <w:rFonts w:ascii="Arial" w:hAnsi="Arial" w:cs="Arial"/>
        </w:rPr>
        <w:t>beskontaktne</w:t>
      </w:r>
      <w:proofErr w:type="spellEnd"/>
      <w:r w:rsidRPr="0089403D">
        <w:rPr>
          <w:rFonts w:ascii="Arial" w:hAnsi="Arial" w:cs="Arial"/>
        </w:rPr>
        <w:t xml:space="preserve"> kartice i neprijavljivanje u Sustav kao i drugi slučajevi zlouporabe </w:t>
      </w:r>
      <w:proofErr w:type="spellStart"/>
      <w:r w:rsidRPr="0089403D">
        <w:rPr>
          <w:rFonts w:ascii="Arial" w:hAnsi="Arial" w:cs="Arial"/>
        </w:rPr>
        <w:t>beskontaktne</w:t>
      </w:r>
      <w:proofErr w:type="spellEnd"/>
      <w:r w:rsidRPr="0089403D">
        <w:rPr>
          <w:rFonts w:ascii="Arial" w:hAnsi="Arial" w:cs="Arial"/>
        </w:rPr>
        <w:t xml:space="preserve"> kartice propisanim Pravilnikom o radnom vremenu, načinu evidentiranja dolaska na posao i odlaska s posla i izlazaka u tijeku radnog vremena službenika i namještenika u upravnim tijelima Grada Dubrovnika</w:t>
      </w:r>
    </w:p>
    <w:p w:rsidR="0005336A" w:rsidRPr="0089403D" w:rsidRDefault="0005336A" w:rsidP="0039614C">
      <w:pPr>
        <w:pStyle w:val="ListParagraph"/>
        <w:numPr>
          <w:ilvl w:val="0"/>
          <w:numId w:val="59"/>
        </w:numPr>
        <w:spacing w:after="0" w:line="240" w:lineRule="auto"/>
        <w:ind w:left="714" w:hanging="357"/>
        <w:jc w:val="both"/>
        <w:rPr>
          <w:rFonts w:ascii="Arial" w:hAnsi="Arial" w:cs="Arial"/>
        </w:rPr>
      </w:pPr>
      <w:proofErr w:type="spellStart"/>
      <w:r w:rsidRPr="0089403D">
        <w:rPr>
          <w:rFonts w:ascii="Arial" w:hAnsi="Arial" w:cs="Arial"/>
        </w:rPr>
        <w:t>nepostupanje</w:t>
      </w:r>
      <w:proofErr w:type="spellEnd"/>
      <w:r w:rsidRPr="0089403D">
        <w:rPr>
          <w:rFonts w:ascii="Arial" w:hAnsi="Arial" w:cs="Arial"/>
        </w:rPr>
        <w:t xml:space="preserve"> službenika i namještenike sukladno odredbama Pravilnika o službenoj i radnoj odjeći službenika i namještenika, službenoj iskaznici komunalnog redara i službenika za komunalne pristojbe Grada Dubrovnika i Pravilnika o vremenu nošenja i vođenju evidencije službene odore i opreme te službene iskaznice prometnog redara</w:t>
      </w:r>
    </w:p>
    <w:p w:rsidR="0005336A" w:rsidRPr="0089403D" w:rsidRDefault="0005336A" w:rsidP="0039614C">
      <w:pPr>
        <w:pStyle w:val="ListParagraph"/>
        <w:numPr>
          <w:ilvl w:val="0"/>
          <w:numId w:val="59"/>
        </w:numPr>
        <w:spacing w:after="0" w:line="240" w:lineRule="auto"/>
        <w:ind w:left="714" w:hanging="357"/>
        <w:jc w:val="both"/>
        <w:rPr>
          <w:rFonts w:ascii="Arial" w:hAnsi="Arial" w:cs="Arial"/>
        </w:rPr>
      </w:pPr>
      <w:r w:rsidRPr="0089403D">
        <w:rPr>
          <w:rFonts w:ascii="Arial" w:hAnsi="Arial" w:cs="Arial"/>
        </w:rPr>
        <w:t xml:space="preserve">utvrđena prisutnost alkohola, droga i drugih sredstava ovisnosti u organizmu za vrijeme trajanja radnog vremena </w:t>
      </w:r>
    </w:p>
    <w:p w:rsidR="0005336A" w:rsidRDefault="0005336A" w:rsidP="0039614C">
      <w:pPr>
        <w:pStyle w:val="ListParagraph"/>
        <w:numPr>
          <w:ilvl w:val="0"/>
          <w:numId w:val="59"/>
        </w:numPr>
        <w:spacing w:after="0" w:line="240" w:lineRule="auto"/>
        <w:ind w:left="714" w:hanging="357"/>
        <w:jc w:val="both"/>
        <w:rPr>
          <w:rFonts w:ascii="Arial" w:hAnsi="Arial" w:cs="Arial"/>
        </w:rPr>
      </w:pPr>
      <w:r w:rsidRPr="0089403D">
        <w:rPr>
          <w:rFonts w:ascii="Arial" w:hAnsi="Arial" w:cs="Arial"/>
        </w:rPr>
        <w:t>kršenje Etičkog kodeksa gradske uprave Grada Dubrovnika, kršenje osim kada su time ispunjena obilježja neke od drugih povreda službene dužnosti propisanih zakonom.</w:t>
      </w:r>
    </w:p>
    <w:p w:rsidR="00135FF4" w:rsidRDefault="00135FF4" w:rsidP="00135FF4">
      <w:pPr>
        <w:jc w:val="both"/>
        <w:rPr>
          <w:rFonts w:ascii="Arial" w:hAnsi="Arial" w:cs="Arial"/>
        </w:rPr>
      </w:pPr>
    </w:p>
    <w:p w:rsidR="00135FF4" w:rsidRPr="00135FF4" w:rsidRDefault="00135FF4" w:rsidP="00135FF4">
      <w:pPr>
        <w:jc w:val="both"/>
        <w:rPr>
          <w:rFonts w:ascii="Arial" w:hAnsi="Arial" w:cs="Arial"/>
        </w:rPr>
      </w:pPr>
    </w:p>
    <w:p w:rsidR="0005336A" w:rsidRPr="0089403D" w:rsidRDefault="0005336A" w:rsidP="0089403D">
      <w:pPr>
        <w:jc w:val="both"/>
        <w:rPr>
          <w:rFonts w:ascii="Arial" w:hAnsi="Arial" w:cs="Arial"/>
          <w:sz w:val="22"/>
          <w:szCs w:val="22"/>
        </w:rPr>
      </w:pPr>
      <w:r w:rsidRPr="0089403D">
        <w:rPr>
          <w:rFonts w:ascii="Arial" w:hAnsi="Arial" w:cs="Arial"/>
          <w:b/>
          <w:sz w:val="22"/>
          <w:szCs w:val="22"/>
        </w:rPr>
        <w:t>IX. ZAŠTITA ZDRAVLJA I DOSTOJANSTVA SLUŽBENIKA I NAMJEŠTENIKA</w:t>
      </w:r>
      <w:r w:rsidRPr="0089403D">
        <w:rPr>
          <w:rFonts w:ascii="Arial" w:hAnsi="Arial" w:cs="Arial"/>
          <w:sz w:val="22"/>
          <w:szCs w:val="22"/>
        </w:rPr>
        <w:t xml:space="preserve"> </w:t>
      </w: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22.</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 xml:space="preserve">Zabranjena je izravna ili neizravna diskriminacija službenika i namještenika na temelju rase, boje kože, spola, spolnog opredjeljenja, bračnog stanja, obiteljskih obveza, dobi, jezika, vjere, političkog ili drugog uvjerenja, nacionalnog ili socijalnog podrijetla, imovnog stanja, rođenja, društvenog položaja, članstva ili </w:t>
      </w:r>
      <w:proofErr w:type="spellStart"/>
      <w:r w:rsidRPr="0089403D">
        <w:rPr>
          <w:rFonts w:ascii="Arial" w:hAnsi="Arial" w:cs="Arial"/>
          <w:sz w:val="22"/>
          <w:szCs w:val="22"/>
        </w:rPr>
        <w:t>nečlanstva</w:t>
      </w:r>
      <w:proofErr w:type="spellEnd"/>
      <w:r w:rsidRPr="0089403D">
        <w:rPr>
          <w:rFonts w:ascii="Arial" w:hAnsi="Arial" w:cs="Arial"/>
          <w:sz w:val="22"/>
          <w:szCs w:val="22"/>
        </w:rPr>
        <w:t xml:space="preserve"> u političkoj stranci, članstva ili </w:t>
      </w:r>
      <w:proofErr w:type="spellStart"/>
      <w:r w:rsidRPr="0089403D">
        <w:rPr>
          <w:rFonts w:ascii="Arial" w:hAnsi="Arial" w:cs="Arial"/>
          <w:sz w:val="22"/>
          <w:szCs w:val="22"/>
        </w:rPr>
        <w:t>nečlanstva</w:t>
      </w:r>
      <w:proofErr w:type="spellEnd"/>
      <w:r w:rsidRPr="0089403D">
        <w:rPr>
          <w:rFonts w:ascii="Arial" w:hAnsi="Arial" w:cs="Arial"/>
          <w:sz w:val="22"/>
          <w:szCs w:val="22"/>
        </w:rPr>
        <w:t xml:space="preserve"> u sindikatu, te tjelesnih ili duševnih poteškoća.</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23.</w:t>
      </w:r>
    </w:p>
    <w:p w:rsidR="00135FF4" w:rsidRPr="0089403D" w:rsidRDefault="00135FF4"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Grad Dubrovnik je dužan zaštititi dostojanstvo službenika i namještenika za vrijeme obavljanja posla tako da mu osigura uvjete rada u kojima neće biti izložen izravnoj ili neizravnoj diskriminaciji te uznemiravanju ili spolnom uznemiravanju. Ova zaštita uključuje i poduzimanje preventivnih mjera.</w:t>
      </w: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24.</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Uznemiravanje je svako neželjeno ponašanje prema službenicima i namještenicima uzrokovano nekim od temelja iz članka 23. ovog Pravilnika, a ima cilj i stvarno predstavlja povredu dostojanstva zaposlenika te uzrokuje strah ili neprijateljsko, ponižavajuće ili uvredljivo okruženje.</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Spolno uznemiravanje je svako verbalno, neverbalno ili fizičko ponašanje spolne naravi koje ima za cilj ili stvarno predstavlja povredu dostojanstva, a koje uzrokuje strah ili neprijateljsko, ponižavajuće ili uvredljivo okruženje.</w:t>
      </w: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Za izraze „uznemiravanje“ i „spolno uznemiravanje“ koristi se zajednički izraz „uznemiravanje“.</w:t>
      </w:r>
    </w:p>
    <w:p w:rsidR="00135FF4" w:rsidRDefault="00135FF4" w:rsidP="0089403D">
      <w:pPr>
        <w:jc w:val="center"/>
        <w:rPr>
          <w:rFonts w:ascii="Arial" w:hAnsi="Arial" w:cs="Arial"/>
          <w:sz w:val="22"/>
          <w:szCs w:val="22"/>
        </w:rPr>
      </w:pP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25.</w:t>
      </w:r>
    </w:p>
    <w:p w:rsidR="00135FF4" w:rsidRPr="0089403D" w:rsidRDefault="00135FF4"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Uznemiravanje u tijeku rada i u vezi s radom smatraju se osobito:</w:t>
      </w:r>
    </w:p>
    <w:p w:rsidR="0005336A" w:rsidRPr="0089403D" w:rsidRDefault="0005336A" w:rsidP="0039614C">
      <w:pPr>
        <w:numPr>
          <w:ilvl w:val="0"/>
          <w:numId w:val="57"/>
        </w:numPr>
        <w:suppressAutoHyphens/>
        <w:ind w:left="714" w:hanging="357"/>
        <w:contextualSpacing/>
        <w:jc w:val="both"/>
        <w:rPr>
          <w:rFonts w:ascii="Arial" w:hAnsi="Arial" w:cs="Arial"/>
          <w:sz w:val="22"/>
          <w:szCs w:val="22"/>
        </w:rPr>
      </w:pPr>
      <w:r w:rsidRPr="0089403D">
        <w:rPr>
          <w:rFonts w:ascii="Arial" w:hAnsi="Arial" w:cs="Arial"/>
          <w:sz w:val="22"/>
          <w:szCs w:val="22"/>
        </w:rPr>
        <w:lastRenderedPageBreak/>
        <w:t>zahtjevi za obavljanjem poslova kojima se službenici/namještenici stavljaju u ponižavajući položaj</w:t>
      </w:r>
    </w:p>
    <w:p w:rsidR="0005336A" w:rsidRPr="0089403D" w:rsidRDefault="0005336A" w:rsidP="0039614C">
      <w:pPr>
        <w:numPr>
          <w:ilvl w:val="0"/>
          <w:numId w:val="57"/>
        </w:numPr>
        <w:suppressAutoHyphens/>
        <w:ind w:left="714" w:hanging="357"/>
        <w:contextualSpacing/>
        <w:jc w:val="both"/>
        <w:rPr>
          <w:rFonts w:ascii="Arial" w:hAnsi="Arial" w:cs="Arial"/>
          <w:sz w:val="22"/>
          <w:szCs w:val="22"/>
        </w:rPr>
      </w:pPr>
      <w:r w:rsidRPr="0089403D">
        <w:rPr>
          <w:rFonts w:ascii="Arial" w:hAnsi="Arial" w:cs="Arial"/>
          <w:sz w:val="22"/>
          <w:szCs w:val="22"/>
        </w:rPr>
        <w:t>upotreba nepriličnih izraza i tona u ophođenju</w:t>
      </w:r>
    </w:p>
    <w:p w:rsidR="0005336A" w:rsidRPr="0089403D" w:rsidRDefault="0005336A" w:rsidP="0039614C">
      <w:pPr>
        <w:numPr>
          <w:ilvl w:val="0"/>
          <w:numId w:val="57"/>
        </w:numPr>
        <w:suppressAutoHyphens/>
        <w:ind w:left="714" w:hanging="357"/>
        <w:contextualSpacing/>
        <w:jc w:val="both"/>
        <w:rPr>
          <w:rFonts w:ascii="Arial" w:hAnsi="Arial" w:cs="Arial"/>
          <w:sz w:val="22"/>
          <w:szCs w:val="22"/>
        </w:rPr>
      </w:pPr>
      <w:r w:rsidRPr="0089403D">
        <w:rPr>
          <w:rFonts w:ascii="Arial" w:hAnsi="Arial" w:cs="Arial"/>
          <w:sz w:val="22"/>
          <w:szCs w:val="22"/>
        </w:rPr>
        <w:t>uznemiravajući telefonski pozivi</w:t>
      </w:r>
    </w:p>
    <w:p w:rsidR="0005336A" w:rsidRPr="0089403D" w:rsidRDefault="0005336A" w:rsidP="0039614C">
      <w:pPr>
        <w:numPr>
          <w:ilvl w:val="0"/>
          <w:numId w:val="57"/>
        </w:numPr>
        <w:suppressAutoHyphens/>
        <w:ind w:left="714" w:hanging="357"/>
        <w:contextualSpacing/>
        <w:jc w:val="both"/>
        <w:rPr>
          <w:rFonts w:ascii="Arial" w:hAnsi="Arial" w:cs="Arial"/>
          <w:sz w:val="22"/>
          <w:szCs w:val="22"/>
        </w:rPr>
      </w:pPr>
      <w:r w:rsidRPr="0089403D">
        <w:rPr>
          <w:rFonts w:ascii="Arial" w:hAnsi="Arial" w:cs="Arial"/>
          <w:sz w:val="22"/>
          <w:szCs w:val="22"/>
        </w:rPr>
        <w:t>neprimjereni tjelesni kontakt spolne naravi</w:t>
      </w:r>
    </w:p>
    <w:p w:rsidR="0005336A" w:rsidRPr="0089403D" w:rsidRDefault="0005336A" w:rsidP="0039614C">
      <w:pPr>
        <w:numPr>
          <w:ilvl w:val="0"/>
          <w:numId w:val="57"/>
        </w:numPr>
        <w:suppressAutoHyphens/>
        <w:ind w:left="714" w:hanging="357"/>
        <w:contextualSpacing/>
        <w:jc w:val="both"/>
        <w:rPr>
          <w:rFonts w:ascii="Arial" w:hAnsi="Arial" w:cs="Arial"/>
          <w:sz w:val="22"/>
          <w:szCs w:val="22"/>
        </w:rPr>
      </w:pPr>
      <w:r w:rsidRPr="0089403D">
        <w:rPr>
          <w:rFonts w:ascii="Arial" w:hAnsi="Arial" w:cs="Arial"/>
          <w:sz w:val="22"/>
          <w:szCs w:val="22"/>
        </w:rPr>
        <w:t>nedolični prijedlozi spolne i druge naravi.</w:t>
      </w:r>
    </w:p>
    <w:p w:rsidR="00135FF4"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Zaštitom od uznemiravanja obuhvaćeni su svi službenici i namještenici u odnosu na ponašanje svojih nadređenih ili podređenih, suradnika i svake treće osobe s kojom službenici i namještenici dođu u doticaj u tijeku rada i u svezi s radom.</w:t>
      </w:r>
    </w:p>
    <w:p w:rsidR="00135FF4" w:rsidRDefault="00135FF4" w:rsidP="0089403D">
      <w:pPr>
        <w:jc w:val="center"/>
        <w:rPr>
          <w:rFonts w:ascii="Arial" w:hAnsi="Arial" w:cs="Arial"/>
          <w:sz w:val="22"/>
          <w:szCs w:val="22"/>
        </w:rPr>
      </w:pP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26.</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Službenik ili namještenik je dužan, prilikom obavljanja poslova svojega radnog mjesta, ponašati se i postupati na način kojim ne uznemirava te, u granicama svojih ovlasti, spriječiti uznemiravanje od drugih službenika i namještenika i trećih osoba.</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27.</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Postupak zaštite dostojanstva službenika ili namještenika koji je podnio prijavu zbog uznemiravanja povjerljive je naravi.</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Za primanje i rješavanje pritužaba vezanih uz postupak zaštite dostojanstva službenika i namještenika nadležan je gradonačelnik ili osoba koju on ovlasti (dalje u tekstu: ovlaštena osoba).</w:t>
      </w: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Ime i broj telefona ovlaštene osobe moraju biti izvješeni na svim oglasnim pločama Grada Dubrovnika.</w:t>
      </w:r>
    </w:p>
    <w:p w:rsidR="00135FF4" w:rsidRDefault="00135FF4" w:rsidP="0089403D">
      <w:pPr>
        <w:jc w:val="center"/>
        <w:rPr>
          <w:rFonts w:ascii="Arial" w:hAnsi="Arial" w:cs="Arial"/>
          <w:sz w:val="22"/>
          <w:szCs w:val="22"/>
        </w:rPr>
      </w:pPr>
    </w:p>
    <w:p w:rsidR="00135FF4" w:rsidRDefault="00135FF4" w:rsidP="0089403D">
      <w:pPr>
        <w:jc w:val="center"/>
        <w:rPr>
          <w:rFonts w:ascii="Arial" w:hAnsi="Arial" w:cs="Arial"/>
          <w:sz w:val="22"/>
          <w:szCs w:val="22"/>
        </w:rPr>
      </w:pPr>
    </w:p>
    <w:p w:rsidR="0005336A" w:rsidRPr="0089403D" w:rsidRDefault="0005336A" w:rsidP="0089403D">
      <w:pPr>
        <w:jc w:val="center"/>
        <w:rPr>
          <w:rFonts w:ascii="Arial" w:hAnsi="Arial" w:cs="Arial"/>
          <w:sz w:val="22"/>
          <w:szCs w:val="22"/>
        </w:rPr>
      </w:pPr>
      <w:r w:rsidRPr="0089403D">
        <w:rPr>
          <w:rFonts w:ascii="Arial" w:hAnsi="Arial" w:cs="Arial"/>
          <w:sz w:val="22"/>
          <w:szCs w:val="22"/>
        </w:rPr>
        <w:t>Članak 28.</w:t>
      </w:r>
    </w:p>
    <w:p w:rsidR="004B722D" w:rsidRDefault="004B722D"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Službenik ili namještenik podnosi pritužbu ovlaštenoj osobi iz članka 28. Pravilnika.</w:t>
      </w:r>
    </w:p>
    <w:p w:rsidR="0005336A" w:rsidRDefault="0005336A" w:rsidP="0089403D">
      <w:pPr>
        <w:jc w:val="both"/>
        <w:rPr>
          <w:rFonts w:ascii="Arial" w:hAnsi="Arial" w:cs="Arial"/>
          <w:sz w:val="22"/>
          <w:szCs w:val="22"/>
        </w:rPr>
      </w:pPr>
      <w:r w:rsidRPr="0089403D">
        <w:rPr>
          <w:rFonts w:ascii="Arial" w:hAnsi="Arial" w:cs="Arial"/>
          <w:sz w:val="22"/>
          <w:szCs w:val="22"/>
        </w:rPr>
        <w:t>Pritužba se može napisati ili podnijeti usmeno.</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O usmenoj pritužbi ovlaštena osoba sastavlja bilješku koju potpisuje službenik ili namještenik koji podnosi pritužbu.</w:t>
      </w:r>
    </w:p>
    <w:p w:rsidR="00135FF4" w:rsidRPr="0089403D" w:rsidRDefault="00135FF4" w:rsidP="0089403D">
      <w:pPr>
        <w:jc w:val="both"/>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29.</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Ovlaštena je osoba dužna, radi utvrđivanja osnovanosti pritužbe i sprječavanja daljnjeg uznemiravanja, najkasnije sljedećeg radnog dana nakon podnošenja pritužbe, pozvati službenika ili namještenika protiv kojega je pritužba donesena da se o pritužbi očituje. O očitovanju sastavlja se bilješka koju taj službenik ili namještenik potpisuje.</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Ovlaštena osoba, ako cijeni da je to potrebno, provest će i druge relevantne radnje, poput suočenja službenika koji je podnio pritužbu i službenika na koje se pritužba odnosi, saslušati i druge osobe koje imaju saznanja o činjenicama vezanima uz uznemiravanje i dr., kako bi na dokazan način utvrdila navode iz pritužbe.</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 xml:space="preserve">Ako se pritužba radi uznemiravanja odnosi na osobu koja nije u radnom odnosu u Gradu Dubrovniku ovlaštena će osoba poduzeti odgovarajuće mjere radi utvrđivanja činjeničnog </w:t>
      </w:r>
      <w:r w:rsidRPr="0089403D">
        <w:rPr>
          <w:rFonts w:ascii="Arial" w:hAnsi="Arial" w:cs="Arial"/>
          <w:sz w:val="22"/>
          <w:szCs w:val="22"/>
        </w:rPr>
        <w:lastRenderedPageBreak/>
        <w:t>stanja iz pritužbe, pritom vodeći računa o zaštiti dostojanstva službenika i namještenika i interesima Grada Dubrovnika</w:t>
      </w:r>
      <w:r w:rsidR="00135FF4">
        <w:rPr>
          <w:rFonts w:ascii="Arial" w:hAnsi="Arial" w:cs="Arial"/>
          <w:sz w:val="22"/>
          <w:szCs w:val="22"/>
        </w:rPr>
        <w:t>.</w:t>
      </w:r>
    </w:p>
    <w:p w:rsidR="00135FF4" w:rsidRPr="0089403D" w:rsidRDefault="00135FF4" w:rsidP="0089403D">
      <w:pPr>
        <w:jc w:val="both"/>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30.</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Sve osobe koje rade u Gradu Dubrovniku u bilo kojem svojstvu dužne su surađivati s ovlaštenom osobom, odazvati se njenom pozivu te joj priopćiti podatke važne za utvrđivanje činjenica u postupku zaštite dostojanstva radnika.</w:t>
      </w:r>
    </w:p>
    <w:p w:rsidR="00135FF4" w:rsidRPr="0089403D" w:rsidRDefault="00135FF4"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U postupku rješavanja pritužbe ovlaštena osoba mora sve radnje, uključujući prikupljanje izjava službenika, namještenika i drugih osoba, provoditi na način kojim se jamči tajnost postupka i zaštita privatnosti svake osobe, imajući pri tome na umu da ne šteti poslovanju Grada Dubrovnika.</w:t>
      </w:r>
    </w:p>
    <w:p w:rsidR="00135FF4" w:rsidRDefault="00135FF4"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31.</w:t>
      </w:r>
    </w:p>
    <w:p w:rsidR="00135FF4" w:rsidRPr="0089403D" w:rsidRDefault="00135FF4"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U postupku utvrđivanja uznemiravanja sastavlja se zapisnik na temelju kojega ovlaštena osoba, ako je utvrdila uznemiravanje, predlaže mjere zaštite dostojanstva.</w:t>
      </w:r>
    </w:p>
    <w:p w:rsidR="00135FF4" w:rsidRPr="0089403D" w:rsidRDefault="00135FF4" w:rsidP="0089403D">
      <w:pPr>
        <w:jc w:val="both"/>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Odluka o mjeri mora se donijeti u roku od osam dana od dana primitka pritužbe o uznemiravanju. Ako ovlaštena osoba, u tom roku, ne poduzme mjere za sprječavanje uznemiravanja ili ako su mjere koje je poduzela očito neprimjerene, službenik koji je uznemiravan ima pravo prekinuti rad dok mu se ne osigura zaštita, pod uvjetom da je u daljnjem roku od osam dana, zatražio zaštitu pred nadležnim sudom.</w:t>
      </w:r>
    </w:p>
    <w:p w:rsidR="00135FF4" w:rsidRDefault="00135FF4" w:rsidP="0089403D">
      <w:pPr>
        <w:jc w:val="both"/>
        <w:rPr>
          <w:rFonts w:ascii="Arial" w:hAnsi="Arial" w:cs="Arial"/>
          <w:sz w:val="22"/>
          <w:szCs w:val="22"/>
        </w:rPr>
      </w:pPr>
    </w:p>
    <w:p w:rsidR="00135FF4" w:rsidRPr="0089403D" w:rsidRDefault="00135FF4" w:rsidP="0089403D">
      <w:pPr>
        <w:jc w:val="both"/>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32.</w:t>
      </w:r>
    </w:p>
    <w:p w:rsidR="00135FF4" w:rsidRPr="0089403D" w:rsidRDefault="00135FF4"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Uzimajući u obzir sve okolnosti konkretnog slučaja, ovlaštena osoba, kada utvrdi da uznemiravanje službenika ili namještenika postoji, predlaže neku od sljedećih mjera o zaštiti dostojanstva:</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usmeno upozorenje službenika ili namještenika koji je izvršio uznemiravanje</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pisano upozorenje službeniku ili namješteniku koji je izvršio uznemiravanje, uz najavu mogućnosti pokretanja postupka za prestanak službe otkazom</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izmjenu rasporeda rada tako da se izbjegne rad uznemiravanog i službenika koji je izvršio uznemiravanje</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pokretanje postupka za prestanak službe.</w:t>
      </w:r>
    </w:p>
    <w:p w:rsidR="00524D13" w:rsidRDefault="00524D13"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33.</w:t>
      </w:r>
    </w:p>
    <w:p w:rsidR="00524D13" w:rsidRPr="0089403D" w:rsidRDefault="00524D13"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Za slučaj da je prijavljeno uznemiravanje od strane osobe koja nije u radnom odnosu u Gradu Dubrovniku, a koja poslovno dolazi u doticaj s uznemiravanim službenikom, ovlaštena osoba može, imajući u vidu sve okolnosti prijavljenog slučaja, predložiti gradonačelniku sljedeće mjere:</w:t>
      </w:r>
    </w:p>
    <w:p w:rsidR="0005336A" w:rsidRPr="0089403D"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pisanim putem upozoriti prijavljenu osobu da će, u slučaju ponovnog uznemiravanja, poduzeti sve potrebne mjere za zaštitu službenika i namještenika, uključujući i prekid poslovanja s tom osobom ili njegovim poslodavcem</w:t>
      </w:r>
    </w:p>
    <w:p w:rsidR="0005336A" w:rsidRDefault="0005336A" w:rsidP="0039614C">
      <w:pPr>
        <w:pStyle w:val="ListParagraph"/>
        <w:numPr>
          <w:ilvl w:val="0"/>
          <w:numId w:val="59"/>
        </w:numPr>
        <w:spacing w:after="0" w:line="240" w:lineRule="auto"/>
        <w:jc w:val="both"/>
        <w:rPr>
          <w:rFonts w:ascii="Arial" w:hAnsi="Arial" w:cs="Arial"/>
        </w:rPr>
      </w:pPr>
      <w:r w:rsidRPr="0089403D">
        <w:rPr>
          <w:rFonts w:ascii="Arial" w:hAnsi="Arial" w:cs="Arial"/>
        </w:rPr>
        <w:t>o uznemiravanju obavijestiti poslodavca prijavljene osobe i predložiti poduzimanje konkretnih mjera kako bi se spriječilo daljnje uznemiravanje.</w:t>
      </w:r>
    </w:p>
    <w:p w:rsidR="00524D13" w:rsidRDefault="00524D13" w:rsidP="00524D13">
      <w:pPr>
        <w:jc w:val="both"/>
        <w:rPr>
          <w:rFonts w:ascii="Arial" w:hAnsi="Arial" w:cs="Arial"/>
        </w:rPr>
      </w:pPr>
    </w:p>
    <w:p w:rsidR="00524D13" w:rsidRPr="00524D13" w:rsidRDefault="00524D13" w:rsidP="00524D13">
      <w:pPr>
        <w:jc w:val="both"/>
        <w:rPr>
          <w:rFonts w:ascii="Arial" w:hAnsi="Arial" w:cs="Arial"/>
        </w:rPr>
      </w:pPr>
    </w:p>
    <w:p w:rsidR="0005336A" w:rsidRPr="0089403D" w:rsidRDefault="0005336A" w:rsidP="00524D13">
      <w:pPr>
        <w:jc w:val="both"/>
        <w:rPr>
          <w:rFonts w:ascii="Arial" w:hAnsi="Arial" w:cs="Arial"/>
          <w:b/>
          <w:bCs/>
          <w:sz w:val="22"/>
          <w:szCs w:val="22"/>
        </w:rPr>
      </w:pPr>
      <w:r w:rsidRPr="0089403D">
        <w:rPr>
          <w:rFonts w:ascii="Arial" w:eastAsia="Calibri" w:hAnsi="Arial" w:cs="Arial"/>
          <w:b/>
          <w:sz w:val="22"/>
          <w:szCs w:val="22"/>
          <w:lang w:val="en-US"/>
        </w:rPr>
        <w:t>X. DOSTAVA NEUPRAVNIH AKATA KOJIMA SE ODLUČUJE O PRAVIMA I OBVEZAMA SLUŽBENIKA I NAMJEŠTENIKA</w:t>
      </w:r>
    </w:p>
    <w:p w:rsidR="004B722D" w:rsidRDefault="004B722D" w:rsidP="0089403D">
      <w:pPr>
        <w:suppressAutoHyphens/>
        <w:jc w:val="center"/>
        <w:rPr>
          <w:rFonts w:ascii="Arial" w:eastAsia="Calibri" w:hAnsi="Arial" w:cs="Arial"/>
          <w:sz w:val="22"/>
          <w:szCs w:val="22"/>
          <w:lang w:val="en-US"/>
        </w:rPr>
      </w:pPr>
    </w:p>
    <w:p w:rsidR="0005336A" w:rsidRDefault="0005336A" w:rsidP="0089403D">
      <w:pPr>
        <w:suppressAutoHyphens/>
        <w:jc w:val="center"/>
        <w:rPr>
          <w:rFonts w:ascii="Arial" w:eastAsia="Calibri" w:hAnsi="Arial" w:cs="Arial"/>
          <w:sz w:val="22"/>
          <w:szCs w:val="22"/>
          <w:lang w:val="en-US"/>
        </w:rPr>
      </w:pPr>
      <w:proofErr w:type="spellStart"/>
      <w:r w:rsidRPr="0089403D">
        <w:rPr>
          <w:rFonts w:ascii="Arial" w:eastAsia="Calibri" w:hAnsi="Arial" w:cs="Arial"/>
          <w:sz w:val="22"/>
          <w:szCs w:val="22"/>
          <w:lang w:val="en-US"/>
        </w:rPr>
        <w:lastRenderedPageBreak/>
        <w:t>Članak</w:t>
      </w:r>
      <w:proofErr w:type="spellEnd"/>
      <w:r w:rsidRPr="0089403D">
        <w:rPr>
          <w:rFonts w:ascii="Arial" w:eastAsia="Calibri" w:hAnsi="Arial" w:cs="Arial"/>
          <w:sz w:val="22"/>
          <w:szCs w:val="22"/>
          <w:lang w:val="en-US"/>
        </w:rPr>
        <w:t xml:space="preserve"> 34.</w:t>
      </w:r>
    </w:p>
    <w:p w:rsidR="00524D13" w:rsidRPr="0089403D" w:rsidRDefault="00524D13" w:rsidP="0089403D">
      <w:pPr>
        <w:suppressAutoHyphens/>
        <w:jc w:val="center"/>
        <w:rPr>
          <w:rFonts w:ascii="Arial" w:eastAsia="Calibri" w:hAnsi="Arial" w:cs="Arial"/>
          <w:sz w:val="22"/>
          <w:szCs w:val="22"/>
          <w:lang w:val="en-US"/>
        </w:rPr>
      </w:pPr>
    </w:p>
    <w:p w:rsidR="0005336A" w:rsidRDefault="0005336A"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r w:rsidRPr="0089403D">
        <w:rPr>
          <w:rFonts w:ascii="Arial" w:eastAsia="ヒラギノ角ゴ Pro W3" w:hAnsi="Arial" w:cs="Arial"/>
          <w:sz w:val="22"/>
          <w:szCs w:val="22"/>
        </w:rPr>
        <w:t>Dostava neupravnih akata (u daljnjem tekstu odluka) kojima se odlučuje o pravima i obvezama službenika i namještenika koje donosi pročelnik odnosno gradonačelnik provodi se prvenstveno na radnome mjestu službenika i namještenika, uz potpis na dostavnici kao potvrdu da ga je isti primio.</w:t>
      </w:r>
    </w:p>
    <w:p w:rsidR="00524D13" w:rsidRPr="0089403D" w:rsidRDefault="00524D13"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p>
    <w:p w:rsidR="0005336A" w:rsidRPr="0089403D" w:rsidRDefault="0005336A"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r w:rsidRPr="0089403D">
        <w:rPr>
          <w:rFonts w:ascii="Arial" w:eastAsia="ヒラギノ角ゴ Pro W3" w:hAnsi="Arial" w:cs="Arial"/>
          <w:sz w:val="22"/>
          <w:szCs w:val="22"/>
        </w:rPr>
        <w:t>Dostavu obavlja osoba iz upravnog tijela zadužena za prijam i otpremu pošte ili dostavljač.</w:t>
      </w:r>
    </w:p>
    <w:p w:rsidR="0005336A" w:rsidRPr="0089403D" w:rsidRDefault="0005336A"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r w:rsidRPr="0089403D">
        <w:rPr>
          <w:rFonts w:ascii="Arial" w:eastAsia="ヒラギノ角ゴ Pro W3" w:hAnsi="Arial" w:cs="Arial"/>
          <w:sz w:val="22"/>
          <w:szCs w:val="22"/>
        </w:rPr>
        <w:t>Službenik i namještenik dužan je voditi računa o ispravnosti podataka o adresi stanovanja i prebivališta/boravišta koju je prijavio upravnom tijelu zaduženo za službeničke odnose te je o svakoj promjeni dužan pisano izvijestiti upravno tijelo zaduženo za službeničke odnose i to u roku od 8 dana od nastupa okolnosti.</w:t>
      </w:r>
    </w:p>
    <w:p w:rsidR="00524D13" w:rsidRDefault="00524D13"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eastAsia="ヒラギノ角ゴ Pro W3" w:hAnsi="Arial" w:cs="Arial"/>
          <w:sz w:val="22"/>
          <w:szCs w:val="22"/>
        </w:rPr>
      </w:pPr>
    </w:p>
    <w:p w:rsidR="0005336A" w:rsidRDefault="0005336A"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eastAsia="ヒラギノ角ゴ Pro W3" w:hAnsi="Arial" w:cs="Arial"/>
          <w:sz w:val="22"/>
          <w:szCs w:val="22"/>
        </w:rPr>
      </w:pPr>
      <w:r w:rsidRPr="0089403D">
        <w:rPr>
          <w:rFonts w:ascii="Arial" w:eastAsia="ヒラギノ角ゴ Pro W3" w:hAnsi="Arial" w:cs="Arial"/>
          <w:sz w:val="22"/>
          <w:szCs w:val="22"/>
        </w:rPr>
        <w:t>Članak. 35.</w:t>
      </w:r>
    </w:p>
    <w:p w:rsidR="00524D13" w:rsidRPr="0089403D" w:rsidRDefault="00524D13"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Arial" w:eastAsia="ヒラギノ角ゴ Pro W3" w:hAnsi="Arial" w:cs="Arial"/>
          <w:sz w:val="22"/>
          <w:szCs w:val="22"/>
        </w:rPr>
      </w:pPr>
    </w:p>
    <w:p w:rsidR="0005336A" w:rsidRDefault="0005336A"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r w:rsidRPr="0089403D">
        <w:rPr>
          <w:rFonts w:ascii="Arial" w:eastAsia="ヒラギノ角ゴ Pro W3" w:hAnsi="Arial" w:cs="Arial"/>
          <w:sz w:val="22"/>
          <w:szCs w:val="22"/>
        </w:rPr>
        <w:t>Ako je službenik i namještenik opravdano duže odsutan s radnog mjesta ili odbije primiti koju od odluka iz prethodnog članka dostava će se izvršiti na njegovu posljednju adresu prebivališta, koju je prijavio upravnom tijelu zaduženom za službeničke odnose i to preporučenom poštanskom pošiljkom s povratnicom.</w:t>
      </w:r>
    </w:p>
    <w:p w:rsidR="00524D13" w:rsidRPr="0089403D" w:rsidRDefault="00524D13"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p>
    <w:p w:rsidR="0005336A" w:rsidRDefault="0005336A"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r w:rsidRPr="0089403D">
        <w:rPr>
          <w:rFonts w:ascii="Arial" w:eastAsia="ヒラギノ角ゴ Pro W3" w:hAnsi="Arial" w:cs="Arial"/>
          <w:sz w:val="22"/>
          <w:szCs w:val="22"/>
        </w:rPr>
        <w:t xml:space="preserve">Ako je primitak odluke svojim potpisom potvrdio službenik i namještenik, odnosno punoljetni član njegova kućanstva, dostava se smatra urednom. U slučaju </w:t>
      </w:r>
      <w:proofErr w:type="spellStart"/>
      <w:r w:rsidRPr="0089403D">
        <w:rPr>
          <w:rFonts w:ascii="Arial" w:eastAsia="ヒラギノ角ゴ Pro W3" w:hAnsi="Arial" w:cs="Arial"/>
          <w:sz w:val="22"/>
          <w:szCs w:val="22"/>
        </w:rPr>
        <w:t>neuručenja</w:t>
      </w:r>
      <w:proofErr w:type="spellEnd"/>
      <w:r w:rsidRPr="0089403D">
        <w:rPr>
          <w:rFonts w:ascii="Arial" w:eastAsia="ヒラギノ角ゴ Pro W3" w:hAnsi="Arial" w:cs="Arial"/>
          <w:sz w:val="22"/>
          <w:szCs w:val="22"/>
        </w:rPr>
        <w:t>, dostava se smatra izvršenom s danom kada stigne obavijest o neuspješnom uručenju, odnosno onoga dana kada je službenik i namještenik, odnosno punoljetni član njegova kućanstva odbio primiti preporučeno pismeno.</w:t>
      </w:r>
    </w:p>
    <w:p w:rsidR="00524D13" w:rsidRPr="0089403D" w:rsidRDefault="00524D13"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p>
    <w:p w:rsidR="0005336A" w:rsidRDefault="0005336A"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r w:rsidRPr="0089403D">
        <w:rPr>
          <w:rFonts w:ascii="Arial" w:eastAsia="ヒラギノ角ゴ Pro W3" w:hAnsi="Arial" w:cs="Arial"/>
          <w:sz w:val="22"/>
          <w:szCs w:val="22"/>
        </w:rPr>
        <w:t>Ako se preporučena pošiljka vrati zbog netočne, nepotpune ili nepoznate adrese, daljnja dostava u postupku obavlja se stavljanjem pismena na oglasnu ploču Grada Dubrovnika uz naznaku datuma stavljanja.</w:t>
      </w:r>
      <w:r w:rsidRPr="0089403D">
        <w:rPr>
          <w:rFonts w:ascii="Arial" w:eastAsia="Calibri" w:hAnsi="Arial" w:cs="Arial"/>
          <w:sz w:val="22"/>
          <w:szCs w:val="22"/>
          <w:lang w:val="en-US"/>
        </w:rPr>
        <w:t xml:space="preserve"> </w:t>
      </w:r>
      <w:r w:rsidRPr="0089403D">
        <w:rPr>
          <w:rFonts w:ascii="Arial" w:eastAsia="ヒラギノ角ゴ Pro W3" w:hAnsi="Arial" w:cs="Arial"/>
          <w:sz w:val="22"/>
          <w:szCs w:val="22"/>
        </w:rPr>
        <w:t>Dostava se smatra obavljenom istekom petog dana od dana stavljanja pismena na oglasnu ploču.</w:t>
      </w:r>
    </w:p>
    <w:p w:rsidR="00524D13" w:rsidRDefault="00524D13"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p>
    <w:p w:rsidR="00524D13" w:rsidRPr="0089403D" w:rsidRDefault="00524D13" w:rsidP="0089403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Arial" w:eastAsia="ヒラギノ角ゴ Pro W3" w:hAnsi="Arial" w:cs="Arial"/>
          <w:sz w:val="22"/>
          <w:szCs w:val="22"/>
        </w:rPr>
      </w:pPr>
    </w:p>
    <w:p w:rsidR="0005336A" w:rsidRPr="0089403D" w:rsidRDefault="0005336A" w:rsidP="0089403D">
      <w:pPr>
        <w:jc w:val="both"/>
        <w:rPr>
          <w:rFonts w:ascii="Arial" w:hAnsi="Arial" w:cs="Arial"/>
          <w:b/>
          <w:bCs/>
          <w:sz w:val="22"/>
          <w:szCs w:val="22"/>
        </w:rPr>
      </w:pPr>
      <w:r w:rsidRPr="0089403D">
        <w:rPr>
          <w:rFonts w:ascii="Arial" w:hAnsi="Arial" w:cs="Arial"/>
          <w:b/>
          <w:bCs/>
          <w:sz w:val="22"/>
          <w:szCs w:val="22"/>
        </w:rPr>
        <w:t>XI. PRIJELAZNE I ZAVRŠNE ODREDBE</w:t>
      </w:r>
    </w:p>
    <w:p w:rsidR="00524D13" w:rsidRDefault="00524D13"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36.</w:t>
      </w:r>
    </w:p>
    <w:p w:rsidR="004B722D" w:rsidRPr="0089403D" w:rsidRDefault="004B722D" w:rsidP="0089403D">
      <w:pPr>
        <w:jc w:val="center"/>
        <w:rPr>
          <w:rFonts w:ascii="Arial" w:hAnsi="Arial" w:cs="Arial"/>
          <w:sz w:val="22"/>
          <w:szCs w:val="22"/>
        </w:rPr>
      </w:pPr>
    </w:p>
    <w:p w:rsidR="0005336A" w:rsidRDefault="0005336A" w:rsidP="0089403D">
      <w:pPr>
        <w:jc w:val="both"/>
        <w:rPr>
          <w:rFonts w:ascii="Arial" w:hAnsi="Arial" w:cs="Arial"/>
          <w:sz w:val="22"/>
          <w:szCs w:val="22"/>
        </w:rPr>
      </w:pPr>
      <w:r w:rsidRPr="0089403D">
        <w:rPr>
          <w:rFonts w:ascii="Arial" w:hAnsi="Arial" w:cs="Arial"/>
          <w:sz w:val="22"/>
          <w:szCs w:val="22"/>
        </w:rPr>
        <w:t>Službenici, namještenici i vježbenici zatečeni u službi u upravnim tijelima na dan stupanja na snagu ovog Pravilnika, nastavljaju raditi na svojim dotadašnjim radnim mjestima, s opisom poslova radnog mjesta prema dosadašnjem Pravilniku te zadržavaju plaću i druga prava prema dotadašnjim rješenjima, dok im se u zakonom propisanom roku ne donesu nova rješenja o rasporedu sukladno ovom Pravilniku i sistematizaciji radnih mjesta.</w:t>
      </w:r>
    </w:p>
    <w:p w:rsidR="00524D13" w:rsidRPr="0089403D" w:rsidRDefault="00524D13" w:rsidP="0089403D">
      <w:pPr>
        <w:jc w:val="both"/>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Službenicima i vježbenicima kojima je prema dotadašnjim rješenjima bila utvrđena obveza polaganja državnog ispit ili nekog drugog stručnog ispit koji je uvjet za radno mjesto i rok do kojeg traje služba, u rješenjima o rasporedu koja će biti donesena po ovom  Pravilniku i sistematizaciji radnih mjesta bit će utvrđena ista obveza kao i rokovi koji su bili definirani po dotadašnjem rješenju.</w:t>
      </w:r>
    </w:p>
    <w:p w:rsidR="00524D13" w:rsidRDefault="00524D13"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t>Članak 37.</w:t>
      </w:r>
    </w:p>
    <w:p w:rsidR="00524D13" w:rsidRPr="0089403D" w:rsidRDefault="00524D13"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rPr>
        <w:t>Danom stupanja na snagu ovog Pravilnika prestaje važiti Pravilnik o unutarnjem redu upravnih tijela Grada Dubrovnika („Službeni glasnik“ Grada Dubrovnika broj 18/23., 1/24., 2/24., 6/24., 19/24., 21/24., 22/24., 4/25., 10/25., 13/25., 15/25., 1/26., 4/26. i 5/26.).</w:t>
      </w:r>
    </w:p>
    <w:p w:rsidR="00524D13" w:rsidRDefault="00524D13" w:rsidP="0089403D">
      <w:pPr>
        <w:jc w:val="center"/>
        <w:rPr>
          <w:rFonts w:ascii="Arial" w:hAnsi="Arial" w:cs="Arial"/>
          <w:sz w:val="22"/>
          <w:szCs w:val="22"/>
        </w:rPr>
      </w:pPr>
    </w:p>
    <w:p w:rsidR="00524D13" w:rsidRDefault="00524D13" w:rsidP="0089403D">
      <w:pPr>
        <w:jc w:val="center"/>
        <w:rPr>
          <w:rFonts w:ascii="Arial" w:hAnsi="Arial" w:cs="Arial"/>
          <w:sz w:val="22"/>
          <w:szCs w:val="22"/>
        </w:rPr>
      </w:pPr>
    </w:p>
    <w:p w:rsidR="0005336A" w:rsidRDefault="0005336A" w:rsidP="0089403D">
      <w:pPr>
        <w:jc w:val="center"/>
        <w:rPr>
          <w:rFonts w:ascii="Arial" w:hAnsi="Arial" w:cs="Arial"/>
          <w:sz w:val="22"/>
          <w:szCs w:val="22"/>
        </w:rPr>
      </w:pPr>
      <w:r w:rsidRPr="0089403D">
        <w:rPr>
          <w:rFonts w:ascii="Arial" w:hAnsi="Arial" w:cs="Arial"/>
          <w:sz w:val="22"/>
          <w:szCs w:val="22"/>
        </w:rPr>
        <w:lastRenderedPageBreak/>
        <w:t>Članak 38.</w:t>
      </w:r>
    </w:p>
    <w:p w:rsidR="00524D13" w:rsidRPr="0089403D" w:rsidRDefault="00524D13" w:rsidP="0089403D">
      <w:pPr>
        <w:jc w:val="center"/>
        <w:rPr>
          <w:rFonts w:ascii="Arial" w:hAnsi="Arial" w:cs="Arial"/>
          <w:sz w:val="22"/>
          <w:szCs w:val="22"/>
        </w:rPr>
      </w:pPr>
    </w:p>
    <w:p w:rsidR="0005336A" w:rsidRPr="0089403D" w:rsidRDefault="0005336A" w:rsidP="0089403D">
      <w:pPr>
        <w:jc w:val="both"/>
        <w:rPr>
          <w:rFonts w:ascii="Arial" w:hAnsi="Arial" w:cs="Arial"/>
          <w:sz w:val="22"/>
          <w:szCs w:val="22"/>
        </w:rPr>
      </w:pPr>
      <w:r w:rsidRPr="0089403D">
        <w:rPr>
          <w:rFonts w:ascii="Arial" w:hAnsi="Arial" w:cs="Arial"/>
          <w:sz w:val="22"/>
          <w:szCs w:val="22"/>
          <w:lang w:eastAsia="ar-SA"/>
        </w:rPr>
        <w:t>Ovaj Pravilnik objavit će se u Službenom glasniku Grada Dubrovnika i stupa na snagu prvog dana od dana objave.</w:t>
      </w:r>
      <w:r w:rsidRPr="0089403D">
        <w:rPr>
          <w:rFonts w:ascii="Arial" w:hAnsi="Arial" w:cs="Arial"/>
          <w:sz w:val="22"/>
          <w:szCs w:val="22"/>
          <w:lang w:eastAsia="ar-SA"/>
        </w:rPr>
        <w:tab/>
      </w:r>
    </w:p>
    <w:p w:rsidR="00E91155" w:rsidRDefault="00E91155" w:rsidP="0089403D">
      <w:pPr>
        <w:rPr>
          <w:rFonts w:ascii="Arial" w:hAnsi="Arial" w:cs="Arial"/>
          <w:sz w:val="22"/>
          <w:szCs w:val="22"/>
        </w:rPr>
      </w:pPr>
    </w:p>
    <w:p w:rsidR="004B722D" w:rsidRPr="0089403D" w:rsidRDefault="004B722D" w:rsidP="0089403D">
      <w:pPr>
        <w:rPr>
          <w:rFonts w:ascii="Arial" w:hAnsi="Arial" w:cs="Arial"/>
          <w:sz w:val="22"/>
          <w:szCs w:val="22"/>
        </w:rPr>
      </w:pPr>
      <w:bookmarkStart w:id="10" w:name="_GoBack"/>
      <w:bookmarkEnd w:id="10"/>
    </w:p>
    <w:p w:rsidR="0005336A" w:rsidRPr="0005336A" w:rsidRDefault="0005336A" w:rsidP="0005336A">
      <w:pPr>
        <w:spacing w:before="60"/>
        <w:jc w:val="both"/>
        <w:rPr>
          <w:rFonts w:ascii="Arial" w:hAnsi="Arial" w:cs="Arial"/>
          <w:sz w:val="22"/>
          <w:szCs w:val="22"/>
        </w:rPr>
      </w:pPr>
      <w:r w:rsidRPr="0005336A">
        <w:rPr>
          <w:rFonts w:ascii="Arial" w:hAnsi="Arial" w:cs="Arial"/>
          <w:sz w:val="22"/>
          <w:szCs w:val="22"/>
        </w:rPr>
        <w:t>KLASA: 024-01/26-01/06</w:t>
      </w:r>
    </w:p>
    <w:p w:rsidR="0005336A" w:rsidRPr="0005336A" w:rsidRDefault="0005336A" w:rsidP="0005336A">
      <w:pPr>
        <w:jc w:val="both"/>
        <w:rPr>
          <w:rFonts w:ascii="Arial" w:hAnsi="Arial" w:cs="Arial"/>
          <w:sz w:val="22"/>
          <w:szCs w:val="22"/>
        </w:rPr>
      </w:pPr>
      <w:r w:rsidRPr="0005336A">
        <w:rPr>
          <w:rFonts w:ascii="Arial" w:hAnsi="Arial" w:cs="Arial"/>
          <w:sz w:val="22"/>
          <w:szCs w:val="22"/>
        </w:rPr>
        <w:t>URBROJ: 2117-1-01-26-16</w:t>
      </w:r>
    </w:p>
    <w:p w:rsidR="0005336A" w:rsidRPr="0005336A" w:rsidRDefault="0005336A" w:rsidP="0005336A">
      <w:pPr>
        <w:jc w:val="both"/>
        <w:rPr>
          <w:rFonts w:ascii="Arial" w:hAnsi="Arial" w:cs="Arial"/>
          <w:sz w:val="22"/>
          <w:szCs w:val="22"/>
        </w:rPr>
      </w:pPr>
      <w:r w:rsidRPr="0005336A">
        <w:rPr>
          <w:rFonts w:ascii="Arial" w:hAnsi="Arial" w:cs="Arial"/>
          <w:sz w:val="22"/>
          <w:szCs w:val="22"/>
        </w:rPr>
        <w:t>Dubrovnik, 17. lipnja 2026.</w:t>
      </w:r>
    </w:p>
    <w:p w:rsidR="00E91155" w:rsidRPr="0005336A" w:rsidRDefault="00E91155" w:rsidP="00E91155">
      <w:pPr>
        <w:rPr>
          <w:rFonts w:ascii="Arial" w:hAnsi="Arial" w:cs="Arial"/>
          <w:sz w:val="22"/>
          <w:szCs w:val="22"/>
        </w:rPr>
      </w:pPr>
    </w:p>
    <w:p w:rsidR="00E91155" w:rsidRPr="0005336A" w:rsidRDefault="00E91155" w:rsidP="00E91155">
      <w:pPr>
        <w:rPr>
          <w:rFonts w:ascii="Arial" w:hAnsi="Arial" w:cs="Arial"/>
          <w:b/>
          <w:sz w:val="22"/>
          <w:szCs w:val="22"/>
        </w:rPr>
      </w:pPr>
      <w:r w:rsidRPr="0005336A">
        <w:rPr>
          <w:rFonts w:ascii="Arial" w:hAnsi="Arial" w:cs="Arial"/>
          <w:sz w:val="22"/>
          <w:szCs w:val="22"/>
        </w:rPr>
        <w:t>Gradonačelnik</w:t>
      </w:r>
      <w:r w:rsidRPr="0005336A">
        <w:rPr>
          <w:rFonts w:ascii="Arial" w:hAnsi="Arial" w:cs="Arial"/>
          <w:b/>
          <w:sz w:val="22"/>
          <w:szCs w:val="22"/>
        </w:rPr>
        <w:t>:</w:t>
      </w:r>
    </w:p>
    <w:p w:rsidR="00E91155" w:rsidRDefault="00E91155" w:rsidP="00E91155">
      <w:pPr>
        <w:rPr>
          <w:rFonts w:ascii="Arial" w:hAnsi="Arial" w:cs="Arial"/>
          <w:sz w:val="22"/>
          <w:szCs w:val="22"/>
        </w:rPr>
      </w:pPr>
      <w:r>
        <w:rPr>
          <w:rFonts w:ascii="Arial" w:hAnsi="Arial" w:cs="Arial"/>
          <w:b/>
          <w:sz w:val="22"/>
          <w:szCs w:val="22"/>
        </w:rPr>
        <w:t xml:space="preserve">Mato </w:t>
      </w:r>
      <w:proofErr w:type="spellStart"/>
      <w:r>
        <w:rPr>
          <w:rFonts w:ascii="Arial" w:hAnsi="Arial" w:cs="Arial"/>
          <w:b/>
          <w:sz w:val="22"/>
          <w:szCs w:val="22"/>
        </w:rPr>
        <w:t>Franković</w:t>
      </w:r>
      <w:proofErr w:type="spellEnd"/>
      <w:r>
        <w:rPr>
          <w:rFonts w:ascii="Arial" w:hAnsi="Arial" w:cs="Arial"/>
          <w:sz w:val="22"/>
          <w:szCs w:val="22"/>
        </w:rPr>
        <w:t>, v.r.</w:t>
      </w:r>
    </w:p>
    <w:p w:rsidR="00E91155" w:rsidRPr="00713BF8" w:rsidRDefault="00E91155" w:rsidP="00E91155">
      <w:pPr>
        <w:rPr>
          <w:rFonts w:ascii="Arial" w:hAnsi="Arial" w:cs="Arial"/>
          <w:sz w:val="22"/>
          <w:szCs w:val="22"/>
        </w:rPr>
      </w:pPr>
      <w:r>
        <w:rPr>
          <w:rFonts w:ascii="Arial" w:hAnsi="Arial" w:cs="Arial"/>
          <w:sz w:val="22"/>
          <w:szCs w:val="22"/>
        </w:rPr>
        <w:t>-----------------------------</w:t>
      </w:r>
    </w:p>
    <w:p w:rsidR="00E91155" w:rsidRDefault="00E91155" w:rsidP="00E91155">
      <w:pPr>
        <w:rPr>
          <w:rFonts w:ascii="Arial" w:hAnsi="Arial" w:cs="Arial"/>
          <w:sz w:val="22"/>
          <w:szCs w:val="22"/>
        </w:rPr>
      </w:pPr>
    </w:p>
    <w:p w:rsidR="00E91155" w:rsidRPr="00713BF8" w:rsidRDefault="00E91155">
      <w:pPr>
        <w:rPr>
          <w:rFonts w:ascii="Arial" w:hAnsi="Arial" w:cs="Arial"/>
          <w:sz w:val="22"/>
          <w:szCs w:val="22"/>
        </w:rPr>
      </w:pPr>
    </w:p>
    <w:sectPr w:rsidR="00E91155" w:rsidRPr="00713BF8" w:rsidSect="00472A8A">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198" w:rsidRDefault="00BD3198">
      <w:r>
        <w:separator/>
      </w:r>
    </w:p>
  </w:endnote>
  <w:endnote w:type="continuationSeparator" w:id="0">
    <w:p w:rsidR="00BD3198" w:rsidRDefault="00BD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Yu Gothic"/>
    <w:panose1 w:val="00000000000000000000"/>
    <w:charset w:val="EE"/>
    <w:family w:val="roman"/>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IGDT">
    <w:altName w:val="Symbol"/>
    <w:charset w:val="02"/>
    <w:family w:val="auto"/>
    <w:pitch w:val="variable"/>
    <w:sig w:usb0="00000000" w:usb1="10000000" w:usb2="00000000" w:usb3="00000000" w:csb0="80000000" w:csb1="00000000"/>
  </w:font>
  <w:font w:name="ヒラギノ角ゴ Pro W3">
    <w:altName w:val="Malgun Gothic Semilight"/>
    <w:charset w:val="80"/>
    <w:family w:val="swiss"/>
    <w:pitch w:val="variable"/>
    <w:sig w:usb0="00000000" w:usb1="7AC7FFFF" w:usb2="00000012" w:usb3="00000000" w:csb0="0002000D"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198" w:rsidRDefault="00BD3198">
      <w:r>
        <w:separator/>
      </w:r>
    </w:p>
  </w:footnote>
  <w:footnote w:type="continuationSeparator" w:id="0">
    <w:p w:rsidR="00BD3198" w:rsidRDefault="00BD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E2A" w:rsidRPr="00520CCC" w:rsidRDefault="002F4E2A" w:rsidP="009B76C6">
    <w:pPr>
      <w:pStyle w:val="Header"/>
      <w:rPr>
        <w:rFonts w:ascii="Arial" w:hAnsi="Arial" w:cs="Arial"/>
        <w:sz w:val="16"/>
        <w:szCs w:val="16"/>
      </w:rPr>
    </w:pPr>
    <w:r w:rsidRPr="00520CCC">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84B47D2A"/>
    <w:lvl w:ilvl="0">
      <w:start w:val="1"/>
      <w:numFmt w:val="bullet"/>
      <w:lvlText w:val=""/>
      <w:lvlJc w:val="left"/>
      <w:pPr>
        <w:ind w:left="720" w:hanging="360"/>
      </w:pPr>
      <w:rPr>
        <w:rFonts w:ascii="Symbol" w:hAnsi="Symbol" w:hint="default"/>
      </w:rPr>
    </w:lvl>
  </w:abstractNum>
  <w:abstractNum w:abstractNumId="2" w15:restartNumberingAfterBreak="0">
    <w:nsid w:val="00000009"/>
    <w:multiLevelType w:val="multilevel"/>
    <w:tmpl w:val="00000009"/>
    <w:name w:val="WW8Num10"/>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Courier New"/>
      </w:rPr>
    </w:lvl>
    <w:lvl w:ilvl="3">
      <w:start w:val="1"/>
      <w:numFmt w:val="bullet"/>
      <w:lvlText w:val=""/>
      <w:lvlJc w:val="left"/>
      <w:pPr>
        <w:tabs>
          <w:tab w:val="num" w:pos="0"/>
        </w:tabs>
        <w:ind w:left="2880" w:hanging="360"/>
      </w:pPr>
      <w:rPr>
        <w:rFonts w:ascii="Symbol" w:hAnsi="Symbol" w:cs="Courier New"/>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Courier New"/>
      </w:rPr>
    </w:lvl>
    <w:lvl w:ilvl="6">
      <w:start w:val="1"/>
      <w:numFmt w:val="bullet"/>
      <w:lvlText w:val=""/>
      <w:lvlJc w:val="left"/>
      <w:pPr>
        <w:tabs>
          <w:tab w:val="num" w:pos="0"/>
        </w:tabs>
        <w:ind w:left="5040" w:hanging="360"/>
      </w:pPr>
      <w:rPr>
        <w:rFonts w:ascii="Symbol" w:hAnsi="Symbol" w:cs="Courier New"/>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214741E"/>
    <w:multiLevelType w:val="hybridMultilevel"/>
    <w:tmpl w:val="C5480A6E"/>
    <w:lvl w:ilvl="0" w:tplc="CD34D736">
      <w:start w:val="2"/>
      <w:numFmt w:val="bullet"/>
      <w:lvlText w:val="-"/>
      <w:lvlJc w:val="left"/>
      <w:pPr>
        <w:ind w:left="1211" w:hanging="360"/>
      </w:pPr>
      <w:rPr>
        <w:rFonts w:ascii="Arial" w:eastAsia="Times New Roman" w:hAnsi="Arial" w:cs="Aria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041F4691"/>
    <w:multiLevelType w:val="multilevel"/>
    <w:tmpl w:val="010213C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44441F"/>
    <w:multiLevelType w:val="hybridMultilevel"/>
    <w:tmpl w:val="2A6E21B0"/>
    <w:lvl w:ilvl="0" w:tplc="84B47D2A">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55958AA"/>
    <w:multiLevelType w:val="hybridMultilevel"/>
    <w:tmpl w:val="8B3AA7C0"/>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55D64E6"/>
    <w:multiLevelType w:val="hybridMultilevel"/>
    <w:tmpl w:val="30824D0E"/>
    <w:lvl w:ilvl="0" w:tplc="7B247D5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5AE0F4E"/>
    <w:multiLevelType w:val="multilevel"/>
    <w:tmpl w:val="241EF81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EE7926"/>
    <w:multiLevelType w:val="hybridMultilevel"/>
    <w:tmpl w:val="975C1E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A883D5E"/>
    <w:multiLevelType w:val="hybridMultilevel"/>
    <w:tmpl w:val="F9C46546"/>
    <w:lvl w:ilvl="0" w:tplc="E4ECE482">
      <w:numFmt w:val="bullet"/>
      <w:lvlText w:val="-"/>
      <w:lvlJc w:val="left"/>
      <w:pPr>
        <w:ind w:left="600" w:hanging="360"/>
      </w:pPr>
      <w:rPr>
        <w:rFonts w:ascii="Arial" w:eastAsiaTheme="minorHAnsi"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1" w15:restartNumberingAfterBreak="0">
    <w:nsid w:val="0BD77094"/>
    <w:multiLevelType w:val="hybridMultilevel"/>
    <w:tmpl w:val="5DA03CE2"/>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C42782B"/>
    <w:multiLevelType w:val="hybridMultilevel"/>
    <w:tmpl w:val="C87CEC2C"/>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CA53E6C"/>
    <w:multiLevelType w:val="hybridMultilevel"/>
    <w:tmpl w:val="50B83152"/>
    <w:lvl w:ilvl="0" w:tplc="041A0011">
      <w:start w:val="1"/>
      <w:numFmt w:val="decimal"/>
      <w:lvlText w:val="%1)"/>
      <w:lvlJc w:val="left"/>
      <w:pPr>
        <w:ind w:left="720" w:hanging="360"/>
      </w:pPr>
      <w:rPr>
        <w:rFonts w:hint="default"/>
        <w:b w:val="0"/>
        <w:bCs w:val="0"/>
        <w:i w:val="0"/>
        <w:iCs w:val="0"/>
        <w:color w:val="231F20"/>
        <w:spacing w:val="0"/>
        <w:w w:val="96"/>
        <w:sz w:val="20"/>
        <w:szCs w:val="20"/>
        <w:lang w:val="hr-H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CBC3ECF"/>
    <w:multiLevelType w:val="hybridMultilevel"/>
    <w:tmpl w:val="EA60F5B4"/>
    <w:lvl w:ilvl="0" w:tplc="84B47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AF0D91"/>
    <w:multiLevelType w:val="hybridMultilevel"/>
    <w:tmpl w:val="4DC4BD6C"/>
    <w:lvl w:ilvl="0" w:tplc="6080775E">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0F421819"/>
    <w:multiLevelType w:val="hybridMultilevel"/>
    <w:tmpl w:val="40EE5D5E"/>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134330F"/>
    <w:multiLevelType w:val="hybridMultilevel"/>
    <w:tmpl w:val="7534AEB6"/>
    <w:lvl w:ilvl="0" w:tplc="6CCC559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37A5149"/>
    <w:multiLevelType w:val="hybridMultilevel"/>
    <w:tmpl w:val="EF66CB6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3E60E66"/>
    <w:multiLevelType w:val="hybridMultilevel"/>
    <w:tmpl w:val="A0C4E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4524C8E"/>
    <w:multiLevelType w:val="hybridMultilevel"/>
    <w:tmpl w:val="81701F8C"/>
    <w:lvl w:ilvl="0" w:tplc="00000008">
      <w:numFmt w:val="bullet"/>
      <w:lvlText w:val="-"/>
      <w:lvlJc w:val="left"/>
      <w:pPr>
        <w:ind w:left="720" w:hanging="360"/>
      </w:pPr>
      <w:rPr>
        <w:rFonts w:ascii="Calibri" w:hAnsi="Calibri" w:cs="Times New Roman"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47E5193"/>
    <w:multiLevelType w:val="hybridMultilevel"/>
    <w:tmpl w:val="5080A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B007F4"/>
    <w:multiLevelType w:val="hybridMultilevel"/>
    <w:tmpl w:val="00EA66FA"/>
    <w:lvl w:ilvl="0" w:tplc="CB7CD6A4">
      <w:start w:val="1"/>
      <w:numFmt w:val="bullet"/>
      <w:lvlText w:val="-"/>
      <w:lvlJc w:val="left"/>
      <w:pPr>
        <w:ind w:left="420" w:hanging="360"/>
      </w:pPr>
      <w:rPr>
        <w:rFonts w:ascii="Arial" w:eastAsia="Times New Roman" w:hAnsi="Arial" w:cs="Arial" w:hint="default"/>
        <w:color w:val="000000"/>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3" w15:restartNumberingAfterBreak="0">
    <w:nsid w:val="1D0D2111"/>
    <w:multiLevelType w:val="hybridMultilevel"/>
    <w:tmpl w:val="A0C4E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F7200DD"/>
    <w:multiLevelType w:val="hybridMultilevel"/>
    <w:tmpl w:val="F36C21B6"/>
    <w:lvl w:ilvl="0" w:tplc="9C3E93E8">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1BB454E"/>
    <w:multiLevelType w:val="hybridMultilevel"/>
    <w:tmpl w:val="669E3C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2D91B26"/>
    <w:multiLevelType w:val="hybridMultilevel"/>
    <w:tmpl w:val="6756D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3F34BA8"/>
    <w:multiLevelType w:val="multilevel"/>
    <w:tmpl w:val="E040799E"/>
    <w:lvl w:ilvl="0">
      <w:start w:val="1"/>
      <w:numFmt w:val="decimal"/>
      <w:lvlText w:val="%1."/>
      <w:lvlJc w:val="left"/>
      <w:pPr>
        <w:tabs>
          <w:tab w:val="num" w:pos="0"/>
        </w:tabs>
        <w:ind w:left="432" w:hanging="432"/>
      </w:pPr>
      <w:rPr>
        <w:rFonts w:ascii="Arial" w:hAnsi="Arial" w:cs="Arial" w:hint="default"/>
        <w:sz w:val="22"/>
        <w:szCs w:val="22"/>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26652C3E"/>
    <w:multiLevelType w:val="hybridMultilevel"/>
    <w:tmpl w:val="0E9E208E"/>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7F933EB"/>
    <w:multiLevelType w:val="hybridMultilevel"/>
    <w:tmpl w:val="EE6C6B78"/>
    <w:lvl w:ilvl="0" w:tplc="1CE8338E">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A536B8D"/>
    <w:multiLevelType w:val="hybridMultilevel"/>
    <w:tmpl w:val="7BF60632"/>
    <w:lvl w:ilvl="0" w:tplc="0210A22C">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D4141D7"/>
    <w:multiLevelType w:val="hybridMultilevel"/>
    <w:tmpl w:val="9A621C1A"/>
    <w:lvl w:ilvl="0" w:tplc="66646354">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E436ABE"/>
    <w:multiLevelType w:val="hybridMultilevel"/>
    <w:tmpl w:val="6D9C7AD8"/>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34E7A12"/>
    <w:multiLevelType w:val="hybridMultilevel"/>
    <w:tmpl w:val="C7AEF690"/>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3FA2DAF"/>
    <w:multiLevelType w:val="hybridMultilevel"/>
    <w:tmpl w:val="57049A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C681C40"/>
    <w:multiLevelType w:val="hybridMultilevel"/>
    <w:tmpl w:val="408A53FE"/>
    <w:lvl w:ilvl="0" w:tplc="00000008">
      <w:numFmt w:val="bullet"/>
      <w:lvlText w:val="-"/>
      <w:lvlJc w:val="left"/>
      <w:pPr>
        <w:ind w:left="720" w:hanging="360"/>
      </w:pPr>
      <w:rPr>
        <w:rFonts w:ascii="Calibri" w:hAnsi="Calibri" w:cs="Times New Roman"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C973618"/>
    <w:multiLevelType w:val="hybridMultilevel"/>
    <w:tmpl w:val="B97E8A10"/>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3CE259AF"/>
    <w:multiLevelType w:val="hybridMultilevel"/>
    <w:tmpl w:val="94B67E44"/>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0954A84"/>
    <w:multiLevelType w:val="hybridMultilevel"/>
    <w:tmpl w:val="A7108D44"/>
    <w:lvl w:ilvl="0" w:tplc="68421D9E">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2D40AA8"/>
    <w:multiLevelType w:val="hybridMultilevel"/>
    <w:tmpl w:val="088C67E0"/>
    <w:lvl w:ilvl="0" w:tplc="33D49E8E">
      <w:start w:val="2"/>
      <w:numFmt w:val="bullet"/>
      <w:lvlText w:val="-"/>
      <w:lvlJc w:val="left"/>
      <w:pPr>
        <w:ind w:left="144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EC0974"/>
    <w:multiLevelType w:val="hybridMultilevel"/>
    <w:tmpl w:val="D74ACC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3AD7A5B"/>
    <w:multiLevelType w:val="hybridMultilevel"/>
    <w:tmpl w:val="A2BA3EC2"/>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58C3E43"/>
    <w:multiLevelType w:val="hybridMultilevel"/>
    <w:tmpl w:val="B33820AA"/>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6A310A0"/>
    <w:multiLevelType w:val="hybridMultilevel"/>
    <w:tmpl w:val="E4B222C4"/>
    <w:lvl w:ilvl="0" w:tplc="20A6E3F6">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8BA3A7E"/>
    <w:multiLevelType w:val="hybridMultilevel"/>
    <w:tmpl w:val="20B8BCBA"/>
    <w:lvl w:ilvl="0" w:tplc="AC526434">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4BC465E5"/>
    <w:multiLevelType w:val="hybridMultilevel"/>
    <w:tmpl w:val="D856DBD4"/>
    <w:lvl w:ilvl="0" w:tplc="84B47D2A">
      <w:start w:val="1"/>
      <w:numFmt w:val="bullet"/>
      <w:lvlText w:val=""/>
      <w:lvlJc w:val="left"/>
      <w:pPr>
        <w:ind w:left="720" w:hanging="360"/>
      </w:pPr>
      <w:rPr>
        <w:rFonts w:ascii="Symbol" w:hAnsi="Symbol" w:hint="default"/>
        <w:b w:val="0"/>
        <w:bCs w:val="0"/>
        <w:i w:val="0"/>
        <w:iCs w:val="0"/>
        <w:color w:val="231F20"/>
        <w:spacing w:val="0"/>
        <w:w w:val="96"/>
        <w:sz w:val="20"/>
        <w:szCs w:val="20"/>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4163B6"/>
    <w:multiLevelType w:val="hybridMultilevel"/>
    <w:tmpl w:val="DD5A6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787B32"/>
    <w:multiLevelType w:val="hybridMultilevel"/>
    <w:tmpl w:val="048A9356"/>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A7C0D9A"/>
    <w:multiLevelType w:val="hybridMultilevel"/>
    <w:tmpl w:val="E012D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105BEF"/>
    <w:multiLevelType w:val="hybridMultilevel"/>
    <w:tmpl w:val="196ED826"/>
    <w:lvl w:ilvl="0" w:tplc="1D3842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62356904"/>
    <w:multiLevelType w:val="hybridMultilevel"/>
    <w:tmpl w:val="7534AEB6"/>
    <w:lvl w:ilvl="0" w:tplc="6CCC559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37A1C47"/>
    <w:multiLevelType w:val="hybridMultilevel"/>
    <w:tmpl w:val="F74E3066"/>
    <w:lvl w:ilvl="0" w:tplc="0B006342">
      <w:numFmt w:val="bullet"/>
      <w:lvlText w:val="–"/>
      <w:lvlJc w:val="left"/>
      <w:pPr>
        <w:ind w:left="720" w:hanging="360"/>
      </w:pPr>
      <w:rPr>
        <w:rFonts w:ascii="Book Antiqua" w:eastAsia="Book Antiqua" w:hAnsi="Book Antiqua" w:cs="Book Antiqua" w:hint="default"/>
        <w:b w:val="0"/>
        <w:bCs w:val="0"/>
        <w:i w:val="0"/>
        <w:iCs w:val="0"/>
        <w:color w:val="231F20"/>
        <w:spacing w:val="0"/>
        <w:w w:val="96"/>
        <w:sz w:val="20"/>
        <w:szCs w:val="20"/>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38F35BF"/>
    <w:multiLevelType w:val="hybridMultilevel"/>
    <w:tmpl w:val="45EE20BC"/>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55A6F27"/>
    <w:multiLevelType w:val="hybridMultilevel"/>
    <w:tmpl w:val="117E6FFE"/>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60E79F1"/>
    <w:multiLevelType w:val="hybridMultilevel"/>
    <w:tmpl w:val="D590980E"/>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63F4ECA"/>
    <w:multiLevelType w:val="hybridMultilevel"/>
    <w:tmpl w:val="BF68A4FA"/>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67087199"/>
    <w:multiLevelType w:val="hybridMultilevel"/>
    <w:tmpl w:val="6BDA2A2C"/>
    <w:lvl w:ilvl="0" w:tplc="E506C128">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8961492"/>
    <w:multiLevelType w:val="hybridMultilevel"/>
    <w:tmpl w:val="AEEE6A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8C1054E"/>
    <w:multiLevelType w:val="hybridMultilevel"/>
    <w:tmpl w:val="FDDC7E88"/>
    <w:lvl w:ilvl="0" w:tplc="CC90486E">
      <w:start w:val="1"/>
      <w:numFmt w:val="decimal"/>
      <w:lvlText w:val="%1."/>
      <w:lvlJc w:val="left"/>
      <w:pPr>
        <w:ind w:left="-363" w:hanging="360"/>
      </w:pPr>
      <w:rPr>
        <w:rFonts w:ascii="Arial" w:hAnsi="Arial" w:cs="Arial" w:hint="default"/>
      </w:rPr>
    </w:lvl>
    <w:lvl w:ilvl="1" w:tplc="04090019" w:tentative="1">
      <w:start w:val="1"/>
      <w:numFmt w:val="lowerLetter"/>
      <w:lvlText w:val="%2."/>
      <w:lvlJc w:val="left"/>
      <w:pPr>
        <w:ind w:left="357" w:hanging="360"/>
      </w:pPr>
    </w:lvl>
    <w:lvl w:ilvl="2" w:tplc="0409001B" w:tentative="1">
      <w:start w:val="1"/>
      <w:numFmt w:val="lowerRoman"/>
      <w:lvlText w:val="%3."/>
      <w:lvlJc w:val="right"/>
      <w:pPr>
        <w:ind w:left="1077" w:hanging="180"/>
      </w:pPr>
    </w:lvl>
    <w:lvl w:ilvl="3" w:tplc="0409000F" w:tentative="1">
      <w:start w:val="1"/>
      <w:numFmt w:val="decimal"/>
      <w:lvlText w:val="%4."/>
      <w:lvlJc w:val="left"/>
      <w:pPr>
        <w:ind w:left="1797" w:hanging="360"/>
      </w:pPr>
    </w:lvl>
    <w:lvl w:ilvl="4" w:tplc="04090019" w:tentative="1">
      <w:start w:val="1"/>
      <w:numFmt w:val="lowerLetter"/>
      <w:lvlText w:val="%5."/>
      <w:lvlJc w:val="left"/>
      <w:pPr>
        <w:ind w:left="2517" w:hanging="360"/>
      </w:pPr>
    </w:lvl>
    <w:lvl w:ilvl="5" w:tplc="0409001B" w:tentative="1">
      <w:start w:val="1"/>
      <w:numFmt w:val="lowerRoman"/>
      <w:lvlText w:val="%6."/>
      <w:lvlJc w:val="right"/>
      <w:pPr>
        <w:ind w:left="3237" w:hanging="180"/>
      </w:pPr>
    </w:lvl>
    <w:lvl w:ilvl="6" w:tplc="0409000F" w:tentative="1">
      <w:start w:val="1"/>
      <w:numFmt w:val="decimal"/>
      <w:lvlText w:val="%7."/>
      <w:lvlJc w:val="left"/>
      <w:pPr>
        <w:ind w:left="3957" w:hanging="360"/>
      </w:pPr>
    </w:lvl>
    <w:lvl w:ilvl="7" w:tplc="04090019" w:tentative="1">
      <w:start w:val="1"/>
      <w:numFmt w:val="lowerLetter"/>
      <w:lvlText w:val="%8."/>
      <w:lvlJc w:val="left"/>
      <w:pPr>
        <w:ind w:left="4677" w:hanging="360"/>
      </w:pPr>
    </w:lvl>
    <w:lvl w:ilvl="8" w:tplc="0409001B" w:tentative="1">
      <w:start w:val="1"/>
      <w:numFmt w:val="lowerRoman"/>
      <w:lvlText w:val="%9."/>
      <w:lvlJc w:val="right"/>
      <w:pPr>
        <w:ind w:left="5397" w:hanging="180"/>
      </w:pPr>
    </w:lvl>
  </w:abstractNum>
  <w:abstractNum w:abstractNumId="59" w15:restartNumberingAfterBreak="0">
    <w:nsid w:val="68D61576"/>
    <w:multiLevelType w:val="hybridMultilevel"/>
    <w:tmpl w:val="1A36F57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9617A62"/>
    <w:multiLevelType w:val="hybridMultilevel"/>
    <w:tmpl w:val="53926D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C4B3B89"/>
    <w:multiLevelType w:val="hybridMultilevel"/>
    <w:tmpl w:val="771035F4"/>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6DA6403E"/>
    <w:multiLevelType w:val="hybridMultilevel"/>
    <w:tmpl w:val="494C6590"/>
    <w:lvl w:ilvl="0" w:tplc="84B47D2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DB108B"/>
    <w:multiLevelType w:val="hybridMultilevel"/>
    <w:tmpl w:val="669E3C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014709D"/>
    <w:multiLevelType w:val="hybridMultilevel"/>
    <w:tmpl w:val="B15A5CF8"/>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71C57076"/>
    <w:multiLevelType w:val="hybridMultilevel"/>
    <w:tmpl w:val="31608522"/>
    <w:lvl w:ilvl="0" w:tplc="6D6094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6" w15:restartNumberingAfterBreak="0">
    <w:nsid w:val="730B2F89"/>
    <w:multiLevelType w:val="multilevel"/>
    <w:tmpl w:val="91F61030"/>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7" w15:restartNumberingAfterBreak="0">
    <w:nsid w:val="73EB510B"/>
    <w:multiLevelType w:val="hybridMultilevel"/>
    <w:tmpl w:val="43E2C1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74023247"/>
    <w:multiLevelType w:val="hybridMultilevel"/>
    <w:tmpl w:val="FA9A86CC"/>
    <w:lvl w:ilvl="0" w:tplc="84B47D2A">
      <w:start w:val="1"/>
      <w:numFmt w:val="bullet"/>
      <w:lvlText w:val=""/>
      <w:lvlJc w:val="left"/>
      <w:pPr>
        <w:ind w:left="720" w:hanging="360"/>
      </w:pPr>
      <w:rPr>
        <w:rFonts w:ascii="Symbol" w:hAnsi="Symbol" w:hint="default"/>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4DD1054"/>
    <w:multiLevelType w:val="hybridMultilevel"/>
    <w:tmpl w:val="A87403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75D66142"/>
    <w:multiLevelType w:val="hybridMultilevel"/>
    <w:tmpl w:val="DA86C290"/>
    <w:lvl w:ilvl="0" w:tplc="84B47D2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7EB4146"/>
    <w:multiLevelType w:val="hybridMultilevel"/>
    <w:tmpl w:val="CF20A1C4"/>
    <w:lvl w:ilvl="0" w:tplc="5E7C4246">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9046ABA"/>
    <w:multiLevelType w:val="hybridMultilevel"/>
    <w:tmpl w:val="7534AEB6"/>
    <w:lvl w:ilvl="0" w:tplc="6CCC559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79DB2076"/>
    <w:multiLevelType w:val="hybridMultilevel"/>
    <w:tmpl w:val="B964AD46"/>
    <w:lvl w:ilvl="0" w:tplc="315871F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7A7A5C82"/>
    <w:multiLevelType w:val="hybridMultilevel"/>
    <w:tmpl w:val="33F6D042"/>
    <w:lvl w:ilvl="0" w:tplc="00000008">
      <w:numFmt w:val="bullet"/>
      <w:lvlText w:val="-"/>
      <w:lvlJc w:val="left"/>
      <w:pPr>
        <w:ind w:left="720" w:hanging="360"/>
      </w:pPr>
      <w:rPr>
        <w:rFonts w:ascii="Calibri" w:hAnsi="Calibri" w:cs="Times New Roman"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1"/>
  </w:num>
  <w:num w:numId="2">
    <w:abstractNumId w:val="54"/>
  </w:num>
  <w:num w:numId="3">
    <w:abstractNumId w:val="52"/>
  </w:num>
  <w:num w:numId="4">
    <w:abstractNumId w:val="6"/>
  </w:num>
  <w:num w:numId="5">
    <w:abstractNumId w:val="3"/>
  </w:num>
  <w:num w:numId="6">
    <w:abstractNumId w:val="47"/>
  </w:num>
  <w:num w:numId="7">
    <w:abstractNumId w:val="61"/>
  </w:num>
  <w:num w:numId="8">
    <w:abstractNumId w:val="16"/>
  </w:num>
  <w:num w:numId="9">
    <w:abstractNumId w:val="55"/>
  </w:num>
  <w:num w:numId="10">
    <w:abstractNumId w:val="73"/>
  </w:num>
  <w:num w:numId="11">
    <w:abstractNumId w:val="60"/>
  </w:num>
  <w:num w:numId="12">
    <w:abstractNumId w:val="15"/>
  </w:num>
  <w:num w:numId="13">
    <w:abstractNumId w:val="26"/>
  </w:num>
  <w:num w:numId="14">
    <w:abstractNumId w:val="65"/>
  </w:num>
  <w:num w:numId="15">
    <w:abstractNumId w:val="0"/>
  </w:num>
  <w:num w:numId="16">
    <w:abstractNumId w:val="23"/>
  </w:num>
  <w:num w:numId="17">
    <w:abstractNumId w:val="19"/>
  </w:num>
  <w:num w:numId="18">
    <w:abstractNumId w:val="1"/>
  </w:num>
  <w:num w:numId="19">
    <w:abstractNumId w:val="2"/>
  </w:num>
  <w:num w:numId="20">
    <w:abstractNumId w:val="35"/>
  </w:num>
  <w:num w:numId="21">
    <w:abstractNumId w:val="20"/>
  </w:num>
  <w:num w:numId="22">
    <w:abstractNumId w:val="74"/>
  </w:num>
  <w:num w:numId="23">
    <w:abstractNumId w:val="48"/>
  </w:num>
  <w:num w:numId="24">
    <w:abstractNumId w:val="33"/>
  </w:num>
  <w:num w:numId="25">
    <w:abstractNumId w:val="27"/>
  </w:num>
  <w:num w:numId="26">
    <w:abstractNumId w:val="49"/>
  </w:num>
  <w:num w:numId="27">
    <w:abstractNumId w:val="68"/>
  </w:num>
  <w:num w:numId="28">
    <w:abstractNumId w:val="22"/>
  </w:num>
  <w:num w:numId="29">
    <w:abstractNumId w:val="64"/>
  </w:num>
  <w:num w:numId="30">
    <w:abstractNumId w:val="24"/>
  </w:num>
  <w:num w:numId="31">
    <w:abstractNumId w:val="8"/>
  </w:num>
  <w:num w:numId="32">
    <w:abstractNumId w:val="69"/>
  </w:num>
  <w:num w:numId="33">
    <w:abstractNumId w:val="72"/>
  </w:num>
  <w:num w:numId="34">
    <w:abstractNumId w:val="25"/>
  </w:num>
  <w:num w:numId="35">
    <w:abstractNumId w:val="66"/>
  </w:num>
  <w:num w:numId="36">
    <w:abstractNumId w:val="56"/>
  </w:num>
  <w:num w:numId="37">
    <w:abstractNumId w:val="38"/>
  </w:num>
  <w:num w:numId="38">
    <w:abstractNumId w:val="31"/>
  </w:num>
  <w:num w:numId="39">
    <w:abstractNumId w:val="43"/>
  </w:num>
  <w:num w:numId="40">
    <w:abstractNumId w:val="18"/>
  </w:num>
  <w:num w:numId="41">
    <w:abstractNumId w:val="7"/>
  </w:num>
  <w:num w:numId="42">
    <w:abstractNumId w:val="17"/>
  </w:num>
  <w:num w:numId="43">
    <w:abstractNumId w:val="9"/>
  </w:num>
  <w:num w:numId="44">
    <w:abstractNumId w:val="44"/>
  </w:num>
  <w:num w:numId="45">
    <w:abstractNumId w:val="71"/>
  </w:num>
  <w:num w:numId="46">
    <w:abstractNumId w:val="29"/>
  </w:num>
  <w:num w:numId="47">
    <w:abstractNumId w:val="67"/>
  </w:num>
  <w:num w:numId="48">
    <w:abstractNumId w:val="4"/>
  </w:num>
  <w:num w:numId="49">
    <w:abstractNumId w:val="63"/>
  </w:num>
  <w:num w:numId="50">
    <w:abstractNumId w:val="57"/>
  </w:num>
  <w:num w:numId="51">
    <w:abstractNumId w:val="50"/>
  </w:num>
  <w:num w:numId="52">
    <w:abstractNumId w:val="30"/>
  </w:num>
  <w:num w:numId="53">
    <w:abstractNumId w:val="45"/>
  </w:num>
  <w:num w:numId="54">
    <w:abstractNumId w:val="62"/>
  </w:num>
  <w:num w:numId="55">
    <w:abstractNumId w:val="21"/>
  </w:num>
  <w:num w:numId="56">
    <w:abstractNumId w:val="46"/>
  </w:num>
  <w:num w:numId="57">
    <w:abstractNumId w:val="36"/>
  </w:num>
  <w:num w:numId="58">
    <w:abstractNumId w:val="53"/>
  </w:num>
  <w:num w:numId="59">
    <w:abstractNumId w:val="14"/>
  </w:num>
  <w:num w:numId="60">
    <w:abstractNumId w:val="58"/>
  </w:num>
  <w:num w:numId="61">
    <w:abstractNumId w:val="10"/>
  </w:num>
  <w:num w:numId="62">
    <w:abstractNumId w:val="40"/>
  </w:num>
  <w:num w:numId="63">
    <w:abstractNumId w:val="28"/>
  </w:num>
  <w:num w:numId="64">
    <w:abstractNumId w:val="32"/>
  </w:num>
  <w:num w:numId="65">
    <w:abstractNumId w:val="42"/>
  </w:num>
  <w:num w:numId="66">
    <w:abstractNumId w:val="12"/>
  </w:num>
  <w:num w:numId="67">
    <w:abstractNumId w:val="39"/>
  </w:num>
  <w:num w:numId="68">
    <w:abstractNumId w:val="11"/>
  </w:num>
  <w:num w:numId="69">
    <w:abstractNumId w:val="34"/>
  </w:num>
  <w:num w:numId="70">
    <w:abstractNumId w:val="70"/>
  </w:num>
  <w:num w:numId="71">
    <w:abstractNumId w:val="37"/>
  </w:num>
  <w:num w:numId="72">
    <w:abstractNumId w:val="59"/>
  </w:num>
  <w:num w:numId="73">
    <w:abstractNumId w:val="5"/>
  </w:num>
  <w:num w:numId="74">
    <w:abstractNumId w:val="51"/>
  </w:num>
  <w:num w:numId="75">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F8"/>
    <w:rsid w:val="00021F0E"/>
    <w:rsid w:val="0005336A"/>
    <w:rsid w:val="00135FF4"/>
    <w:rsid w:val="00267D6D"/>
    <w:rsid w:val="00276F29"/>
    <w:rsid w:val="002C3FAB"/>
    <w:rsid w:val="002F4E2A"/>
    <w:rsid w:val="0039614C"/>
    <w:rsid w:val="00396C3F"/>
    <w:rsid w:val="00472A8A"/>
    <w:rsid w:val="004A3554"/>
    <w:rsid w:val="004B722D"/>
    <w:rsid w:val="004C06A2"/>
    <w:rsid w:val="00524D13"/>
    <w:rsid w:val="00573517"/>
    <w:rsid w:val="00713BF8"/>
    <w:rsid w:val="0087472C"/>
    <w:rsid w:val="0089403D"/>
    <w:rsid w:val="009B76C6"/>
    <w:rsid w:val="00A10F44"/>
    <w:rsid w:val="00B83F6A"/>
    <w:rsid w:val="00BD3198"/>
    <w:rsid w:val="00C24E92"/>
    <w:rsid w:val="00D14C05"/>
    <w:rsid w:val="00E43AD4"/>
    <w:rsid w:val="00E91155"/>
    <w:rsid w:val="00F53A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B1B3"/>
  <w15:chartTrackingRefBased/>
  <w15:docId w15:val="{C57CEB59-1FB1-44F2-BFD6-ADE40949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BF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9B76C6"/>
    <w:pPr>
      <w:spacing w:before="100" w:beforeAutospacing="1" w:after="100" w:afterAutospacing="1"/>
      <w:outlineLvl w:val="0"/>
    </w:pPr>
    <w:rPr>
      <w:b/>
      <w:bCs/>
      <w:kern w:val="36"/>
      <w:sz w:val="48"/>
      <w:szCs w:val="48"/>
      <w:lang w:val="x-none" w:eastAsia="x-none"/>
    </w:rPr>
  </w:style>
  <w:style w:type="paragraph" w:styleId="Heading2">
    <w:name w:val="heading 2"/>
    <w:basedOn w:val="Normal"/>
    <w:link w:val="Heading2Char"/>
    <w:qFormat/>
    <w:rsid w:val="009B76C6"/>
    <w:pPr>
      <w:spacing w:before="100" w:beforeAutospacing="1" w:after="100" w:afterAutospacing="1"/>
      <w:outlineLvl w:val="1"/>
    </w:pPr>
    <w:rPr>
      <w:b/>
      <w:bCs/>
      <w:sz w:val="36"/>
      <w:szCs w:val="36"/>
      <w:lang w:val="x-none" w:eastAsia="x-none"/>
    </w:rPr>
  </w:style>
  <w:style w:type="paragraph" w:styleId="Heading3">
    <w:name w:val="heading 3"/>
    <w:basedOn w:val="Normal"/>
    <w:link w:val="Heading3Char"/>
    <w:uiPriority w:val="9"/>
    <w:qFormat/>
    <w:rsid w:val="009B76C6"/>
    <w:pPr>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B76C6"/>
  </w:style>
  <w:style w:type="paragraph" w:customStyle="1" w:styleId="msonormal0">
    <w:name w:val="msonormal"/>
    <w:basedOn w:val="Normal"/>
    <w:rsid w:val="009B76C6"/>
    <w:pPr>
      <w:spacing w:before="100" w:beforeAutospacing="1" w:after="100" w:afterAutospacing="1"/>
    </w:pPr>
  </w:style>
  <w:style w:type="paragraph" w:styleId="Header">
    <w:name w:val="header"/>
    <w:basedOn w:val="Normal"/>
    <w:link w:val="HeaderChar"/>
    <w:uiPriority w:val="99"/>
    <w:unhideWhenUsed/>
    <w:rsid w:val="009B76C6"/>
    <w:pPr>
      <w:tabs>
        <w:tab w:val="center" w:pos="4536"/>
        <w:tab w:val="right" w:pos="9072"/>
      </w:tabs>
    </w:pPr>
    <w:rPr>
      <w:lang w:val="x-none" w:eastAsia="x-none"/>
    </w:rPr>
  </w:style>
  <w:style w:type="character" w:customStyle="1" w:styleId="HeaderChar">
    <w:name w:val="Header Char"/>
    <w:basedOn w:val="DefaultParagraphFont"/>
    <w:link w:val="Header"/>
    <w:uiPriority w:val="99"/>
    <w:rsid w:val="009B76C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9B76C6"/>
    <w:pPr>
      <w:tabs>
        <w:tab w:val="center" w:pos="4536"/>
        <w:tab w:val="right" w:pos="9072"/>
      </w:tabs>
    </w:pPr>
    <w:rPr>
      <w:lang w:val="x-none" w:eastAsia="x-none"/>
    </w:rPr>
  </w:style>
  <w:style w:type="character" w:customStyle="1" w:styleId="FooterChar">
    <w:name w:val="Footer Char"/>
    <w:basedOn w:val="DefaultParagraphFont"/>
    <w:link w:val="Footer"/>
    <w:uiPriority w:val="99"/>
    <w:rsid w:val="009B76C6"/>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9B76C6"/>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9B76C6"/>
    <w:rPr>
      <w:rFonts w:ascii="Segoe UI" w:eastAsia="Times New Roman" w:hAnsi="Segoe UI" w:cs="Times New Roman"/>
      <w:sz w:val="18"/>
      <w:szCs w:val="18"/>
      <w:lang w:val="x-none" w:eastAsia="x-none"/>
    </w:rPr>
  </w:style>
  <w:style w:type="character" w:customStyle="1" w:styleId="Heading1Char">
    <w:name w:val="Heading 1 Char"/>
    <w:basedOn w:val="DefaultParagraphFont"/>
    <w:link w:val="Heading1"/>
    <w:uiPriority w:val="9"/>
    <w:rsid w:val="009B76C6"/>
    <w:rPr>
      <w:rFonts w:ascii="Times New Roman" w:eastAsia="Times New Roman" w:hAnsi="Times New Roman" w:cs="Times New Roman"/>
      <w:b/>
      <w:bCs/>
      <w:kern w:val="36"/>
      <w:sz w:val="48"/>
      <w:szCs w:val="48"/>
      <w:lang w:val="x-none" w:eastAsia="x-none"/>
    </w:rPr>
  </w:style>
  <w:style w:type="character" w:customStyle="1" w:styleId="Heading2Char">
    <w:name w:val="Heading 2 Char"/>
    <w:basedOn w:val="DefaultParagraphFont"/>
    <w:link w:val="Heading2"/>
    <w:rsid w:val="009B76C6"/>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uiPriority w:val="9"/>
    <w:rsid w:val="009B76C6"/>
    <w:rPr>
      <w:rFonts w:ascii="Times New Roman" w:eastAsia="Times New Roman" w:hAnsi="Times New Roman" w:cs="Times New Roman"/>
      <w:b/>
      <w:bCs/>
      <w:sz w:val="27"/>
      <w:szCs w:val="27"/>
      <w:lang w:val="x-none" w:eastAsia="x-none"/>
    </w:rPr>
  </w:style>
  <w:style w:type="numbering" w:customStyle="1" w:styleId="NoList2">
    <w:name w:val="No List2"/>
    <w:next w:val="NoList"/>
    <w:uiPriority w:val="99"/>
    <w:semiHidden/>
    <w:unhideWhenUsed/>
    <w:rsid w:val="009B76C6"/>
  </w:style>
  <w:style w:type="paragraph" w:customStyle="1" w:styleId="wp-caption-text">
    <w:name w:val="wp-caption-text"/>
    <w:basedOn w:val="Normal"/>
    <w:rsid w:val="009B76C6"/>
    <w:pPr>
      <w:spacing w:before="100" w:beforeAutospacing="1" w:after="100" w:afterAutospacing="1"/>
    </w:pPr>
  </w:style>
  <w:style w:type="paragraph" w:styleId="NormalWeb">
    <w:name w:val="Normal (Web)"/>
    <w:basedOn w:val="Normal"/>
    <w:uiPriority w:val="99"/>
    <w:unhideWhenUsed/>
    <w:rsid w:val="009B76C6"/>
    <w:pPr>
      <w:spacing w:before="100" w:beforeAutospacing="1" w:after="100" w:afterAutospacing="1"/>
    </w:pPr>
  </w:style>
  <w:style w:type="paragraph" w:customStyle="1" w:styleId="tekst-iznad-oglasa">
    <w:name w:val="tekst-iznad-oglasa"/>
    <w:basedOn w:val="Normal"/>
    <w:rsid w:val="009B76C6"/>
    <w:pPr>
      <w:spacing w:before="100" w:beforeAutospacing="1" w:after="100" w:afterAutospacing="1"/>
    </w:pPr>
  </w:style>
  <w:style w:type="character" w:styleId="Strong">
    <w:name w:val="Strong"/>
    <w:uiPriority w:val="22"/>
    <w:qFormat/>
    <w:rsid w:val="009B76C6"/>
    <w:rPr>
      <w:b/>
      <w:bCs/>
    </w:rPr>
  </w:style>
  <w:style w:type="character" w:styleId="Emphasis">
    <w:name w:val="Emphasis"/>
    <w:uiPriority w:val="20"/>
    <w:qFormat/>
    <w:rsid w:val="009B76C6"/>
    <w:rPr>
      <w:i/>
      <w:iCs/>
    </w:rPr>
  </w:style>
  <w:style w:type="character" w:styleId="Hyperlink">
    <w:name w:val="Hyperlink"/>
    <w:uiPriority w:val="99"/>
    <w:semiHidden/>
    <w:unhideWhenUsed/>
    <w:rsid w:val="009B76C6"/>
    <w:rPr>
      <w:color w:val="0000FF"/>
      <w:u w:val="single"/>
    </w:rPr>
  </w:style>
  <w:style w:type="character" w:customStyle="1" w:styleId="at4-visually-hidden">
    <w:name w:val="at4-visually-hidden"/>
    <w:basedOn w:val="DefaultParagraphFont"/>
    <w:rsid w:val="009B76C6"/>
  </w:style>
  <w:style w:type="character" w:customStyle="1" w:styleId="at4-share-count-container">
    <w:name w:val="at4-share-count-container"/>
    <w:basedOn w:val="DefaultParagraphFont"/>
    <w:rsid w:val="009B76C6"/>
  </w:style>
  <w:style w:type="paragraph" w:customStyle="1" w:styleId="post-listarticle-lead">
    <w:name w:val="post-list__article-lead"/>
    <w:basedOn w:val="Normal"/>
    <w:rsid w:val="009B76C6"/>
    <w:pPr>
      <w:spacing w:before="100" w:beforeAutospacing="1" w:after="100" w:afterAutospacing="1"/>
    </w:pPr>
  </w:style>
  <w:style w:type="character" w:customStyle="1" w:styleId="tab">
    <w:name w:val="tab"/>
    <w:basedOn w:val="DefaultParagraphFont"/>
    <w:rsid w:val="009B76C6"/>
  </w:style>
  <w:style w:type="paragraph" w:styleId="ListParagraph">
    <w:name w:val="List Paragraph"/>
    <w:aliases w:val="opsomming 1,2,3 *-,Heading 12,naslov 1,Graf"/>
    <w:basedOn w:val="Normal"/>
    <w:link w:val="ListParagraphChar"/>
    <w:uiPriority w:val="34"/>
    <w:qFormat/>
    <w:rsid w:val="00C24E92"/>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uiPriority w:val="99"/>
    <w:qFormat/>
    <w:rsid w:val="00C24E92"/>
    <w:pPr>
      <w:suppressAutoHyphens/>
      <w:autoSpaceDN w:val="0"/>
      <w:spacing w:after="0" w:line="240" w:lineRule="auto"/>
      <w:textAlignment w:val="baseline"/>
    </w:pPr>
    <w:rPr>
      <w:rFonts w:ascii="Times New Roman" w:eastAsia="Times New Roman" w:hAnsi="Times New Roman" w:cs="Times New Roman"/>
      <w:lang w:val="en-US"/>
    </w:rPr>
  </w:style>
  <w:style w:type="character" w:customStyle="1" w:styleId="ListParagraphChar">
    <w:name w:val="List Paragraph Char"/>
    <w:aliases w:val="opsomming 1 Char,2 Char,3 *- Char,Heading 12 Char,naslov 1 Char,Graf Char"/>
    <w:link w:val="ListParagraph"/>
    <w:uiPriority w:val="34"/>
    <w:rsid w:val="00C24E92"/>
    <w:rPr>
      <w:rFonts w:eastAsiaTheme="minorEastAsia"/>
      <w:lang w:eastAsia="hr-HR"/>
    </w:rPr>
  </w:style>
  <w:style w:type="table" w:styleId="TableGrid">
    <w:name w:val="Table Grid"/>
    <w:basedOn w:val="TableNormal"/>
    <w:uiPriority w:val="39"/>
    <w:rsid w:val="00472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73517"/>
    <w:rPr>
      <w:sz w:val="16"/>
      <w:szCs w:val="16"/>
    </w:rPr>
  </w:style>
  <w:style w:type="paragraph" w:styleId="CommentText">
    <w:name w:val="annotation text"/>
    <w:basedOn w:val="Normal"/>
    <w:link w:val="CommentTextChar"/>
    <w:uiPriority w:val="99"/>
    <w:semiHidden/>
    <w:unhideWhenUsed/>
    <w:rsid w:val="00573517"/>
    <w:pPr>
      <w:suppressAutoHyphens/>
      <w:spacing w:after="200"/>
    </w:pPr>
    <w:rPr>
      <w:rFonts w:ascii="Calibri" w:eastAsia="Calibri" w:hAnsi="Calibri" w:cs="Calibri"/>
      <w:sz w:val="20"/>
      <w:szCs w:val="20"/>
      <w:lang w:eastAsia="ar-SA"/>
    </w:rPr>
  </w:style>
  <w:style w:type="character" w:customStyle="1" w:styleId="CommentTextChar">
    <w:name w:val="Comment Text Char"/>
    <w:basedOn w:val="DefaultParagraphFont"/>
    <w:link w:val="CommentText"/>
    <w:uiPriority w:val="99"/>
    <w:semiHidden/>
    <w:rsid w:val="00573517"/>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573517"/>
    <w:rPr>
      <w:b/>
      <w:bCs/>
    </w:rPr>
  </w:style>
  <w:style w:type="character" w:customStyle="1" w:styleId="CommentSubjectChar">
    <w:name w:val="Comment Subject Char"/>
    <w:basedOn w:val="CommentTextChar"/>
    <w:link w:val="CommentSubject"/>
    <w:uiPriority w:val="99"/>
    <w:semiHidden/>
    <w:rsid w:val="00573517"/>
    <w:rPr>
      <w:rFonts w:ascii="Calibri" w:eastAsia="Calibri" w:hAnsi="Calibri" w:cs="Calibri"/>
      <w:b/>
      <w:bCs/>
      <w:sz w:val="20"/>
      <w:szCs w:val="20"/>
      <w:lang w:eastAsia="ar-SA"/>
    </w:rPr>
  </w:style>
  <w:style w:type="paragraph" w:customStyle="1" w:styleId="Default">
    <w:name w:val="Default"/>
    <w:rsid w:val="0005336A"/>
    <w:pPr>
      <w:autoSpaceDE w:val="0"/>
      <w:autoSpaceDN w:val="0"/>
      <w:adjustRightInd w:val="0"/>
      <w:spacing w:after="0" w:line="240" w:lineRule="auto"/>
    </w:pPr>
    <w:rPr>
      <w:rFonts w:ascii="Arial" w:hAnsi="Arial" w:cs="Arial"/>
      <w:color w:val="000000"/>
      <w:sz w:val="24"/>
      <w:szCs w:val="24"/>
      <w:lang w:eastAsia="hr-HR"/>
    </w:rPr>
  </w:style>
  <w:style w:type="character" w:customStyle="1" w:styleId="Style1">
    <w:name w:val="Style1"/>
    <w:basedOn w:val="DefaultParagraphFont"/>
    <w:uiPriority w:val="1"/>
    <w:rsid w:val="002F4E2A"/>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ubrovnik.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172</Pages>
  <Words>77736</Words>
  <Characters>443100</Characters>
  <Application>Microsoft Office Word</Application>
  <DocSecurity>0</DocSecurity>
  <Lines>3692</Lines>
  <Paragraphs>1039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Benić</dc:creator>
  <cp:keywords/>
  <dc:description/>
  <cp:lastModifiedBy>Suzana Benić</cp:lastModifiedBy>
  <cp:revision>5</cp:revision>
  <dcterms:created xsi:type="dcterms:W3CDTF">2026-06-16T12:18:00Z</dcterms:created>
  <dcterms:modified xsi:type="dcterms:W3CDTF">2026-06-18T10:10:00Z</dcterms:modified>
</cp:coreProperties>
</file>