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385F1" w14:textId="77777777" w:rsidR="00C97DD6" w:rsidRPr="00C97DD6" w:rsidRDefault="00C97DD6" w:rsidP="00C97DD6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E64818" w14:textId="77777777" w:rsidR="00C97DD6" w:rsidRPr="00C97DD6" w:rsidRDefault="00C97DD6" w:rsidP="00C97DD6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3687685" w14:textId="77777777" w:rsidR="00C97DD6" w:rsidRPr="00C97DD6" w:rsidRDefault="00C97DD6" w:rsidP="00C97DD6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97DD6">
        <w:rPr>
          <w:rFonts w:ascii="Arial" w:hAnsi="Arial" w:cs="Arial"/>
          <w:b/>
          <w:bCs/>
          <w:sz w:val="22"/>
          <w:szCs w:val="22"/>
        </w:rPr>
        <w:t>PRORAČUN GRADA DUBROVNIKA ZA 2023. GODINU</w:t>
      </w:r>
    </w:p>
    <w:p w14:paraId="59978FD3" w14:textId="77777777" w:rsidR="00C97DD6" w:rsidRPr="00C97DD6" w:rsidRDefault="00C97DD6" w:rsidP="00C97DD6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97DD6">
        <w:rPr>
          <w:rFonts w:ascii="Arial" w:hAnsi="Arial" w:cs="Arial"/>
          <w:b/>
          <w:bCs/>
          <w:sz w:val="22"/>
          <w:szCs w:val="22"/>
        </w:rPr>
        <w:t xml:space="preserve"> I PROJEKCIJE ZA 2024. I 2025. GODINU</w:t>
      </w:r>
    </w:p>
    <w:p w14:paraId="267584BE" w14:textId="77777777" w:rsidR="00C97DD6" w:rsidRPr="00C97DD6" w:rsidRDefault="00C97DD6" w:rsidP="00C97DD6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57246DE" w14:textId="77777777" w:rsidR="00C97DD6" w:rsidRPr="00C97DD6" w:rsidRDefault="00C97DD6" w:rsidP="00C97DD6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C155DF6" w14:textId="77777777" w:rsidR="00C97DD6" w:rsidRPr="00C97DD6" w:rsidRDefault="00C97DD6" w:rsidP="00C97DD6">
      <w:pPr>
        <w:keepNext/>
        <w:widowControl w:val="0"/>
        <w:numPr>
          <w:ilvl w:val="0"/>
          <w:numId w:val="8"/>
        </w:numPr>
        <w:shd w:val="clear" w:color="auto" w:fill="FFFFFF"/>
        <w:tabs>
          <w:tab w:val="left" w:pos="510"/>
          <w:tab w:val="num" w:pos="108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sz w:val="22"/>
          <w:szCs w:val="22"/>
        </w:rPr>
      </w:pPr>
      <w:r w:rsidRPr="00C97DD6">
        <w:rPr>
          <w:rFonts w:ascii="Arial" w:hAnsi="Arial" w:cs="Arial"/>
          <w:b/>
          <w:sz w:val="22"/>
          <w:szCs w:val="22"/>
        </w:rPr>
        <w:t xml:space="preserve">  OPĆI DIO</w:t>
      </w:r>
    </w:p>
    <w:p w14:paraId="2AC25965" w14:textId="77777777" w:rsidR="00C97DD6" w:rsidRPr="00C97DD6" w:rsidRDefault="00C97DD6" w:rsidP="00C97DD6">
      <w:pPr>
        <w:keepNext/>
        <w:widowControl w:val="0"/>
        <w:shd w:val="clear" w:color="auto" w:fill="FFFFFF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  <w:r w:rsidRPr="00C97DD6">
        <w:rPr>
          <w:rFonts w:ascii="Arial" w:hAnsi="Arial" w:cs="Arial"/>
          <w:sz w:val="22"/>
          <w:szCs w:val="22"/>
        </w:rPr>
        <w:t>Članak 1.</w:t>
      </w:r>
    </w:p>
    <w:p w14:paraId="7CEC45EA" w14:textId="77777777" w:rsidR="00C97DD6" w:rsidRPr="00C97DD6" w:rsidRDefault="00C97DD6" w:rsidP="00C97DD6">
      <w:pPr>
        <w:keepNext/>
        <w:widowControl w:val="0"/>
        <w:shd w:val="clear" w:color="auto" w:fill="FFFFFF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ind w:left="1080" w:hanging="720"/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</w:p>
    <w:p w14:paraId="0F431420" w14:textId="77777777" w:rsidR="00C97DD6" w:rsidRPr="00C97DD6" w:rsidRDefault="00C97DD6" w:rsidP="00C97DD6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C97DD6">
        <w:rPr>
          <w:rFonts w:ascii="Arial" w:hAnsi="Arial" w:cs="Arial"/>
          <w:sz w:val="22"/>
          <w:szCs w:val="22"/>
        </w:rPr>
        <w:t xml:space="preserve">Proračun Grada Dubrovnika za 2023. godinu i projekcije za 2024. i  2025. godinu sastoje se od: </w:t>
      </w:r>
    </w:p>
    <w:p w14:paraId="1B67DBAE" w14:textId="77777777" w:rsidR="00C97DD6" w:rsidRPr="00C97DD6" w:rsidRDefault="00C97DD6" w:rsidP="00C97D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7017"/>
          <w:tab w:val="center" w:pos="8269"/>
          <w:tab w:val="center" w:pos="9544"/>
        </w:tabs>
        <w:overflowPunct w:val="0"/>
        <w:autoSpaceDE w:val="0"/>
        <w:autoSpaceDN w:val="0"/>
        <w:adjustRightInd w:val="0"/>
        <w:spacing w:before="23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C97DD6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PRORAČUN</w:t>
      </w:r>
      <w:r w:rsidRPr="00C97DD6">
        <w:rPr>
          <w:rFonts w:ascii="Arial" w:hAnsi="Arial" w:cs="Arial"/>
          <w:sz w:val="16"/>
          <w:szCs w:val="16"/>
        </w:rPr>
        <w:tab/>
        <w:t xml:space="preserve">         </w:t>
      </w:r>
      <w:r w:rsidRPr="00C97DD6">
        <w:rPr>
          <w:rFonts w:ascii="Arial" w:hAnsi="Arial" w:cs="Arial"/>
          <w:b/>
          <w:bCs/>
          <w:sz w:val="16"/>
          <w:szCs w:val="16"/>
        </w:rPr>
        <w:t>PROJEKCIJA</w:t>
      </w:r>
      <w:r w:rsidRPr="00C97DD6">
        <w:rPr>
          <w:rFonts w:ascii="Arial" w:hAnsi="Arial" w:cs="Arial"/>
          <w:sz w:val="16"/>
          <w:szCs w:val="16"/>
        </w:rPr>
        <w:t xml:space="preserve">          </w:t>
      </w:r>
      <w:r w:rsidRPr="00C97DD6">
        <w:rPr>
          <w:rFonts w:ascii="Arial" w:hAnsi="Arial" w:cs="Arial"/>
          <w:b/>
          <w:bCs/>
          <w:sz w:val="16"/>
          <w:szCs w:val="16"/>
        </w:rPr>
        <w:t>PROJEKCIJA</w:t>
      </w:r>
    </w:p>
    <w:p w14:paraId="7A6363B2" w14:textId="77777777" w:rsidR="00C97DD6" w:rsidRPr="00C97DD6" w:rsidRDefault="00C97DD6" w:rsidP="00C97DD6">
      <w:pPr>
        <w:widowControl w:val="0"/>
        <w:shd w:val="clear" w:color="auto" w:fill="FFFFFF"/>
        <w:tabs>
          <w:tab w:val="right" w:pos="7230"/>
          <w:tab w:val="right" w:pos="8505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C97DD6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2023                        2024  </w:t>
      </w:r>
      <w:r w:rsidRPr="00C97DD6">
        <w:rPr>
          <w:rFonts w:ascii="Arial" w:hAnsi="Arial" w:cs="Arial"/>
          <w:b/>
          <w:bCs/>
          <w:sz w:val="16"/>
          <w:szCs w:val="16"/>
        </w:rPr>
        <w:tab/>
        <w:t xml:space="preserve">                    </w:t>
      </w:r>
      <w:r w:rsidRPr="00C97DD6">
        <w:rPr>
          <w:rFonts w:ascii="Arial" w:hAnsi="Arial" w:cs="Arial"/>
          <w:b/>
          <w:sz w:val="16"/>
          <w:szCs w:val="16"/>
        </w:rPr>
        <w:t xml:space="preserve">  </w:t>
      </w:r>
      <w:r w:rsidRPr="00C97DD6">
        <w:rPr>
          <w:rFonts w:ascii="Arial" w:hAnsi="Arial" w:cs="Arial"/>
          <w:b/>
          <w:bCs/>
          <w:sz w:val="16"/>
          <w:szCs w:val="16"/>
        </w:rPr>
        <w:t>2025</w:t>
      </w:r>
    </w:p>
    <w:p w14:paraId="51F49A6D" w14:textId="77777777" w:rsidR="00C97DD6" w:rsidRPr="00C97DD6" w:rsidRDefault="00C97DD6" w:rsidP="00C97D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1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C97DD6">
        <w:rPr>
          <w:rFonts w:ascii="Arial" w:hAnsi="Arial" w:cs="Arial"/>
          <w:b/>
          <w:bCs/>
          <w:i/>
          <w:sz w:val="16"/>
          <w:szCs w:val="16"/>
        </w:rPr>
        <w:t xml:space="preserve">A.   RAČUN PRIHODA I RASHODA  </w:t>
      </w:r>
    </w:p>
    <w:p w14:paraId="2FD51DB1" w14:textId="77777777" w:rsidR="00C97DD6" w:rsidRPr="00C97DD6" w:rsidRDefault="00C97DD6" w:rsidP="00C97D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1DE0DDD4" w14:textId="77777777" w:rsidR="00C97DD6" w:rsidRPr="00C97DD6" w:rsidRDefault="00C97DD6" w:rsidP="00C97D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C97DD6">
        <w:rPr>
          <w:rFonts w:ascii="Arial" w:hAnsi="Arial" w:cs="Arial"/>
          <w:b/>
          <w:bCs/>
          <w:sz w:val="16"/>
          <w:szCs w:val="16"/>
        </w:rPr>
        <w:t>6</w:t>
      </w:r>
      <w:r w:rsidRPr="00C97DD6">
        <w:rPr>
          <w:rFonts w:ascii="Arial" w:hAnsi="Arial" w:cs="Arial"/>
          <w:b/>
          <w:sz w:val="16"/>
          <w:szCs w:val="16"/>
        </w:rPr>
        <w:tab/>
      </w:r>
      <w:r w:rsidRPr="00C97DD6">
        <w:rPr>
          <w:rFonts w:ascii="Arial" w:hAnsi="Arial" w:cs="Arial"/>
          <w:b/>
          <w:bCs/>
          <w:sz w:val="16"/>
          <w:szCs w:val="16"/>
        </w:rPr>
        <w:t xml:space="preserve">Prihodi poslovanja                          </w:t>
      </w:r>
      <w:r w:rsidRPr="00C97DD6">
        <w:rPr>
          <w:rFonts w:ascii="Arial" w:hAnsi="Arial" w:cs="Arial"/>
          <w:b/>
          <w:sz w:val="16"/>
          <w:szCs w:val="16"/>
        </w:rPr>
        <w:t xml:space="preserve">                                                         84.435.106              87.479.460               86.881.899</w:t>
      </w:r>
    </w:p>
    <w:p w14:paraId="56AACF47" w14:textId="02C12EBC" w:rsidR="00C97DD6" w:rsidRPr="00C97DD6" w:rsidRDefault="00C97DD6" w:rsidP="00C97D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C97DD6">
        <w:rPr>
          <w:rFonts w:ascii="Arial" w:hAnsi="Arial" w:cs="Arial"/>
          <w:b/>
          <w:bCs/>
          <w:sz w:val="16"/>
          <w:szCs w:val="16"/>
        </w:rPr>
        <w:t>7</w:t>
      </w:r>
      <w:r w:rsidRPr="00C97DD6">
        <w:rPr>
          <w:rFonts w:ascii="Arial" w:hAnsi="Arial" w:cs="Arial"/>
          <w:b/>
          <w:bCs/>
          <w:sz w:val="16"/>
          <w:szCs w:val="16"/>
        </w:rPr>
        <w:tab/>
        <w:t xml:space="preserve">Prihodi od prodaje nefinancijske imovine          </w:t>
      </w:r>
      <w:r w:rsidRPr="00C97DD6">
        <w:rPr>
          <w:rFonts w:ascii="Arial" w:hAnsi="Arial" w:cs="Arial"/>
          <w:b/>
          <w:sz w:val="16"/>
          <w:szCs w:val="16"/>
        </w:rPr>
        <w:tab/>
        <w:t xml:space="preserve">                                        229.742                  249.087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97DD6">
        <w:rPr>
          <w:rFonts w:ascii="Arial" w:hAnsi="Arial" w:cs="Arial"/>
          <w:b/>
          <w:sz w:val="16"/>
          <w:szCs w:val="16"/>
        </w:rPr>
        <w:t xml:space="preserve">      265.827</w:t>
      </w:r>
    </w:p>
    <w:p w14:paraId="71DEB8A6" w14:textId="5F231AA2" w:rsidR="00C97DD6" w:rsidRPr="00C97DD6" w:rsidRDefault="00C97DD6" w:rsidP="00C97D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C97DD6">
        <w:rPr>
          <w:rFonts w:ascii="Arial" w:hAnsi="Arial" w:cs="Arial"/>
          <w:b/>
          <w:bCs/>
          <w:sz w:val="16"/>
          <w:szCs w:val="16"/>
        </w:rPr>
        <w:t>3</w:t>
      </w:r>
      <w:r w:rsidRPr="00C97DD6">
        <w:rPr>
          <w:rFonts w:ascii="Arial" w:hAnsi="Arial" w:cs="Arial"/>
          <w:b/>
          <w:bCs/>
          <w:sz w:val="16"/>
          <w:szCs w:val="16"/>
        </w:rPr>
        <w:tab/>
        <w:t xml:space="preserve">Rashodi poslovanja                                </w:t>
      </w:r>
      <w:r w:rsidRPr="00C97DD6">
        <w:rPr>
          <w:rFonts w:ascii="Arial" w:hAnsi="Arial" w:cs="Arial"/>
          <w:b/>
          <w:sz w:val="16"/>
          <w:szCs w:val="16"/>
        </w:rPr>
        <w:tab/>
        <w:t xml:space="preserve">                                                 67.117.277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97DD6">
        <w:rPr>
          <w:rFonts w:ascii="Arial" w:hAnsi="Arial" w:cs="Arial"/>
          <w:b/>
          <w:sz w:val="16"/>
          <w:szCs w:val="16"/>
        </w:rPr>
        <w:t xml:space="preserve">  70.863.686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97DD6">
        <w:rPr>
          <w:rFonts w:ascii="Arial" w:hAnsi="Arial" w:cs="Arial"/>
          <w:b/>
          <w:sz w:val="16"/>
          <w:szCs w:val="16"/>
        </w:rPr>
        <w:t xml:space="preserve">   68.673.594</w:t>
      </w:r>
    </w:p>
    <w:p w14:paraId="085E9AB0" w14:textId="60C199CF" w:rsidR="00C97DD6" w:rsidRPr="00C97DD6" w:rsidRDefault="00C97DD6" w:rsidP="00C97D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C97DD6">
        <w:rPr>
          <w:rFonts w:ascii="Arial" w:hAnsi="Arial" w:cs="Arial"/>
          <w:b/>
          <w:bCs/>
          <w:sz w:val="16"/>
          <w:szCs w:val="16"/>
        </w:rPr>
        <w:t>4</w:t>
      </w:r>
      <w:r w:rsidRPr="00C97DD6">
        <w:rPr>
          <w:rFonts w:ascii="Arial" w:hAnsi="Arial" w:cs="Arial"/>
          <w:b/>
          <w:bCs/>
          <w:sz w:val="16"/>
          <w:szCs w:val="16"/>
        </w:rPr>
        <w:tab/>
        <w:t>Rashodi za nabavu nefinancijske imovine                                            15.829.743</w:t>
      </w:r>
      <w:r w:rsidRPr="00C97DD6">
        <w:rPr>
          <w:rFonts w:ascii="Arial" w:hAnsi="Arial" w:cs="Arial"/>
          <w:b/>
          <w:sz w:val="16"/>
          <w:szCs w:val="16"/>
        </w:rPr>
        <w:t xml:space="preserve">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97DD6">
        <w:rPr>
          <w:rFonts w:ascii="Arial" w:hAnsi="Arial" w:cs="Arial"/>
          <w:b/>
          <w:sz w:val="16"/>
          <w:szCs w:val="16"/>
        </w:rPr>
        <w:t xml:space="preserve">  12.593.610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97DD6">
        <w:rPr>
          <w:rFonts w:ascii="Arial" w:hAnsi="Arial" w:cs="Arial"/>
          <w:b/>
          <w:sz w:val="16"/>
          <w:szCs w:val="16"/>
        </w:rPr>
        <w:t xml:space="preserve">  14.195.661</w:t>
      </w:r>
    </w:p>
    <w:p w14:paraId="30611872" w14:textId="77777777" w:rsidR="00C97DD6" w:rsidRPr="00C97DD6" w:rsidRDefault="00C97DD6" w:rsidP="00C97D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17F3A455" w14:textId="77777777" w:rsidR="00C97DD6" w:rsidRPr="00C97DD6" w:rsidRDefault="00C97DD6" w:rsidP="00C97D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C97DD6">
        <w:rPr>
          <w:rFonts w:ascii="Arial" w:hAnsi="Arial" w:cs="Arial"/>
          <w:b/>
          <w:bCs/>
          <w:i/>
          <w:sz w:val="16"/>
          <w:szCs w:val="16"/>
        </w:rPr>
        <w:t xml:space="preserve">B.   RAČUN   FINANCIRANJA </w:t>
      </w:r>
    </w:p>
    <w:p w14:paraId="78F41F53" w14:textId="77777777" w:rsidR="00C97DD6" w:rsidRPr="00C97DD6" w:rsidRDefault="00C97DD6" w:rsidP="00C97D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4862BA2C" w14:textId="77777777" w:rsidR="00C97DD6" w:rsidRPr="00C97DD6" w:rsidRDefault="00C97DD6" w:rsidP="00C97D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C97DD6">
        <w:rPr>
          <w:rFonts w:ascii="Arial" w:hAnsi="Arial" w:cs="Arial"/>
          <w:b/>
          <w:sz w:val="16"/>
          <w:szCs w:val="16"/>
        </w:rPr>
        <w:tab/>
      </w:r>
      <w:r w:rsidRPr="00C97DD6">
        <w:rPr>
          <w:rFonts w:ascii="Arial" w:hAnsi="Arial" w:cs="Arial"/>
          <w:b/>
          <w:bCs/>
          <w:sz w:val="16"/>
          <w:szCs w:val="16"/>
        </w:rPr>
        <w:t>8</w:t>
      </w:r>
      <w:r w:rsidRPr="00C97DD6">
        <w:rPr>
          <w:rFonts w:ascii="Arial" w:hAnsi="Arial" w:cs="Arial"/>
          <w:b/>
          <w:sz w:val="16"/>
          <w:szCs w:val="16"/>
        </w:rPr>
        <w:tab/>
      </w:r>
      <w:r w:rsidRPr="00C97DD6">
        <w:rPr>
          <w:rFonts w:ascii="Arial" w:hAnsi="Arial" w:cs="Arial"/>
          <w:b/>
          <w:bCs/>
          <w:sz w:val="16"/>
          <w:szCs w:val="16"/>
        </w:rPr>
        <w:t xml:space="preserve">Primici od financijske imovine i zaduživanja      </w:t>
      </w:r>
      <w:r w:rsidRPr="00C97DD6">
        <w:rPr>
          <w:rFonts w:ascii="Arial" w:hAnsi="Arial" w:cs="Arial"/>
          <w:b/>
          <w:sz w:val="16"/>
          <w:szCs w:val="16"/>
        </w:rPr>
        <w:tab/>
        <w:t xml:space="preserve">              1.860.773                     1.327                      1.327</w:t>
      </w:r>
    </w:p>
    <w:p w14:paraId="0E8D101D" w14:textId="5C412B88" w:rsidR="00C97DD6" w:rsidRPr="00C97DD6" w:rsidRDefault="00C97DD6" w:rsidP="00C97D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C97DD6">
        <w:rPr>
          <w:rFonts w:ascii="Arial" w:hAnsi="Arial" w:cs="Arial"/>
          <w:b/>
          <w:sz w:val="16"/>
          <w:szCs w:val="16"/>
        </w:rPr>
        <w:tab/>
      </w:r>
      <w:r w:rsidRPr="00C97DD6">
        <w:rPr>
          <w:rFonts w:ascii="Arial" w:hAnsi="Arial" w:cs="Arial"/>
          <w:b/>
          <w:bCs/>
          <w:sz w:val="16"/>
          <w:szCs w:val="16"/>
        </w:rPr>
        <w:t>5</w:t>
      </w:r>
      <w:r w:rsidRPr="00C97DD6">
        <w:rPr>
          <w:rFonts w:ascii="Arial" w:hAnsi="Arial" w:cs="Arial"/>
          <w:b/>
          <w:sz w:val="16"/>
          <w:szCs w:val="16"/>
        </w:rPr>
        <w:tab/>
      </w:r>
      <w:r w:rsidRPr="00C97DD6">
        <w:rPr>
          <w:rFonts w:ascii="Arial" w:hAnsi="Arial" w:cs="Arial"/>
          <w:b/>
          <w:bCs/>
          <w:sz w:val="16"/>
          <w:szCs w:val="16"/>
        </w:rPr>
        <w:t>Izdaci za financijsku imovinu i otplate zajmova                4.288.694</w:t>
      </w:r>
      <w:r w:rsidRPr="00C97DD6">
        <w:rPr>
          <w:rFonts w:ascii="Arial" w:hAnsi="Arial" w:cs="Arial"/>
          <w:b/>
          <w:sz w:val="16"/>
          <w:szCs w:val="16"/>
        </w:rPr>
        <w:t xml:space="preserve">              4.257.649               4.257.221</w:t>
      </w:r>
    </w:p>
    <w:p w14:paraId="54AFF21D" w14:textId="77777777" w:rsidR="00C97DD6" w:rsidRPr="00C97DD6" w:rsidRDefault="00C97DD6" w:rsidP="00C97DD6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7CE82A9B" w14:textId="77777777" w:rsidR="00C97DD6" w:rsidRPr="00C97DD6" w:rsidRDefault="00C97DD6" w:rsidP="00C97D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C97DD6">
        <w:rPr>
          <w:rFonts w:ascii="Arial" w:hAnsi="Arial" w:cs="Arial"/>
          <w:b/>
          <w:bCs/>
          <w:i/>
          <w:sz w:val="16"/>
          <w:szCs w:val="16"/>
        </w:rPr>
        <w:t>C.   PRIJENOSI  SREDSTVA IZ PRETHODNIH GODINA</w:t>
      </w:r>
    </w:p>
    <w:p w14:paraId="71B787F9" w14:textId="77777777" w:rsidR="00C97DD6" w:rsidRPr="00C97DD6" w:rsidRDefault="00C97DD6" w:rsidP="00C97DD6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28E84B7A" w14:textId="0A693FCC" w:rsidR="00C97DD6" w:rsidRPr="00C97DD6" w:rsidRDefault="00C97DD6" w:rsidP="00C97D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C97DD6">
        <w:rPr>
          <w:rFonts w:ascii="Arial" w:hAnsi="Arial" w:cs="Arial"/>
          <w:b/>
          <w:sz w:val="16"/>
          <w:szCs w:val="16"/>
        </w:rPr>
        <w:tab/>
      </w:r>
      <w:r w:rsidRPr="00C97DD6">
        <w:rPr>
          <w:rFonts w:ascii="Arial" w:hAnsi="Arial" w:cs="Arial"/>
          <w:b/>
          <w:bCs/>
          <w:sz w:val="16"/>
          <w:szCs w:val="16"/>
        </w:rPr>
        <w:t>9</w:t>
      </w:r>
      <w:r w:rsidRPr="00C97DD6">
        <w:rPr>
          <w:rFonts w:ascii="Arial" w:hAnsi="Arial" w:cs="Arial"/>
          <w:b/>
          <w:sz w:val="16"/>
          <w:szCs w:val="16"/>
        </w:rPr>
        <w:tab/>
        <w:t xml:space="preserve">Vlastiti izvori       višak/manjak  sredstava             </w:t>
      </w:r>
      <w:r w:rsidRPr="00C97DD6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C97DD6">
        <w:rPr>
          <w:rFonts w:ascii="Arial" w:hAnsi="Arial" w:cs="Arial"/>
          <w:b/>
          <w:sz w:val="16"/>
          <w:szCs w:val="16"/>
        </w:rPr>
        <w:tab/>
        <w:t xml:space="preserve">           710.093                  -14.929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97DD6">
        <w:rPr>
          <w:rFonts w:ascii="Arial" w:hAnsi="Arial" w:cs="Arial"/>
          <w:b/>
          <w:sz w:val="16"/>
          <w:szCs w:val="16"/>
        </w:rPr>
        <w:t xml:space="preserve">        -22.577</w:t>
      </w:r>
    </w:p>
    <w:p w14:paraId="72A45013" w14:textId="77777777" w:rsidR="00C97DD6" w:rsidRPr="00C97DD6" w:rsidRDefault="00C97DD6" w:rsidP="00C97DD6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24A0D10E" w14:textId="77777777" w:rsidR="00C97DD6" w:rsidRPr="00C97DD6" w:rsidRDefault="00C97DD6" w:rsidP="00C97DD6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C97DD6">
        <w:rPr>
          <w:rFonts w:ascii="Arial" w:hAnsi="Arial" w:cs="Arial"/>
          <w:b/>
          <w:bCs/>
          <w:i/>
          <w:sz w:val="16"/>
          <w:szCs w:val="16"/>
        </w:rPr>
        <w:t xml:space="preserve"> D.   REKAPITULACIJA</w:t>
      </w:r>
    </w:p>
    <w:p w14:paraId="4880CC25" w14:textId="77777777" w:rsidR="00C97DD6" w:rsidRPr="00C97DD6" w:rsidRDefault="00C97DD6" w:rsidP="00C97DD6">
      <w:pPr>
        <w:widowControl w:val="0"/>
        <w:shd w:val="clear" w:color="auto" w:fill="FFFFFF"/>
        <w:tabs>
          <w:tab w:val="right" w:pos="7588"/>
          <w:tab w:val="right" w:pos="8816"/>
          <w:tab w:val="right" w:pos="100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C97DD6">
        <w:rPr>
          <w:rFonts w:ascii="Arial" w:hAnsi="Arial" w:cs="Arial"/>
          <w:sz w:val="16"/>
          <w:szCs w:val="16"/>
        </w:rPr>
        <w:t xml:space="preserve"> </w:t>
      </w:r>
    </w:p>
    <w:p w14:paraId="10247AEA" w14:textId="77777777" w:rsidR="00C97DD6" w:rsidRPr="00C97DD6" w:rsidRDefault="00C97DD6" w:rsidP="00C97DD6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C97DD6">
        <w:rPr>
          <w:rFonts w:ascii="Arial" w:hAnsi="Arial" w:cs="Arial"/>
          <w:b/>
          <w:bCs/>
          <w:sz w:val="18"/>
          <w:szCs w:val="18"/>
        </w:rPr>
        <w:t xml:space="preserve"> PRIHODI:  (6+7+8+9)                                                                   87.235.714             87.714.945           87.126.476 </w:t>
      </w:r>
    </w:p>
    <w:p w14:paraId="628C23D2" w14:textId="437BE8AC" w:rsidR="00C97DD6" w:rsidRPr="00C97DD6" w:rsidRDefault="00C97DD6" w:rsidP="00C97DD6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 w:rsidRPr="00C97DD6">
        <w:rPr>
          <w:rFonts w:ascii="Arial" w:hAnsi="Arial" w:cs="Arial"/>
          <w:b/>
          <w:bCs/>
          <w:sz w:val="18"/>
          <w:szCs w:val="18"/>
        </w:rPr>
        <w:t xml:space="preserve"> RASHODI: (3+4+5)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C97DD6">
        <w:rPr>
          <w:rFonts w:ascii="Arial" w:hAnsi="Arial" w:cs="Arial"/>
          <w:b/>
          <w:bCs/>
          <w:sz w:val="16"/>
          <w:szCs w:val="16"/>
        </w:rPr>
        <w:t xml:space="preserve">  </w:t>
      </w:r>
      <w:r w:rsidRPr="00C97DD6">
        <w:rPr>
          <w:rFonts w:ascii="Arial" w:hAnsi="Arial" w:cs="Arial"/>
          <w:b/>
          <w:bCs/>
          <w:sz w:val="18"/>
          <w:szCs w:val="18"/>
        </w:rPr>
        <w:t xml:space="preserve"> 87.235.714             87.714.945           87.126.476</w:t>
      </w:r>
    </w:p>
    <w:p w14:paraId="35470DB3" w14:textId="5EA90B5B" w:rsidR="00C97DD6" w:rsidRDefault="00C97DD6" w:rsidP="00C97D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6259753" w14:textId="77777777" w:rsidR="00C97DD6" w:rsidRPr="00C97DD6" w:rsidRDefault="00C97DD6" w:rsidP="00C97D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16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  <w:gridCol w:w="1299"/>
        <w:gridCol w:w="1274"/>
        <w:gridCol w:w="1274"/>
      </w:tblGrid>
      <w:tr w:rsidR="00C97DD6" w:rsidRPr="00C97DD6" w14:paraId="34120E25" w14:textId="77777777" w:rsidTr="00C97DD6">
        <w:trPr>
          <w:tblHeader/>
        </w:trPr>
        <w:tc>
          <w:tcPr>
            <w:tcW w:w="2944" w:type="pct"/>
            <w:tcBorders>
              <w:top w:val="single" w:sz="4" w:space="0" w:color="000000"/>
              <w:bottom w:val="nil"/>
            </w:tcBorders>
            <w:shd w:val="clear" w:color="auto" w:fill="FFFFFF"/>
            <w:noWrap/>
            <w:vAlign w:val="center"/>
            <w:hideMark/>
          </w:tcPr>
          <w:p w14:paraId="01E560C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BE501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C97DD6">
              <w:rPr>
                <w:rFonts w:ascii="Arial" w:hAnsi="Arial" w:cs="Arial"/>
                <w:i/>
                <w:sz w:val="15"/>
                <w:szCs w:val="15"/>
              </w:rPr>
              <w:t>Plan 2023.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B144D9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C97DD6">
              <w:rPr>
                <w:rFonts w:ascii="Arial" w:hAnsi="Arial" w:cs="Arial"/>
                <w:i/>
                <w:sz w:val="15"/>
                <w:szCs w:val="15"/>
              </w:rPr>
              <w:t>Projekcija 2024.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F2722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5"/>
                <w:szCs w:val="15"/>
              </w:rPr>
            </w:pPr>
            <w:r w:rsidRPr="00C97DD6">
              <w:rPr>
                <w:rFonts w:ascii="Arial" w:hAnsi="Arial" w:cs="Arial"/>
                <w:i/>
                <w:sz w:val="15"/>
                <w:szCs w:val="15"/>
              </w:rPr>
              <w:t>Projekcija 2025.</w:t>
            </w:r>
          </w:p>
        </w:tc>
      </w:tr>
      <w:tr w:rsidR="00C97DD6" w:rsidRPr="00C97DD6" w14:paraId="2B6487DE" w14:textId="77777777" w:rsidTr="00C97DD6">
        <w:tc>
          <w:tcPr>
            <w:tcW w:w="29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5825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7DD6">
              <w:rPr>
                <w:rFonts w:ascii="Arial" w:hAnsi="Arial" w:cs="Arial"/>
                <w:b/>
                <w:color w:val="000000"/>
                <w:sz w:val="20"/>
                <w:szCs w:val="20"/>
              </w:rPr>
              <w:t>A. RAČUN PRIHODA I RASHODA</w:t>
            </w:r>
          </w:p>
          <w:p w14:paraId="55557EA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9622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6571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7012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7DD6" w:rsidRPr="00C97DD6" w14:paraId="65B2E1F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D20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0011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84.435.106,00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66DB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87.479.460,00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B5B8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86.881.899,00</w:t>
            </w:r>
          </w:p>
        </w:tc>
      </w:tr>
      <w:tr w:rsidR="00C97DD6" w:rsidRPr="00C97DD6" w14:paraId="78A4278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2D89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B938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27.851.080,00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7CC9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28.053.346,00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0337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28.703.457,00</w:t>
            </w:r>
          </w:p>
        </w:tc>
      </w:tr>
      <w:tr w:rsidR="00C97DD6" w:rsidRPr="00C97DD6" w14:paraId="3D26E35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EA16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270B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27.214.011,00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9F75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27.403.004,00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2918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28.053.115,00</w:t>
            </w:r>
          </w:p>
        </w:tc>
      </w:tr>
      <w:tr w:rsidR="00C97DD6" w:rsidRPr="00C97DD6" w14:paraId="5C6A06C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BF93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380F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637.069,00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6D44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650.342,00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B68A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650.342,00</w:t>
            </w:r>
          </w:p>
        </w:tc>
      </w:tr>
      <w:tr w:rsidR="00C97DD6" w:rsidRPr="00C97DD6" w14:paraId="7C2D6D4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42BF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834E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17.661.707,00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2009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18.454.259,00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CB08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16.265.727,00</w:t>
            </w:r>
          </w:p>
        </w:tc>
      </w:tr>
      <w:tr w:rsidR="00C97DD6" w:rsidRPr="00C97DD6" w14:paraId="7C403D2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54F9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C6E1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25.549,00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82E6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2.788.373,00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96BF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4425DC1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6A0C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3320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1.557.224,00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3562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1.563.541,00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C78E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1.570.642,00</w:t>
            </w:r>
          </w:p>
        </w:tc>
      </w:tr>
      <w:tr w:rsidR="00C97DD6" w:rsidRPr="00C97DD6" w14:paraId="530D4FA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9AA2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1C32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26.280,00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7B9E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3C8D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</w:tr>
      <w:tr w:rsidR="00C97DD6" w:rsidRPr="00C97DD6" w14:paraId="7B4C011C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5883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6A76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753.952,00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1E27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913.531,00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95E8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1.264.052,00</w:t>
            </w:r>
          </w:p>
        </w:tc>
      </w:tr>
      <w:tr w:rsidR="00C97DD6" w:rsidRPr="00C97DD6" w14:paraId="5D193FA4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3857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4B8B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4.780.411,00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E458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2.768.598,00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F179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2.928.928,00</w:t>
            </w:r>
          </w:p>
        </w:tc>
      </w:tr>
      <w:tr w:rsidR="00C97DD6" w:rsidRPr="00C97DD6" w14:paraId="201A108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B687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3A10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576C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623.797,00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AF6C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690.158,00</w:t>
            </w:r>
          </w:p>
        </w:tc>
      </w:tr>
      <w:tr w:rsidR="00C97DD6" w:rsidRPr="00C97DD6" w14:paraId="43F88587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7E10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0C44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8.338.378,00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69F8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8.338.378,00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1C4D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8.338.378,00</w:t>
            </w:r>
          </w:p>
        </w:tc>
      </w:tr>
      <w:tr w:rsidR="00C97DD6" w:rsidRPr="00C97DD6" w14:paraId="152C464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772B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7EAA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1.821.562,00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2209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1.453.395,00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A5BB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1.468.791,00</w:t>
            </w:r>
          </w:p>
        </w:tc>
      </w:tr>
      <w:tr w:rsidR="00C97DD6" w:rsidRPr="00C97DD6" w14:paraId="25E0D953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1F03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9F5B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23.754.143,00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4C8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25.036.450,00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806F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25.258.717,00</w:t>
            </w:r>
          </w:p>
        </w:tc>
      </w:tr>
      <w:tr w:rsidR="00C97DD6" w:rsidRPr="00C97DD6" w14:paraId="7E6B9040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E0E9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2444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22.815.801,00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1D23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24.041.524,00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BAA2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24.234.246,00</w:t>
            </w:r>
          </w:p>
        </w:tc>
      </w:tr>
      <w:tr w:rsidR="00C97DD6" w:rsidRPr="00C97DD6" w14:paraId="3B8F14AE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9F1A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80D4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168.529,00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30C0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198.589,00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1463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201.589,00</w:t>
            </w:r>
          </w:p>
        </w:tc>
      </w:tr>
      <w:tr w:rsidR="00C97DD6" w:rsidRPr="00C97DD6" w14:paraId="29AF4310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91E5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CF1B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2406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E062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557.436,00</w:t>
            </w:r>
          </w:p>
        </w:tc>
      </w:tr>
      <w:tr w:rsidR="00C97DD6" w:rsidRPr="00C97DD6" w14:paraId="0434512D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C936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33 Prihodi od spomeničke rente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0BBE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557B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22C2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</w:tr>
      <w:tr w:rsidR="00C97DD6" w:rsidRPr="00C97DD6" w14:paraId="5258B3C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AD4A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C27E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4066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6D22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1D16C90D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5A71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725D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12.969.789,00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3B42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14.064.310,00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3DA9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14.703.381,00</w:t>
            </w:r>
          </w:p>
        </w:tc>
      </w:tr>
      <w:tr w:rsidR="00C97DD6" w:rsidRPr="00C97DD6" w14:paraId="0C2D63BD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BAF8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A4DB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1.763.108,00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39C9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1.910.103,00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A975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2.058.099,00</w:t>
            </w:r>
          </w:p>
        </w:tc>
      </w:tr>
      <w:tr w:rsidR="00C97DD6" w:rsidRPr="00C97DD6" w14:paraId="49F56B0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80FD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5990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1.479.153,00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D8D0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1.497.620,00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7D7F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1.497.620,00</w:t>
            </w:r>
          </w:p>
        </w:tc>
      </w:tr>
      <w:tr w:rsidR="00C97DD6" w:rsidRPr="00C97DD6" w14:paraId="4269EF7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7953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3C56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9E92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1.021.966,00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1342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1.247.594,00</w:t>
            </w:r>
          </w:p>
        </w:tc>
      </w:tr>
      <w:tr w:rsidR="00C97DD6" w:rsidRPr="00C97DD6" w14:paraId="441C23C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39BE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04B8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1.061.783,00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D470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1.194.505,00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B26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1.327.228,00</w:t>
            </w:r>
          </w:p>
        </w:tc>
      </w:tr>
      <w:tr w:rsidR="00C97DD6" w:rsidRPr="00C97DD6" w14:paraId="05F8B2A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5173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9040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2.654.456,00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C795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2.521.733,00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75DD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2.389.011,00</w:t>
            </w:r>
          </w:p>
        </w:tc>
      </w:tr>
      <w:tr w:rsidR="00C97DD6" w:rsidRPr="00C97DD6" w14:paraId="6E637D6C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AF36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8B9D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5.308.912,00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E5DD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5.574.358,00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41C0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5.839.804,00</w:t>
            </w:r>
          </w:p>
        </w:tc>
      </w:tr>
      <w:tr w:rsidR="00C97DD6" w:rsidRPr="00C97DD6" w14:paraId="28DC6A0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F8C5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9075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B143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3F8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C97DD6" w:rsidRPr="00C97DD6" w14:paraId="2A5C2358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C3FB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46F7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330.753,00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6413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330.753,00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FB76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330.753,00</w:t>
            </w:r>
          </w:p>
        </w:tc>
      </w:tr>
      <w:tr w:rsidR="00C97DD6" w:rsidRPr="00C97DD6" w14:paraId="0236C66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4A58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F45F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1.820.974,00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B323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1.443.479,00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1ADD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1.471.611,00</w:t>
            </w:r>
          </w:p>
        </w:tc>
      </w:tr>
      <w:tr w:rsidR="00C97DD6" w:rsidRPr="00C97DD6" w14:paraId="0EF39FE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556B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BD43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A165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90C8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C97DD6" w:rsidRPr="00C97DD6" w14:paraId="105A2F40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9D4D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7A60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536.211,00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95DE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552.183,00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3DDA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590.661,00</w:t>
            </w:r>
          </w:p>
        </w:tc>
      </w:tr>
      <w:tr w:rsidR="00C97DD6" w:rsidRPr="00C97DD6" w14:paraId="04AE58BD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361D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D932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372.002,00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235F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D7B4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97DD6" w:rsidRPr="00C97DD6" w14:paraId="06C0239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F024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66F4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7AD5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1C57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411.440,00</w:t>
            </w:r>
          </w:p>
        </w:tc>
      </w:tr>
      <w:tr w:rsidR="00C97DD6" w:rsidRPr="00C97DD6" w14:paraId="52CF21E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14F4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A922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371.975,00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5FA0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322.510,00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67F5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322.510,00</w:t>
            </w:r>
          </w:p>
        </w:tc>
      </w:tr>
      <w:tr w:rsidR="00C97DD6" w:rsidRPr="00C97DD6" w14:paraId="7C16EDC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4DF8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02FD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377.413,00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8E1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427.616,00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E643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479.006,00</w:t>
            </w:r>
          </w:p>
        </w:tc>
      </w:tr>
      <w:tr w:rsidR="00C97DD6" w:rsidRPr="00C97DD6" w14:paraId="5D1165C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D427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C82A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361.644,00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D71A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407.567,00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DC87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455.007,00</w:t>
            </w:r>
          </w:p>
        </w:tc>
      </w:tr>
      <w:tr w:rsidR="00C97DD6" w:rsidRPr="00C97DD6" w14:paraId="6D74E16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AABF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3AAF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15.729,00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2EBB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8F25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23.959,00</w:t>
            </w:r>
          </w:p>
        </w:tc>
      </w:tr>
      <w:tr w:rsidR="00C97DD6" w:rsidRPr="00C97DD6" w14:paraId="717B9C4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8B7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311C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E701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FDA6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C97DD6" w:rsidRPr="00C97DD6" w14:paraId="3722E374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651D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E720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229.742,00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A71D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249.087,00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DBDB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265.827,00</w:t>
            </w:r>
          </w:p>
        </w:tc>
      </w:tr>
      <w:tr w:rsidR="00C97DD6" w:rsidRPr="00C97DD6" w14:paraId="3D0C656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C9CC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83F2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AF35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5167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66.350,00</w:t>
            </w:r>
          </w:p>
        </w:tc>
      </w:tr>
      <w:tr w:rsidR="00C97DD6" w:rsidRPr="00C97DD6" w14:paraId="5F2B5483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A9F1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5450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65FC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4682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</w:tr>
      <w:tr w:rsidR="00C97DD6" w:rsidRPr="00C97DD6" w14:paraId="4DD0A854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60AF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F9CB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163.392,00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C036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182.737,00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B67F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199.477,00</w:t>
            </w:r>
          </w:p>
        </w:tc>
      </w:tr>
      <w:tr w:rsidR="00C97DD6" w:rsidRPr="00C97DD6" w14:paraId="30385E9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6756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3F1C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10.047,00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F199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22.491,00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5757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33.258,00</w:t>
            </w:r>
          </w:p>
        </w:tc>
      </w:tr>
      <w:tr w:rsidR="00C97DD6" w:rsidRPr="00C97DD6" w14:paraId="7F86CE5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203E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C731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8CA0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AFB4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</w:tr>
      <w:tr w:rsidR="00C97DD6" w:rsidRPr="00C97DD6" w14:paraId="7DF4C4C4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71A5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9D4D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8261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159.521,00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9E0E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165.494,00</w:t>
            </w:r>
          </w:p>
        </w:tc>
      </w:tr>
      <w:tr w:rsidR="00C97DD6" w:rsidRPr="00C97DD6" w14:paraId="024000F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322D99C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1A7123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84.664.848,00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016A3A3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87.728.547,00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6348FDD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87.147.726,00</w:t>
            </w:r>
          </w:p>
        </w:tc>
      </w:tr>
      <w:tr w:rsidR="00C97DD6" w:rsidRPr="00C97DD6" w14:paraId="65EC86A0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20E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E86B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67.117.277,00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427A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70.863.686,00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2ED0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68.673.594,00</w:t>
            </w:r>
          </w:p>
        </w:tc>
      </w:tr>
      <w:tr w:rsidR="00C97DD6" w:rsidRPr="00C97DD6" w14:paraId="780518D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59AD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2077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31.306.707,00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5468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31.967.435,00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EC0B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31.804.873,00</w:t>
            </w:r>
          </w:p>
        </w:tc>
      </w:tr>
      <w:tr w:rsidR="00C97DD6" w:rsidRPr="00C97DD6" w14:paraId="37F2AA6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76F9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19C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21.507.767,00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911F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22.287.246,00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2A14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22.124.684,00</w:t>
            </w:r>
          </w:p>
        </w:tc>
      </w:tr>
      <w:tr w:rsidR="00C97DD6" w:rsidRPr="00C97DD6" w14:paraId="3FF3816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07B1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0539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19.259,00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2AC8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35.950,00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1A27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35.950,00</w:t>
            </w:r>
          </w:p>
        </w:tc>
      </w:tr>
      <w:tr w:rsidR="00C97DD6" w:rsidRPr="00C97DD6" w14:paraId="13DE9C8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75C9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93FA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C38F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3591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</w:tr>
      <w:tr w:rsidR="00C97DD6" w:rsidRPr="00C97DD6" w14:paraId="51AF7C7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6DB1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F5C6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939A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5B22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6CF8FCF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7EC2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C649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383.352,00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C0AC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243.182,00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6AC9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243.182,00</w:t>
            </w:r>
          </w:p>
        </w:tc>
      </w:tr>
      <w:tr w:rsidR="00C97DD6" w:rsidRPr="00C97DD6" w14:paraId="13C56CD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C97B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4621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8.133.728,00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4627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8.133.728,00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3A74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8.133.728,00</w:t>
            </w:r>
          </w:p>
        </w:tc>
      </w:tr>
      <w:tr w:rsidR="00C97DD6" w:rsidRPr="00C97DD6" w14:paraId="10575FD8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C6AD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B769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247.587,00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0AF4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265.537,00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13AB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265.537,00</w:t>
            </w:r>
          </w:p>
        </w:tc>
      </w:tr>
      <w:tr w:rsidR="00C97DD6" w:rsidRPr="00C97DD6" w14:paraId="683B972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4ACA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F30B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22.737.282,00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CDE5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23.919.761,00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A4B6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24.235.848,00</w:t>
            </w:r>
          </w:p>
        </w:tc>
      </w:tr>
      <w:tr w:rsidR="00C97DD6" w:rsidRPr="00C97DD6" w14:paraId="3AE3947D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323E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592F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11.248.654,00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2CD3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11.992.349,00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8850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11.950.368,00</w:t>
            </w:r>
          </w:p>
        </w:tc>
      </w:tr>
      <w:tr w:rsidR="00C97DD6" w:rsidRPr="00C97DD6" w14:paraId="2D7F042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4556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E248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80.634,00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BC7B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8FF8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0B7F0077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E410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1779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2.100.450,00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6CCB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2.155.698,00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DDB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2.205.126,00</w:t>
            </w:r>
          </w:p>
        </w:tc>
      </w:tr>
      <w:tr w:rsidR="00C97DD6" w:rsidRPr="00C97DD6" w14:paraId="39B180A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18B2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5352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52A6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7A5D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2525E8B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1107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2370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851.166,00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589B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851.166,00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1159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851.166,00</w:t>
            </w:r>
          </w:p>
        </w:tc>
      </w:tr>
      <w:tr w:rsidR="00C97DD6" w:rsidRPr="00C97DD6" w14:paraId="7354986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5EA54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76FF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434.005,00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FCC3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457.894,00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9761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484.438,00</w:t>
            </w:r>
          </w:p>
        </w:tc>
      </w:tr>
      <w:tr w:rsidR="00C97DD6" w:rsidRPr="00C97DD6" w14:paraId="582680D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7F39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90D6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2D8B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0D13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C97DD6" w:rsidRPr="00C97DD6" w14:paraId="3252450C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AC1B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5F64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308.581,00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6AEA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282.037,00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63B6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308.581,00</w:t>
            </w:r>
          </w:p>
        </w:tc>
      </w:tr>
      <w:tr w:rsidR="00C97DD6" w:rsidRPr="00C97DD6" w14:paraId="5BC5174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FBAA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82B4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011E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1.521.733,00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B10E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1.589.011,00</w:t>
            </w:r>
          </w:p>
        </w:tc>
      </w:tr>
      <w:tr w:rsidR="00C97DD6" w:rsidRPr="00C97DD6" w14:paraId="6120CE7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C08E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EE35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4.493.996,00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4040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4.603.322,00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C4E3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4.768.768,00</w:t>
            </w:r>
          </w:p>
        </w:tc>
      </w:tr>
      <w:tr w:rsidR="00C97DD6" w:rsidRPr="00C97DD6" w14:paraId="430AF26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CD60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C035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8116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10B4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C97DD6" w:rsidRPr="00C97DD6" w14:paraId="0DA727E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2D93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43E3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11.067,00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2B98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3BD0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</w:tr>
      <w:tr w:rsidR="00C97DD6" w:rsidRPr="00C97DD6" w14:paraId="55BCBD1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2C6D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43FD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94.678,00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0F07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38.854,00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6FB2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45.756,00</w:t>
            </w:r>
          </w:p>
        </w:tc>
      </w:tr>
      <w:tr w:rsidR="00C97DD6" w:rsidRPr="00C97DD6" w14:paraId="4C74975E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ED34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B2B6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D9AA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329B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</w:tr>
      <w:tr w:rsidR="00C97DD6" w:rsidRPr="00C97DD6" w14:paraId="0F19FE6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FC00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770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204.650,00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2527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204.650,00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31CF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204.650,00</w:t>
            </w:r>
          </w:p>
        </w:tc>
      </w:tr>
      <w:tr w:rsidR="00C97DD6" w:rsidRPr="00C97DD6" w14:paraId="357576B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084E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6D46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F48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BB6E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C97DD6" w:rsidRPr="00C97DD6" w14:paraId="719410A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740E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217F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1.490.662,00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E392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1.414.687,00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409A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1.430.613,00</w:t>
            </w:r>
          </w:p>
        </w:tc>
      </w:tr>
      <w:tr w:rsidR="00C97DD6" w:rsidRPr="00C97DD6" w14:paraId="07FD46D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EE81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9F6D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443.939,00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FA36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383.430,00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D2FB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color w:val="000000"/>
                <w:sz w:val="16"/>
                <w:szCs w:val="16"/>
              </w:rPr>
              <w:t>346.144,00</w:t>
            </w:r>
          </w:p>
        </w:tc>
      </w:tr>
      <w:tr w:rsidR="00C97DD6" w:rsidRPr="00C97DD6" w14:paraId="243832B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3969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4518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417.159,00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896D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356.158,00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0689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216.121,00</w:t>
            </w:r>
          </w:p>
        </w:tc>
      </w:tr>
      <w:tr w:rsidR="00C97DD6" w:rsidRPr="00C97DD6" w14:paraId="604CB56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E0DC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3D58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19.582,00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3590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20.029,00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B829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20.029,00</w:t>
            </w:r>
          </w:p>
        </w:tc>
      </w:tr>
      <w:tr w:rsidR="00C97DD6" w:rsidRPr="00C97DD6" w14:paraId="6C9366C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87AF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31 Potpore za decentralizirane izdatke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1952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5.601,00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3706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5.601,00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BEF9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5.601,00</w:t>
            </w:r>
          </w:p>
        </w:tc>
      </w:tr>
      <w:tr w:rsidR="00C97DD6" w:rsidRPr="00C97DD6" w14:paraId="4C6B9148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B6C2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148D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377B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519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102.491,00</w:t>
            </w:r>
          </w:p>
        </w:tc>
      </w:tr>
      <w:tr w:rsidR="00C97DD6" w:rsidRPr="00C97DD6" w14:paraId="0ED3C394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15FC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35ED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9E48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1C08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C97DD6" w:rsidRPr="00C97DD6" w14:paraId="43B076A0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2B1A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5FF9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A955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F72B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575,00</w:t>
            </w:r>
          </w:p>
        </w:tc>
      </w:tr>
      <w:tr w:rsidR="00C97DD6" w:rsidRPr="00C97DD6" w14:paraId="2F922B0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3AF0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F077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2.631.492,00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D811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2.654.775,00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D758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2.668.048,00</w:t>
            </w:r>
          </w:p>
        </w:tc>
      </w:tr>
      <w:tr w:rsidR="00C97DD6" w:rsidRPr="00C97DD6" w14:paraId="0CBED62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9C94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B1D1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1.673.753,00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861C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2.150.066,00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B3E3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2.161.339,00</w:t>
            </w:r>
          </w:p>
        </w:tc>
      </w:tr>
      <w:tr w:rsidR="00C97DD6" w:rsidRPr="00C97DD6" w14:paraId="68DAD20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AF1B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78E8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3F92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B4AA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C97DD6" w:rsidRPr="00C97DD6" w14:paraId="0025D098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985E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2E3C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A3D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369.709,00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4B9B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369.709,00</w:t>
            </w:r>
          </w:p>
        </w:tc>
      </w:tr>
      <w:tr w:rsidR="00C97DD6" w:rsidRPr="00C97DD6" w14:paraId="35C5EE33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FF74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EA1D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3495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143E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5AEE900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FDDB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A72E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790.057,00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5E5B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1.139.027,00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9D43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172.805,00</w:t>
            </w:r>
          </w:p>
        </w:tc>
      </w:tr>
      <w:tr w:rsidR="00C97DD6" w:rsidRPr="00C97DD6" w14:paraId="267F3F0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74A4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996C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790.057,00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A3C5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1.139.027,00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9AC9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172.805,00</w:t>
            </w:r>
          </w:p>
        </w:tc>
      </w:tr>
      <w:tr w:rsidR="00C97DD6" w:rsidRPr="00C97DD6" w14:paraId="6314184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0BF8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0D12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3.731.599,00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370E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3.848.452,00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EEAD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3.894.836,00</w:t>
            </w:r>
          </w:p>
        </w:tc>
      </w:tr>
      <w:tr w:rsidR="00C97DD6" w:rsidRPr="00C97DD6" w14:paraId="43E02423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4B52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6BD6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2.880.763,00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D44F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2.811.989,00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C10D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2.811.988,00</w:t>
            </w:r>
          </w:p>
        </w:tc>
      </w:tr>
      <w:tr w:rsidR="00C97DD6" w:rsidRPr="00C97DD6" w14:paraId="7AC8ABBC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7267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C3FB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5DD3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4A9F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</w:tr>
      <w:tr w:rsidR="00C97DD6" w:rsidRPr="00C97DD6" w14:paraId="5A861C5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1513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4B56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0A40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224.634,00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0CE4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231.735,00</w:t>
            </w:r>
          </w:p>
        </w:tc>
      </w:tr>
      <w:tr w:rsidR="00C97DD6" w:rsidRPr="00C97DD6" w14:paraId="1B12508D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9DF0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E6DA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0A20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364.988,00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435D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401.486,00</w:t>
            </w:r>
          </w:p>
        </w:tc>
      </w:tr>
      <w:tr w:rsidR="00C97DD6" w:rsidRPr="00C97DD6" w14:paraId="2E93D147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8E3C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7FA4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84DB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AC8B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2.256,00</w:t>
            </w:r>
          </w:p>
        </w:tc>
      </w:tr>
      <w:tr w:rsidR="00C97DD6" w:rsidRPr="00C97DD6" w14:paraId="2EA5464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069B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51C1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2E98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5DE1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</w:tr>
      <w:tr w:rsidR="00C97DD6" w:rsidRPr="00C97DD6" w14:paraId="768019A8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7228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3BEF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388.214,00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1556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388.214,00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73F3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390.868,00</w:t>
            </w:r>
          </w:p>
        </w:tc>
      </w:tr>
      <w:tr w:rsidR="00C97DD6" w:rsidRPr="00C97DD6" w14:paraId="429F53C4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5409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B8C6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51.048,00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5A04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51.048,00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1EC3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51.048,00</w:t>
            </w:r>
          </w:p>
        </w:tc>
      </w:tr>
      <w:tr w:rsidR="00C97DD6" w:rsidRPr="00C97DD6" w14:paraId="62F09F4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D6DF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0FF9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5.476.201,00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B042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6.950.806,00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BF98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5.551.040,00</w:t>
            </w:r>
          </w:p>
        </w:tc>
      </w:tr>
      <w:tr w:rsidR="00C97DD6" w:rsidRPr="00C97DD6" w14:paraId="1728527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C8FC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4F60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4.823.471,00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0170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6.401.602,00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F69B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4.962.017,00</w:t>
            </w:r>
          </w:p>
        </w:tc>
      </w:tr>
      <w:tr w:rsidR="00C97DD6" w:rsidRPr="00C97DD6" w14:paraId="7D740A6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0CB7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B6AF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2E5B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4538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11BC1D3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13DF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33C1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4446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FD57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1.060,00</w:t>
            </w:r>
          </w:p>
        </w:tc>
      </w:tr>
      <w:tr w:rsidR="00C97DD6" w:rsidRPr="00C97DD6" w14:paraId="6B091923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A175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EEBB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66A1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72.997,00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078D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72.998,00</w:t>
            </w:r>
          </w:p>
        </w:tc>
      </w:tr>
      <w:tr w:rsidR="00C97DD6" w:rsidRPr="00C97DD6" w14:paraId="7D0F7B9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63AA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57BC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371.624,00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A49F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464.529,00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4B6A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</w:tr>
      <w:tr w:rsidR="00C97DD6" w:rsidRPr="00C97DD6" w14:paraId="53DFC60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5D4D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2BC0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451C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2151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C97DD6" w:rsidRPr="00C97DD6" w14:paraId="76EC943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C0C7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75E5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15.829.743,00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A138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12.593.610,00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C148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14.195.661,00</w:t>
            </w:r>
          </w:p>
        </w:tc>
      </w:tr>
      <w:tr w:rsidR="00C97DD6" w:rsidRPr="00C97DD6" w14:paraId="444A3E6E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F415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AC9E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1.133.377,00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F686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2.200.220,00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5CD1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1.889.965,00</w:t>
            </w:r>
          </w:p>
        </w:tc>
      </w:tr>
      <w:tr w:rsidR="00C97DD6" w:rsidRPr="00C97DD6" w14:paraId="011064AE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9CF9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D8E3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582.300,00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60DB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1.470.256,00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97D7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602.565,00</w:t>
            </w:r>
          </w:p>
        </w:tc>
      </w:tr>
      <w:tr w:rsidR="00C97DD6" w:rsidRPr="00C97DD6" w14:paraId="17CC4E8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31E2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7DDA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334.075,00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F839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7567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2B27A0A4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D2ED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BB95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2FFE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663.614,00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FEF9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889.243,00</w:t>
            </w:r>
          </w:p>
        </w:tc>
      </w:tr>
      <w:tr w:rsidR="00C97DD6" w:rsidRPr="00C97DD6" w14:paraId="40FCEC3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A882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6DC9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9A08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0A88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331.807,00</w:t>
            </w:r>
          </w:p>
        </w:tc>
      </w:tr>
      <w:tr w:rsidR="00C97DD6" w:rsidRPr="00C97DD6" w14:paraId="4141C06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F299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C3CE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8839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C270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47157EDE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E5A1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2690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3775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57FD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</w:tr>
      <w:tr w:rsidR="00C97DD6" w:rsidRPr="00C97DD6" w14:paraId="2F999A6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0F3D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7A69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4.496.470,00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E079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6.596.748,00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6939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7.175.887,00</w:t>
            </w:r>
          </w:p>
        </w:tc>
      </w:tr>
      <w:tr w:rsidR="00C97DD6" w:rsidRPr="00C97DD6" w14:paraId="6D49DB2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4DC8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DC81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2.802.785,00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2F7E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3.269.203,00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CF39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4.642.914,00</w:t>
            </w:r>
          </w:p>
        </w:tc>
      </w:tr>
      <w:tr w:rsidR="00C97DD6" w:rsidRPr="00C97DD6" w14:paraId="3C487B77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9EF5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0AE9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758C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4EC4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0262CEC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555D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A787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49.619,00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B330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42.685,00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1ABA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35.685,00</w:t>
            </w:r>
          </w:p>
        </w:tc>
      </w:tr>
      <w:tr w:rsidR="00C97DD6" w:rsidRPr="00C97DD6" w14:paraId="5DCFF37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483F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7470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C3C5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3D85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69779EB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C4FB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9C78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130.690,00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8C03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130.690,00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3CC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130.690,00</w:t>
            </w:r>
          </w:p>
        </w:tc>
      </w:tr>
      <w:tr w:rsidR="00C97DD6" w:rsidRPr="00C97DD6" w14:paraId="2625740F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08FC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868B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6CAE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34BF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</w:tr>
      <w:tr w:rsidR="00C97DD6" w:rsidRPr="00C97DD6" w14:paraId="1E79D79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2219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E816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182.494,00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7426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82.951,00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C530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112.814,00</w:t>
            </w:r>
          </w:p>
        </w:tc>
      </w:tr>
      <w:tr w:rsidR="00C97DD6" w:rsidRPr="00C97DD6" w14:paraId="289E612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0573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E4B3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786D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360.740,00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BEF0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240.494,00</w:t>
            </w:r>
          </w:p>
        </w:tc>
      </w:tr>
      <w:tr w:rsidR="00C97DD6" w:rsidRPr="00C97DD6" w14:paraId="6483B840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1B4B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E960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DE08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2.044.197,00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AB8E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1.362.798,00</w:t>
            </w:r>
          </w:p>
        </w:tc>
      </w:tr>
      <w:tr w:rsidR="00C97DD6" w:rsidRPr="00C97DD6" w14:paraId="3693CEDC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05CA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F074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6E06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B65F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C97DD6" w:rsidRPr="00C97DD6" w14:paraId="60A827A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399B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E2DB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735.508,00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BE26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375.836,00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A44A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375.046,00</w:t>
            </w:r>
          </w:p>
        </w:tc>
      </w:tr>
      <w:tr w:rsidR="00C97DD6" w:rsidRPr="00C97DD6" w14:paraId="2C6F2A4D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56CC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C1DD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07B8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F77A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97DD6" w:rsidRPr="00C97DD6" w14:paraId="237F6C3C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6888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000C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B91F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A796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C97DD6" w:rsidRPr="00C97DD6" w14:paraId="43FB7D5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8062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0BD2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10.199.498,00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5DA8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3.796.242,00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D914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5.129.409,00</w:t>
            </w:r>
          </w:p>
        </w:tc>
      </w:tr>
      <w:tr w:rsidR="00C97DD6" w:rsidRPr="00C97DD6" w14:paraId="154DEDB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4CBC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9475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3.047.656,00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3809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1.589.630,00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A125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1.782.650,00</w:t>
            </w:r>
          </w:p>
        </w:tc>
      </w:tr>
      <w:tr w:rsidR="00C97DD6" w:rsidRPr="00C97DD6" w14:paraId="53BF6410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47C9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C65C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A451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A22A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</w:tr>
      <w:tr w:rsidR="00C97DD6" w:rsidRPr="00C97DD6" w14:paraId="5EAC0303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E910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EA3D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14BE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97EA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345.079,00</w:t>
            </w:r>
          </w:p>
        </w:tc>
      </w:tr>
      <w:tr w:rsidR="00C97DD6" w:rsidRPr="00C97DD6" w14:paraId="6ADB04BD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C752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7956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ADB9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72DF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</w:tr>
      <w:tr w:rsidR="00C97DD6" w:rsidRPr="00C97DD6" w14:paraId="4F8B9F7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1C6B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11E4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657.749,00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3E58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552.791,00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A6F4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1.023.558,00</w:t>
            </w:r>
          </w:p>
        </w:tc>
      </w:tr>
      <w:tr w:rsidR="00C97DD6" w:rsidRPr="00C97DD6" w14:paraId="1913A05C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1FD5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19DC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4.285.851,00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F59C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437.985,00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2EEE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1.272.812,00</w:t>
            </w:r>
          </w:p>
        </w:tc>
      </w:tr>
      <w:tr w:rsidR="00C97DD6" w:rsidRPr="00C97DD6" w14:paraId="7BE61DDC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BA2E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4EAE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3A2B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60C6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77C40DD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4875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90FB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CA3A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F95D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6B75C88E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37545F9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3AE4771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82.947.020,00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69B915D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83.457.296,00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7C873E8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82.869.255,00</w:t>
            </w:r>
          </w:p>
        </w:tc>
      </w:tr>
      <w:tr w:rsidR="00C97DD6" w:rsidRPr="00C97DD6" w14:paraId="4588020E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BECC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7DD6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7EF4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448B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69C5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97DD6" w:rsidRPr="00C97DD6" w14:paraId="4DD54D17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3AE2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8 Primici od financijske imovine i zaduživanja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BCFB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BEA3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4C77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1.327,00</w:t>
            </w:r>
          </w:p>
        </w:tc>
      </w:tr>
      <w:tr w:rsidR="00C97DD6" w:rsidRPr="00C97DD6" w14:paraId="38024415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B46E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C7DD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54E9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5DA3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C97DD6" w:rsidRPr="00C97DD6" w14:paraId="3DB06FEE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A9F0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3179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C21F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EF59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C97DD6" w:rsidRPr="00C97DD6" w14:paraId="72DA287B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2E1A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724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B863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9D41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97DD6" w:rsidRPr="00C97DD6" w14:paraId="5E8F8E73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FE47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C140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91AE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8BE0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21E8125D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4458C58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1C9F315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2234101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425A6BD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1.327,00</w:t>
            </w:r>
          </w:p>
        </w:tc>
      </w:tr>
      <w:tr w:rsidR="00C97DD6" w:rsidRPr="00C97DD6" w14:paraId="6EAC4D50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54BE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DE01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BBAC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4.257.649,00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898D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4.257.221,00</w:t>
            </w:r>
          </w:p>
        </w:tc>
      </w:tr>
      <w:tr w:rsidR="00C97DD6" w:rsidRPr="00C97DD6" w14:paraId="4AEC351C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EF4C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0E30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2B65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950C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97DD6" w:rsidRPr="00C97DD6" w14:paraId="75F8231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E5F1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1FE9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0EAE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F958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C97DD6" w:rsidRPr="00C97DD6" w14:paraId="645C85EA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6713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2E2D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515F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97A7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0FCE6BA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A5BE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50E2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CC87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305B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3254D532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4FEB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DC2B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4.230.481,00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4FFC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4.231.104,00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6B40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4.230.676,00</w:t>
            </w:r>
          </w:p>
        </w:tc>
      </w:tr>
      <w:tr w:rsidR="00C97DD6" w:rsidRPr="00C97DD6" w14:paraId="271371F3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3AD8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560D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2.350.189,00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042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3.057.827,00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2917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3.347.798,00</w:t>
            </w:r>
          </w:p>
        </w:tc>
      </w:tr>
      <w:tr w:rsidR="00C97DD6" w:rsidRPr="00C97DD6" w14:paraId="7CC5BA59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74A7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FE91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D932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13.756,00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35F2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19.875,00</w:t>
            </w:r>
          </w:p>
        </w:tc>
      </w:tr>
      <w:tr w:rsidR="00C97DD6" w:rsidRPr="00C97DD6" w14:paraId="0686FA38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AD31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1868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1D89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E9E2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697.509,00</w:t>
            </w:r>
          </w:p>
        </w:tc>
      </w:tr>
      <w:tr w:rsidR="00C97DD6" w:rsidRPr="00C97DD6" w14:paraId="05E725B4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9EFF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7A45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917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2A45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5EABA576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E1D9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11FD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F3E9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159.521,00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2002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165.494,00</w:t>
            </w:r>
          </w:p>
        </w:tc>
      </w:tr>
      <w:tr w:rsidR="00C97DD6" w:rsidRPr="00C97DD6" w14:paraId="2BEFF211" w14:textId="77777777" w:rsidTr="00C97DD6">
        <w:tc>
          <w:tcPr>
            <w:tcW w:w="2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79F797E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2A8B524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3DE16F0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4.257.649,00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vAlign w:val="center"/>
            <w:hideMark/>
          </w:tcPr>
          <w:p w14:paraId="0C6C25B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4.257.221,00</w:t>
            </w:r>
          </w:p>
        </w:tc>
      </w:tr>
    </w:tbl>
    <w:p w14:paraId="5AF4FBC9" w14:textId="77777777" w:rsidR="00C97DD6" w:rsidRPr="00C97DD6" w:rsidRDefault="00C97DD6" w:rsidP="00C97D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036C2338" w14:textId="77777777" w:rsidR="00C97DD6" w:rsidRPr="00C97DD6" w:rsidRDefault="00C97DD6" w:rsidP="00C97D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tbl>
      <w:tblPr>
        <w:tblW w:w="5166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0"/>
        <w:gridCol w:w="1340"/>
        <w:gridCol w:w="1170"/>
        <w:gridCol w:w="1317"/>
      </w:tblGrid>
      <w:tr w:rsidR="00C97DD6" w:rsidRPr="00C97DD6" w14:paraId="6086377A" w14:textId="77777777" w:rsidTr="00C97DD6">
        <w:trPr>
          <w:trHeight w:val="403"/>
          <w:tblHeader/>
        </w:trPr>
        <w:tc>
          <w:tcPr>
            <w:tcW w:w="2955" w:type="pct"/>
            <w:shd w:val="clear" w:color="auto" w:fill="FFFFFF"/>
            <w:noWrap/>
            <w:vAlign w:val="center"/>
            <w:hideMark/>
          </w:tcPr>
          <w:p w14:paraId="668FBC9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7DD6">
              <w:rPr>
                <w:rFonts w:ascii="Arial" w:hAnsi="Arial" w:cs="Arial"/>
                <w:b/>
                <w:i/>
                <w:sz w:val="18"/>
                <w:szCs w:val="18"/>
              </w:rPr>
              <w:t>RASHODI   PREMA   FUNKCIJSKOJ   KLASIFIKACIJI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3439F6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sz w:val="16"/>
                <w:szCs w:val="16"/>
              </w:rPr>
              <w:t>Plan 2023.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446765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sz w:val="16"/>
                <w:szCs w:val="16"/>
              </w:rPr>
              <w:t>Projekcija 2024.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E36346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sz w:val="16"/>
                <w:szCs w:val="16"/>
              </w:rPr>
              <w:t>Projekcija 2025.</w:t>
            </w:r>
          </w:p>
        </w:tc>
      </w:tr>
      <w:tr w:rsidR="00C97DD6" w:rsidRPr="00C97DD6" w14:paraId="5E08C9A2" w14:textId="77777777" w:rsidTr="00C97DD6">
        <w:trPr>
          <w:trHeight w:val="367"/>
        </w:trPr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80B232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E50753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FFFFFF"/>
                <w:sz w:val="16"/>
                <w:szCs w:val="16"/>
              </w:rPr>
              <w:t>82.947.020,00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FADCE5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FFFFFF"/>
                <w:sz w:val="16"/>
                <w:szCs w:val="16"/>
              </w:rPr>
              <w:t>83.457.296,00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9D0E5B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FFFFFF"/>
                <w:sz w:val="16"/>
                <w:szCs w:val="16"/>
              </w:rPr>
              <w:t>82.869.255,00</w:t>
            </w:r>
          </w:p>
        </w:tc>
      </w:tr>
      <w:tr w:rsidR="00C97DD6" w:rsidRPr="00C97DD6" w14:paraId="442AAA28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C425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D79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79.378.045,00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2D41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79.806.014,00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ED8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79.215.319,00</w:t>
            </w:r>
          </w:p>
        </w:tc>
      </w:tr>
      <w:tr w:rsidR="00C97DD6" w:rsidRPr="00C97DD6" w14:paraId="1904C915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EAC3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1216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10.281.776,00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B567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10.396.961,00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07B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10.575.743,00</w:t>
            </w:r>
          </w:p>
        </w:tc>
      </w:tr>
      <w:tr w:rsidR="00C97DD6" w:rsidRPr="00C97DD6" w14:paraId="00DC4456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2D6B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074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1.285.340,00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B643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1.597.087,00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FA28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1.809.314,00</w:t>
            </w:r>
          </w:p>
        </w:tc>
      </w:tr>
      <w:tr w:rsidR="00C97DD6" w:rsidRPr="00C97DD6" w14:paraId="12A3FF09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6387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E61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8.996.436,00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2D8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8.799.874,00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13BE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8.766.429,00</w:t>
            </w:r>
          </w:p>
        </w:tc>
      </w:tr>
      <w:tr w:rsidR="00C97DD6" w:rsidRPr="00C97DD6" w14:paraId="37D7BC4B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C83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DF9C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3.577.901,00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CF1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3.341.495,00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C54A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4.596.469,00</w:t>
            </w:r>
          </w:p>
        </w:tc>
      </w:tr>
      <w:tr w:rsidR="00C97DD6" w:rsidRPr="00C97DD6" w14:paraId="6413BC8B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633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D46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3.471.061,00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6AE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3.234.655,00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DFB7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4.489.629,00</w:t>
            </w:r>
          </w:p>
        </w:tc>
      </w:tr>
      <w:tr w:rsidR="00C97DD6" w:rsidRPr="00C97DD6" w14:paraId="127CE52F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51DE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E97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F12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41F9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</w:tr>
      <w:tr w:rsidR="00C97DD6" w:rsidRPr="00C97DD6" w14:paraId="41A8E65C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1032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E40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12.512.634,00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1AF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11.928.362,00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268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11.956.100,00</w:t>
            </w:r>
          </w:p>
        </w:tc>
      </w:tr>
      <w:tr w:rsidR="00C97DD6" w:rsidRPr="00C97DD6" w14:paraId="67560962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A29E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6F5B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1.786.873,00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283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1.953.222,00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ED60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2.005.041,00</w:t>
            </w:r>
          </w:p>
        </w:tc>
      </w:tr>
      <w:tr w:rsidR="00C97DD6" w:rsidRPr="00C97DD6" w14:paraId="4A1520DA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2E70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56C4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10.708.242,00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8BCB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9.957.621,00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4E6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9.933.540,00</w:t>
            </w:r>
          </w:p>
        </w:tc>
      </w:tr>
      <w:tr w:rsidR="00C97DD6" w:rsidRPr="00C97DD6" w14:paraId="3B4DF5F1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32D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842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61D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A21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</w:tr>
      <w:tr w:rsidR="00C97DD6" w:rsidRPr="00C97DD6" w14:paraId="2F7DB98C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0F11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F128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4.381.684,00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7480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4.123.705,00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1D1E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4.243.439,00</w:t>
            </w:r>
          </w:p>
        </w:tc>
      </w:tr>
      <w:tr w:rsidR="00C97DD6" w:rsidRPr="00C97DD6" w14:paraId="2C768364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3FFA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BB0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1.920.576,00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AE41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1.698.068,00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48E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1.758.300,00</w:t>
            </w:r>
          </w:p>
        </w:tc>
      </w:tr>
      <w:tr w:rsidR="00C97DD6" w:rsidRPr="00C97DD6" w14:paraId="6CFD5160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B5E4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D60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B26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E9D1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</w:tr>
      <w:tr w:rsidR="00C97DD6" w:rsidRPr="00C97DD6" w14:paraId="78E0A5FE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7AE8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E9AF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B416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9FB0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7DD6" w:rsidRPr="00C97DD6" w14:paraId="1214222A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CE8A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701C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2.313.085,00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CDDD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2.235.914,00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DFD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2.352.416,00</w:t>
            </w:r>
          </w:p>
        </w:tc>
      </w:tr>
      <w:tr w:rsidR="00C97DD6" w:rsidRPr="00C97DD6" w14:paraId="6E251BE2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F68E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8DA0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8.206.083,00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5CD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9.190.287,00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831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6.399.213,00</w:t>
            </w:r>
          </w:p>
        </w:tc>
      </w:tr>
      <w:tr w:rsidR="00C97DD6" w:rsidRPr="00C97DD6" w14:paraId="07532F63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B9ED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9941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95.817,00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41FF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EAE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C97DD6" w:rsidRPr="00C97DD6" w14:paraId="48E78230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D9FB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5E70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4.611.515,00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D01C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3.290.627,00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5AB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2.213.006,00</w:t>
            </w:r>
          </w:p>
        </w:tc>
      </w:tr>
      <w:tr w:rsidR="00C97DD6" w:rsidRPr="00C97DD6" w14:paraId="608F5EA9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458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9261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69A5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1.497.874,00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DE7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1.577.874,00</w:t>
            </w:r>
          </w:p>
        </w:tc>
      </w:tr>
      <w:tr w:rsidR="00C97DD6" w:rsidRPr="00C97DD6" w14:paraId="0A2DAC75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54A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F940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2.176.831,00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E0EF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4.345.786,00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18F9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2.552.333,00</w:t>
            </w:r>
          </w:p>
        </w:tc>
      </w:tr>
      <w:tr w:rsidR="00C97DD6" w:rsidRPr="00C97DD6" w14:paraId="45B112F4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C4D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539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2752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CE7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</w:tr>
      <w:tr w:rsidR="00C97DD6" w:rsidRPr="00C97DD6" w14:paraId="0C49542A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0FA2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A5A8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FC02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AE96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</w:tr>
      <w:tr w:rsidR="00C97DD6" w:rsidRPr="00C97DD6" w14:paraId="0C3EDAC2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E7BC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EE3F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21.144.307,00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D86B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20.637.067,00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6664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21.060.015,00</w:t>
            </w:r>
          </w:p>
        </w:tc>
      </w:tr>
      <w:tr w:rsidR="00C97DD6" w:rsidRPr="00C97DD6" w14:paraId="51BE2F2F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0EF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9959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6.512.971,00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D5BE3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5.795.357,00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E19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6.584.434,00</w:t>
            </w:r>
          </w:p>
        </w:tc>
      </w:tr>
      <w:tr w:rsidR="00C97DD6" w:rsidRPr="00C97DD6" w14:paraId="2AD47CC5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4EE2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1EE7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14.128.622,00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72FD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14.206.273,00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228D1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14.371.035,00</w:t>
            </w:r>
          </w:p>
        </w:tc>
      </w:tr>
      <w:tr w:rsidR="00C97DD6" w:rsidRPr="00C97DD6" w14:paraId="0AD2AA62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356C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5E10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502.714,00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661E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635.437,00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694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</w:tr>
      <w:tr w:rsidR="00C97DD6" w:rsidRPr="00C97DD6" w14:paraId="7F1273A6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F2B4C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D734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19.236.498,00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8C28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20.150.975,00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95D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20.347.178,00</w:t>
            </w:r>
          </w:p>
        </w:tc>
      </w:tr>
      <w:tr w:rsidR="00C97DD6" w:rsidRPr="00C97DD6" w14:paraId="30F56367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A9C2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3418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18.884.649,00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7548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19.799.126,00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2F81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19.995.329,00</w:t>
            </w:r>
          </w:p>
        </w:tc>
      </w:tr>
      <w:tr w:rsidR="00C97DD6" w:rsidRPr="00C97DD6" w14:paraId="3C5C7226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32B6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D99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9BD1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7F48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</w:tr>
      <w:tr w:rsidR="00C97DD6" w:rsidRPr="00C97DD6" w14:paraId="701F35EB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01E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F76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2127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C511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</w:tr>
      <w:tr w:rsidR="00C97DD6" w:rsidRPr="00C97DD6" w14:paraId="01BC4683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4676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2ED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3.568.975,00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1C62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3.651.282,00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B63B0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3.653.936,00</w:t>
            </w:r>
          </w:p>
        </w:tc>
      </w:tr>
      <w:tr w:rsidR="00C97DD6" w:rsidRPr="00C97DD6" w14:paraId="1CF2088A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AE76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B86A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994B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202.269,00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EA37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202.269,00</w:t>
            </w:r>
          </w:p>
        </w:tc>
      </w:tr>
      <w:tr w:rsidR="00C97DD6" w:rsidRPr="00C97DD6" w14:paraId="5EE03C00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56CD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4A09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1511E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AF55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C97DD6" w:rsidRPr="00C97DD6" w14:paraId="6CAE50E3" w14:textId="77777777" w:rsidTr="00C97DD6">
        <w:tc>
          <w:tcPr>
            <w:tcW w:w="2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AAA0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109 Aktivnosti socijalne zaštite koje nisu drugdje svrstane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F389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3.309.740,00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A78F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3.441.050,00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8FC27" w14:textId="77777777" w:rsidR="00C97DD6" w:rsidRPr="00C97DD6" w:rsidRDefault="00C97DD6" w:rsidP="00C97DD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3.443.704,00</w:t>
            </w:r>
          </w:p>
        </w:tc>
      </w:tr>
    </w:tbl>
    <w:p w14:paraId="766203E1" w14:textId="77777777" w:rsidR="00C97DD6" w:rsidRPr="00C97DD6" w:rsidRDefault="00C97DD6" w:rsidP="00C97DD6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7CDF2D90" w14:textId="76900E65" w:rsidR="001D05BD" w:rsidRDefault="001D05BD" w:rsidP="009F14B0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F85269D" w14:textId="02271A7F" w:rsidR="001D05BD" w:rsidRDefault="001D05BD" w:rsidP="009F14B0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31303C3A" w14:textId="2283387E" w:rsidR="001D05BD" w:rsidRDefault="001D05BD" w:rsidP="009F14B0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bookmarkStart w:id="0" w:name="_GoBack"/>
      <w:bookmarkEnd w:id="0"/>
    </w:p>
    <w:sectPr w:rsidR="001D05BD" w:rsidSect="001D05B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4F53"/>
    <w:multiLevelType w:val="hybridMultilevel"/>
    <w:tmpl w:val="5C7E9F9A"/>
    <w:lvl w:ilvl="0" w:tplc="3FFE50C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AD1238E6">
      <w:numFmt w:val="bullet"/>
      <w:lvlText w:val="―"/>
      <w:lvlJc w:val="left"/>
      <w:pPr>
        <w:ind w:left="796" w:hanging="360"/>
      </w:pPr>
      <w:rPr>
        <w:rFonts w:ascii="Calibri" w:eastAsia="Times New Roman" w:hAnsi="Calibri" w:hint="default"/>
      </w:rPr>
    </w:lvl>
    <w:lvl w:ilvl="2" w:tplc="041A001B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D9E37E1"/>
    <w:multiLevelType w:val="hybridMultilevel"/>
    <w:tmpl w:val="BEBA61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386D82"/>
    <w:multiLevelType w:val="hybridMultilevel"/>
    <w:tmpl w:val="08D2C08E"/>
    <w:lvl w:ilvl="0" w:tplc="7AC8E294">
      <w:start w:val="1"/>
      <w:numFmt w:val="upperLetter"/>
      <w:lvlText w:val="%1."/>
      <w:lvlJc w:val="left"/>
      <w:pPr>
        <w:ind w:left="3540" w:hanging="3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B07C9"/>
    <w:multiLevelType w:val="hybridMultilevel"/>
    <w:tmpl w:val="C01EDE1A"/>
    <w:lvl w:ilvl="0" w:tplc="DBA6F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04A5A"/>
    <w:multiLevelType w:val="hybridMultilevel"/>
    <w:tmpl w:val="2B8015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4648A"/>
    <w:multiLevelType w:val="hybridMultilevel"/>
    <w:tmpl w:val="77568F8C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23F1"/>
    <w:multiLevelType w:val="hybridMultilevel"/>
    <w:tmpl w:val="1DA81ED2"/>
    <w:lvl w:ilvl="0" w:tplc="AD1238E6">
      <w:numFmt w:val="bullet"/>
      <w:lvlText w:val="―"/>
      <w:lvlJc w:val="left"/>
      <w:pPr>
        <w:ind w:left="1287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740C60"/>
    <w:multiLevelType w:val="hybridMultilevel"/>
    <w:tmpl w:val="809EC5A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710E9"/>
    <w:multiLevelType w:val="multilevel"/>
    <w:tmpl w:val="CC0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B0"/>
    <w:rsid w:val="001D05BD"/>
    <w:rsid w:val="002C43FF"/>
    <w:rsid w:val="00313915"/>
    <w:rsid w:val="003A2F94"/>
    <w:rsid w:val="008E67CB"/>
    <w:rsid w:val="009F14B0"/>
    <w:rsid w:val="00C9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00A8"/>
  <w15:chartTrackingRefBased/>
  <w15:docId w15:val="{916B9DDB-5EE7-43C0-936B-ADF0CFD5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97DD6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7DD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97DD6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7D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NoList1">
    <w:name w:val="No List1"/>
    <w:next w:val="Bezpopisa"/>
    <w:semiHidden/>
    <w:rsid w:val="00C97DD6"/>
  </w:style>
  <w:style w:type="paragraph" w:styleId="Tijeloteksta">
    <w:name w:val="Body Text"/>
    <w:basedOn w:val="Normal"/>
    <w:link w:val="TijelotekstaChar"/>
    <w:rsid w:val="00C97DD6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97D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rsid w:val="00C97D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DD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C97DD6"/>
  </w:style>
  <w:style w:type="character" w:styleId="Hiperveza">
    <w:name w:val="Hyperlink"/>
    <w:uiPriority w:val="99"/>
    <w:semiHidden/>
    <w:unhideWhenUsed/>
    <w:rsid w:val="00C97DD6"/>
    <w:rPr>
      <w:color w:val="0000FF"/>
      <w:u w:val="single"/>
    </w:rPr>
  </w:style>
  <w:style w:type="character" w:styleId="Naglaeno">
    <w:name w:val="Strong"/>
    <w:uiPriority w:val="22"/>
    <w:qFormat/>
    <w:rsid w:val="00C97DD6"/>
    <w:rPr>
      <w:b/>
      <w:bCs/>
    </w:rPr>
  </w:style>
  <w:style w:type="character" w:styleId="SlijeenaHiperveza">
    <w:name w:val="FollowedHyperlink"/>
    <w:uiPriority w:val="99"/>
    <w:semiHidden/>
    <w:unhideWhenUsed/>
    <w:rsid w:val="00C97DD6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97DD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97D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C97DD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97DD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C97DD6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C97DD6"/>
  </w:style>
  <w:style w:type="character" w:customStyle="1" w:styleId="bold">
    <w:name w:val="bold"/>
    <w:basedOn w:val="Zadanifontodlomka"/>
    <w:rsid w:val="00C97DD6"/>
  </w:style>
  <w:style w:type="paragraph" w:customStyle="1" w:styleId="bezreda">
    <w:name w:val="bezreda"/>
    <w:basedOn w:val="Normal"/>
    <w:rsid w:val="00C97DD6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C97DD6"/>
  </w:style>
  <w:style w:type="paragraph" w:customStyle="1" w:styleId="msonormal0">
    <w:name w:val="msonormal"/>
    <w:basedOn w:val="Normal"/>
    <w:rsid w:val="00C97D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pipsic</cp:lastModifiedBy>
  <cp:revision>2</cp:revision>
  <cp:lastPrinted>2022-12-08T14:43:00Z</cp:lastPrinted>
  <dcterms:created xsi:type="dcterms:W3CDTF">2022-12-08T14:52:00Z</dcterms:created>
  <dcterms:modified xsi:type="dcterms:W3CDTF">2022-12-08T14:52:00Z</dcterms:modified>
</cp:coreProperties>
</file>