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D864B0">
        <w:rPr>
          <w:rFonts w:ascii="Arial" w:hAnsi="Arial" w:cs="Arial"/>
          <w:b/>
          <w:bCs/>
          <w:sz w:val="22"/>
          <w:szCs w:val="22"/>
        </w:rPr>
        <w:t>II. POSEBNI DIO PRORAČUNA</w:t>
      </w:r>
    </w:p>
    <w:bookmarkEnd w:id="0"/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864B0">
        <w:rPr>
          <w:rFonts w:ascii="Arial" w:hAnsi="Arial" w:cs="Arial"/>
          <w:sz w:val="22"/>
          <w:szCs w:val="22"/>
        </w:rPr>
        <w:t>Članak 2.</w:t>
      </w:r>
    </w:p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64B0">
        <w:rPr>
          <w:rFonts w:ascii="Arial" w:hAnsi="Arial" w:cs="Arial"/>
          <w:sz w:val="22"/>
          <w:szCs w:val="22"/>
        </w:rPr>
        <w:t>Rashodi poslovanja i rashodi za nabavu nefinancijske imovine u Proračunu u ukupnoj svoti od 556.936.820  i  izdaci za financijsku imovinu i otplate zajmova od  42.571.300 kuna raspoređuju se po korisnicima i programima u Posebnom dijelu Proračuna, kako slijedi:</w:t>
      </w:r>
    </w:p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W w:w="4992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1264"/>
        <w:gridCol w:w="1134"/>
        <w:gridCol w:w="1268"/>
        <w:gridCol w:w="580"/>
      </w:tblGrid>
      <w:tr w:rsidR="00E55950" w:rsidRPr="00D864B0" w:rsidTr="009F7280">
        <w:trPr>
          <w:trHeight w:val="212"/>
          <w:tblHeader/>
        </w:trPr>
        <w:tc>
          <w:tcPr>
            <w:tcW w:w="2652" w:type="pct"/>
            <w:shd w:val="clear" w:color="auto" w:fill="FFFFFF"/>
            <w:noWrap/>
            <w:vAlign w:val="center"/>
            <w:hideMark/>
          </w:tcPr>
          <w:p w:rsidR="00E55950" w:rsidRPr="00D864B0" w:rsidRDefault="00E55950" w:rsidP="009F72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55950" w:rsidRPr="00D864B0" w:rsidRDefault="00E55950" w:rsidP="009F72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55950" w:rsidRPr="00D864B0" w:rsidRDefault="00E55950" w:rsidP="009F72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55950" w:rsidRPr="00D864B0" w:rsidRDefault="00E55950" w:rsidP="009F72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55950" w:rsidRPr="00D864B0" w:rsidRDefault="00E55950" w:rsidP="009F728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864B0">
              <w:rPr>
                <w:rFonts w:ascii="Arial" w:hAnsi="Arial" w:cs="Arial"/>
                <w:i/>
                <w:sz w:val="14"/>
                <w:szCs w:val="14"/>
              </w:rPr>
              <w:t>Ind.(4.)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i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i/>
                <w:color w:val="000000"/>
                <w:sz w:val="16"/>
                <w:szCs w:val="16"/>
              </w:rPr>
              <w:t>614.584.990,00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i/>
                <w:color w:val="000000"/>
                <w:sz w:val="16"/>
                <w:szCs w:val="16"/>
              </w:rPr>
              <w:t>-15.076.870,00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i/>
                <w:color w:val="000000"/>
                <w:sz w:val="16"/>
                <w:szCs w:val="16"/>
              </w:rPr>
              <w:t>599.508.120,00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i/>
                <w:color w:val="000000"/>
                <w:sz w:val="16"/>
                <w:szCs w:val="16"/>
              </w:rPr>
              <w:t>97,55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21.229.000,00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21.229.000,00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A800101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STANOVI-ODRŽAVANJE I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1.459.000,00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86,70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1.341.000,00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K800104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STANOVA ZA HRVATSKE RATNE VOJNE INVALIDE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K800105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STANOVI MOKOŠICA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9.726.100,00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K800201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K800202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TT BLOK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661.000,00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147,06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K800203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TAMARIĆ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8.513.000,00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6.930.000,00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6.930.000,00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K800204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OS3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167.540,00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-167.540,00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-157.540,00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-157.540,00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193.640,00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2.036,40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193.640,00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2.036,40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193.640,00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2.036,40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97,06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A800301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POSLOVNI PROSTORI-ODRŽAVANJE I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ZEMLJIŠTA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2.861.000,00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2.908.000,00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182,58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K800402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MOST-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00120 OPĆI RASHODI UPRAVE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67.231.000,00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67.231.000,00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67.051.000,00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67.403.900,00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A815201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45.350.000,00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45.382.900,00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45.350.000,00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45.382.900,00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45.330.900,00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45.258.000,00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45.330.900,00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36.288.000,00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35.478.000,00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5.552.900,00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A815202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21.701.000,00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22.021.000,00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8.301.000,00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8.301.000,00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8.199.000,00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K815301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OPREMA I NAMJEŠTAJ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14.794.900,00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6.907.400,00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1.613.200,00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8.520.600,00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A800901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 I INFORMIRANJE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5.370.500,00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6.155.500,00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114,62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6.155.500,00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5.370.500,00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6.155.500,00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6.111.000,00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1.180,00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1.180,00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A800904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PRORAČUNSKA ZALIHA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A800905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JAMSTVENA ZALIHA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K800909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LUKA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K800910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UTD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RAGUSA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K800911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OPĆINA MLJET - OTKUP UDJELA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A801101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OD POŽARA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A801102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NA RADU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A801103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CIVILNA ZAŠTITA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69,14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6.757.500,00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-1.120.000,00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5.637.500,00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K801201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1.566.500,00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1.586.500,00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1.586.500,00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1.566.500,00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1.586.500,00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1.066.500,00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K801202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RAČUNALNI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3.651.000,00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-770.000,00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2.881.000,00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78,91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K801203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MREŽNA I KOMUNIKACIJSKA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1.089.800,00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1.089.800,00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004 UPRAVNI ODJEL ZA </w:t>
            </w:r>
            <w:proofErr w:type="spellStart"/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TURIZAM,GOSPODARSTVO</w:t>
            </w:r>
            <w:proofErr w:type="spellEnd"/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MORE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2.322.680,00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118,71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2.322.680,00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12.415.970,00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2.322.680,00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2.174.000,00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VEZANI ZA RAZVOJ GOSPODARSTVA I PODUZETNIŠTVA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041 Opći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ekono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.,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A801307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RAZVOJU ŽENSKOG PODUZETNIŠTVA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A801308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POTPORE TRADICIJSKIM OBRTIMA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A801309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POLJOPRIVREDE I RIBARSTVA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55,93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A801321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ZAPOŠLJAVANJA PRIPRAVNIKA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A801324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ZRAKOPLOVNIH KARATA I CESTARINE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10.241.970,00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2.485.680,00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12.727.650,00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I SPAŠAVANJE NA PLAŽAMA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POBOLJŠANJE TURISTIČKE PONUDE GRADA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1.550.060,00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-406.320,00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1.143.740,00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73,79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1.550.060,00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-406.320,00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1.143.740,00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-406.320,00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824.680,00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-376.320,00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344.680,00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-342.320,00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279.680,00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268.320,00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119.060,00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-68.320,00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50.740,00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POMORSKO DOBRO I ODRŽAVANJE PLAŽA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4.210.910,00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4.670.910,00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4.210.910,00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4.670.910,00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2.479.000,00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A810004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POTICAJI ZA PRODULJENJE TURISTIČKE SEZONE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POTICANJE RAZVOJA RURALNOG TURIZMA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RESPECT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THE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KULTURNI PROGRAMI I MANIFESTACIJE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1.645.000,00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2.930.000,00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4.575.000,00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278,12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278,12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-309.810,00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-309.810,00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345,83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A810012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116.803.000,00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-9.134.000,00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107.669.000,00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4.588.000,00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A801501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KOMUNALNOG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4.228.000,00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T801504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IZBORI ZA MJESNU SAMOUPRAVU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-12.528.000,00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-12.528.000,00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A801607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ZONA A, B, C, 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NASADI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10.487.000,00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A801802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PLOČNICI I ZIDOVI U POVIJESNOJ JEZGRI GRADA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A801803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KOTAREVI I MJESNI ODBORI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A801806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OZNAČAVANJE ULICA I TRGOVA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A801809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DJEČJIH IGRALIŠTA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1.790.000,00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1.740.000,00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A801811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I SANIRANJE OGRADNIH ZIDOVA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A801902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REDOVITO ODRŽAVANJE REŠETAKA I OBORINSKIH KANALA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9.960.000,00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STARA GRADSKA JEZGRA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IZVAN STARE GRADSKE JEZGRE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A802003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BLAGDANSKA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A802004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DUBROVNIK-JAVNA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A802201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UŽEM PODRUČJU GRADA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96,90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A802202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GROBLJA NA ŠIREM PODRUČJU GRADA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A802203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FONTANE, BUNARI I CISTERNE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A802204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JAVNI SATOVI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8023 DERATIZACIJA, DEZINSEKCIJA,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KAFILERIJA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I ČIŠĆENJE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182,39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DERATIZACIJA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A802302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DEZINSEKCIJA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A802303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KAFILERIJA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A802305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HRANJENJE GOLUBOVA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A802408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PROTUPRAVNO POSTAVLJENIH PREDMETA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A802409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ZBRINJAVANJE NUSPROIZVODA ŽIVOTINJSKOG PODRIJETLA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A802414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UKLANJANJE VOZILA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A802415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PROVOĐENJE KOMUNALNOG REDA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K807210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MODERNIZACIJA JAVNE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RASVIJETE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24.713.000,00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25.147.000,00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A803102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DJELATNOST DOBROVOLJNOG VATROGASTVA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1000109 DVD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ŠIPAN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1000110 DVD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MRAVINJAC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1000112 DVD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OSOJNIK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1002176 DVD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SUĐURAĐ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20.413.000,00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20.847.000,00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20.413.000,00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20.847.000,00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K803001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OPREME ZA PROFESIONALNO VATROGASTVO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766.000,00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120,06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A803002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IZNAD MINIMALNOGA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11.001.000,00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11.307.000,00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11.307.000,00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8.871.000,00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6.479.000,00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146,65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304,44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A803003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DECENTRALIZIRANE FUNKCIJE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31.702.000,00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12.467.000,00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11.255.000,00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A816001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A816002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LEGALIZACIJA CESTA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A816003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PROMETNE POVRŠINE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9.055.000,00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99,23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404,26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486,49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486,49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A816004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SEMAFORI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1.610.000,00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K816012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AUTOBUSNE ČEKAONICE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T816022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MOST OMBLA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A816025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JAVNE PROMETNE POVRŠINE NA KOJIMA NIJE DOZVOLJEN PROMET MOTORNIM VOZILIMA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23.635.000,00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A816101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JAVNOG GRADSKOG PRIJEVOZA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19.235.000,00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23.635.000,00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122,87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23.635.000,00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-3.550.000,00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40,34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-3.361.000,00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K811601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PROSTORNI PLAN UREĐENJA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216.000,00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K811602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GENERALNI URBANISTIČKI PLAN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243.000,00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32,53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K811603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URBANISTIČKI PLANOVI UREĐENJA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1.870.000,00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-1.684.000,00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T811610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ARHITEKTONSKO-URBANISTIČKI I LIKOVNI NATJEČAJI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A811620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GIS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PROSTORNOG UREĐENJA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K811625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OSTALA PROSTORNO-PLANSKA DOKUMENTACIJA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T811627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SURADNJA S USTANOVAMA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OKOLIŠA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T811705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VODA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T811706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ZAŠTITA MORA I OBALNOG PODRUČJA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T811714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GOSPODARENJE OTPADOM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T811720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ZNAČAJNIH DATUMA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T811801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URBANIZMA I PROSTORNOG PLANIRANJA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41,82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T811802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PROJEKTI UDRUGA IZ PODRUČJA ZAŠTITE OKOLIŠA I PRIRODE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197.288.510,00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-2.101.890,00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195.186.620,00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50.132.290,00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1.911.700,00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52.043.990,00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1.430.200,00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1.424.200,00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1.388.200,00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1.397.200,00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1002181 DJEČJI VRTIĆ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CALIMERO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409.200,00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1.123.900,00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1.123.900,00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31.433.700,00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1.123.900,00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32.557.600,00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103,58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31.433.700,00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1.123.900,00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25.331.300,00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26.820.600,00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23.820.300,00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1.265.800,00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25.086.100,00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1.294.000,00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1.251.800,00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2.545.800,00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196,74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3.226.300,00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3.240.300,00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5.489.800,00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-338.900,00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5.150.900,00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3.848.100,00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1.376.600,00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1.023.800,00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159.200,00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226,65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A805307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DNEVNI BORAVAK ŠKOLE S POSEBNIM POTREBAMA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713.900,00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-90.900,00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CJELODNEVNI I SKRAĆENI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JASLIČNI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 VRTIĆKI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16.554.490,00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884.700,00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17.439.190,00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105,34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16.554.490,00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13.788.900,00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1.447.700,00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15.236.600,00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11.946.900,00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12.443.900,00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1.118.000,00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178,88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1.641.000,00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2.537.700,00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984.700,00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507,58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159,38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258,33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30.331.200,00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-1.751.500,00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28.579.700,00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94,23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17.585.800,00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K806105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GRADSKI BAZEN U GRUŽU - DIZALICA TOPLINE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17.449.400,00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17.252.600,00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A806207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PROGRAMI DUBROVAČKOG SAVEZA ŠPORTOVA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A806210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U ŠPORTU OD ZNAČAJA ZA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A806214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DU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MOTION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A806215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ŠPORTSKO-PLESNE MANIFESTACIJE ZA DJECU OD ZNAČAJA ZA GRAD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A806216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ŠPORTAŠI SA INVALIDITETOM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-1.887.900,00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10.993.900,00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12.881.800,00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-1.887.900,00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10.993.900,00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10.856.800,00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-262.900,00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10.593.900,00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10.856.800,00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10.593.900,00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9.610.800,00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9.347.900,00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3.975.400,00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5.630.400,00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5.335.900,00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2.664.500,00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5.350,00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341,18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K806002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KAPITALNO ULAGANJE U ŠPORTU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2.025.000,00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-1.625.000,00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A806302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DJELATNOST UDRUGA TEHNIČKE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-1.119.040,00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22.043.490,00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-1.119.040,00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16.918.190,00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-1.031.390,00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15.886.800,00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OGRJEV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200.350,00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-200.350,00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200.350,00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UMIROVLJENICI I OSTALE SOCIJALNE KATEGORIJE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PUČKA KUHINJA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2.078.800,00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1.740.800,00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2.078.800,00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JEDNOKRATNE NOVČANE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951.540,00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-92.650,00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858.890,00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951.540,00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-92.650,00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858.890,00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DAR ZA NOVOROĐENO DIJETE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GODIŠNJA POTPORA ZA NEZAPOSLENE SAMOHRANE RODITELJE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STAMBENA ZAJEDNICA ZA MLADEŽ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UDRUGA SOCIJALNE SKRBI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SUBVEN.TROŠK.STANOVANJA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OSTALIM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SOCIJAL.KATEGORIJAMA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T806512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NAKNADA ZA TROŠKOVE STANOVANJA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A806513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NOVČANI DAR KORISNICIMA ZAJAMČENE MINIMALNE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A806516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STRUČNE USLUGE ZAVODA ZA SOCIJALNI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A806519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TROŠKOVI POGREBA ZA OSOBE KOJE NISU U EVIDENCIJI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CZSS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A806520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ZA PODSTANARSTVO MLADIM OBITELJIMA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95,80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POMOĆ KORISNICIMA OSOBNE INVALIDNINE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PRIHVATILIŠTE ZA SOCIJALNO UGROŽENE OSOBE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A806526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NOVČANA POMOĆ STARIJIMA OD 65 GODINA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89,63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A806528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DJECI BEZ RODITELJSKE SKRBI-KORISNICIMA DJEČJIH DOMOVA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88,29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K806530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ZA STARIJE RAGUSA - U OSNIVANJU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528.210,00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528.210,00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-82.050,00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3.480.950,00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A806601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DUBROVNIK ZDRAVI GRAD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-110.200,00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1.432.800,00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1.432.800,00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1.432.800,00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1005042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MBL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IVANKA MALDINI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UNAPREĐIVANJE KVALITETE ŽIVOTA OSOBA S POSEBNIM POTREBAMA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948.150,00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103,06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948.150,00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A806605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IZ STRATEGIJE ZA OSOBE S INVALIDITETOM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A806606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SPECIJALIZIRANI PRIJEVOZ ZA OSOBE S INVALIDITETOM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A806607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ODRŽAVANJE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LIFTERA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 OSOBE SA INVALIDITETOM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A806609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INTERVENTNI TIM ELAFITI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1.474.000,00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A806705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"MLADI I GRAD SKUPA"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A806711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SAVJET MLADIH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A806717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MLADE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A806718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OBITELJI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T806720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SKRB O MLADIMA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A806722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GRAD PRIJATELJ DJECE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A807802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MJERE POVJERENSTVA ZA PREVENCIJU KRIMINALITETA GRADA DUBROVNIKA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A807803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OPERATIVNI PLAN VIJEĆA CIVILNOG DRUŠTVA GRADA DUBROVNIKA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T807807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ČUVANJE USPOMENA NA ŽRTVE DRUGOG SVJETSKOG RATA 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PORAČJA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SPOMEN SOBA POGINULIH DUBROVAČKIH BRANITELJA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ORTOPEDSKA POMAGALA INVALIDIMA DOMOVINSKOG RATA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A806815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OTKUP STANOVA I POBOLJŠANJE UVJETA STANOVANJA ZA OBITELJI BRANITELJA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A806818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ZAJEDNO U RATU ZAJEDNO U MIRU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67,37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A806830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BRANITELJE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A806834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MANIFESTACIJE OD ZNAČAJA ZA GRAD DUBROVNIK U PODRUČJU SKRBI O STRADALNICIMA I SUDIONICIMA DOMOVINSKOG RATA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A806835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OBILJEŽAVANJE GODIŠNJICA I ZNAČAJNIH DATUMA IZ DOMOVINSKOG RATA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90.128.830,00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-700.850,00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89.427.980,00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3.104.260,00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-983.200,00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2.121.060,00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1.871.000,00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PRIJEVOZ UČENIKA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1.881.000,00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1.871.000,00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1.881.000,00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1.871.000,00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1.151.360,00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22.150,00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22.150,00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MEDNI DAN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7.918.170,00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8.061.970,00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204.700,00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1.403.470,00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1.547.270,00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316.170,00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317.670,00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316.170,00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317.670,00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176,06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176,06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517.100,00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519.600,00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241.500,00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91,22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108,39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K805702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ŠKOLSKE ZGRADE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14.768.700,00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14.747.300,00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406.600,00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4.010.700,00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3.989.300,00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1.077.500,00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1.169.500,00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108,54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1.077.500,00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1.169.500,00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153,66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153,66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139,60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1.666.700,00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1.642.200,00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1.666.700,00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1.642.200,00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1.196.500,00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339,44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UČENIČKA NATJECANJA OSNOVNIH ŠKOLA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-175.500,00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463.500,00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72,54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108,46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14.839.400,00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14.193.800,00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12.616.500,00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-690.500,00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11.926.000,00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11.781.500,00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-690.500,00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11.091.000,00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-690.500,00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11.781.500,00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-690.500,00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11.556.500,00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-710.500,00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10.846.000,00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93,51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2.132.900,00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2.177.800,00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362.500,00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373.100,00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1.057.200,00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1.026.300,00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1.026.300,00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98,68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159,88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263.300,00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158,61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139,62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108,73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19.670.200,00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19.749.050,00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15.792.900,00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15.877.900,00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1.173.500,00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1.172.500,00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139,29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14.612.900,00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14.697.900,00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14.697.900,00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14.612.900,00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14.697.900,00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14.296.400,00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14.406.400,00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11.896.400,00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12.031.400,00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3.752.700,00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3.742.550,00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422.100,00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149,50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1.886.100,00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56.200,00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1.942.300,00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1.886.100,00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1.942.300,00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1.296.100,00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1.216.100,00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101,51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161,04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852.300,00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560.700,00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81,49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-11.550,00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69,61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196,15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14.057.500,00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14.391.100,00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11.154.000,00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11.407.400,00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377.900,00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609.100,00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- MINIMALNI FINANCIJSKI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STANARD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141.900,00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10.206.500,00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9.821.500,00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8.021.000,00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2.722.500,00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2.742.700,00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681.800,00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632.100,00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681.800,00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429.700,00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179.700,00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866.500,00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195,94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195,94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95,90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443.700,00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438.200,00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167,73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181,03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139,58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11994 OŠ ANTUNA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MASLE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ORAŠAC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5.707.700,00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5.118.100,00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5.199.500,00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4.720.100,00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4.801.500,00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4.720.100,00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4.801.500,00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4.507.300,00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616.700,00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116,08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169,44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179.300,00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115,50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179.300,00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109,57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51378 OSNOVNA ŠKOLA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MONTOVJERNA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10.062.900,00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MATERIJALNI 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T805404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REDOVNA DJELATNOST OSNOVNOG OBRAZOVANJA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6.578.800,00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2.557.900,00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OSTALI PROJEKTI U OSNOVNOM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564.500,00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769.300,00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136,28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138,57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262,62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306,65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PRODUŽENI BORAVAK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TEKUĆE I INVESTICIJSKO ODRŽAVANJE IZNAD MINIMALNOG STANDARDA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A805523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STRUČNO RAZVOJNE SLUŽBE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ASISTENT U NASTAVI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150,68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SUFINANCIRANJE ŠKOLSKOG ŠPORTA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A805539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NABAVA ŠKOLSKIH UDŽBENIKA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82,21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A805540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SHEMA ŠKOLSKOG VOĆA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K805602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ŠKOLSKA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A805817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PRIPREME ZA DRŽAVNU MATURU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57,33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A805818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SUBVENCIONIRANJE UDŽBENIKA ZA SREDNJE ŠKOLE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A805905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STIPENDIJE I KREDITI ZA ŠKOLOVANJE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2.534.000,00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96.541.400,00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-782.500,00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A808401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 ZA KULTURU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T808403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DOKUMENTARNI FILM O PRIPADNICIMA ODREDA NAORUŽANIH BRODOVA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A808404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DUBROVAČKA KARTICA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3.854.000,00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-1.002.000,00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2.852.000,00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3.854.000,00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-962.000,00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A808416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POTPORA DUBROVAČKOJ BAŠTINI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85,74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-667.000,00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A811110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PROGRAM JAVNIH POTREBA U KULTURI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92,70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88.832.400,00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89.489.900,00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9.553.500,00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-2.150.600,00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7.402.900,00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2.847.300,00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3.054.600,00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-207.300,00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2.847.300,00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3.054.600,00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2.847.300,00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1.616.200,00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1.320.600,00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-91.880,00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1.228.720,00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1.017.500,00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-3.880,00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51.720,00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-16.120,00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256.980,00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143.180,00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1.080.400,00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-75.220,00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1.005.180,00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-3.220,00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42.180,00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-11.180,00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212.820,00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73,51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120.420,00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6.498.900,00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-1.943.300,00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4.555.600,00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6.398.900,00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-1.943.300,00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4.455.600,00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69,63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6.398.900,00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-1.943.300,00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4.455.600,00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-1.215.050,00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-1.215.050,00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1.215.050,00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-1.215.050,00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T812012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PLAN UPRAVLJANJA STARIM GRADOM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13.824.400,00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13.770.600,00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12.230.100,00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12.593.100,00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12.230.100,00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12.593.100,00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12.230.100,00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12.164.900,00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11.522.100,00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9.346.100,00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9.086.500,00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7.057.000,00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1.278.500,00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2.476.200,00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2.153.500,00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1.320.400,00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279.800,00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177,04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279.100,00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89,05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25.462,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25.462.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1.231.300,00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1.540.500,00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125,11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1.231.300,00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295.200,00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187,65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295.200,00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187,65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198.400,00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259.100,00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93,66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4.993.800,00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5.347.600,00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4.949.400,00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4.640.700,00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4.949.400,00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106,65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4.640.700,00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4.949.400,00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4.477.300,00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4.358.300,00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3.515.900,00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3.337.400,00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-266.200,00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978.400,00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215,63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231,02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864B0">
              <w:rPr>
                <w:rFonts w:ascii="Arial" w:hAnsi="Arial" w:cs="Arial"/>
                <w:color w:val="000000"/>
                <w:sz w:val="14"/>
                <w:szCs w:val="14"/>
              </w:rPr>
              <w:t>4.850,00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896,88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896,88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398.200,00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112,77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10.810.300,00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11.536.800,00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9.633.800,00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9.182.700,00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9.633.800,00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104,91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9.182.700,00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9.633.800,00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8.407.000,00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8.805.600,00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5.954.200,00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6.244.600,00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4.851.500,00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230,40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2.327.800,00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1.685.700,00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1.812.800,00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277.900,00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77,68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239,30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239,30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1.627.600,00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1.903.000,00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1.627.600,00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146,01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598.600,00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146,01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183,54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9.743.700,00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10.682.300,00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8.252.700,00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7.713.100,00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8.252.700,00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7.713.100,00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8.252.700,00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7.421.000,00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107,93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6.720.500,00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106,51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5.085.100,00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5.426.000,00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706.100,00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929.300,00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-48.900,00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2.030.600,00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2.429.600,00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1.721.600,00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327.300,00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2.048.900,00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119,01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1.721.600,00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2.048.900,00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154,22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524.700,00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154,22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174,89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123,20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239.100,00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643,41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239.100,00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643,41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1.561,25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2516 DUBROVAČKE KNJIŽNICE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9.398.500,00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9.425.500,00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8.748.800,00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8.608.800,00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8.748.800,00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8.748.800,00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7.475.200,00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7.602.200,00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5.532.800,00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5.632.800,00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4.315.400,00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447.400,00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169,07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1.864.400,00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-46.800,00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1.817.600,00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1.292.300,00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205,43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205,43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572.100,00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136,36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789.700,00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676.700,00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788.700,00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675.700,00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85,67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59,68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61,90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1.246.600,00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1.263.750,00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1.146.650,00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1.129.500,00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1.146.650,00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1.129.500,00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1.146.650,00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1.142.400,00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18.590.300,00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18.781.700,00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5.349.000,00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5.889.000,00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5.349.000,00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4.246.900,00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3.570.700,00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133,07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95,66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275,49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187,23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274.800,00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306,01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119,66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273,53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273,53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485,45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420.200,00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13.241.300,00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-348.600,00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12.892.700,00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9.686.300,00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-173.800,00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9.512.500,00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98,21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9.686.300,00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9.512.500,00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1.555.200,00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1.613.000,00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91,68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145,08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1.473.000,00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-519.500,00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177,67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177,67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5.937.300,00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6.010.300,00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5.937.300,00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176.600,00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4.984.300,00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-372.900,00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4.611.400,00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92,52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1.107.800,00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POSEBNI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1.076.900,00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783.900,00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72,79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1.076.900,00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783.900,00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175.300,00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32,66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2.101.200,00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166.300,00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2.267.500,00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107,91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166.300,00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2.267.500,00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247,14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1.607.900,00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525,53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525,53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497,87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326.300,00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A812008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EU-PORT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OF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DREAMERS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T812011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EU -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73,99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-48.100,00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73,99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3.738.500,00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4.120.100,00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2.969.800,00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2.940.500,00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2.969.800,00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101,00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2.940.500,00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2.969.800,00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1.688.100,00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132,28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114,47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112,26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128,33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29,35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144,15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124,72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142,42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ZIMSKI FESTIVAL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48648 FOLKLORNI ANSAMBL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LINĐO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3.983.900,00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292.450,00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4.276.350,00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3.010.400,00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3.124.000,00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103,77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103,77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2.551.400,00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2.613.100,00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233.400,00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136,29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453.300,00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37.350,00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121,84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177.350,00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108,60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191,11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178.850,00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1.152.350,00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973.500,00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178.850,00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1.152.350,00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118,37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973.500,00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178.850,00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1.152.350,00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118,37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369.400,00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241.650,00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735.450,00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148,94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706.250,00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143,02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107,00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65.550,00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123,43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199,32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1.712.600,00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1.413.600,00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1.418.500,00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1.413.600,00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1.418.500,00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1.413.600,00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1.368.800,00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1.372.800,00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1.071.800,00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1.083.500,00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103,08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-64.400,00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77,95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56,86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30,15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27,03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294.100,00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102,01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233,83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233,83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1.236.300,00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-67.600,00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1.168.700,00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1.080.200,00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A811901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ADMINISTRACIJA I UPRAVLJANJE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1.119.800,00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1.080.200,00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96,46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1.119.800,00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1.080.200,00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1.118.500,00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1.078.900,00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-44.600,00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-51.600,00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387.600,00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392.600,00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277.600,00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103,24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A812001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REDOVNI PROGRAMI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163,83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1.855.800,00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1.855.800,00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A809201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PREDSTAVNIČKO TIJELO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A809202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DAN GRADA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A809203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PROTOKOL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A809204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A809205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MEDIJSKO PRAĆENJE RADA GRADSKOG VIJEĆA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A809301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STRANAKA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DUSTRA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1100745 HRVATSKI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SUVERENISTI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A809401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OSNOVNE FUNKCIJE VIJEĆA NACIONALNIH MANJINA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201.400,00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105,78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124.900,00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116,79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1001109 VIJEĆE SRPSKE NACIONALNE MANJI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97,53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74.100.080,00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-1.388.930,00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72.711.150,00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31.802.000,00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A813001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31.802.000,00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31.667.000,00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99,58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3.838.900,00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3.873.900,00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3.838.900,00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22,22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21,43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27.928.100,00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27.828.100,00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16.014.750,00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15.960.900,00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16.014.750,00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100,34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8.032.200,00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153.850,00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8.186.050,00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544 Otplata glavnice primljenih kredita 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zajmovaod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kreditnih i ostalih financijskih institucija izvan javnog sektora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7.928.700,00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7.828.700,00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246.150,00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246.150,00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10.017.200,00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246.150,00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79,49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42.298.080,00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-1.253.930,00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41.044.150,00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41.848.080,00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-1.206.930,00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40.641.150,00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97,12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1.897.800,00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-343.600,00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1.554.200,00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81,89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T813102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PROJEKTNA DOKUMENTACIJA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-223.800,00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73,29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837.800,00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73,29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-223.800,00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K813109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OBALE RIJEKE DUBROVAČKE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044 Rudarstvo, proizvodnja 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graševinarstvo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K813111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GRADAC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89,13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K813116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UREĐENJE JAVNIH POVRŠINA STARA MOKOŠICA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-22.800,00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90,88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138.200,00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255,28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K813203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INFRASTRUKTURA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SOLITUDO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2.660.000,00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2.380.600,00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K813501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IZGRADNJA GROBLJA NA DUBCU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2.220.000,00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K813502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SANACIJA ODLAGALIŠTA GRABOVICA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K813504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AZIL ZA ŽIVOTINJE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-289.400,00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160.600,00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35,69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-289.400,00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160.600,00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35,69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-236.500,00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-52.900,00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74,81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16.614.280,00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16.229.280,00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K813604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GORNJA SELA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K813606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LAPADSKA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OBALA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15.244.280,00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15.244.280,00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-934.450,00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-934.450,00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-934.450,00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41.840,00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83.840,00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199,62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36.870,00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72.870,00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202,42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182,83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-41.840,00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533.440,00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575.280,00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-41.840,00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533.440,00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88.070,00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95,31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-5.330,00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108,33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244,33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4.330,00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244,33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540.740,00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464.000,00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-4.370,00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459.630,00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5.110,00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81.110,00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106,72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24.410,00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243,59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24.410,00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243,59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9.637.850,00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9.663.000,00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-25.150,00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9.637.850,00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K813607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CESTA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NUNCIJATA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70,37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111,76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K813610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PROMETNICA IZA ZGRADA KINESKI ZID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K813613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 - REKONSTRUKCIJA KRIŽANJA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189,19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K813805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STARA MOKOŠICA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K813810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JAVNA RASVJETA LOPUD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-188.000,00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17.095.000,00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1.183.820,00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18.278.820,00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106,92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ZA STARIJE I NEMOĆNE-GRUŽ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3.017.320,00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3.017.320,00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386 Kapitalne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ULAGANJE U DJEČJA IGRALIŠTA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K813915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PČELICA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K813920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MARINA GETALDIĆA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14.393.000,00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13.743.000,00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14.393.000,00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13.743.000,00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95,48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K813921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REKONSTRUKCIJA I NADOGRADNJA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K813922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VATROGASNI DOM ZATON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129,17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K813924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BARAKA MOKOŠICA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K813927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KOMOLAC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K813938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BOĆARSKA DVORANA KOMOLAC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-22.750,00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117.250,00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83,75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83,75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K813947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IGRALIŠTE NA GORICI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K813949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SPORTSKO IGRALIŠTE GIMNAZIJA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41 Rashodi za nabavu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-292.000,00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K813951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PARK ISPOD PLATANE NA PILAMA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K813953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O.Š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. MARINA DRŽIĆA ZA POSEBNE POTREBE - ENERGETSKA OBNOVA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-18.750,00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56.250,00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-18.750,00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K813954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OSNOVNA ŠKOLA MOKOŠICA - ENERGETSKA OBNOVA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95,38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K813955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ŠPORTSKA DVORANA GOSPINO POLJE - ENERGETSKA OBNOVA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64,44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Izvor: 12 Opći prihodi i primici -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predfinanciranje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K813958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MULTIFUNKCIONALNA DVORANA GOSPINO POLJE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428.000,00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77,82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77,82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-124.100,00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75,18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104,20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K813960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KOMOLAC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384.500,00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80,10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80,10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-95.500,00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36,33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K813961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DOM KULTURE NA KOLOČEPU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K813963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CENTAR ZA PRUŽANJE USLUGA U ZAJEDNICI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285.500,00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87,85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-39.500,00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87,85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8140 ULAGANJE U UPRAVNE ZGRADE GRADA DUBROVNIKA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54,46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K814001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1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K814002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ZGRADA PRED DVOROM - ENERGETSKA OBNOVA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89,56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K813701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POTICANA STANOGRADNJA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403.000,00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89,56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88,25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272.700,00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-9.240,00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263.460,00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-8.000,00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96,54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-1.240,00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36.760,00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96,74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122.680,00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-35.910,00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86.770,00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17.550,00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-13.900,00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20,80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5.930,00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-3.560,00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39,97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10.045,00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42.045,00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131,39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-28.495,00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38.705,00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57,60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59,96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999 Nerazvrstano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Razdjel: 015 UPRAVNI ODJEL ZA EUROPSKE </w:t>
            </w:r>
            <w:proofErr w:type="spellStart"/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FONDOVE,REGIONALNU</w:t>
            </w:r>
            <w:proofErr w:type="spellEnd"/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MEĐUNARODNU SURADNJU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-470.430,00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Glava: 01510 EUROPSKI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FONDOVI,REGIONALNA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I MEĐUNARODNA SURADNJA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-470.430,00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5.086.130,00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-470.430,00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90,75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3.121.500,00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3.071.500,00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A815001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OPĆI RASHODI ODJELA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172,73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T815003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SMART CITY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PODUZETNIČKI INKUBATOR "TVORNICA IDEJA"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T815007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DANI KULTURNE I KREATIVNE INDUSTRIJE(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DKKI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T815008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START UP-AKADEMIJA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T815009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SUFIN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. MJERA ENERGETSKE UČINKOVITOSTI U ZGRADARSTVU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USLUGE DUBROVAČKE RAZVOJNE AGENCIJE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HUPG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-HRVATSKA UDRUGA POVIJESNIH GRADOVA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T815012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PARTICIPATIVNO BUDŽETIRANJE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1.964.630,00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-420.430,00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1.544.200,00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78,60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T815101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MEĐUNARODNA SURADNJA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650.000,00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-167.900,00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482.100,00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74,17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-167.900,00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74,13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116.100,00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60,47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31,25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K815102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POTENCIJALNI RAZVOJNI I EU PROJEKTI(PROJEKTNI JAMSTVENI FOND)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878.700,00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-278.700,00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68,28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-278.700,00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178.700,00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-178.700,00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K815105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CITY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CHANGER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CARGO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BIKE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43.770,00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94.570,00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186,16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50.800,00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43.770,00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94.570,00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186,16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6.912,50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53.890,00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53.890,00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46.190,00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46.190,00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157,14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6.370,00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-558,00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5.812,00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91,24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-511,00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4.989,00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-47,00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94,60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558,00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33.458,00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101,70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808,00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8.708,00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110,23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-10.730,00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10.730,00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-10.730,00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9.250,00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-9.250,00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-1.480,00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K815110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E-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CITIJENS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234.420,00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234.400,00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234.420,00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17.290,00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164.890,00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14.530,00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141.530,00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111,44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2.760,00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113,40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71.900,00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-2.370,00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69.530,00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96,70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-5.470,00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5.530,00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50,27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36.400,00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35.650,00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97,94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3.850,00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28.350,00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115,71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-14.900,00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T815111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127.710,00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64.710,00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50,67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127.570,00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64.570,00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50,62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13.860,00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29.860,00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215,44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9.990,00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260,16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13.470,00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257,91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2.530,00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273,29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3.870,00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2.350,00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19.610,00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20.020,00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16.830,00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352,00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17.182,00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2.780,00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2.838,00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102,09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-410,00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14.690,00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97,28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-329,00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8.571,00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96,30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-38,00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1.162,00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-43,00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4.957,00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67.900,00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-67.900,00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-11.100,00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T815112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SumBooST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22.420,00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22.520,00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100,45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22.420,00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22.520,00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proofErr w:type="spellStart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T815113</w:t>
            </w:r>
            <w:proofErr w:type="spellEnd"/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 xml:space="preserve"> DJEČJI VRTIĆ BUBAMARA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45.300,00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25.540,00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21.140,00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21.140,00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18.925,00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18.925,00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15.920,00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15.920,00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2.630,00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2.630,00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5950" w:rsidRPr="00D864B0" w:rsidTr="009F7280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55950" w:rsidRPr="00D864B0" w:rsidRDefault="00E55950" w:rsidP="009F728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64B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E5595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left" w:pos="1322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 w:rsidRPr="00D864B0">
        <w:rPr>
          <w:rFonts w:ascii="Arial" w:hAnsi="Arial" w:cs="Arial"/>
          <w:b/>
          <w:bCs/>
          <w:color w:val="000000"/>
          <w:sz w:val="22"/>
          <w:szCs w:val="22"/>
        </w:rPr>
        <w:t>III. PRIJELAZNE I ZAKLJUČNE ODREDBE</w:t>
      </w: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>Članak 3.</w:t>
      </w: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 xml:space="preserve"> Obrazloženje  općeg i posebnog dijela sastavni su dio ovih Izmjena i dopuna proračuna.</w:t>
      </w: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color w:val="000000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>Članak 4.</w:t>
      </w: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E55950" w:rsidRPr="00D864B0" w:rsidRDefault="00E55950" w:rsidP="00E55950">
      <w:pPr>
        <w:widowControl w:val="0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rPr>
          <w:rFonts w:ascii="Arial" w:hAnsi="Arial" w:cs="Arial"/>
          <w:sz w:val="22"/>
          <w:szCs w:val="22"/>
        </w:rPr>
      </w:pPr>
      <w:r w:rsidRPr="00D864B0">
        <w:rPr>
          <w:rFonts w:ascii="Arial" w:hAnsi="Arial" w:cs="Arial"/>
          <w:sz w:val="22"/>
          <w:szCs w:val="22"/>
        </w:rPr>
        <w:t xml:space="preserve">Opći i posebni dio ovih izmjena i dopuna stupa na snagu </w:t>
      </w:r>
      <w:r>
        <w:rPr>
          <w:rFonts w:ascii="Arial" w:hAnsi="Arial" w:cs="Arial"/>
          <w:sz w:val="22"/>
          <w:szCs w:val="22"/>
        </w:rPr>
        <w:t xml:space="preserve">prvog </w:t>
      </w:r>
      <w:r w:rsidRPr="00D864B0">
        <w:rPr>
          <w:rFonts w:ascii="Arial" w:hAnsi="Arial" w:cs="Arial"/>
          <w:sz w:val="22"/>
          <w:szCs w:val="22"/>
        </w:rPr>
        <w:t>dan</w:t>
      </w:r>
      <w:r>
        <w:rPr>
          <w:rFonts w:ascii="Arial" w:hAnsi="Arial" w:cs="Arial"/>
          <w:sz w:val="22"/>
          <w:szCs w:val="22"/>
        </w:rPr>
        <w:t>a</w:t>
      </w:r>
      <w:r w:rsidRPr="00D864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Pr="00D864B0">
        <w:rPr>
          <w:rFonts w:ascii="Arial" w:hAnsi="Arial" w:cs="Arial"/>
          <w:sz w:val="22"/>
          <w:szCs w:val="22"/>
        </w:rPr>
        <w:t xml:space="preserve"> dana objave </w:t>
      </w:r>
      <w:r>
        <w:rPr>
          <w:rFonts w:ascii="Arial" w:hAnsi="Arial" w:cs="Arial"/>
          <w:sz w:val="22"/>
          <w:szCs w:val="22"/>
        </w:rPr>
        <w:t xml:space="preserve">u </w:t>
      </w:r>
      <w:r w:rsidRPr="00D864B0">
        <w:rPr>
          <w:rFonts w:ascii="Arial" w:hAnsi="Arial" w:cs="Arial"/>
          <w:sz w:val="22"/>
          <w:szCs w:val="22"/>
        </w:rPr>
        <w:t>„Službenom glasniku Grada Dubrovnika“.</w:t>
      </w:r>
    </w:p>
    <w:p w:rsidR="00E55950" w:rsidRDefault="00E55950" w:rsidP="00E55950"/>
    <w:p w:rsidR="00E55950" w:rsidRPr="00D864B0" w:rsidRDefault="00E55950" w:rsidP="00E55950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864B0">
        <w:rPr>
          <w:rFonts w:ascii="Arial" w:hAnsi="Arial" w:cs="Arial"/>
          <w:sz w:val="22"/>
          <w:szCs w:val="22"/>
        </w:rPr>
        <w:t>KLASA: 400-06/21-02/01</w:t>
      </w:r>
    </w:p>
    <w:p w:rsidR="00E55950" w:rsidRPr="00D864B0" w:rsidRDefault="00E55950" w:rsidP="00E55950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D864B0">
        <w:rPr>
          <w:rFonts w:ascii="Arial" w:hAnsi="Arial" w:cs="Arial"/>
          <w:sz w:val="22"/>
          <w:szCs w:val="22"/>
        </w:rPr>
        <w:t>URBROJ</w:t>
      </w:r>
      <w:proofErr w:type="spellEnd"/>
      <w:r w:rsidRPr="00D864B0">
        <w:rPr>
          <w:rFonts w:ascii="Arial" w:hAnsi="Arial" w:cs="Arial"/>
          <w:sz w:val="22"/>
          <w:szCs w:val="22"/>
        </w:rPr>
        <w:t>: 2117-1-09-22-</w:t>
      </w:r>
      <w:r>
        <w:rPr>
          <w:rFonts w:ascii="Arial" w:hAnsi="Arial" w:cs="Arial"/>
          <w:sz w:val="22"/>
          <w:szCs w:val="22"/>
        </w:rPr>
        <w:t>63</w:t>
      </w:r>
    </w:p>
    <w:p w:rsidR="00E55950" w:rsidRPr="00D864B0" w:rsidRDefault="00E55950" w:rsidP="00E55950">
      <w:pPr>
        <w:widowControl w:val="0"/>
        <w:tabs>
          <w:tab w:val="left" w:pos="51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864B0">
        <w:rPr>
          <w:rFonts w:ascii="Arial" w:hAnsi="Arial" w:cs="Arial"/>
          <w:color w:val="000000"/>
          <w:sz w:val="22"/>
          <w:szCs w:val="22"/>
        </w:rPr>
        <w:t>Dubrovnik, 27. prosinca 2022.</w:t>
      </w:r>
    </w:p>
    <w:p w:rsidR="00E55950" w:rsidRDefault="00E55950" w:rsidP="00E55950"/>
    <w:p w:rsidR="00E55950" w:rsidRPr="00E940B7" w:rsidRDefault="00E55950" w:rsidP="00E55950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:rsidR="00E55950" w:rsidRPr="00E940B7" w:rsidRDefault="00E55950" w:rsidP="00E55950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E940B7">
        <w:rPr>
          <w:rFonts w:ascii="Arial" w:hAnsi="Arial" w:cs="Arial"/>
          <w:sz w:val="22"/>
          <w:szCs w:val="22"/>
          <w:lang w:eastAsia="en-US"/>
        </w:rPr>
        <w:t>, v. r.</w:t>
      </w:r>
    </w:p>
    <w:p w:rsidR="00E55950" w:rsidRPr="00E940B7" w:rsidRDefault="00E55950" w:rsidP="00E55950">
      <w:pPr>
        <w:rPr>
          <w:rFonts w:ascii="Arial" w:hAnsi="Arial" w:cs="Arial"/>
          <w:sz w:val="22"/>
          <w:szCs w:val="22"/>
          <w:lang w:eastAsia="en-US"/>
        </w:rPr>
      </w:pPr>
      <w:r w:rsidRPr="00E940B7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:rsidR="00E55950" w:rsidRDefault="00E55950" w:rsidP="00E55950">
      <w:pPr>
        <w:rPr>
          <w:rFonts w:ascii="Arial" w:hAnsi="Arial" w:cs="Arial"/>
          <w:b/>
          <w:sz w:val="22"/>
          <w:szCs w:val="22"/>
        </w:rPr>
      </w:pPr>
    </w:p>
    <w:p w:rsidR="00E55950" w:rsidRDefault="00E55950" w:rsidP="00E55950">
      <w:pPr>
        <w:rPr>
          <w:rFonts w:ascii="Arial" w:hAnsi="Arial" w:cs="Arial"/>
          <w:b/>
          <w:sz w:val="22"/>
          <w:szCs w:val="22"/>
        </w:rPr>
      </w:pPr>
    </w:p>
    <w:p w:rsidR="00E55950" w:rsidRDefault="00E55950" w:rsidP="00E55950">
      <w:pPr>
        <w:rPr>
          <w:rFonts w:ascii="Arial" w:hAnsi="Arial" w:cs="Arial"/>
          <w:b/>
          <w:sz w:val="22"/>
          <w:szCs w:val="22"/>
        </w:rPr>
      </w:pPr>
    </w:p>
    <w:p w:rsidR="00DB09DC" w:rsidRDefault="00DB09DC"/>
    <w:sectPr w:rsidR="00DB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none"/>
      <w:suff w:val="nothing"/>
      <w:lvlText w:val="2.5.1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4311282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50"/>
    <w:rsid w:val="00DB09DC"/>
    <w:rsid w:val="00E5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BA79-4F39-4992-B9CB-5962C67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55950"/>
    <w:pPr>
      <w:keepNext/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</w:tabs>
      <w:overflowPunct w:val="0"/>
      <w:jc w:val="center"/>
      <w:textAlignment w:val="baseline"/>
      <w:outlineLvl w:val="0"/>
    </w:pPr>
    <w:rPr>
      <w:rFonts w:ascii="Arial" w:hAnsi="Arial"/>
      <w:b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E55950"/>
    <w:pPr>
      <w:keepNext/>
      <w:numPr>
        <w:ilvl w:val="1"/>
        <w:numId w:val="1"/>
      </w:numPr>
      <w:suppressAutoHyphens/>
      <w:outlineLvl w:val="1"/>
    </w:pPr>
    <w:rPr>
      <w:b/>
      <w:bCs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E55950"/>
    <w:rPr>
      <w:rFonts w:ascii="Arial" w:eastAsia="Times New Roman" w:hAnsi="Arial" w:cs="Times New Roman"/>
      <w:b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E5595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59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5950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E55950"/>
  </w:style>
  <w:style w:type="paragraph" w:styleId="Zaglavlje">
    <w:name w:val="header"/>
    <w:basedOn w:val="Normal"/>
    <w:link w:val="ZaglavljeChar"/>
    <w:uiPriority w:val="99"/>
    <w:unhideWhenUsed/>
    <w:rsid w:val="00E559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559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E559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E559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Normal"/>
    <w:rsid w:val="00E55950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E55950"/>
  </w:style>
  <w:style w:type="paragraph" w:styleId="Odlomakpopisa">
    <w:name w:val="List Paragraph"/>
    <w:basedOn w:val="Normal"/>
    <w:uiPriority w:val="34"/>
    <w:qFormat/>
    <w:rsid w:val="00E559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E55950"/>
    <w:pPr>
      <w:pBdr>
        <w:top w:val="nil"/>
        <w:left w:val="nil"/>
        <w:bottom w:val="nil"/>
        <w:right w:val="nil"/>
        <w:between w:val="nil"/>
        <w:bar w:val="nil"/>
      </w:pBdr>
      <w:spacing w:after="4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paragraph" w:customStyle="1" w:styleId="Standardno">
    <w:name w:val="Standardno"/>
    <w:rsid w:val="00E5595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hr-HR"/>
      <w14:textOutline w14:w="0" w14:cap="flat" w14:cmpd="sng" w14:algn="ctr">
        <w14:noFill/>
        <w14:prstDash w14:val="solid"/>
        <w14:bevel/>
      </w14:textOutline>
    </w:rPr>
  </w:style>
  <w:style w:type="table" w:customStyle="1" w:styleId="Reetkatablice1">
    <w:name w:val="Rešetka tablice1"/>
    <w:basedOn w:val="Obinatablica"/>
    <w:next w:val="Reetkatablice"/>
    <w:uiPriority w:val="39"/>
    <w:rsid w:val="00E55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55950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E5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">
    <w:name w:val="Bez"/>
    <w:rsid w:val="00E5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39905</Words>
  <Characters>227460</Characters>
  <Application>Microsoft Office Word</Application>
  <DocSecurity>0</DocSecurity>
  <Lines>1895</Lines>
  <Paragraphs>533</Paragraphs>
  <ScaleCrop>false</ScaleCrop>
  <Company/>
  <LinksUpToDate>false</LinksUpToDate>
  <CharactersWithSpaces>266832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2</cp:revision>
  <dcterms:created xsi:type="dcterms:W3CDTF">2022-12-29T14:02:00Z</dcterms:created>
  <dcterms:modified xsi:type="dcterms:W3CDTF">2022-12-29T14:26:00Z</dcterms:modified>
</cp:coreProperties>
</file>