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82" w:rsidRPr="00316D9D" w:rsidRDefault="00697A82" w:rsidP="00697A82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SLUŽBENI GLASNIK GRADA DUBROVNIKA</w:t>
      </w:r>
    </w:p>
    <w:p w:rsidR="00697A82" w:rsidRPr="00316D9D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Pr="00316D9D" w:rsidRDefault="00697A82" w:rsidP="00697A82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24</w:t>
      </w:r>
      <w:r w:rsidRPr="00316D9D">
        <w:rPr>
          <w:rFonts w:ascii="Arial" w:hAnsi="Arial" w:cs="Arial"/>
          <w:sz w:val="22"/>
          <w:szCs w:val="22"/>
        </w:rPr>
        <w:t>.       Godina LVIII</w:t>
      </w:r>
    </w:p>
    <w:p w:rsidR="00697A82" w:rsidRPr="00316D9D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Pr="00316D9D" w:rsidRDefault="00697A82" w:rsidP="00697A82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28</w:t>
      </w:r>
      <w:r w:rsidRPr="00316D9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 w:rsidRPr="00316D9D">
        <w:rPr>
          <w:rFonts w:ascii="Arial" w:hAnsi="Arial" w:cs="Arial"/>
          <w:sz w:val="22"/>
          <w:szCs w:val="22"/>
        </w:rPr>
        <w:t xml:space="preserve"> 2021.                                 od stranice </w:t>
      </w:r>
    </w:p>
    <w:p w:rsidR="00697A82" w:rsidRPr="00316D9D" w:rsidRDefault="00697A82" w:rsidP="00697A82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97A82" w:rsidRPr="00316D9D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Sadržaj  </w:t>
      </w: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</w:p>
    <w:p w:rsidR="00697A82" w:rsidRPr="00B85F9A" w:rsidRDefault="00697A82" w:rsidP="00697A82">
      <w:pPr>
        <w:rPr>
          <w:rFonts w:ascii="Arial" w:hAnsi="Arial" w:cs="Arial"/>
          <w:sz w:val="22"/>
          <w:szCs w:val="22"/>
        </w:rPr>
      </w:pPr>
      <w:r w:rsidRPr="00B85F9A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8</w:t>
      </w:r>
      <w:r w:rsidRPr="00B85F9A">
        <w:rPr>
          <w:rFonts w:ascii="Arial" w:hAnsi="Arial" w:cs="Arial"/>
          <w:sz w:val="22"/>
          <w:szCs w:val="22"/>
        </w:rPr>
        <w:t>.</w:t>
      </w:r>
      <w:r w:rsidRPr="00BC6E00">
        <w:rPr>
          <w:rFonts w:ascii="Arial" w:hAnsi="Arial" w:cs="Arial"/>
          <w:sz w:val="22"/>
          <w:szCs w:val="22"/>
        </w:rPr>
        <w:t xml:space="preserve"> </w:t>
      </w:r>
      <w:r w:rsidR="00316FE7">
        <w:rPr>
          <w:rFonts w:ascii="Arial" w:hAnsi="Arial" w:cs="Arial"/>
          <w:sz w:val="22"/>
          <w:szCs w:val="22"/>
        </w:rPr>
        <w:t xml:space="preserve">Izmjene i dopune </w:t>
      </w:r>
      <w:r>
        <w:rPr>
          <w:rFonts w:ascii="Arial" w:hAnsi="Arial" w:cs="Arial"/>
          <w:sz w:val="22"/>
          <w:szCs w:val="22"/>
        </w:rPr>
        <w:t>Proračun Grada Dubrovnika za 202</w:t>
      </w:r>
      <w:r w:rsidR="00316F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godinu</w:t>
      </w:r>
    </w:p>
    <w:p w:rsidR="00697A82" w:rsidRPr="00B85F9A" w:rsidRDefault="00697A82" w:rsidP="00697A82">
      <w:pPr>
        <w:rPr>
          <w:rFonts w:ascii="Arial" w:hAnsi="Arial" w:cs="Arial"/>
          <w:sz w:val="22"/>
          <w:szCs w:val="22"/>
        </w:rPr>
      </w:pPr>
    </w:p>
    <w:p w:rsidR="001B4E2A" w:rsidRDefault="00697A82" w:rsidP="00697A82">
      <w:pPr>
        <w:rPr>
          <w:rFonts w:ascii="Arial" w:hAnsi="Arial" w:cs="Arial"/>
          <w:sz w:val="22"/>
          <w:szCs w:val="22"/>
        </w:rPr>
      </w:pPr>
      <w:r w:rsidRPr="00B85F9A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9</w:t>
      </w:r>
      <w:r w:rsidRPr="00B85F9A">
        <w:rPr>
          <w:rFonts w:ascii="Arial" w:hAnsi="Arial" w:cs="Arial"/>
          <w:sz w:val="22"/>
          <w:szCs w:val="22"/>
        </w:rPr>
        <w:t>.</w:t>
      </w:r>
      <w:r w:rsidRPr="00BC6E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Odluka o </w:t>
      </w:r>
      <w:r w:rsidR="00316FE7">
        <w:rPr>
          <w:rFonts w:ascii="Arial" w:hAnsi="Arial" w:cs="Arial"/>
          <w:sz w:val="22"/>
          <w:szCs w:val="22"/>
        </w:rPr>
        <w:t xml:space="preserve">izmjenama i dopunama Odluke o </w:t>
      </w:r>
      <w:r>
        <w:rPr>
          <w:rFonts w:ascii="Arial" w:hAnsi="Arial" w:cs="Arial"/>
          <w:sz w:val="22"/>
          <w:szCs w:val="22"/>
        </w:rPr>
        <w:t xml:space="preserve">izvršavanju Proračuna Grada Dubrovnika za </w:t>
      </w:r>
    </w:p>
    <w:p w:rsidR="00697A82" w:rsidRDefault="00ED1F37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97A82">
        <w:rPr>
          <w:rFonts w:ascii="Arial" w:hAnsi="Arial" w:cs="Arial"/>
          <w:sz w:val="22"/>
          <w:szCs w:val="22"/>
        </w:rPr>
        <w:t>202</w:t>
      </w:r>
      <w:r w:rsidR="00316FE7">
        <w:rPr>
          <w:rFonts w:ascii="Arial" w:hAnsi="Arial" w:cs="Arial"/>
          <w:sz w:val="22"/>
          <w:szCs w:val="22"/>
        </w:rPr>
        <w:t>1</w:t>
      </w:r>
      <w:r w:rsidR="00697A82">
        <w:rPr>
          <w:rFonts w:ascii="Arial" w:hAnsi="Arial" w:cs="Arial"/>
          <w:sz w:val="22"/>
          <w:szCs w:val="22"/>
        </w:rPr>
        <w:t>. godinu</w:t>
      </w:r>
    </w:p>
    <w:p w:rsidR="00316FE7" w:rsidRDefault="00316FE7" w:rsidP="00697A82">
      <w:pPr>
        <w:rPr>
          <w:rFonts w:ascii="Arial" w:hAnsi="Arial" w:cs="Arial"/>
          <w:sz w:val="22"/>
          <w:szCs w:val="22"/>
        </w:rPr>
      </w:pPr>
    </w:p>
    <w:p w:rsidR="00481E7E" w:rsidRDefault="00316FE7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180.</w:t>
      </w:r>
      <w:bookmarkStart w:id="0" w:name="_Hlk90991765"/>
      <w:r w:rsidR="001B4E2A">
        <w:rPr>
          <w:rFonts w:ascii="Arial" w:hAnsi="Arial" w:cs="Arial"/>
          <w:sz w:val="22"/>
          <w:szCs w:val="22"/>
        </w:rPr>
        <w:t xml:space="preserve"> </w:t>
      </w:r>
      <w:r w:rsidR="00481E7E">
        <w:rPr>
          <w:rFonts w:ascii="Arial" w:hAnsi="Arial" w:cs="Arial"/>
          <w:sz w:val="22"/>
          <w:szCs w:val="22"/>
        </w:rPr>
        <w:t>I</w:t>
      </w:r>
      <w:r w:rsidR="00481E7E" w:rsidRPr="00693C12">
        <w:rPr>
          <w:rFonts w:ascii="Arial" w:hAnsi="Arial" w:cs="Arial"/>
          <w:sz w:val="22"/>
          <w:szCs w:val="22"/>
        </w:rPr>
        <w:t>zmjen</w:t>
      </w:r>
      <w:r w:rsidR="00481E7E">
        <w:rPr>
          <w:rFonts w:ascii="Arial" w:hAnsi="Arial" w:cs="Arial"/>
          <w:sz w:val="22"/>
          <w:szCs w:val="22"/>
        </w:rPr>
        <w:t>e</w:t>
      </w:r>
      <w:r w:rsidR="00481E7E" w:rsidRPr="00693C12">
        <w:rPr>
          <w:rFonts w:ascii="Arial" w:hAnsi="Arial" w:cs="Arial"/>
          <w:sz w:val="22"/>
          <w:szCs w:val="22"/>
        </w:rPr>
        <w:t xml:space="preserve"> i dopun</w:t>
      </w:r>
      <w:r w:rsidR="00481E7E">
        <w:rPr>
          <w:rFonts w:ascii="Arial" w:hAnsi="Arial" w:cs="Arial"/>
          <w:sz w:val="22"/>
          <w:szCs w:val="22"/>
        </w:rPr>
        <w:t>e</w:t>
      </w:r>
      <w:r w:rsidR="00481E7E" w:rsidRPr="00693C12">
        <w:rPr>
          <w:rFonts w:ascii="Arial" w:hAnsi="Arial" w:cs="Arial"/>
          <w:sz w:val="22"/>
          <w:szCs w:val="22"/>
        </w:rPr>
        <w:t xml:space="preserve"> Programa održavanja komunalne infrastrukture u 2021. godini</w:t>
      </w:r>
      <w:bookmarkEnd w:id="0"/>
    </w:p>
    <w:p w:rsidR="00481E7E" w:rsidRDefault="00481E7E" w:rsidP="00697A82">
      <w:pPr>
        <w:rPr>
          <w:rFonts w:ascii="Arial" w:hAnsi="Arial" w:cs="Arial"/>
          <w:sz w:val="22"/>
          <w:szCs w:val="22"/>
        </w:rPr>
      </w:pPr>
    </w:p>
    <w:p w:rsidR="001B4E2A" w:rsidRDefault="00316FE7" w:rsidP="00697A82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1B4E2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bookmarkStart w:id="1" w:name="_Hlk90991805"/>
      <w:r w:rsidR="00481E7E" w:rsidRPr="00481E7E">
        <w:rPr>
          <w:rFonts w:ascii="Arial" w:hAnsi="Arial" w:cs="Arial"/>
          <w:sz w:val="22"/>
          <w:szCs w:val="22"/>
        </w:rPr>
        <w:t xml:space="preserve"> </w:t>
      </w:r>
      <w:r w:rsidR="00481E7E">
        <w:rPr>
          <w:rFonts w:ascii="Arial" w:hAnsi="Arial" w:cs="Arial"/>
          <w:sz w:val="22"/>
          <w:szCs w:val="22"/>
        </w:rPr>
        <w:t>I</w:t>
      </w:r>
      <w:r w:rsidR="00481E7E" w:rsidRPr="00693C12">
        <w:rPr>
          <w:rFonts w:ascii="Arial" w:hAnsi="Arial" w:cs="Arial"/>
          <w:sz w:val="22"/>
          <w:szCs w:val="22"/>
        </w:rPr>
        <w:t>zmjen</w:t>
      </w:r>
      <w:r w:rsidR="00481E7E">
        <w:rPr>
          <w:rFonts w:ascii="Arial" w:hAnsi="Arial" w:cs="Arial"/>
          <w:sz w:val="22"/>
          <w:szCs w:val="22"/>
        </w:rPr>
        <w:t>e</w:t>
      </w:r>
      <w:r w:rsidR="00481E7E" w:rsidRPr="00693C12">
        <w:rPr>
          <w:rFonts w:ascii="Arial" w:hAnsi="Arial" w:cs="Arial"/>
          <w:sz w:val="22"/>
          <w:szCs w:val="22"/>
        </w:rPr>
        <w:t xml:space="preserve"> i dopun</w:t>
      </w:r>
      <w:r w:rsidR="00481E7E">
        <w:rPr>
          <w:rFonts w:ascii="Arial" w:hAnsi="Arial" w:cs="Arial"/>
          <w:sz w:val="22"/>
          <w:szCs w:val="22"/>
        </w:rPr>
        <w:t>e</w:t>
      </w:r>
      <w:r w:rsidR="00481E7E">
        <w:rPr>
          <w:rFonts w:ascii="Arial" w:hAnsi="Arial"/>
          <w:sz w:val="22"/>
          <w:szCs w:val="22"/>
        </w:rPr>
        <w:t xml:space="preserve"> Programa građenja objekata i uređaja komunalne infrastrukture za </w:t>
      </w:r>
    </w:p>
    <w:p w:rsidR="00316FE7" w:rsidRDefault="001B4E2A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ED1F37">
        <w:rPr>
          <w:rFonts w:ascii="Arial" w:hAnsi="Arial"/>
          <w:sz w:val="22"/>
          <w:szCs w:val="22"/>
        </w:rPr>
        <w:t xml:space="preserve">       </w:t>
      </w:r>
      <w:r w:rsidR="00481E7E">
        <w:rPr>
          <w:rFonts w:ascii="Arial" w:hAnsi="Arial"/>
          <w:sz w:val="22"/>
          <w:szCs w:val="22"/>
        </w:rPr>
        <w:t>2021. godinu</w:t>
      </w:r>
      <w:bookmarkEnd w:id="1"/>
    </w:p>
    <w:p w:rsidR="00316FE7" w:rsidRDefault="00316FE7" w:rsidP="00697A82">
      <w:pPr>
        <w:rPr>
          <w:rFonts w:ascii="Arial" w:hAnsi="Arial" w:cs="Arial"/>
          <w:sz w:val="22"/>
          <w:szCs w:val="22"/>
        </w:rPr>
      </w:pPr>
    </w:p>
    <w:p w:rsidR="00453A27" w:rsidRDefault="00453A27" w:rsidP="00697A82">
      <w:pPr>
        <w:rPr>
          <w:rFonts w:ascii="Arial" w:hAnsi="Arial" w:cs="Arial"/>
          <w:sz w:val="22"/>
          <w:szCs w:val="22"/>
        </w:rPr>
      </w:pPr>
    </w:p>
    <w:p w:rsidR="00453A27" w:rsidRDefault="00453A27" w:rsidP="00697A82">
      <w:pPr>
        <w:rPr>
          <w:rFonts w:ascii="Arial" w:hAnsi="Arial" w:cs="Arial"/>
          <w:sz w:val="22"/>
          <w:szCs w:val="22"/>
        </w:rPr>
      </w:pPr>
    </w:p>
    <w:p w:rsidR="00453A27" w:rsidRDefault="00453A27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GRADONAČELNIK </w:t>
      </w:r>
    </w:p>
    <w:p w:rsidR="00453A27" w:rsidRDefault="00453A27" w:rsidP="00697A82">
      <w:pPr>
        <w:rPr>
          <w:rFonts w:ascii="Arial" w:hAnsi="Arial" w:cs="Arial"/>
          <w:sz w:val="22"/>
          <w:szCs w:val="22"/>
        </w:rPr>
      </w:pPr>
    </w:p>
    <w:p w:rsidR="00453A27" w:rsidRDefault="00453A27" w:rsidP="00697A82">
      <w:pPr>
        <w:rPr>
          <w:rFonts w:ascii="Arial" w:hAnsi="Arial" w:cs="Arial"/>
          <w:sz w:val="22"/>
          <w:szCs w:val="22"/>
        </w:rPr>
      </w:pPr>
    </w:p>
    <w:p w:rsidR="00697A82" w:rsidRPr="00316FE7" w:rsidRDefault="001B4E2A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182</w:t>
      </w:r>
      <w:r w:rsidR="00453A27">
        <w:rPr>
          <w:rFonts w:ascii="Arial" w:hAnsi="Arial" w:cs="Arial"/>
          <w:sz w:val="22"/>
          <w:szCs w:val="22"/>
        </w:rPr>
        <w:t>.</w:t>
      </w:r>
      <w:r w:rsidR="00253258">
        <w:rPr>
          <w:rFonts w:ascii="Arial" w:hAnsi="Arial" w:cs="Arial"/>
          <w:sz w:val="22"/>
          <w:szCs w:val="22"/>
        </w:rPr>
        <w:t xml:space="preserve"> Pravilnik o izmjenama i dopunama Pravilnika o jednostavnoj nabavi</w:t>
      </w:r>
    </w:p>
    <w:p w:rsidR="001B4E2A" w:rsidRDefault="001B4E2A" w:rsidP="00697A82">
      <w:pPr>
        <w:rPr>
          <w:rFonts w:ascii="Arial" w:hAnsi="Arial" w:cs="Arial"/>
          <w:b/>
          <w:bCs/>
          <w:sz w:val="22"/>
          <w:szCs w:val="22"/>
        </w:rPr>
      </w:pPr>
    </w:p>
    <w:p w:rsidR="00ED1F37" w:rsidRDefault="00ED1F37" w:rsidP="00697A82">
      <w:pPr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183.</w:t>
      </w:r>
      <w:r>
        <w:rPr>
          <w:rFonts w:ascii="Arial" w:hAnsi="Arial" w:cs="Arial"/>
          <w:sz w:val="22"/>
          <w:szCs w:val="22"/>
        </w:rPr>
        <w:t xml:space="preserve"> Dodatak Ugovoru o financiranju uređenja </w:t>
      </w:r>
      <w:r w:rsidRPr="00206D23">
        <w:rPr>
          <w:rFonts w:ascii="Arial" w:hAnsi="Arial" w:cs="Arial"/>
          <w:sz w:val="22"/>
          <w:szCs w:val="22"/>
        </w:rPr>
        <w:t>građevinskog zemljišta za izrad</w:t>
      </w:r>
      <w:r>
        <w:rPr>
          <w:rFonts w:ascii="Arial" w:hAnsi="Arial" w:cs="Arial"/>
          <w:sz w:val="22"/>
          <w:szCs w:val="22"/>
        </w:rPr>
        <w:t>bu</w:t>
      </w:r>
      <w:r w:rsidRPr="00206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06D23">
        <w:rPr>
          <w:rFonts w:ascii="Arial" w:hAnsi="Arial" w:cs="Arial"/>
          <w:sz w:val="22"/>
          <w:szCs w:val="22"/>
        </w:rPr>
        <w:t xml:space="preserve">zmjena i </w:t>
      </w:r>
    </w:p>
    <w:p w:rsidR="00ED1F37" w:rsidRDefault="00ED1F37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06D23">
        <w:rPr>
          <w:rFonts w:ascii="Arial" w:hAnsi="Arial" w:cs="Arial"/>
          <w:sz w:val="22"/>
          <w:szCs w:val="22"/>
        </w:rPr>
        <w:t xml:space="preserve">dopuna </w:t>
      </w:r>
      <w:r>
        <w:rPr>
          <w:rFonts w:ascii="Arial" w:hAnsi="Arial" w:cs="Arial"/>
          <w:sz w:val="22"/>
          <w:szCs w:val="22"/>
        </w:rPr>
        <w:t xml:space="preserve">Urbanističkog plana uređenja Babin kuk u sklopu jedinstvenog postupka izrade </w:t>
      </w:r>
    </w:p>
    <w:p w:rsidR="00ED1F37" w:rsidRDefault="00ED1F37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Izmjena i dopuna </w:t>
      </w:r>
      <w:r w:rsidRPr="00206D23">
        <w:rPr>
          <w:rFonts w:ascii="Arial" w:hAnsi="Arial" w:cs="Arial"/>
          <w:sz w:val="22"/>
          <w:szCs w:val="22"/>
        </w:rPr>
        <w:t xml:space="preserve">Prostornog plana uređenja Grada Dubrovnika, Generalnog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4E2A" w:rsidRPr="00ED1F37" w:rsidRDefault="00ED1F37" w:rsidP="0069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06D23">
        <w:rPr>
          <w:rFonts w:ascii="Arial" w:hAnsi="Arial" w:cs="Arial"/>
          <w:sz w:val="22"/>
          <w:szCs w:val="22"/>
        </w:rPr>
        <w:t xml:space="preserve">urbanističkog plana Grada Dubrovnika i Urbanističkog plana uređenja </w:t>
      </w:r>
      <w:r>
        <w:rPr>
          <w:rFonts w:ascii="Arial" w:hAnsi="Arial" w:cs="Arial"/>
          <w:sz w:val="22"/>
          <w:szCs w:val="22"/>
        </w:rPr>
        <w:t>Babin kuk</w:t>
      </w:r>
    </w:p>
    <w:p w:rsidR="001B4E2A" w:rsidRDefault="001B4E2A" w:rsidP="00697A82">
      <w:pPr>
        <w:rPr>
          <w:rFonts w:ascii="Arial" w:hAnsi="Arial" w:cs="Arial"/>
          <w:b/>
          <w:bCs/>
          <w:sz w:val="22"/>
          <w:szCs w:val="22"/>
        </w:rPr>
      </w:pPr>
    </w:p>
    <w:p w:rsidR="001B4E2A" w:rsidRDefault="001B4E2A" w:rsidP="00697A82">
      <w:pPr>
        <w:rPr>
          <w:rFonts w:ascii="Arial" w:hAnsi="Arial" w:cs="Arial"/>
          <w:b/>
          <w:bCs/>
          <w:sz w:val="22"/>
          <w:szCs w:val="22"/>
        </w:rPr>
      </w:pPr>
    </w:p>
    <w:p w:rsidR="00ED1F37" w:rsidRDefault="00ED1F37" w:rsidP="00697A82">
      <w:pPr>
        <w:rPr>
          <w:rFonts w:ascii="Arial" w:hAnsi="Arial" w:cs="Arial"/>
          <w:b/>
          <w:bCs/>
          <w:sz w:val="22"/>
          <w:szCs w:val="22"/>
        </w:rPr>
      </w:pPr>
    </w:p>
    <w:p w:rsidR="00654242" w:rsidRDefault="00654242" w:rsidP="00697A82">
      <w:pPr>
        <w:rPr>
          <w:rFonts w:ascii="Arial" w:hAnsi="Arial" w:cs="Arial"/>
          <w:b/>
          <w:bCs/>
          <w:sz w:val="22"/>
          <w:szCs w:val="22"/>
        </w:rPr>
      </w:pPr>
    </w:p>
    <w:p w:rsidR="00ED1F37" w:rsidRDefault="00ED1F37" w:rsidP="00697A82">
      <w:pPr>
        <w:rPr>
          <w:rFonts w:ascii="Arial" w:hAnsi="Arial" w:cs="Arial"/>
          <w:b/>
          <w:bCs/>
          <w:sz w:val="22"/>
          <w:szCs w:val="22"/>
        </w:rPr>
      </w:pPr>
    </w:p>
    <w:p w:rsidR="00697A82" w:rsidRPr="00316FE7" w:rsidRDefault="00697A82" w:rsidP="00697A82">
      <w:pPr>
        <w:rPr>
          <w:rFonts w:ascii="Arial" w:hAnsi="Arial" w:cs="Arial"/>
          <w:b/>
          <w:bCs/>
          <w:sz w:val="22"/>
          <w:szCs w:val="22"/>
        </w:rPr>
      </w:pPr>
      <w:r w:rsidRPr="00316FE7">
        <w:rPr>
          <w:rFonts w:ascii="Arial" w:hAnsi="Arial" w:cs="Arial"/>
          <w:b/>
          <w:bCs/>
          <w:sz w:val="22"/>
          <w:szCs w:val="22"/>
        </w:rPr>
        <w:t>GRADSKO VIJEĆE</w:t>
      </w:r>
    </w:p>
    <w:p w:rsidR="00697A82" w:rsidRPr="00316FE7" w:rsidRDefault="00697A82" w:rsidP="00697A82">
      <w:pPr>
        <w:rPr>
          <w:rFonts w:ascii="Arial" w:hAnsi="Arial" w:cs="Arial"/>
          <w:b/>
          <w:bCs/>
          <w:sz w:val="22"/>
          <w:szCs w:val="22"/>
        </w:rPr>
      </w:pPr>
    </w:p>
    <w:p w:rsidR="00697A82" w:rsidRPr="00316FE7" w:rsidRDefault="00697A82" w:rsidP="00697A82">
      <w:pPr>
        <w:rPr>
          <w:rFonts w:ascii="Arial" w:hAnsi="Arial" w:cs="Arial"/>
          <w:b/>
          <w:bCs/>
          <w:sz w:val="22"/>
          <w:szCs w:val="22"/>
        </w:rPr>
      </w:pPr>
    </w:p>
    <w:p w:rsidR="00697A82" w:rsidRPr="00316FE7" w:rsidRDefault="00697A82" w:rsidP="00697A82">
      <w:pPr>
        <w:rPr>
          <w:rFonts w:ascii="Arial" w:hAnsi="Arial" w:cs="Arial"/>
          <w:b/>
          <w:bCs/>
          <w:sz w:val="22"/>
          <w:szCs w:val="22"/>
        </w:rPr>
      </w:pPr>
    </w:p>
    <w:p w:rsidR="00697A82" w:rsidRPr="00316FE7" w:rsidRDefault="00697A82" w:rsidP="00697A82">
      <w:pPr>
        <w:rPr>
          <w:rFonts w:ascii="Arial" w:hAnsi="Arial" w:cs="Arial"/>
          <w:b/>
          <w:bCs/>
          <w:sz w:val="22"/>
          <w:szCs w:val="22"/>
        </w:rPr>
      </w:pPr>
      <w:r w:rsidRPr="00316FE7">
        <w:rPr>
          <w:rFonts w:ascii="Arial" w:hAnsi="Arial" w:cs="Arial"/>
          <w:b/>
          <w:bCs/>
          <w:sz w:val="22"/>
          <w:szCs w:val="22"/>
        </w:rPr>
        <w:t>17</w:t>
      </w:r>
      <w:r w:rsidR="00316FE7" w:rsidRPr="00316FE7">
        <w:rPr>
          <w:rFonts w:ascii="Arial" w:hAnsi="Arial" w:cs="Arial"/>
          <w:b/>
          <w:bCs/>
          <w:sz w:val="22"/>
          <w:szCs w:val="22"/>
        </w:rPr>
        <w:t>8</w:t>
      </w:r>
    </w:p>
    <w:p w:rsidR="00697A82" w:rsidRDefault="00697A82" w:rsidP="00697A82">
      <w:pPr>
        <w:rPr>
          <w:rFonts w:ascii="Arial" w:hAnsi="Arial" w:cs="Arial"/>
          <w:sz w:val="22"/>
          <w:szCs w:val="22"/>
        </w:rPr>
      </w:pPr>
    </w:p>
    <w:p w:rsidR="00465EF8" w:rsidRDefault="00465EF8" w:rsidP="00697A82">
      <w:pPr>
        <w:rPr>
          <w:rFonts w:ascii="Arial" w:hAnsi="Arial" w:cs="Arial"/>
          <w:sz w:val="22"/>
          <w:szCs w:val="22"/>
        </w:rPr>
      </w:pPr>
    </w:p>
    <w:p w:rsidR="00465EF8" w:rsidRP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spacing w:before="113"/>
        <w:jc w:val="both"/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 xml:space="preserve">Na temelju članka 7. i 39. Zakona o Proračunu („Narodne novine“, broj 87/08. i 136/12. i 15/15) i članka 39. Statuta Grada Dubrovnika („Službeni glasnik Grada Dubrovnika“, broj  2/21), razmotrivši Prijedlog izmjena i dopuna Proračuna Grada Dubrovnika za 2021., Gradsko vijeće Grada Dubrovnika na 7. sjednici, održanoj 27. prosinca 2021., donijelo je </w:t>
      </w:r>
    </w:p>
    <w:p w:rsid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4E2A" w:rsidRPr="00465EF8" w:rsidRDefault="001B4E2A" w:rsidP="00465EF8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5EF8" w:rsidRP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65EF8">
        <w:rPr>
          <w:rFonts w:ascii="Arial" w:hAnsi="Arial" w:cs="Arial"/>
          <w:b/>
          <w:bCs/>
          <w:color w:val="000000"/>
          <w:sz w:val="22"/>
          <w:szCs w:val="22"/>
        </w:rPr>
        <w:t xml:space="preserve">  DRUGE IZMJENE I DOPUNE  PRORAČUNA </w:t>
      </w:r>
    </w:p>
    <w:p w:rsidR="00465EF8" w:rsidRPr="00465EF8" w:rsidRDefault="00465EF8" w:rsidP="00ED1F37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65EF8">
        <w:rPr>
          <w:rFonts w:ascii="Arial" w:hAnsi="Arial" w:cs="Arial"/>
          <w:b/>
          <w:bCs/>
          <w:color w:val="000000"/>
          <w:sz w:val="22"/>
          <w:szCs w:val="22"/>
        </w:rPr>
        <w:t>GRADA DUBROVNIKA ZA 2021. GODINU</w:t>
      </w:r>
    </w:p>
    <w:p w:rsidR="00465EF8" w:rsidRPr="00465EF8" w:rsidRDefault="00465EF8" w:rsidP="00465EF8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465EF8">
        <w:rPr>
          <w:rFonts w:ascii="Arial" w:hAnsi="Arial" w:cs="Arial"/>
          <w:b/>
          <w:color w:val="000000"/>
          <w:sz w:val="22"/>
          <w:szCs w:val="22"/>
        </w:rPr>
        <w:lastRenderedPageBreak/>
        <w:t>I.  OPĆI DIO</w:t>
      </w:r>
    </w:p>
    <w:p w:rsidR="00465EF8" w:rsidRPr="00465EF8" w:rsidRDefault="00465EF8" w:rsidP="00465EF8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>Članak 1.</w:t>
      </w:r>
    </w:p>
    <w:p w:rsidR="00465EF8" w:rsidRP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5EF8" w:rsidRP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 xml:space="preserve">Proračun Grada Dubrovnika za 2021. godinu sastoji se od: </w:t>
      </w:r>
    </w:p>
    <w:p w:rsidR="00465EF8" w:rsidRP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center" w:pos="8480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2021.</w:t>
      </w:r>
      <w:r w:rsidRPr="00465EF8">
        <w:rPr>
          <w:rFonts w:ascii="Arial" w:hAnsi="Arial" w:cs="Arial"/>
          <w:sz w:val="16"/>
          <w:szCs w:val="16"/>
        </w:rPr>
        <w:tab/>
        <w:t xml:space="preserve">             </w:t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  <w:r w:rsidRPr="00465EF8">
        <w:rPr>
          <w:rFonts w:ascii="Arial" w:hAnsi="Arial" w:cs="Arial"/>
          <w:sz w:val="16"/>
          <w:szCs w:val="16"/>
        </w:rPr>
        <w:t xml:space="preserve">                  </w:t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2021.       </w:t>
      </w:r>
    </w:p>
    <w:p w:rsidR="00465EF8" w:rsidRPr="00465EF8" w:rsidRDefault="00465EF8" w:rsidP="00465EF8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A. RAČUN PRIHODA I RASHODA                        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6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445.681.390        -29.239.440             416.441.950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7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465EF8">
        <w:rPr>
          <w:rFonts w:ascii="Arial" w:hAnsi="Arial" w:cs="Arial"/>
          <w:b/>
          <w:sz w:val="16"/>
          <w:szCs w:val="16"/>
        </w:rPr>
        <w:t xml:space="preserve">          7.227.800                    -400                 7.227.400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3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sz w:val="16"/>
          <w:szCs w:val="16"/>
        </w:rPr>
        <w:t xml:space="preserve">                    424.288.600               746.150             425.034.750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4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Rashodi za nabavu nefinancijske imovine                 93.023.480</w:t>
      </w:r>
      <w:r w:rsidRPr="00465EF8">
        <w:rPr>
          <w:rFonts w:ascii="Arial" w:hAnsi="Arial" w:cs="Arial"/>
          <w:b/>
          <w:sz w:val="16"/>
          <w:szCs w:val="16"/>
        </w:rPr>
        <w:t xml:space="preserve">         -26.860.350               66.163.130</w:t>
      </w:r>
    </w:p>
    <w:p w:rsidR="00465EF8" w:rsidRPr="00465EF8" w:rsidRDefault="00465EF8" w:rsidP="00465EF8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:rsidR="00465EF8" w:rsidRPr="00465EF8" w:rsidRDefault="00465EF8" w:rsidP="00465EF8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 xml:space="preserve">B. RAČUN ZADUŽIVANJA/FINANCIRANJA                 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8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Primici od financijske imovine i zaduživanja             75.691.500</w:t>
      </w:r>
      <w:r w:rsidRPr="00465EF8">
        <w:rPr>
          <w:rFonts w:ascii="Arial" w:hAnsi="Arial" w:cs="Arial"/>
          <w:b/>
          <w:sz w:val="16"/>
          <w:szCs w:val="16"/>
        </w:rPr>
        <w:t xml:space="preserve">               -122.200</w:t>
      </w:r>
      <w:r w:rsidRPr="00465EF8">
        <w:rPr>
          <w:rFonts w:ascii="Arial" w:hAnsi="Arial" w:cs="Arial"/>
          <w:b/>
          <w:bCs/>
          <w:sz w:val="16"/>
          <w:szCs w:val="16"/>
        </w:rPr>
        <w:t xml:space="preserve">             75.569.300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b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5</w:t>
      </w:r>
      <w:r w:rsidRPr="00465EF8">
        <w:rPr>
          <w:rFonts w:ascii="Arial" w:hAnsi="Arial" w:cs="Arial"/>
          <w:b/>
          <w:sz w:val="16"/>
          <w:szCs w:val="16"/>
        </w:rPr>
        <w:tab/>
      </w:r>
      <w:r w:rsidRPr="00465EF8">
        <w:rPr>
          <w:rFonts w:ascii="Arial" w:hAnsi="Arial" w:cs="Arial"/>
          <w:b/>
          <w:bCs/>
          <w:sz w:val="16"/>
          <w:szCs w:val="16"/>
        </w:rPr>
        <w:t>Izdaci za financijsku imovinu i otplate zajmova        25.553.840</w:t>
      </w:r>
      <w:r w:rsidRPr="00465EF8">
        <w:rPr>
          <w:rFonts w:ascii="Arial" w:hAnsi="Arial" w:cs="Arial"/>
          <w:b/>
          <w:sz w:val="16"/>
          <w:szCs w:val="16"/>
        </w:rPr>
        <w:t xml:space="preserve">             -3.247.840             22.306.000</w:t>
      </w:r>
    </w:p>
    <w:p w:rsidR="00465EF8" w:rsidRPr="00465EF8" w:rsidRDefault="00465EF8" w:rsidP="00465EF8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65EF8" w:rsidRPr="00465EF8" w:rsidRDefault="00465EF8" w:rsidP="00465EF8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     </w:t>
      </w:r>
    </w:p>
    <w:p w:rsidR="00465EF8" w:rsidRPr="00465EF8" w:rsidRDefault="00465EF8" w:rsidP="00465E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465EF8">
        <w:rPr>
          <w:rFonts w:ascii="Arial" w:hAnsi="Arial" w:cs="Arial"/>
          <w:sz w:val="16"/>
          <w:szCs w:val="16"/>
        </w:rPr>
        <w:tab/>
      </w: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>Vlastiti izvori                                                                 14.265.230                                           14.265.230</w:t>
      </w:r>
    </w:p>
    <w:p w:rsidR="00465EF8" w:rsidRPr="00465EF8" w:rsidRDefault="00465EF8" w:rsidP="00465EF8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65EF8" w:rsidRPr="00465EF8" w:rsidRDefault="00465EF8" w:rsidP="00465EF8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6"/>
          <w:szCs w:val="16"/>
        </w:rPr>
      </w:pPr>
      <w:r w:rsidRPr="00465EF8">
        <w:rPr>
          <w:rFonts w:ascii="Arial" w:hAnsi="Arial" w:cs="Arial"/>
          <w:b/>
          <w:bCs/>
          <w:color w:val="000000"/>
          <w:sz w:val="16"/>
          <w:szCs w:val="16"/>
        </w:rPr>
        <w:t xml:space="preserve">    D. REKAPITULACIJA</w:t>
      </w:r>
    </w:p>
    <w:p w:rsidR="00465EF8" w:rsidRPr="00465EF8" w:rsidRDefault="00465EF8" w:rsidP="00465EF8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465EF8">
        <w:rPr>
          <w:rFonts w:ascii="Arial" w:hAnsi="Arial" w:cs="Arial"/>
          <w:b/>
          <w:bCs/>
          <w:sz w:val="16"/>
          <w:szCs w:val="16"/>
        </w:rPr>
        <w:t xml:space="preserve">PRIHODI: (6+7+8+9)     </w:t>
      </w:r>
      <w:r w:rsidRPr="00465EF8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542.865.920         -29.362.040           513.503.880</w:t>
      </w:r>
    </w:p>
    <w:p w:rsidR="00465EF8" w:rsidRPr="00465EF8" w:rsidRDefault="00465EF8" w:rsidP="00465EF8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left" w:pos="8025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465EF8">
        <w:rPr>
          <w:rFonts w:ascii="Arial" w:hAnsi="Arial" w:cs="Arial"/>
          <w:b/>
          <w:bCs/>
          <w:sz w:val="16"/>
          <w:szCs w:val="16"/>
        </w:rPr>
        <w:t>RASHODI: (3+4+5)                                                                                    542.865.920         -29.362.040           513.503.880</w:t>
      </w:r>
    </w:p>
    <w:p w:rsidR="00465EF8" w:rsidRPr="00465EF8" w:rsidRDefault="00465EF8" w:rsidP="00465EF8">
      <w:pPr>
        <w:rPr>
          <w:rFonts w:ascii="Arial" w:hAnsi="Arial" w:cs="Arial"/>
          <w:sz w:val="16"/>
          <w:szCs w:val="16"/>
        </w:rPr>
      </w:pPr>
    </w:p>
    <w:p w:rsidR="00465EF8" w:rsidRPr="00465EF8" w:rsidRDefault="00465EF8" w:rsidP="00465EF8">
      <w:pPr>
        <w:rPr>
          <w:rFonts w:ascii="Arial" w:hAnsi="Arial" w:cs="Arial"/>
          <w:sz w:val="16"/>
          <w:szCs w:val="16"/>
        </w:rPr>
      </w:pPr>
    </w:p>
    <w:p w:rsidR="00465EF8" w:rsidRPr="00465EF8" w:rsidRDefault="00465EF8" w:rsidP="00465EF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1454"/>
        <w:gridCol w:w="1252"/>
        <w:gridCol w:w="1222"/>
        <w:gridCol w:w="740"/>
      </w:tblGrid>
      <w:tr w:rsidR="00465EF8" w:rsidRPr="00465EF8" w:rsidTr="00465EF8">
        <w:trPr>
          <w:tblHeader/>
        </w:trPr>
        <w:tc>
          <w:tcPr>
            <w:tcW w:w="2423" w:type="pct"/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 RAČUN PRIHODA  I  RASHODA</w:t>
            </w:r>
          </w:p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EKONOMSKA  KLASIFIKACIJA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445.681.390,00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93,44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139.805.000,00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-5.440.000,00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134.365.000,00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96,11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109.950.000,00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25.305.000,00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72,93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134,29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106.511.390,00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-8.252.110,00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98.259.280,00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188.500,00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123,45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2.024.700,00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58,03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3.759.000,00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2.583.600,00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68,73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3.215.000,00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11.753.950,00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11.753.950,00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636 Tekuće pomoći pror.koris. iz proračuna koji im nije nadležan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69.211.000,00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16.359.240,00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-6.285.910,00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10.073.330,00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61,58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76.751.000,00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-982.950,00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75.768.050,00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98,72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2.730.700,00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-1.100.100,00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1.630.600,00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59,71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73.993.300,00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74.110.450,00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89.537.900,00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89.436.700,00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98,35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11.787.900,00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11.893.700,00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24.233.260,00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-13.369.100,00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10.864.160,00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44,83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661 Prihodi koje proračuni i proračunski korisnici ostvare obavljanjem poslova na tržištu (vlastiti prihodi)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3.620.800,00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3.871.300,00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106,92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20.612.460,00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-13.619.600,00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6.992.860,00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33,93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8.842.840,00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-1.094.080,00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7.748.760,00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87,63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2.383.940,00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-109.680,00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2.274.260,00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6.458.900,00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5.474.500,00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84,76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71 Prihodi od prodaje neproizvedene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5.237.800,00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5.179.300,00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5.178.900,00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452.909.190,00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423.669.350,00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93,54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424.288.600,00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746.150,00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100,18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196.396.770,00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-87.060,00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196.309.710,00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157.185.065,00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-1.046.765,00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156.138.300,00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12.583.800,00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1.285.200,00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13.869.000,00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110,21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26.627.905,00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-325.495,00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26.302.410,00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128.472.184,00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-1.814.324,00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126.657.860,00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5.323.125,00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-136.985,00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5.186.140,00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19.215.830,00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-179.550,00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19.036.280,00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95.063.779,00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-975.435,00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94.088.344,00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1.477.700,00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7.391.750,00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-516.154,00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6.875.596,00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93,02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12.148.086,00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12.276.120,00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101,05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10.655.000,00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1.493.086,00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28.034,00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1.521.120,00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101,88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19.861.000,00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22.946.000,00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18.060.000,00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117,11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1.801.000,00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8.619.640,00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8.697.640,00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6.816.500,00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6.756.500,00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677.000,00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120,38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25.422.000,00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25.422.000,00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33.368.920,00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33.271.420,00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31.994.420,00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31.790.920,00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922.500,00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116,91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93.023.480,00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-26.860.350,00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71,13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1.880.800,00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53,21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1.869.500,00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52,93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33.802.300,00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-2.887.200,00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30.915.100,00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91,46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24.020.000,00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-1.539.000,00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22.481.000,00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93,59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4.122.100,00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4.083.900,00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2.538.200,00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2.539.200,00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58,01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57.337.380,00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-23.091.850,00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34.245.530,00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59,73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57.237.380,00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-23.091.850,00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34.145.530,00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59,66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SVEUKUPNO RASHODI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517.312.080,00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-26.114.200,00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94,95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 FINANCIRANJA</w:t>
            </w:r>
          </w:p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EKONOMSKA  KLASIFIKACIJA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75.661.500,00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75.539.300,00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45.661.500,00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-2.022.200,00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43.639.300,00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106,33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25.503.840,00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-3.327.840,00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22.176.000,00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86,95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21.794.840,00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-1.827.840,00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19.967.000,00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27,47</w:t>
            </w:r>
          </w:p>
        </w:tc>
      </w:tr>
      <w:tr w:rsidR="00465EF8" w:rsidRPr="00465EF8" w:rsidTr="00465EF8"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</w:tbl>
    <w:p w:rsidR="00465EF8" w:rsidRPr="00123550" w:rsidRDefault="00465EF8" w:rsidP="00465EF8">
      <w:pPr>
        <w:rPr>
          <w:rFonts w:ascii="Arial" w:hAnsi="Arial" w:cs="Arial"/>
          <w:sz w:val="22"/>
          <w:szCs w:val="22"/>
        </w:rPr>
      </w:pPr>
    </w:p>
    <w:p w:rsidR="00465EF8" w:rsidRPr="00465EF8" w:rsidRDefault="00465EF8" w:rsidP="00465EF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268"/>
        <w:gridCol w:w="1431"/>
        <w:gridCol w:w="1143"/>
        <w:gridCol w:w="692"/>
      </w:tblGrid>
      <w:tr w:rsidR="00465EF8" w:rsidRPr="00465EF8" w:rsidTr="00465EF8">
        <w:trPr>
          <w:tblHeader/>
        </w:trPr>
        <w:tc>
          <w:tcPr>
            <w:tcW w:w="2500" w:type="pct"/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 I  RASHODA</w:t>
            </w:r>
          </w:p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IZVORI 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445.681.390,00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93,44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222.809.230,00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-8.391.560,00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214.417.670,00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96,23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12.572.700,00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12.734.000,00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1.764.650,00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103,80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106,33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690.400,00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93,79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17.432.360,00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-6.943.830,00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10.488.530,00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60,17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15.717.800,00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-12.444.800,00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2.806.500,00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48,13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15.755.700,00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16.317.700,00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7.227.800,00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99,99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153.100,00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5.068.000,00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5.068.000,00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SVEUKUPNO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452.909.190,00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-29.239.840,00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423.669.350,00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93,54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424.288.600,00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746.150,00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100,18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232.237.160,00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233.204.720,00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13.305.030,00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13.305.030,00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11.754.200,00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11.864.700,00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3.009.000,00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3.009.000,00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15.759.300,00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347.650,00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337,52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2.956.000,00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15.509.810,00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15.491.210,00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684.400,00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-44.970,00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639.430,00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93,43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3.843.110,00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57.510,00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3.900.620,00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101,50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2.806.500,00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48,13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12.868.500,00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13.360.800,00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103,83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93.023.480,00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-26.860.350,00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71,13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6.837.330,00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-1.745.930,00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5.091.400,00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74,46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841.600,00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106,04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773.600,00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5.438.550,00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-2.446.750,00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2.991.800,00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55,01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13.589.250,00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-7.001.340,00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6.587.910,00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48,48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15.717.800,00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-12.444.800,00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2.902.400,00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2.971.700,00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32.473.200,00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-2.022.200,00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517.312.080,00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-26.114.200,00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94,95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RAČUN FINANCIRANJA  -   </w:t>
            </w:r>
          </w:p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IZVORI 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30.030.000,00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31.930.000,00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106,33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35.661.500,00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-2.022.200,00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33.639.300,00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94,33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13.764.740,00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-5.713.190,00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8.051.550,00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58,49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2.729.210,00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2.729.210,00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-3.247.840,00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87,29</w:t>
            </w:r>
          </w:p>
        </w:tc>
      </w:tr>
    </w:tbl>
    <w:p w:rsidR="00465EF8" w:rsidRPr="00123550" w:rsidRDefault="00465EF8" w:rsidP="00465EF8">
      <w:pPr>
        <w:rPr>
          <w:rFonts w:ascii="Arial" w:hAnsi="Arial" w:cs="Arial"/>
          <w:sz w:val="22"/>
          <w:szCs w:val="22"/>
        </w:rPr>
      </w:pPr>
    </w:p>
    <w:p w:rsidR="00465EF8" w:rsidRPr="00465EF8" w:rsidRDefault="00465EF8" w:rsidP="00465EF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1416"/>
        <w:gridCol w:w="1425"/>
        <w:gridCol w:w="1282"/>
        <w:gridCol w:w="692"/>
      </w:tblGrid>
      <w:tr w:rsidR="00465EF8" w:rsidRPr="00465EF8" w:rsidTr="00465EF8">
        <w:trPr>
          <w:tblHeader/>
        </w:trPr>
        <w:tc>
          <w:tcPr>
            <w:tcW w:w="2345" w:type="pct"/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65EF8" w:rsidRPr="00465EF8" w:rsidRDefault="00465EF8" w:rsidP="00465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EF8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RASHODI  -  FUNKCIJSKA KLASIFIKACIJA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517.312.080,00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-26.114.200,00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5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94,59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495.930.880,00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-25.611.200,00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470.319.680,00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94,84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78.181.800,00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-12.855.300,00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83,56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9.115.000,00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8.950.500,00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69.066.800,00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-12.690.800,00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81,63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989.080,00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95,82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989.080,00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95,82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25.790.000,00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-985.000,00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96,18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25.013.000,00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24.203.000,00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77,48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72.331.930,00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-7.371.550,00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64.960.380,00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89,81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18.818.000,00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-132.950,00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18.685.050,00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044 Rudarstvo, proizvodnja i graševinarstvo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53.463.930,00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-7.188.600,00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46.275.330,00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29.220.840,00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-322.000,00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28.898.840,00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12.013.000,00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12.013.000,00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054 Zaˇtita bioraznolikosti i krajolika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211.100,00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100,47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15.696.740,00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15.673.740,00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61.274.250,00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-4.137.700,00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57.136.550,00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93,25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30.574.750,00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-2.908.200,00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27.666.550,00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8.785.000,00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21.080.500,00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-934.500,00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96.213.920,00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331.450,00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96.545.370,00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100,34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23.869.320,00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-455.750,00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23.413.570,00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71.780.400,00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131.689.060,00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131.459.260,00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99,83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128.209.060,00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128.105.060,00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21.381.200,00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-503.000,00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97,65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108 IstraŽivanje i razvoj socijalne zaštite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5EF8" w:rsidRPr="00465EF8" w:rsidTr="00465EF8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20.432.900,00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-419.300,00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20.013.600,00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EF8" w:rsidRPr="00465EF8" w:rsidRDefault="00465EF8" w:rsidP="00465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F8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</w:tbl>
    <w:p w:rsidR="00465EF8" w:rsidRPr="00465EF8" w:rsidRDefault="00465EF8" w:rsidP="00465EF8">
      <w:pPr>
        <w:rPr>
          <w:rFonts w:ascii="Arial" w:hAnsi="Arial" w:cs="Arial"/>
          <w:sz w:val="16"/>
          <w:szCs w:val="16"/>
        </w:rPr>
      </w:pPr>
    </w:p>
    <w:p w:rsidR="00465EF8" w:rsidRPr="00465EF8" w:rsidRDefault="00465EF8" w:rsidP="00465EF8">
      <w:pPr>
        <w:rPr>
          <w:rFonts w:ascii="Arial" w:hAnsi="Arial" w:cs="Arial"/>
          <w:sz w:val="16"/>
          <w:szCs w:val="16"/>
        </w:rPr>
      </w:pPr>
    </w:p>
    <w:p w:rsidR="00465EF8" w:rsidRDefault="00465EF8" w:rsidP="00697A82">
      <w:pPr>
        <w:rPr>
          <w:rFonts w:ascii="Arial" w:hAnsi="Arial" w:cs="Arial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>II. POSEBNI DIO PRORAČUNA</w:t>
      </w:r>
    </w:p>
    <w:p w:rsidR="00123550" w:rsidRPr="00123550" w:rsidRDefault="00123550" w:rsidP="00123550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3550" w:rsidRDefault="00123550" w:rsidP="00123550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>Članak 2.</w:t>
      </w:r>
    </w:p>
    <w:p w:rsidR="00123550" w:rsidRPr="00123550" w:rsidRDefault="00123550" w:rsidP="00123550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>Rashodi poslovanja i rashodi za nabavu nefinancijske imovine u Proračunu u ukupnoj svoti od 491.197.880  i  izdaci za financijsku imovinu i otplate zajmova od  22.306.000 kuna raspoređuju se po korisnicima i programima u Posebnom dijelu Proračuna, kako slijedi:</w:t>
      </w:r>
    </w:p>
    <w:p w:rsidR="00123550" w:rsidRPr="00123550" w:rsidRDefault="00123550" w:rsidP="00123550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1282"/>
        <w:gridCol w:w="1246"/>
        <w:gridCol w:w="1282"/>
        <w:gridCol w:w="692"/>
      </w:tblGrid>
      <w:tr w:rsidR="00123550" w:rsidRPr="00123550" w:rsidTr="00123550">
        <w:trPr>
          <w:tblHeader/>
        </w:trPr>
        <w:tc>
          <w:tcPr>
            <w:tcW w:w="2578" w:type="pct"/>
            <w:shd w:val="clear" w:color="auto" w:fill="FFFFFF"/>
            <w:noWrap/>
            <w:vAlign w:val="center"/>
            <w:hideMark/>
          </w:tcPr>
          <w:p w:rsidR="00123550" w:rsidRPr="00123550" w:rsidRDefault="00123550" w:rsidP="0012355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lastRenderedPageBreak/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23550" w:rsidRPr="00123550" w:rsidRDefault="00123550" w:rsidP="0012355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23550" w:rsidRPr="00123550" w:rsidRDefault="00123550" w:rsidP="0012355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23550" w:rsidRPr="00123550" w:rsidRDefault="00123550" w:rsidP="0012355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23550" w:rsidRPr="00123550" w:rsidRDefault="00123550" w:rsidP="0012355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542.865.920,00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-29.362.040,00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513.503.880,00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001 UPRAVNI ODJEL ZA GOSPODARENJE IMOVINOM, OPĆE I PRAVNE POSLOVE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69.340.000,00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66.820.000,00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-756.000,00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12.678.500,00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214,81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A800102 ULAGANJA U STANOVE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K800201 LAPADSKA OBALA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375.880,00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11,99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11,99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K800203 CESTA TAMARIĆ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73,68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43,58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90,96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-1.764.000,00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42.006.000,00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42.006.000,00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26.634.100,00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26.434.100,00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9.944.000,00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84,27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002 UPRAVNI ODJEL ZA POSLOVE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9.680.000,00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4.775.000,00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514 Izdaci za dane zajmove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77,48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106,90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Razdjel: 004 UPRAVNI ODJEL ZA TURIZAM,GOSPODARSTVO I MORE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8.120.240,00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97,52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8.120.240,00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8.120.240,00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8100 RAZVOJ TURIZMA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6.433.740,00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93,30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2.760.740,00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2.737.740,00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2.760.740,00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2.737.740,00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86,53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8102 EU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T810233 ALTER-ECO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005 UPRAVNI ODJEL ZA KOMUNALNE DJELATNOSTI PROMET I MJESNU SAMOUPRAVU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90.782.000,00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2.011.500,00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92.793.500,00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102,22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37.005.000,00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K801609 SPREMNICI ZA ODVOJENO PRIKUPLJANJE OTPADA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T801704 SUZBIJANJE BOLESTI PALMINE PIPE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87,88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1002176 DVD SUĐURAĐ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10.888.000,00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10.788.000,00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99,08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10.788.000,00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9.311.000,00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5.589.000,00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89,02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ODRŽAVANJE PROMETNICA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10.680.500,00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258,85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289,96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A816005 ODRŽAVANJE SLIVNIKA, REŠETKI I OBORINSKIH KANALA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A816025 LEGALIZACIJA JAVNIH PROMETNIH POVRŠINA NA KOJIMA NIJE DOZVOLJEN PROMET MOTORNIM VOZILIMA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2.699.720,00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463,30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4.025.560,00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4.568.560,00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007 UPRAVNI ODJEL ZA URBANIZAM, PROSTORNO PLANIRANJE I ZAŠTITU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74,31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008 UPRAVNI ODJEL ZA OBRAZOVANJE, ŠPORT, SOCIJALNU SKRB I CIVILNO DRUŠTVO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172.282.780,00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-1.149.800,00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171.132.980,00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99,33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45.547.560,00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45.312.860,00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2.910.960,00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2.881.560,00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2.898.960,00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2.876.560,00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A805303 GRAD ZA DJECU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1.724.960,00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1.724.960,00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1.711.030,00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51.970,00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546.050,00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546.050,00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27.233.200,00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27.243.200,00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1.468.400,00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103,66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6.132.600,00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A805307 DNEVNI BORAVAK ŠKOLE S POSEBNIM POTREBAMA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571.900,00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3.755.200,00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19.301.320,00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19.301.320,00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A806101 STRUČNO, TEHNIČKO I ADMINISTRATIVNO OSOBLJE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K806102 KAPITALNO ULAGANJE U ŠPORTSKE OBJEKTE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11.681.320,00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11.621.320,00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20.933.800,00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-407.800,00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20.933.800,00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16.373.100,00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A806502 OGRJEV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93,61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A806505 JEDNOKRATNE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108,54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T806512 TROŠKOVI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A806513 BOŽIĆNICA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A806516 STRUČNE USLUGE CENTARA ZA SOCIJALNU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3.592.400,00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102,25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1002138 ZAVOD ZA JAVNO ZDRAVSTVO DUBROVAČKO-NERETVANSKE ŽUPANIJE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100,60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A806607 ODRŽAVANJE LIFTERA ZA OSOBE SA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66,10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108 IstraŽivanje i razvoj socijalne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73,73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81.768.500,00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1.771.700,00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78,67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7.312.000,00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7.301.500,00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5.229.200,00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1.432.400,00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513.400,00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102,47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110,45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12.728.000,00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12.687.700,00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7.813.000,00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1.753.400,00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1.753.400,00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1.388.300,00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1.020.800,00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130,08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122,04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13.346.200,00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13.333.500,00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11.213.800,00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10.356.800,00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10.115.800,00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94,66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94,66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18.692.900,00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18.627.800,00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99,65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15.130.300,00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13.954.900,00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13.692.200,00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11.445.900,00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14.166.000,00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11.921.200,00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11.921.200,00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1.038.800,00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T805403 TEKUĆE I INVESTICIJSKO ODRŽAVANJE - MINIMALNI FINANCIJSKI STANARD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10.844.600,00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2.058.800,00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698.300,00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55,27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55,27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61,65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18,52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5.220.600,00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5.222.600,00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4.583.800,00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4.193.800,00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4.062.600,00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4.062.600,00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596.400,00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A805503 GLAZBENO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8.531.100,00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8.500.600,00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6.728.200,00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6.114.000,00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1.681.800,00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87,16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122,84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009 UPRAVNI ODJEL ZA KULTURU I BAŠTINU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71.780.400,00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101,10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4.406.100,00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3.756.100,00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84,51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67.374.300,00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5.094.000,00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4.926.500,00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2.696.000,00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102,10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1.191.600,00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1.993.000,00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T812012 PLAN UPRAVLJANJA STARIM GRADOM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114,08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11.390.800,00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10.669.400,00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94,84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93,02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160.200,00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116,16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158,82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4.188.800,00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4.231.500,00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101,02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3.917.400,00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3.917.400,00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3.917.400,00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271.400,00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8.767.000,00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8.953.100,00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102,12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7.683.100,00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7.288.400,00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4.395.800,00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1.914.900,00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1.253.500,00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1.083.900,00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107,53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119,03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119,03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7.726.300,00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7.944.400,00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102,82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6.578.100,00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6.578.100,00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6.578.100,00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6.414.800,00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5.953.900,00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4.901.100,00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4.872.800,00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252,94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137,04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107,85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7.594.700,00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7.757.800,00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102,15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7.021.200,00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102,91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102,45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4.450.300,00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282,10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1.755.700,00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180.450,00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85,43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91,10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1.301.750,00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127,41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141,64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100,69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91,11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13.966.400,00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14.553.300,00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104,20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5.056.900,00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5.056.900,00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5.056.900,00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3.641.200,00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133,03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104,34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7.126.100,00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7.166.600,00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7.126.100,00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7.166.600,00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100,40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4.149.900,00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104,53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32,08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94,03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122,50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228,92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228,92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135,71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112,22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1.375,00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A812008 EU-PORT OF DREAMERS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T812011 EU - Synergy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97,66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1.832.700,00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358,06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95,10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118,69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90,62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2.636.800,00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100,86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2.385.300,00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1.877.200,00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247,09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188,06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83,60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1.442.500,00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101,69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1.228.500,00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88,42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944.300,00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100,22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154,22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010 SLUŽBA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36,76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A809204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109,51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82,26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1002187 HRVATSKA SELJAČKA STRANKA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1095205 KLGB NIKŠA SELMANI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1100745 HRVATSKI SUVERENISTI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71,96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120,87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T809501 IZBORI ZA GRADSKO VIJEĆE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014 UPRAVNI ODJEL ZA IZGRADNJU I UPRAVLJANJE PROJEKTIMA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109.121.720,00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-26.692.740,00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82.428.980,00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75,54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94,49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137.934,00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-43.484,00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62.934,00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-44.934,00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39,28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10.314.066,00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64.066,00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21.794.840,00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-1.827.840,00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-4.293.190,00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-4.293.190,00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-4.293.190,00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76.874.880,00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-24.917.350,00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51.957.530,00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76.472.880,00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-24.917.350,00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51.555.530,00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1.898.600,00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63,20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74,15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K813109 SANACIJA OBALE RIJEKE DUBROVAČKE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044 Rudarstvo, proizvodnja i graševinarstvo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054 Zaˇtita bioraznolikosti i krajolika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K813205 CESTA-ZGRADE HRVI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K813308 OBORINSKA ODVODNJA ANDRIJE HEBRANGA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117,73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23.321.730,00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-9.690.000,00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13.631.730,00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K813601 CESTA MOST DR. F. TUĐMANA - 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K813602 CESTA OSOJNIK LJUBAČ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K813604 CESTA GORNJA SELA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K813605 TEHNIČKO TEHNOLOŠKI BLOK 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18.402.730,00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-9.510.000,00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8.892.730,00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48,32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18.402.730,00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8.892.730,00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48,32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48.535,00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8.565,00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69,97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125.535,00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-42.105,00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66,46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13.365,00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92,94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956,25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13.551.400,00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48,70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429.165,00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111,53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75.735,00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26,51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5.418,75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134,38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12.983.600,00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-6.993.600,00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12.983.600,00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-6.993.600,00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46,14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K813609 IMPORTANE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K813702 ZGRADE U SOLITUDU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K813805 JAVNA RASVJETA STARA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K813809 JAVNA RASVJETA ŠTIKOVICA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-14.500.750,00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24.517.250,00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62,84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K813905 ULAGANJE U DJEČJA IGRALIŠTA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K813910 DVORANA GLADIJATORI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K813915 DJEČJI VRTIĆ PČELICA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K813917 DOM ZA STARIJE I NEMOĆNE OSOBE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15.209.800,00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-12.209.800,00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-12.209.800,00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 - REKONSTRUKCIJA I NADOGRADNJA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177,78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K813923 HOTEL STADION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K813937 DRUŠTVENI CENTAR DUBRAVICA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K813938 BOĆARSKA DVORANA KOMOLAC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K813945 DJEČJE IGRALIŠTE I PARK MONOTVJERNA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K813947 IGRALIŠTE NA GORICI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K813950 PARK PILE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80.180,00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015 UPRAVNI ODJEL ZA EUROPSKE FONDOVE,REGIONALNU I MEĐUNARODNU SURADNJU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4.908.780,00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95,47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Glava: 01510 EUROPSKI FONDOVI,REGIONALNA I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4.908.780,00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4.908.780,00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41,82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28,89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1.890.280,00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1.674.480,00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96,58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62,68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62,68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K815105 CITY CHANGER CARGO BIKE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K815110 E-CITIJENS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758.040,00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758.040,00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94,55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649.740,00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110,31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154,21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154,18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28.220,00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154,36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73,54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129,92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-92.960,00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T815111 DiMaNd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231.040,00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231.040,00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107,71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104,89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112,85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105,08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64,05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T815112 SumBooST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3550" w:rsidRPr="00123550" w:rsidTr="00123550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550" w:rsidRPr="00123550" w:rsidRDefault="00123550" w:rsidP="001235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23550" w:rsidRPr="00123550" w:rsidRDefault="00123550" w:rsidP="00123550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123550">
        <w:rPr>
          <w:rFonts w:ascii="Arial" w:hAnsi="Arial" w:cs="Arial"/>
          <w:b/>
          <w:bCs/>
          <w:color w:val="000000"/>
          <w:sz w:val="22"/>
          <w:szCs w:val="22"/>
        </w:rPr>
        <w:t>III. PRIJELAZNE I ZAKLJUČNE ODREDBE</w:t>
      </w: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123550">
        <w:rPr>
          <w:rFonts w:ascii="Arial" w:hAnsi="Arial" w:cs="Arial"/>
          <w:color w:val="000000"/>
          <w:sz w:val="22"/>
          <w:szCs w:val="22"/>
        </w:rPr>
        <w:t>Članak 3.</w:t>
      </w: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123550">
        <w:rPr>
          <w:rFonts w:ascii="Arial" w:hAnsi="Arial" w:cs="Arial"/>
          <w:color w:val="000000"/>
          <w:sz w:val="22"/>
          <w:szCs w:val="22"/>
        </w:rPr>
        <w:t>Plan razvojnih programa  i  Obrazloženje  općeg i posebnog dijela sastavni su dio ovih Izmjena i dopuna proračuna.</w:t>
      </w: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123550">
        <w:rPr>
          <w:rFonts w:ascii="Arial" w:hAnsi="Arial" w:cs="Arial"/>
          <w:color w:val="000000"/>
          <w:sz w:val="22"/>
          <w:szCs w:val="22"/>
        </w:rPr>
        <w:t>Članak 4.</w:t>
      </w: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>Opći i posebni dio ovih izmjena i dopuna objavit će se  u „Službenom glasniku Grada Dubrovnika“, a stupa na snagu dan nakon dana objave.</w:t>
      </w:r>
    </w:p>
    <w:p w:rsidR="00123550" w:rsidRPr="00123550" w:rsidRDefault="00123550" w:rsidP="001235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</w:p>
    <w:p w:rsidR="00123550" w:rsidRDefault="00123550" w:rsidP="00697A82">
      <w:pPr>
        <w:rPr>
          <w:rFonts w:ascii="Arial" w:hAnsi="Arial" w:cs="Arial"/>
          <w:sz w:val="22"/>
          <w:szCs w:val="22"/>
        </w:rPr>
      </w:pPr>
    </w:p>
    <w:p w:rsidR="00465EF8" w:rsidRP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EF8">
        <w:rPr>
          <w:rFonts w:ascii="Arial" w:hAnsi="Arial" w:cs="Arial"/>
          <w:sz w:val="22"/>
          <w:szCs w:val="22"/>
        </w:rPr>
        <w:t>KLASA: 400-06/20-02/01</w:t>
      </w:r>
    </w:p>
    <w:p w:rsidR="00465EF8" w:rsidRPr="00465EF8" w:rsidRDefault="00465EF8" w:rsidP="00465EF8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EF8">
        <w:rPr>
          <w:rFonts w:ascii="Arial" w:hAnsi="Arial" w:cs="Arial"/>
          <w:sz w:val="22"/>
          <w:szCs w:val="22"/>
        </w:rPr>
        <w:t>URBROJ: 2117/01-09-21-70</w:t>
      </w:r>
    </w:p>
    <w:p w:rsidR="00316FE7" w:rsidRDefault="00465EF8" w:rsidP="00465EF8">
      <w:pPr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>Dubrovnik, 27. prosinca 2021</w:t>
      </w:r>
    </w:p>
    <w:p w:rsidR="00465EF8" w:rsidRPr="00316FE7" w:rsidRDefault="00465EF8" w:rsidP="00465EF8">
      <w:pPr>
        <w:rPr>
          <w:rFonts w:ascii="Arial" w:hAnsi="Arial" w:cs="Arial"/>
          <w:sz w:val="22"/>
          <w:szCs w:val="22"/>
        </w:rPr>
      </w:pPr>
    </w:p>
    <w:p w:rsidR="00316FE7" w:rsidRPr="00316FE7" w:rsidRDefault="00316FE7" w:rsidP="00316FE7">
      <w:pPr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FE7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:rsidR="00316FE7" w:rsidRPr="00316FE7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FE7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:rsidR="00316FE7" w:rsidRPr="00316FE7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AC5D8A" w:rsidRPr="00316FE7" w:rsidRDefault="00AC5D8A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b/>
          <w:bCs/>
          <w:sz w:val="22"/>
          <w:szCs w:val="22"/>
        </w:rPr>
      </w:pPr>
      <w:r w:rsidRPr="00316FE7">
        <w:rPr>
          <w:rFonts w:ascii="Arial" w:hAnsi="Arial" w:cs="Arial"/>
          <w:b/>
          <w:bCs/>
          <w:sz w:val="22"/>
          <w:szCs w:val="22"/>
        </w:rPr>
        <w:t>179</w:t>
      </w: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Default="00316FE7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lastRenderedPageBreak/>
        <w:t>Na temelju članka 14. Zakona o proračunu („Narodne novine“, broj 87/08., 136/12 i 15/15) i članka 39. Statuta Grada Dubrovnika („Službeni glasnik Grada Dubrovnika“, broj 2/21), Gradsko vijeće Grada Dubrovnika na 7. sjednici, održanoj 27. prosinca 2021., donijelo je</w:t>
      </w:r>
    </w:p>
    <w:p w:rsidR="001B4E2A" w:rsidRPr="001B4E2A" w:rsidRDefault="001B4E2A" w:rsidP="001B4E2A">
      <w:pPr>
        <w:jc w:val="center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4E2A">
        <w:rPr>
          <w:rFonts w:ascii="Arial" w:hAnsi="Arial" w:cs="Arial"/>
          <w:b/>
          <w:bCs/>
          <w:sz w:val="22"/>
          <w:szCs w:val="22"/>
        </w:rPr>
        <w:t>O  D  L  U  K  U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4E2A">
        <w:rPr>
          <w:rFonts w:ascii="Arial" w:hAnsi="Arial" w:cs="Arial"/>
          <w:b/>
          <w:bCs/>
          <w:sz w:val="22"/>
          <w:szCs w:val="22"/>
        </w:rPr>
        <w:t>O IZMJENAMA ODLUKE O IZVRŠAVANJU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4E2A">
        <w:rPr>
          <w:rFonts w:ascii="Arial" w:hAnsi="Arial" w:cs="Arial"/>
          <w:b/>
          <w:bCs/>
          <w:sz w:val="22"/>
          <w:szCs w:val="22"/>
        </w:rPr>
        <w:t>PRORAČUNA GRADA DUBROVNIKA ZA 2021. GODINU</w:t>
      </w: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1.</w:t>
      </w: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U Odluci o izvršavanju Proračuna Grada Dubrovnika za 2021.  godinu  („Službeni glasnik Grada Dubrovnika“, broj  15/20 i 20/21), u članku 2., stavak 2. mijenja se i glasi:</w:t>
      </w:r>
    </w:p>
    <w:p w:rsidR="001B4E2A" w:rsidRPr="001B4E2A" w:rsidRDefault="001B4E2A" w:rsidP="001B4E2A">
      <w:pPr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„Stvarni rashodi i izdaci Grada Dubrovnika uključujući rashode i izdatke proračunskih korisnika financiranih iz njihovih namjenskih prihoda i primitaka i vlastitih prihoda za 2021.  godinu  ne  smiju biti veći od  </w:t>
      </w:r>
      <w:r w:rsidRPr="001B4E2A">
        <w:rPr>
          <w:rFonts w:ascii="Arial" w:hAnsi="Arial" w:cs="Arial"/>
          <w:b/>
          <w:sz w:val="22"/>
          <w:szCs w:val="22"/>
        </w:rPr>
        <w:t>513.503.880 kuna</w:t>
      </w:r>
      <w:r w:rsidRPr="001B4E2A">
        <w:rPr>
          <w:rFonts w:ascii="Arial" w:hAnsi="Arial" w:cs="Arial"/>
          <w:bCs/>
          <w:sz w:val="22"/>
          <w:szCs w:val="22"/>
        </w:rPr>
        <w:t>.“</w:t>
      </w: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2.</w:t>
      </w: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ind w:left="-142" w:firstLine="142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U članku 17., stavak 1. mijenja se i glasi: </w:t>
      </w:r>
    </w:p>
    <w:p w:rsidR="001B4E2A" w:rsidRPr="001B4E2A" w:rsidRDefault="001B4E2A" w:rsidP="001B4E2A">
      <w:pPr>
        <w:ind w:left="-142" w:firstLine="142"/>
        <w:rPr>
          <w:rFonts w:ascii="Arial" w:hAnsi="Arial" w:cs="Arial"/>
          <w:bCs/>
          <w:i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„Visina  sredstava proračunske zalihe iznosi </w:t>
      </w:r>
      <w:r w:rsidRPr="001B4E2A">
        <w:rPr>
          <w:rFonts w:ascii="Arial" w:hAnsi="Arial" w:cs="Arial"/>
          <w:b/>
          <w:sz w:val="22"/>
          <w:szCs w:val="22"/>
        </w:rPr>
        <w:t>200.000 kuna</w:t>
      </w:r>
      <w:r w:rsidRPr="001B4E2A">
        <w:rPr>
          <w:rFonts w:ascii="Arial" w:hAnsi="Arial" w:cs="Arial"/>
          <w:bCs/>
          <w:sz w:val="22"/>
          <w:szCs w:val="22"/>
        </w:rPr>
        <w:t>.“</w:t>
      </w:r>
    </w:p>
    <w:p w:rsidR="001B4E2A" w:rsidRPr="001B4E2A" w:rsidRDefault="001B4E2A" w:rsidP="001B4E2A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3.</w:t>
      </w: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Članak  24. mijenja se i glasi: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„Izdaci za otplatu glavnice primljenih kredita i zajmova, iskazani u Računu zaduživanja/financiranja Proračuna u iznosu od </w:t>
      </w:r>
      <w:r w:rsidRPr="001B4E2A">
        <w:rPr>
          <w:rFonts w:ascii="Arial" w:hAnsi="Arial" w:cs="Arial"/>
          <w:b/>
          <w:sz w:val="22"/>
          <w:szCs w:val="22"/>
        </w:rPr>
        <w:t>22.176.000 kuna</w:t>
      </w:r>
      <w:r w:rsidRPr="001B4E2A">
        <w:rPr>
          <w:rFonts w:ascii="Arial" w:hAnsi="Arial" w:cs="Arial"/>
          <w:sz w:val="22"/>
          <w:szCs w:val="22"/>
        </w:rPr>
        <w:t>, te pripadajuće kamate imaju u izvršavanju Proračuna  prednost pred svim ostalim rashodima i izdacima.“</w:t>
      </w:r>
    </w:p>
    <w:p w:rsidR="001B4E2A" w:rsidRPr="001B4E2A" w:rsidRDefault="001B4E2A" w:rsidP="001B4E2A">
      <w:pPr>
        <w:rPr>
          <w:rFonts w:ascii="Arial" w:hAnsi="Arial" w:cs="Arial"/>
          <w:b/>
          <w:sz w:val="22"/>
          <w:szCs w:val="22"/>
        </w:rPr>
      </w:pP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4.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sz w:val="22"/>
          <w:szCs w:val="22"/>
        </w:rPr>
      </w:pPr>
    </w:p>
    <w:p w:rsidR="001B4E2A" w:rsidRPr="001B4E2A" w:rsidRDefault="001B4E2A" w:rsidP="001B4E2A">
      <w:pPr>
        <w:ind w:left="-142" w:firstLine="142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Iza članka 25. dodaje se članak 25a. koji glasi: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Grad je sukladno Odluci o dodjeli beskamatnog zajma jedinicama lokalne i područne (regionalne) samouprave uslijed pada prihoda („Narodne novine“, broj 136/21), od 10. prosinca 2021. godine, podnio zahtjev Ministarstvu financija na iznos od 31.900.000 kuna, a koji je i planiran u predmetnim Izmjenama i dopunama proračuna za 2021. godinu.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Grad kao korisnik zajma obvezuje se poštivati odredbe točke IV. iste Odluke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5.</w:t>
      </w: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ind w:left="-142" w:firstLine="142"/>
        <w:rPr>
          <w:rFonts w:ascii="Arial" w:hAnsi="Arial" w:cs="Arial"/>
          <w:b/>
          <w:i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 U članku 29., stavak 4. mijenja se i glasi: </w:t>
      </w:r>
    </w:p>
    <w:p w:rsidR="001B4E2A" w:rsidRPr="001B4E2A" w:rsidRDefault="001B4E2A" w:rsidP="001B4E2A">
      <w:pPr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„Jamstvena zaliha za  izdana jamstva proračuna grada Dubrovnika iznosi </w:t>
      </w:r>
      <w:r w:rsidRPr="001B4E2A">
        <w:rPr>
          <w:rFonts w:ascii="Arial" w:hAnsi="Arial" w:cs="Arial"/>
          <w:b/>
          <w:sz w:val="22"/>
          <w:szCs w:val="22"/>
        </w:rPr>
        <w:t>10.000 kuna</w:t>
      </w:r>
      <w:r w:rsidRPr="001B4E2A">
        <w:rPr>
          <w:rFonts w:ascii="Arial" w:hAnsi="Arial" w:cs="Arial"/>
          <w:bCs/>
          <w:sz w:val="22"/>
          <w:szCs w:val="22"/>
        </w:rPr>
        <w:t>.“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6.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</w:p>
    <w:p w:rsid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Ove izmjene odluke stupaju na snagu prvog dana od dana objave u "Službenom glasniku Grada Dubrovnika".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lastRenderedPageBreak/>
        <w:t>KLASA: 400-06/20-02/01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URBROJ: 2117/01-09-21-71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Dubrovnik, 27. prosinca 2021. </w:t>
      </w:r>
    </w:p>
    <w:p w:rsidR="001B4E2A" w:rsidRDefault="001B4E2A" w:rsidP="00316FE7">
      <w:pPr>
        <w:rPr>
          <w:rFonts w:ascii="Arial" w:hAnsi="Arial" w:cs="Arial"/>
          <w:sz w:val="22"/>
          <w:szCs w:val="22"/>
          <w:lang w:eastAsia="en-US"/>
        </w:rPr>
      </w:pPr>
    </w:p>
    <w:p w:rsidR="00316FE7" w:rsidRPr="00316FE7" w:rsidRDefault="00316FE7" w:rsidP="00316FE7">
      <w:pPr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FE7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:rsidR="00316FE7" w:rsidRPr="00316FE7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FE7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:rsidR="00316FE7" w:rsidRPr="00316FE7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Default="00316FE7">
      <w:pPr>
        <w:rPr>
          <w:rFonts w:ascii="Arial" w:hAnsi="Arial" w:cs="Arial"/>
          <w:sz w:val="22"/>
          <w:szCs w:val="22"/>
        </w:rPr>
      </w:pPr>
    </w:p>
    <w:p w:rsidR="001B4E2A" w:rsidRPr="00316FE7" w:rsidRDefault="001B4E2A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b/>
          <w:bCs/>
          <w:sz w:val="22"/>
          <w:szCs w:val="22"/>
        </w:rPr>
      </w:pPr>
      <w:r w:rsidRPr="00316FE7">
        <w:rPr>
          <w:rFonts w:ascii="Arial" w:hAnsi="Arial" w:cs="Arial"/>
          <w:b/>
          <w:bCs/>
          <w:sz w:val="22"/>
          <w:szCs w:val="22"/>
        </w:rPr>
        <w:t>180</w:t>
      </w: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Default="00316FE7">
      <w:pPr>
        <w:rPr>
          <w:rFonts w:ascii="Arial" w:hAnsi="Arial" w:cs="Arial"/>
          <w:sz w:val="22"/>
          <w:szCs w:val="22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 xml:space="preserve">Na temelju članka 72. Zakona o komunalnom gospodarstvu </w:t>
      </w:r>
      <w:r w:rsidRPr="002447A4">
        <w:rPr>
          <w:rFonts w:ascii="Arial" w:hAnsi="Arial" w:cs="Arial"/>
          <w:sz w:val="22"/>
          <w:szCs w:val="22"/>
          <w:lang w:val="en-US" w:eastAsia="zh-CN"/>
        </w:rPr>
        <w:t>(</w:t>
      </w:r>
      <w:r w:rsidRPr="002447A4">
        <w:rPr>
          <w:rFonts w:ascii="Arial" w:hAnsi="Arial" w:cs="Arial"/>
          <w:sz w:val="22"/>
          <w:szCs w:val="22"/>
          <w:lang w:eastAsia="zh-CN"/>
        </w:rPr>
        <w:t>„Narodne novine“, broj</w:t>
      </w:r>
      <w:r w:rsidRPr="002447A4">
        <w:rPr>
          <w:rFonts w:ascii="Arial" w:hAnsi="Arial" w:cs="Arial"/>
          <w:sz w:val="22"/>
          <w:szCs w:val="22"/>
          <w:lang w:val="en-US" w:eastAsia="zh-CN"/>
        </w:rPr>
        <w:t xml:space="preserve"> 68/18, 110/18 i 32/20)</w:t>
      </w:r>
      <w:r w:rsidRPr="002447A4">
        <w:rPr>
          <w:rFonts w:ascii="Arial" w:hAnsi="Arial" w:cs="Arial"/>
          <w:sz w:val="22"/>
          <w:szCs w:val="22"/>
          <w:lang w:eastAsia="zh-CN"/>
        </w:rPr>
        <w:t xml:space="preserve"> i članka 39. Statuta Grada Dubrovnika („Službeni glasnik Grada Dubrovnika“, broj 2/21), Gradsko vijeće Grada Dubrovnika na 7. sjednici, održanoj 27. prosinca 2021., donijelo je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keepNext/>
        <w:widowControl w:val="0"/>
        <w:tabs>
          <w:tab w:val="num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outlineLvl w:val="0"/>
        <w:rPr>
          <w:rFonts w:ascii="Arial" w:hAnsi="Arial" w:cs="Arial"/>
          <w:b/>
          <w:szCs w:val="20"/>
          <w:lang w:eastAsia="zh-CN"/>
        </w:rPr>
      </w:pPr>
      <w:r w:rsidRPr="002447A4">
        <w:rPr>
          <w:rFonts w:ascii="Arial" w:hAnsi="Arial" w:cs="Arial"/>
          <w:b/>
          <w:sz w:val="22"/>
          <w:szCs w:val="22"/>
          <w:lang w:eastAsia="zh-CN"/>
        </w:rPr>
        <w:t>Izmjene i dopune</w:t>
      </w:r>
    </w:p>
    <w:p w:rsidR="002447A4" w:rsidRPr="002447A4" w:rsidRDefault="002447A4" w:rsidP="002447A4">
      <w:pPr>
        <w:keepNext/>
        <w:widowControl w:val="0"/>
        <w:tabs>
          <w:tab w:val="num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outlineLvl w:val="0"/>
        <w:rPr>
          <w:rFonts w:ascii="Arial" w:hAnsi="Arial" w:cs="Arial"/>
          <w:b/>
          <w:szCs w:val="20"/>
          <w:lang w:eastAsia="zh-CN"/>
        </w:rPr>
      </w:pPr>
      <w:r w:rsidRPr="002447A4">
        <w:rPr>
          <w:rFonts w:ascii="Arial" w:hAnsi="Arial" w:cs="Arial"/>
          <w:b/>
          <w:sz w:val="22"/>
          <w:szCs w:val="22"/>
          <w:lang w:eastAsia="zh-CN"/>
        </w:rPr>
        <w:t>Programa održavanja komunalne infrastrukture u 2021. godini</w:t>
      </w:r>
    </w:p>
    <w:p w:rsidR="002447A4" w:rsidRPr="002447A4" w:rsidRDefault="002447A4" w:rsidP="002447A4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ind w:left="284"/>
        <w:jc w:val="both"/>
        <w:textAlignment w:val="baseline"/>
        <w:rPr>
          <w:rFonts w:ascii="Arial" w:hAnsi="Arial" w:cs="Arial"/>
          <w:b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42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42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1.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U Programu održavanja komunalne infrastrukture u 2021. godini („Službeni glasnik Grada Dubrovnika“, broj 15/20 i 20/21) članak 15. mijenja se i glasi: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„Za radove iz članka 14. planirana su sredstva u proračunu Grada Dubrovnika u okviru programa: Javne površine; aktivnost: Pločnici u povijesnoj jezgri Grada.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Obavljanje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:...................................................................... odabrani ponuditelj - prema ugovoru</w:t>
      </w:r>
    </w:p>
    <w:p w:rsidR="002447A4" w:rsidRPr="002447A4" w:rsidRDefault="002447A4" w:rsidP="002447A4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bCs/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Procjena troškova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:...................................................................................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 195.000,00 kuna</w:t>
      </w:r>
      <w:r w:rsidRPr="002447A4">
        <w:rPr>
          <w:rFonts w:ascii="Arial" w:hAnsi="Arial" w:cs="Arial"/>
          <w:bCs/>
          <w:color w:val="000000"/>
          <w:sz w:val="22"/>
          <w:szCs w:val="22"/>
          <w:lang w:eastAsia="zh-CN"/>
        </w:rPr>
        <w:t>.“</w:t>
      </w: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2.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24. mijenja se i glasi:</w:t>
      </w: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„Za radove iz članka 23. planirana su sredstva u proračunu Grada Dubrovnika unutar programa: Javne površine; aktivnost: Održavanje dječjih igrališta.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right" w:leader="hyphen" w:pos="5670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Obavljanje: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.......................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ab/>
        <w:t xml:space="preserve">Čistoća d.o.o., Vrtlar d.o.o. i odabrani ponuditelji - prema ugovoru 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Procjena troškova: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...........................................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1.110.000,00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kuna - odabrani ponuditelji</w:t>
      </w:r>
      <w:r w:rsidRPr="002447A4">
        <w:rPr>
          <w:rFonts w:ascii="Arial" w:hAnsi="Arial" w:cs="Arial"/>
          <w:bCs/>
          <w:color w:val="000000"/>
          <w:sz w:val="22"/>
          <w:szCs w:val="22"/>
          <w:lang w:eastAsia="zh-CN"/>
        </w:rPr>
        <w:t>.“</w:t>
      </w: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3.</w:t>
      </w: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53. mijenja se i glasi:</w:t>
      </w: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Za radove iz članka 48. do 52. planirana su sredstva u proračunu Grada  Dubrovnika u okviru programa: Održavanje javne rasvjete; aktivnost izvan povijesne jezgre i to kako slijedi: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 xml:space="preserve">Redovito održavanje javne rasvjete ........................................................... 3.510.000,00 kuna </w:t>
      </w: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Intelektualne usluge .......................................................................................  20.000,00 kuna</w:t>
      </w: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Obavljanje: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..................................................................... odabrani izvoditelji - prema ugovoru</w:t>
      </w:r>
    </w:p>
    <w:p w:rsidR="002447A4" w:rsidRPr="002447A4" w:rsidRDefault="002447A4" w:rsidP="002447A4">
      <w:pPr>
        <w:widowControl w:val="0"/>
        <w:tabs>
          <w:tab w:val="right" w:leader="hyphen" w:pos="6804"/>
          <w:tab w:val="left" w:pos="7797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Procjena troškova obavljanja: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................................................................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3.530.000,00 kuna</w:t>
      </w:r>
    </w:p>
    <w:p w:rsidR="002447A4" w:rsidRPr="002447A4" w:rsidRDefault="002447A4" w:rsidP="002447A4">
      <w:pPr>
        <w:widowControl w:val="0"/>
        <w:tabs>
          <w:tab w:val="left" w:pos="142"/>
          <w:tab w:val="left" w:pos="709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709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709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4.</w:t>
      </w: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60. mijenja se i glasi: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Za radove iz članka 59. planirana su sredstva u proračunu Grada Dubrovnika u okviru programa: Održavanje javne rasvjete; aktivnost blagdanska rasvjeta, i to kako slijedi:</w:t>
      </w:r>
    </w:p>
    <w:p w:rsidR="002447A4" w:rsidRPr="002447A4" w:rsidRDefault="002447A4" w:rsidP="002447A4">
      <w:pPr>
        <w:tabs>
          <w:tab w:val="left" w:pos="578"/>
        </w:tabs>
        <w:suppressAutoHyphens/>
        <w:overflowPunct w:val="0"/>
        <w:autoSpaceDE w:val="0"/>
        <w:ind w:left="11" w:firstLine="1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tabs>
          <w:tab w:val="left" w:pos="578"/>
        </w:tabs>
        <w:suppressAutoHyphens/>
        <w:overflowPunct w:val="0"/>
        <w:autoSpaceDE w:val="0"/>
        <w:ind w:left="11" w:firstLine="1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- nabava materijala……………….… 25.000,00 kuna</w:t>
      </w:r>
    </w:p>
    <w:p w:rsidR="002447A4" w:rsidRPr="002447A4" w:rsidRDefault="002447A4" w:rsidP="002447A4">
      <w:pPr>
        <w:tabs>
          <w:tab w:val="left" w:pos="578"/>
        </w:tabs>
        <w:suppressAutoHyphens/>
        <w:overflowPunct w:val="0"/>
        <w:autoSpaceDE w:val="0"/>
        <w:ind w:left="11" w:firstLine="1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- održavanje i popravci ………..…… 25.000,00 kuna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Obavljanje: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...................................................................... odabrani izvoditelji - prema ugovoru</w:t>
      </w: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Procjena troškova: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......................................................................................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50.000,00 kuna.</w:t>
      </w: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709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5.</w:t>
      </w: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63. mijenja se i glasi:</w:t>
      </w:r>
    </w:p>
    <w:p w:rsidR="002447A4" w:rsidRPr="002447A4" w:rsidRDefault="002447A4" w:rsidP="002447A4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numPr>
          <w:ilvl w:val="0"/>
          <w:numId w:val="27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numPr>
          <w:ilvl w:val="0"/>
          <w:numId w:val="27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numPr>
          <w:ilvl w:val="1"/>
          <w:numId w:val="27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numPr>
          <w:ilvl w:val="1"/>
          <w:numId w:val="27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numPr>
          <w:ilvl w:val="1"/>
          <w:numId w:val="27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numPr>
          <w:ilvl w:val="1"/>
          <w:numId w:val="27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b/>
          <w:sz w:val="22"/>
          <w:szCs w:val="22"/>
          <w:lang w:eastAsia="zh-CN"/>
        </w:rPr>
        <w:t>REKAPITULACIJA RASHODA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__________________________________________________________________________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>OPIS RADOVA</w:t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  <w:t xml:space="preserve">   </w:t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  <w:t xml:space="preserve">       </w:t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  <w:t xml:space="preserve"> 2021. g.</w:t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 xml:space="preserve">_________________________________________________________________________ </w:t>
      </w:r>
    </w:p>
    <w:p w:rsidR="002447A4" w:rsidRPr="002447A4" w:rsidRDefault="002447A4" w:rsidP="002447A4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1.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>Održavanje nerazvrstanih cesta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             8.356.100,00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2.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Održavanje javnih površina na kojima 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ab/>
        <w:t>nije dopušten promet motornih vozila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  1.940.700,00</w:t>
      </w:r>
    </w:p>
    <w:p w:rsidR="002447A4" w:rsidRPr="002447A4" w:rsidRDefault="002447A4" w:rsidP="002447A4">
      <w:pPr>
        <w:widowControl w:val="0"/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3.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Održavanje građevina javne odvodnje </w:t>
      </w:r>
    </w:p>
    <w:p w:rsidR="002447A4" w:rsidRPr="002447A4" w:rsidRDefault="002447A4" w:rsidP="002447A4">
      <w:pPr>
        <w:widowControl w:val="0"/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ab/>
        <w:t>oborinskih voda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     800.000,00</w:t>
      </w:r>
    </w:p>
    <w:p w:rsidR="002447A4" w:rsidRPr="002447A4" w:rsidRDefault="002447A4" w:rsidP="002447A4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4.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>Održavanje javnih zelenih površina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            11.440.000,00</w:t>
      </w:r>
    </w:p>
    <w:p w:rsidR="002447A4" w:rsidRPr="002447A4" w:rsidRDefault="002447A4" w:rsidP="002447A4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right" w:pos="9504"/>
        </w:tabs>
        <w:suppressAutoHyphens/>
        <w:overflowPunct w:val="0"/>
        <w:autoSpaceDE w:val="0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5.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Održavanje građevina, uređaja i predmeta javne namjene                 803.000,00                                          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</w:p>
    <w:p w:rsidR="002447A4" w:rsidRPr="002447A4" w:rsidRDefault="002447A4" w:rsidP="002447A4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6.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>Održavanje groblja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  1.610.000,00</w:t>
      </w:r>
    </w:p>
    <w:p w:rsidR="002447A4" w:rsidRPr="002447A4" w:rsidRDefault="002447A4" w:rsidP="002447A4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 xml:space="preserve">7. 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>Održavanje čistoće javnih površina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11.065.000,00</w:t>
      </w:r>
    </w:p>
    <w:p w:rsidR="002447A4" w:rsidRPr="002447A4" w:rsidRDefault="002447A4" w:rsidP="002447A4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8.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>Održavanje javne rasvjete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</w:t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      </w:t>
      </w: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sz w:val="22"/>
          <w:szCs w:val="22"/>
          <w:lang w:eastAsia="zh-CN"/>
        </w:rPr>
        <w:tab/>
        <w:t xml:space="preserve">          8.490.000,00</w:t>
      </w:r>
    </w:p>
    <w:p w:rsidR="002447A4" w:rsidRPr="002447A4" w:rsidRDefault="002447A4" w:rsidP="002447A4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>SVEUKUPNO:</w:t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  <w:t xml:space="preserve">   </w:t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  <w:t xml:space="preserve">                                        44.504.840,00 kuna</w:t>
      </w:r>
      <w:r w:rsidRPr="002447A4">
        <w:rPr>
          <w:rFonts w:ascii="Arial" w:hAnsi="Arial" w:cs="Arial"/>
          <w:b/>
          <w:sz w:val="22"/>
          <w:szCs w:val="22"/>
          <w:lang w:eastAsia="zh-CN"/>
        </w:rPr>
        <w:tab/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6.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64. mijenja se i glasi: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Financiranje radova iz članaka 3. do 62. u 2021. g. vršit će se iz slijedećih izvora:</w:t>
      </w: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white"/>
          <w:lang w:eastAsia="zh-CN"/>
        </w:rPr>
      </w:pP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1. Komunalna naknada ......................................................... 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29.460.000,00 kuna</w:t>
      </w: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2. Komunalni doprinos  .......................................................... 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6.191.440,00 kuna</w:t>
      </w:r>
    </w:p>
    <w:p w:rsidR="002447A4" w:rsidRPr="002447A4" w:rsidRDefault="002447A4" w:rsidP="002447A4">
      <w:pPr>
        <w:widowControl w:val="0"/>
        <w:tabs>
          <w:tab w:val="right" w:leader="hyphen" w:pos="6804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3. Opći prihodi i primici ...........................................................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  1.831.880,00 kuna</w:t>
      </w:r>
    </w:p>
    <w:p w:rsidR="002447A4" w:rsidRPr="002447A4" w:rsidRDefault="002447A4" w:rsidP="002447A4">
      <w:pPr>
        <w:widowControl w:val="0"/>
        <w:tabs>
          <w:tab w:val="left" w:pos="5310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4. Naknada za uporabu pomorskog dobra .............................. 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2.155.000,00 kuna</w:t>
      </w:r>
    </w:p>
    <w:p w:rsidR="002447A4" w:rsidRPr="002447A4" w:rsidRDefault="002447A4" w:rsidP="002447A4">
      <w:pPr>
        <w:widowControl w:val="0"/>
        <w:tabs>
          <w:tab w:val="left" w:pos="5310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5. Ostali prihodi za posebne namjene - Hrv.vode.........................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170.000,00 kuna</w:t>
      </w:r>
    </w:p>
    <w:p w:rsidR="002447A4" w:rsidRPr="002447A4" w:rsidRDefault="002447A4" w:rsidP="002447A4">
      <w:pPr>
        <w:widowControl w:val="0"/>
        <w:tabs>
          <w:tab w:val="left" w:pos="5310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6. Naknade po gradskim odlukama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........................................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  1.000.000,00 kuna</w:t>
      </w:r>
    </w:p>
    <w:p w:rsidR="002447A4" w:rsidRPr="002447A4" w:rsidRDefault="002447A4" w:rsidP="002447A4">
      <w:pPr>
        <w:widowControl w:val="0"/>
        <w:tabs>
          <w:tab w:val="left" w:pos="5310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7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. </w:t>
      </w: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Ostale pomoći unutar općeg proračuna - Žuc......................  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2.700.000,00 kuna</w:t>
      </w:r>
    </w:p>
    <w:p w:rsidR="002447A4" w:rsidRPr="002447A4" w:rsidRDefault="002447A4" w:rsidP="002447A4">
      <w:pPr>
        <w:widowControl w:val="0"/>
        <w:tabs>
          <w:tab w:val="left" w:pos="5310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 xml:space="preserve">8. Turističke pristojbe ……………………………………………..     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>767.600,00 kuna</w:t>
      </w:r>
    </w:p>
    <w:p w:rsidR="002447A4" w:rsidRPr="002447A4" w:rsidRDefault="002447A4" w:rsidP="002447A4">
      <w:pPr>
        <w:widowControl w:val="0"/>
        <w:tabs>
          <w:tab w:val="left" w:pos="5310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color w:val="000000"/>
          <w:sz w:val="22"/>
          <w:szCs w:val="22"/>
          <w:lang w:eastAsia="zh-CN"/>
        </w:rPr>
        <w:t>9. Viška prihoda ……………………………………………………</w:t>
      </w:r>
      <w:r w:rsidRPr="002447A4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   228.920,00 kuna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Članak 7.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47A4">
        <w:rPr>
          <w:rFonts w:ascii="Arial" w:hAnsi="Arial" w:cs="Arial"/>
          <w:sz w:val="22"/>
          <w:szCs w:val="22"/>
          <w:lang w:eastAsia="zh-CN"/>
        </w:rPr>
        <w:t>Ove izmjene i dopune Programa održavanja komunalne infrastrukture u 2021. godini stupaju na snagu prvog dana od dana objave u „Službenom glasniku Grada Dubrovnika“.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2447A4" w:rsidRDefault="002447A4">
      <w:pPr>
        <w:rPr>
          <w:rFonts w:ascii="Arial" w:hAnsi="Arial" w:cs="Arial"/>
          <w:sz w:val="22"/>
          <w:szCs w:val="22"/>
        </w:rPr>
      </w:pPr>
    </w:p>
    <w:p w:rsidR="002447A4" w:rsidRP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  <w:r w:rsidRPr="002447A4">
        <w:rPr>
          <w:rFonts w:ascii="Arial" w:hAnsi="Arial" w:cs="Arial"/>
          <w:sz w:val="22"/>
          <w:szCs w:val="22"/>
        </w:rPr>
        <w:t>KLASA: 363-01/20-03/04</w:t>
      </w:r>
    </w:p>
    <w:p w:rsidR="002447A4" w:rsidRP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  <w:r w:rsidRPr="002447A4">
        <w:rPr>
          <w:rFonts w:ascii="Arial" w:hAnsi="Arial" w:cs="Arial"/>
          <w:sz w:val="22"/>
          <w:szCs w:val="22"/>
        </w:rPr>
        <w:t>URBROJ: 2117/01-09-21-09</w:t>
      </w:r>
    </w:p>
    <w:p w:rsidR="002447A4" w:rsidRP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  <w:r w:rsidRPr="002447A4">
        <w:rPr>
          <w:rFonts w:ascii="Arial" w:hAnsi="Arial" w:cs="Arial"/>
          <w:sz w:val="22"/>
          <w:szCs w:val="22"/>
        </w:rPr>
        <w:t>Dubrovnik, 27. prosinca 2021.</w:t>
      </w:r>
    </w:p>
    <w:p w:rsidR="002447A4" w:rsidRPr="002447A4" w:rsidRDefault="002447A4" w:rsidP="002447A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uppressAutoHyphens/>
        <w:overflowPunct w:val="0"/>
        <w:autoSpaceDE w:val="0"/>
        <w:textAlignment w:val="baseline"/>
        <w:rPr>
          <w:rFonts w:ascii="Arial" w:hAnsi="Arial" w:cs="Arial"/>
          <w:color w:val="C00000"/>
          <w:sz w:val="22"/>
          <w:szCs w:val="22"/>
          <w:lang w:eastAsia="zh-CN"/>
        </w:rPr>
      </w:pPr>
    </w:p>
    <w:p w:rsidR="002447A4" w:rsidRPr="00316FE7" w:rsidRDefault="002447A4">
      <w:pPr>
        <w:rPr>
          <w:rFonts w:ascii="Arial" w:hAnsi="Arial" w:cs="Arial"/>
          <w:sz w:val="22"/>
          <w:szCs w:val="22"/>
        </w:rPr>
      </w:pPr>
    </w:p>
    <w:p w:rsidR="00316FE7" w:rsidRPr="00316FE7" w:rsidRDefault="00316FE7" w:rsidP="00316FE7">
      <w:pPr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FE7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:rsidR="00316FE7" w:rsidRPr="00316FE7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FE7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:rsidR="00316FE7" w:rsidRPr="00316FE7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sz w:val="22"/>
          <w:szCs w:val="22"/>
        </w:rPr>
      </w:pPr>
    </w:p>
    <w:p w:rsidR="00316FE7" w:rsidRPr="00316FE7" w:rsidRDefault="00316FE7">
      <w:pPr>
        <w:rPr>
          <w:rFonts w:ascii="Arial" w:hAnsi="Arial" w:cs="Arial"/>
          <w:b/>
          <w:bCs/>
          <w:sz w:val="22"/>
          <w:szCs w:val="22"/>
        </w:rPr>
      </w:pPr>
      <w:bookmarkStart w:id="2" w:name="_Hlk91152711"/>
      <w:r w:rsidRPr="00316FE7">
        <w:rPr>
          <w:rFonts w:ascii="Arial" w:hAnsi="Arial" w:cs="Arial"/>
          <w:b/>
          <w:bCs/>
          <w:sz w:val="22"/>
          <w:szCs w:val="22"/>
        </w:rPr>
        <w:t>181</w:t>
      </w:r>
    </w:p>
    <w:p w:rsidR="00316FE7" w:rsidRPr="00123550" w:rsidRDefault="00316FE7">
      <w:pPr>
        <w:rPr>
          <w:rFonts w:ascii="Arial" w:hAnsi="Arial" w:cs="Arial"/>
          <w:sz w:val="22"/>
          <w:szCs w:val="22"/>
        </w:rPr>
      </w:pPr>
    </w:p>
    <w:p w:rsidR="00316FE7" w:rsidRDefault="00316FE7">
      <w:pPr>
        <w:rPr>
          <w:rFonts w:ascii="Arial" w:hAnsi="Arial" w:cs="Arial"/>
          <w:sz w:val="22"/>
          <w:szCs w:val="22"/>
        </w:rPr>
      </w:pPr>
    </w:p>
    <w:p w:rsidR="002447A4" w:rsidRDefault="002447A4">
      <w:pPr>
        <w:rPr>
          <w:rFonts w:ascii="Arial" w:hAnsi="Arial" w:cs="Arial"/>
          <w:sz w:val="22"/>
          <w:szCs w:val="22"/>
        </w:rPr>
      </w:pPr>
    </w:p>
    <w:p w:rsidR="002447A4" w:rsidRPr="0083521F" w:rsidRDefault="002447A4" w:rsidP="002447A4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Na temelju članka </w:t>
      </w:r>
      <w:bookmarkStart w:id="3" w:name="_Hlk531364580"/>
      <w:r w:rsidRPr="006318C7">
        <w:rPr>
          <w:rFonts w:ascii="Arial" w:hAnsi="Arial"/>
          <w:sz w:val="22"/>
          <w:szCs w:val="22"/>
        </w:rPr>
        <w:t>67.</w:t>
      </w:r>
      <w:bookmarkEnd w:id="3"/>
      <w:r w:rsidRPr="006318C7">
        <w:rPr>
          <w:rFonts w:ascii="Arial" w:hAnsi="Arial"/>
          <w:sz w:val="22"/>
          <w:szCs w:val="22"/>
        </w:rPr>
        <w:t xml:space="preserve"> stavka 1. Zakona o komunalnom gospodarstvu (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 xml:space="preserve">Narodne novine" broj </w:t>
      </w:r>
      <w:bookmarkStart w:id="4" w:name="_Hlk531363574"/>
      <w:r w:rsidRPr="006318C7">
        <w:rPr>
          <w:rFonts w:ascii="Arial" w:hAnsi="Arial"/>
          <w:sz w:val="22"/>
          <w:szCs w:val="22"/>
        </w:rPr>
        <w:t>68/18</w:t>
      </w:r>
      <w:bookmarkEnd w:id="4"/>
      <w:r w:rsidRPr="006318C7">
        <w:rPr>
          <w:rFonts w:ascii="Arial" w:hAnsi="Arial"/>
          <w:sz w:val="22"/>
          <w:szCs w:val="22"/>
        </w:rPr>
        <w:t xml:space="preserve">, 110/18 i 32/20), članka 190. Zakona o gospodarenjem otpadom („Narodne novine“ broj 84/2021) i članka 39. Statuta Grada Dubrovnika </w:t>
      </w:r>
      <w:r w:rsidRPr="0062702F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„</w:t>
      </w:r>
      <w:r w:rsidRPr="0062702F">
        <w:rPr>
          <w:rFonts w:ascii="Arial" w:hAnsi="Arial"/>
          <w:sz w:val="22"/>
          <w:szCs w:val="22"/>
        </w:rPr>
        <w:t xml:space="preserve">Službeni glasnik Grada Dubrovnika", broj 2/21), </w:t>
      </w:r>
      <w:r w:rsidRPr="006318C7">
        <w:rPr>
          <w:rFonts w:ascii="Arial" w:hAnsi="Arial"/>
          <w:sz w:val="22"/>
          <w:szCs w:val="22"/>
        </w:rPr>
        <w:t>Gradsko vijeće Grada Dubrovnika na</w:t>
      </w:r>
      <w:r>
        <w:rPr>
          <w:rFonts w:ascii="Arial" w:hAnsi="Arial"/>
          <w:sz w:val="22"/>
          <w:szCs w:val="22"/>
        </w:rPr>
        <w:t xml:space="preserve"> 7.</w:t>
      </w:r>
      <w:r w:rsidRPr="006318C7">
        <w:rPr>
          <w:rFonts w:ascii="Arial" w:hAnsi="Arial"/>
          <w:sz w:val="22"/>
          <w:szCs w:val="22"/>
        </w:rPr>
        <w:t xml:space="preserve"> sjednici, održanoj</w:t>
      </w:r>
      <w:r>
        <w:rPr>
          <w:rFonts w:ascii="Arial" w:hAnsi="Arial"/>
          <w:sz w:val="22"/>
          <w:szCs w:val="22"/>
        </w:rPr>
        <w:t xml:space="preserve"> 27. prosinca </w:t>
      </w:r>
      <w:r w:rsidRPr="006318C7">
        <w:rPr>
          <w:rFonts w:ascii="Arial" w:hAnsi="Arial"/>
          <w:sz w:val="22"/>
          <w:szCs w:val="22"/>
        </w:rPr>
        <w:t>2021., donijelo je</w:t>
      </w:r>
    </w:p>
    <w:p w:rsidR="002447A4" w:rsidRDefault="002447A4" w:rsidP="002447A4">
      <w:pPr>
        <w:rPr>
          <w:rFonts w:ascii="Arial" w:hAnsi="Arial" w:cs="Arial"/>
          <w:sz w:val="22"/>
          <w:szCs w:val="22"/>
        </w:rPr>
      </w:pPr>
    </w:p>
    <w:p w:rsidR="002447A4" w:rsidRPr="00CA3C77" w:rsidRDefault="002447A4" w:rsidP="002447A4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A3C77">
        <w:rPr>
          <w:rFonts w:ascii="Arial" w:eastAsia="TimesNewRoman" w:hAnsi="Arial" w:cs="Arial"/>
          <w:b/>
          <w:bCs/>
          <w:sz w:val="22"/>
          <w:szCs w:val="22"/>
        </w:rPr>
        <w:t xml:space="preserve">Izmjene i dopune </w:t>
      </w:r>
    </w:p>
    <w:p w:rsidR="002447A4" w:rsidRPr="00CA3C77" w:rsidRDefault="002447A4" w:rsidP="002447A4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 xml:space="preserve">Programa građenja </w:t>
      </w:r>
      <w:r w:rsidRPr="00C26B2C">
        <w:rPr>
          <w:rFonts w:ascii="Arial" w:hAnsi="Arial"/>
          <w:b/>
          <w:color w:val="000000"/>
          <w:sz w:val="22"/>
          <w:szCs w:val="22"/>
        </w:rPr>
        <w:t>objekata i uređaja</w:t>
      </w:r>
      <w:r w:rsidRPr="00CA3C77">
        <w:rPr>
          <w:rFonts w:ascii="Arial" w:eastAsia="TimesNewRoman" w:hAnsi="Arial" w:cs="Arial"/>
          <w:b/>
          <w:bCs/>
          <w:sz w:val="22"/>
          <w:szCs w:val="22"/>
        </w:rPr>
        <w:t xml:space="preserve"> komunalne</w:t>
      </w:r>
    </w:p>
    <w:p w:rsidR="002447A4" w:rsidRDefault="002447A4" w:rsidP="002447A4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infrastrukture za 2021</w:t>
      </w:r>
      <w:r w:rsidRPr="00CA3C77">
        <w:rPr>
          <w:rFonts w:ascii="Arial" w:eastAsia="TimesNewRoman" w:hAnsi="Arial" w:cs="Arial"/>
          <w:b/>
          <w:bCs/>
          <w:sz w:val="22"/>
          <w:szCs w:val="22"/>
        </w:rPr>
        <w:t>. godinu</w:t>
      </w:r>
    </w:p>
    <w:p w:rsidR="002447A4" w:rsidRDefault="002447A4" w:rsidP="002447A4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:rsidR="002447A4" w:rsidRDefault="002447A4" w:rsidP="002447A4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:rsidR="002447A4" w:rsidRDefault="002447A4" w:rsidP="002447A4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:rsidR="002447A4" w:rsidRPr="00CA3C77" w:rsidRDefault="002447A4" w:rsidP="002447A4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CA3C77">
        <w:rPr>
          <w:rFonts w:ascii="Arial" w:eastAsia="TimesNewRoman" w:hAnsi="Arial" w:cs="Arial"/>
          <w:sz w:val="22"/>
          <w:szCs w:val="22"/>
        </w:rPr>
        <w:t>Članak 1.</w:t>
      </w:r>
    </w:p>
    <w:p w:rsidR="002447A4" w:rsidRPr="00CA3C77" w:rsidRDefault="002447A4" w:rsidP="002447A4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2447A4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U Programu građenja objekata i uređaja komunalne infrastrukture za 2021. godinu (Službeni glasnik Grada Dubrovnika </w:t>
      </w:r>
      <w:r w:rsidRPr="0005274A">
        <w:rPr>
          <w:rFonts w:ascii="Arial" w:hAnsi="Arial"/>
          <w:color w:val="000000" w:themeColor="text1"/>
          <w:sz w:val="22"/>
          <w:szCs w:val="22"/>
        </w:rPr>
        <w:t xml:space="preserve">15/20, 20/21) </w:t>
      </w:r>
      <w:r w:rsidRPr="006318C7">
        <w:rPr>
          <w:rFonts w:ascii="Arial" w:hAnsi="Arial"/>
          <w:sz w:val="22"/>
          <w:szCs w:val="22"/>
        </w:rPr>
        <w:t>članak 2. mijenja se i glasi:</w:t>
      </w: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Gradnja građevina komunalne infrastrukture koje će se graditi radi uređenja neuređenih dijelova građevinskog područja u ukupnom iznosu od </w:t>
      </w:r>
      <w:r>
        <w:rPr>
          <w:rFonts w:ascii="Arial" w:hAnsi="Arial"/>
          <w:sz w:val="22"/>
          <w:szCs w:val="22"/>
        </w:rPr>
        <w:t>6.73</w:t>
      </w:r>
      <w:r w:rsidRPr="006318C7">
        <w:rPr>
          <w:rFonts w:ascii="Arial" w:hAnsi="Arial"/>
          <w:sz w:val="22"/>
          <w:szCs w:val="22"/>
        </w:rPr>
        <w:t xml:space="preserve">0.000,00 kuna, financirat će se iz: komunalnog doprinosa u iznosu od </w:t>
      </w:r>
      <w:r>
        <w:rPr>
          <w:rFonts w:ascii="Arial" w:hAnsi="Arial"/>
          <w:sz w:val="22"/>
          <w:szCs w:val="22"/>
        </w:rPr>
        <w:t>2.581</w:t>
      </w:r>
      <w:r w:rsidRPr="006318C7">
        <w:rPr>
          <w:rFonts w:ascii="Arial" w:hAnsi="Arial"/>
          <w:sz w:val="22"/>
          <w:szCs w:val="22"/>
        </w:rPr>
        <w:t>.210,00 kuna, proračunska sredstva u izn</w:t>
      </w:r>
      <w:r>
        <w:rPr>
          <w:rFonts w:ascii="Arial" w:hAnsi="Arial"/>
          <w:sz w:val="22"/>
          <w:szCs w:val="22"/>
        </w:rPr>
        <w:t>osu od 4.10</w:t>
      </w:r>
      <w:r w:rsidRPr="006318C7">
        <w:rPr>
          <w:rFonts w:ascii="Arial" w:hAnsi="Arial"/>
          <w:sz w:val="22"/>
          <w:szCs w:val="22"/>
        </w:rPr>
        <w:t>8.790,00 kuna, kredita u iznosu od 40.000,00 kuna kako slijedi:</w:t>
      </w:r>
    </w:p>
    <w:p w:rsidR="002447A4" w:rsidRDefault="002447A4" w:rsidP="002447A4">
      <w:pPr>
        <w:autoSpaceDE w:val="0"/>
        <w:rPr>
          <w:rFonts w:ascii="Arial" w:eastAsia="TimesNewRoman" w:hAnsi="Arial" w:cs="Arial"/>
          <w:b/>
          <w:bCs/>
          <w:sz w:val="22"/>
          <w:szCs w:val="22"/>
        </w:rPr>
      </w:pPr>
    </w:p>
    <w:p w:rsidR="002447A4" w:rsidRPr="0083521F" w:rsidRDefault="002447A4" w:rsidP="002447A4">
      <w:pPr>
        <w:numPr>
          <w:ilvl w:val="0"/>
          <w:numId w:val="1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 xml:space="preserve">Nerazvrstane ceste </w:t>
      </w:r>
    </w:p>
    <w:p w:rsidR="002447A4" w:rsidRDefault="002447A4" w:rsidP="002447A4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2447A4" w:rsidRPr="00101CCE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aziv projekta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A4" w:rsidRPr="00101CCE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znos u kunama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E82C34" w:rsidRDefault="002447A4" w:rsidP="00ED1F3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PROJEKTNA DOKUMENTACIJA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300.000,00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300.000,00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E82C34" w:rsidRDefault="002447A4" w:rsidP="00ED1F3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CESTA TAMARIĆ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40.000,00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 financiranja: kredit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E82C34" w:rsidRDefault="002447A4" w:rsidP="00ED1F3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TEHNIČKO - TEHNOLOŠKI BLOK OSOJNIK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9</w:t>
            </w: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9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47A4" w:rsidRPr="00101CCE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101CCE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43</w:t>
            </w: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39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  <w:tr w:rsidR="002447A4" w:rsidRPr="00101CCE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101CCE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40.000,00    </w:t>
            </w:r>
          </w:p>
        </w:tc>
      </w:tr>
    </w:tbl>
    <w:p w:rsidR="002447A4" w:rsidRDefault="002447A4" w:rsidP="002447A4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građevinskih radova radi uređenja prometnica u neuređenim dijelovima građevinskog područja Grada Dubrovnika (UO za izgradnju i upravljanje projektima)</w:t>
      </w:r>
    </w:p>
    <w:p w:rsidR="002447A4" w:rsidRDefault="002447A4" w:rsidP="002447A4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CESTA TAMARIĆ -</w:t>
      </w:r>
      <w:r w:rsidRPr="00E65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izrada projektne dokumentacije, ishođena građevinska dozvola, te priprema za izvođenje nerazvrstane ceste od OŠ Mokošica do nerazvrstane ceste Lozica – Mokošica – Komolac -  Sustjepan.</w:t>
      </w:r>
    </w:p>
    <w:p w:rsidR="002447A4" w:rsidRDefault="002447A4" w:rsidP="002447A4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TEHNIČKO - </w:t>
      </w:r>
      <w:r w:rsidRPr="00E65C7F">
        <w:rPr>
          <w:rFonts w:ascii="Arial" w:hAnsi="Arial" w:cs="Arial"/>
          <w:sz w:val="22"/>
          <w:szCs w:val="22"/>
        </w:rPr>
        <w:t xml:space="preserve">TEHNOLOŠKI BLOK </w:t>
      </w:r>
      <w:r>
        <w:rPr>
          <w:rFonts w:ascii="Arial" w:hAnsi="Arial" w:cs="Arial"/>
          <w:sz w:val="22"/>
          <w:szCs w:val="22"/>
        </w:rPr>
        <w:t xml:space="preserve">OSOJNIK </w:t>
      </w:r>
      <w:r w:rsidRPr="00E65C7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izrada projektne dokumentacije </w:t>
      </w:r>
      <w:r w:rsidRPr="00E65C7F">
        <w:rPr>
          <w:rFonts w:ascii="Arial" w:hAnsi="Arial" w:cs="Arial"/>
          <w:sz w:val="22"/>
          <w:szCs w:val="22"/>
        </w:rPr>
        <w:t>ceste u obuhvat</w:t>
      </w:r>
      <w:r>
        <w:rPr>
          <w:rFonts w:ascii="Arial" w:hAnsi="Arial" w:cs="Arial"/>
          <w:sz w:val="22"/>
          <w:szCs w:val="22"/>
        </w:rPr>
        <w:t>u</w:t>
      </w:r>
      <w:r w:rsidRPr="00E65C7F">
        <w:rPr>
          <w:rFonts w:ascii="Arial" w:hAnsi="Arial" w:cs="Arial"/>
          <w:sz w:val="22"/>
          <w:szCs w:val="22"/>
        </w:rPr>
        <w:t xml:space="preserve"> UPU-a </w:t>
      </w:r>
      <w:r w:rsidRPr="00F018F7">
        <w:rPr>
          <w:rFonts w:ascii="Arial" w:hAnsi="Arial" w:cs="Arial"/>
          <w:sz w:val="22"/>
          <w:szCs w:val="22"/>
        </w:rPr>
        <w:t>Tehničko</w:t>
      </w:r>
      <w:r>
        <w:rPr>
          <w:rFonts w:ascii="Arial" w:hAnsi="Arial" w:cs="Arial"/>
          <w:sz w:val="22"/>
          <w:szCs w:val="22"/>
        </w:rPr>
        <w:t xml:space="preserve"> </w:t>
      </w:r>
      <w:r w:rsidRPr="00F018F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tehnološki blok Osojnik. Ishođena građevinska dozvola. </w:t>
      </w:r>
    </w:p>
    <w:p w:rsidR="002447A4" w:rsidRPr="006318C7" w:rsidRDefault="002447A4" w:rsidP="002447A4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447A4" w:rsidRPr="0083521F" w:rsidRDefault="002447A4" w:rsidP="002447A4">
      <w:pPr>
        <w:numPr>
          <w:ilvl w:val="0"/>
          <w:numId w:val="1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Groblja</w:t>
      </w:r>
    </w:p>
    <w:p w:rsidR="002447A4" w:rsidRDefault="002447A4" w:rsidP="002447A4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447A4" w:rsidRPr="00B52D06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447A4" w:rsidRPr="00B52D0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IZGRADNJA GROBLJA NA DUBCU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6.300.000,00    </w:t>
            </w:r>
          </w:p>
        </w:tc>
      </w:tr>
      <w:tr w:rsidR="002447A4" w:rsidRPr="00B52D0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2.191.210,00    </w:t>
            </w:r>
          </w:p>
        </w:tc>
      </w:tr>
      <w:tr w:rsidR="002447A4" w:rsidRPr="00B52D0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Izvor financiranja: proračunska sredstva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4.108.790,00    </w:t>
            </w:r>
          </w:p>
        </w:tc>
      </w:tr>
      <w:tr w:rsidR="002447A4" w:rsidRPr="00B52D0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47A4" w:rsidRPr="00B52D0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groblja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6.300.000,00    </w:t>
            </w:r>
          </w:p>
        </w:tc>
      </w:tr>
      <w:tr w:rsidR="002447A4" w:rsidRPr="00B52D0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2.191.210,00    </w:t>
            </w:r>
          </w:p>
        </w:tc>
      </w:tr>
      <w:tr w:rsidR="002447A4" w:rsidRPr="00B52D0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B52D0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proračunska sredstva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B52D0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4.108.790,00    </w:t>
            </w:r>
          </w:p>
        </w:tc>
      </w:tr>
    </w:tbl>
    <w:p w:rsidR="002447A4" w:rsidRPr="00C95BBF" w:rsidRDefault="002447A4" w:rsidP="002447A4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IZGRADNJA GROBLJA NA DUBCU – </w:t>
      </w:r>
      <w:r w:rsidRPr="00A91C4D">
        <w:rPr>
          <w:rFonts w:ascii="Arial" w:hAnsi="Arial" w:cs="Arial"/>
          <w:sz w:val="22"/>
          <w:szCs w:val="22"/>
        </w:rPr>
        <w:t xml:space="preserve">Rashodi za građenje groblja su vezani za sufinanciranje, zajedno sa Općinom </w:t>
      </w:r>
      <w:r w:rsidRPr="00373010">
        <w:rPr>
          <w:rFonts w:ascii="Arial" w:hAnsi="Arial" w:cs="Arial"/>
          <w:sz w:val="22"/>
          <w:szCs w:val="22"/>
        </w:rPr>
        <w:t xml:space="preserve">Župa dubrovačka, izgradnja groblja sa svim pratećim objektima i infrastrukturom. </w:t>
      </w:r>
    </w:p>
    <w:p w:rsidR="002447A4" w:rsidRDefault="002447A4" w:rsidP="002447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2447A4" w:rsidRDefault="002447A4" w:rsidP="002447A4">
      <w:pPr>
        <w:tabs>
          <w:tab w:val="left" w:pos="4253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U Programu građenja objekata i uređaja komunalne infrastrukture za 2021. godinu </w:t>
      </w:r>
      <w:r>
        <w:rPr>
          <w:rFonts w:ascii="Arial" w:hAnsi="Arial"/>
          <w:sz w:val="22"/>
          <w:szCs w:val="22"/>
        </w:rPr>
        <w:t>(</w:t>
      </w:r>
      <w:r w:rsidRPr="006318C7">
        <w:rPr>
          <w:rFonts w:ascii="Arial" w:hAnsi="Arial"/>
          <w:sz w:val="22"/>
          <w:szCs w:val="22"/>
        </w:rPr>
        <w:t>Službeni glasnik Grada Dubrovnik 15/20</w:t>
      </w:r>
      <w:r>
        <w:rPr>
          <w:rFonts w:ascii="Arial" w:hAnsi="Arial"/>
          <w:sz w:val="22"/>
          <w:szCs w:val="22"/>
        </w:rPr>
        <w:t xml:space="preserve">, </w:t>
      </w:r>
      <w:r w:rsidRPr="00B52D06">
        <w:rPr>
          <w:rFonts w:ascii="Arial" w:hAnsi="Arial"/>
          <w:sz w:val="22"/>
          <w:szCs w:val="22"/>
        </w:rPr>
        <w:t xml:space="preserve">20/21 </w:t>
      </w:r>
      <w:r w:rsidRPr="006318C7">
        <w:rPr>
          <w:rFonts w:ascii="Arial" w:hAnsi="Arial"/>
          <w:sz w:val="22"/>
          <w:szCs w:val="22"/>
        </w:rPr>
        <w:t>) članak 3. mijenja se i glasi:</w:t>
      </w:r>
    </w:p>
    <w:p w:rsidR="002447A4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</w:p>
    <w:p w:rsidR="002447A4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Gradnja građevina komunalne infrastrukture koje će se graditi u uređenim dijelovima građevinskog područja u ukupnom iznosu </w:t>
      </w:r>
      <w:r w:rsidRPr="00904ACE">
        <w:rPr>
          <w:rFonts w:ascii="Arial" w:hAnsi="Arial"/>
          <w:sz w:val="22"/>
          <w:szCs w:val="22"/>
        </w:rPr>
        <w:t>od 6.690.550,00 kuna, financirat će se iz: komunalnog doprinosa u iznosu od 1.940.550,00 kuna, proračunska sredstva u iznosu od 46.000,00 kuna, turistička pristojba u iznosu od 94.000,00 kuna te kredit u iznosu od 4.61</w:t>
      </w:r>
      <w:r>
        <w:rPr>
          <w:rFonts w:ascii="Arial" w:hAnsi="Arial"/>
          <w:sz w:val="22"/>
          <w:szCs w:val="22"/>
        </w:rPr>
        <w:t>0.000,00 kuna kako slijedi:</w:t>
      </w:r>
    </w:p>
    <w:p w:rsidR="002447A4" w:rsidRPr="00904ACE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</w:p>
    <w:p w:rsidR="002447A4" w:rsidRDefault="002447A4" w:rsidP="002447A4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Nerazvrstane ceste</w:t>
      </w:r>
    </w:p>
    <w:p w:rsidR="002447A4" w:rsidRPr="0083521F" w:rsidRDefault="002447A4" w:rsidP="002447A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71"/>
        <w:gridCol w:w="3258"/>
      </w:tblGrid>
      <w:tr w:rsidR="002447A4" w:rsidRPr="00013D45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PROJEKTNA DOKUMENTACIJA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200.000,00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CESTA - ZGRADE HRVI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2.700.000,00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 financiranja: kredit  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2.700.000,00    </w:t>
            </w:r>
          </w:p>
        </w:tc>
      </w:tr>
      <w:tr w:rsidR="002447A4" w:rsidRPr="00013D45" w:rsidTr="00ED1F37">
        <w:trPr>
          <w:trHeight w:val="5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ANDRIJE HEBRANGA - OBORINSKA ODVODNJA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1.000,00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1.000,00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INFRASTRUKTURA SOLITUDO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100.000,00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100.000,00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IMPORTANE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679.000,00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679.000,00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PROJEKTNA DOKUMENTACIJA (UO za promet)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200.000,00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komunalni doprinosi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LEGALIZACIJA CESTA (UO za promet 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140.000,00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140.000,00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PROMETNE POVRŠINE ( UO za promet 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  24.000,00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turistička pristojba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   24.000,00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SEMAFORI ( UO za promet 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  20.000,00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turistička pristojba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   20.000,00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AUTOBUSNE ČEKAONICE ( UO za promet 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  50.000,00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turistička pristojba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   50.000,00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47A4" w:rsidRPr="00013D45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4.114.000,00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2.700.000,00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1.320.000,00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turistička pristojba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94.000,00    </w:t>
            </w:r>
          </w:p>
        </w:tc>
      </w:tr>
    </w:tbl>
    <w:p w:rsidR="002447A4" w:rsidRPr="008E1C73" w:rsidRDefault="002447A4" w:rsidP="002447A4">
      <w:pPr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spacing w:after="80"/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 xml:space="preserve">UO ZA </w:t>
      </w:r>
      <w:r>
        <w:rPr>
          <w:rFonts w:ascii="Arial" w:hAnsi="Arial" w:cs="Arial"/>
          <w:sz w:val="22"/>
          <w:szCs w:val="22"/>
          <w:u w:val="single"/>
        </w:rPr>
        <w:t>IZGRADNJU I UPRAVLJANJE PROJEKTIMA</w:t>
      </w:r>
    </w:p>
    <w:p w:rsidR="002447A4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PROJEKTNA DOKUMENTACIJA – priprema i izrada projektne dokumentacije kao preduvjet za početak građevinskih radova radi uređenja prometnica i infrastrukturnih građevina u uređenim dijelovima građevinskog područja Grada Dubrovnika. ( UO za izgradnju i upravljanje projektima ) </w:t>
      </w:r>
    </w:p>
    <w:p w:rsidR="002447A4" w:rsidRPr="008E54E1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54E1">
        <w:rPr>
          <w:rFonts w:ascii="Arial" w:hAnsi="Arial" w:cs="Arial"/>
          <w:sz w:val="22"/>
          <w:szCs w:val="22"/>
        </w:rPr>
        <w:t>CESTA – ZGRADE HRVI – završena izgradnja ceste sa infrastrukturom za zgrade HRVI u naselju Mokošica. Ishođena uporabna dozvola.</w:t>
      </w:r>
    </w:p>
    <w:p w:rsidR="002447A4" w:rsidRPr="006113D6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113D6">
        <w:rPr>
          <w:rFonts w:ascii="Arial" w:hAnsi="Arial" w:cs="Arial"/>
          <w:sz w:val="22"/>
          <w:szCs w:val="22"/>
        </w:rPr>
        <w:t>ANDRIJE HEBRANGA - OBORINSKA ODVODNJA – ishođena pravomoćna građevinska dozvola. Izgradnja oborinskog kolektora u Ulici Andrije Hebranga i to zapadni dio Kunske do postojećeg ispusta oborinskih voda u luci Gruž</w:t>
      </w:r>
      <w:r>
        <w:rPr>
          <w:rFonts w:ascii="Arial" w:hAnsi="Arial" w:cs="Arial"/>
          <w:sz w:val="22"/>
          <w:szCs w:val="22"/>
        </w:rPr>
        <w:t>.</w:t>
      </w:r>
    </w:p>
    <w:p w:rsidR="002447A4" w:rsidRPr="00C83074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B4C3C">
        <w:rPr>
          <w:rFonts w:ascii="Arial" w:hAnsi="Arial" w:cs="Arial"/>
          <w:sz w:val="22"/>
          <w:szCs w:val="22"/>
        </w:rPr>
        <w:t>INFRASTRUKTURA SOLITUDO</w:t>
      </w:r>
      <w:r w:rsidRPr="00C8307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projektiranje i priprema dokumentacije ceste sa parkiralištem i infrastrukturom u Solitudu, a koja povezuje buduće Zgrade u Solitudu.</w:t>
      </w:r>
    </w:p>
    <w:p w:rsidR="002447A4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67FC0">
        <w:rPr>
          <w:rFonts w:ascii="Arial" w:hAnsi="Arial" w:cs="Arial"/>
          <w:sz w:val="22"/>
          <w:szCs w:val="22"/>
        </w:rPr>
        <w:t>IMPORTANE – povrat sredstava za izgrađenu cestu sa infrastrukturom,</w:t>
      </w:r>
      <w:r>
        <w:rPr>
          <w:rFonts w:ascii="Arial" w:hAnsi="Arial" w:cs="Arial"/>
          <w:sz w:val="22"/>
          <w:szCs w:val="22"/>
        </w:rPr>
        <w:t xml:space="preserve"> te je ista prešla u vlasništvo Grada Dubrovnika.</w:t>
      </w:r>
    </w:p>
    <w:p w:rsidR="002447A4" w:rsidRDefault="002447A4" w:rsidP="002447A4">
      <w:pPr>
        <w:spacing w:after="80"/>
        <w:ind w:left="720"/>
        <w:jc w:val="both"/>
        <w:rPr>
          <w:rFonts w:ascii="Arial" w:hAnsi="Arial" w:cs="Arial"/>
          <w:sz w:val="22"/>
          <w:szCs w:val="22"/>
        </w:rPr>
      </w:pPr>
    </w:p>
    <w:p w:rsidR="002447A4" w:rsidRPr="00BB4C3C" w:rsidRDefault="002447A4" w:rsidP="002447A4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>UO ZA PROMET</w:t>
      </w:r>
    </w:p>
    <w:p w:rsidR="002447A4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PROJEKTNA DOKUMENTACIJA – priprema i izrada projektne dokumentacije kao preduvjet za početak radova tekućeg i pojačanog održavanja na prometnicama i javnim </w:t>
      </w:r>
      <w:r>
        <w:rPr>
          <w:rFonts w:ascii="Arial" w:hAnsi="Arial" w:cs="Arial"/>
          <w:sz w:val="22"/>
          <w:szCs w:val="22"/>
        </w:rPr>
        <w:lastRenderedPageBreak/>
        <w:t>površinama Grada Dubrovnika koje je potrebno opremiti sa pripadajućom infrastrukturom. (UO za promet).</w:t>
      </w:r>
    </w:p>
    <w:p w:rsidR="002447A4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LEGALIZACIJA CESTA – postupci uknjižbe cesta na području Grada Dubrovnika (UO za promet)</w:t>
      </w:r>
    </w:p>
    <w:p w:rsidR="002447A4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PROMETNE POVRŠINE – kapitalna pomoć državnom proračunu za nabavu kamera za kontrolu brzine i nabava opreme na prometnim površinama (UO za promet)</w:t>
      </w:r>
    </w:p>
    <w:p w:rsidR="002447A4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SEMAFORI – nabava opreme za semafore i semaforsku opremu (UO za promet)</w:t>
      </w:r>
    </w:p>
    <w:p w:rsidR="002447A4" w:rsidRPr="00D90396" w:rsidRDefault="002447A4" w:rsidP="002447A4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AUTOBUSNE ČEKAONICE – nabava i ugradnja novih čekaonica i nadstrešnica na autobusnim stajalištima (UO za promet).</w:t>
      </w:r>
    </w:p>
    <w:p w:rsidR="002447A4" w:rsidRDefault="002447A4" w:rsidP="002447A4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 xml:space="preserve">Javne prometne površine na kojima nije dopušten promet motornih vozila </w:t>
      </w:r>
    </w:p>
    <w:p w:rsidR="002447A4" w:rsidRPr="0083521F" w:rsidRDefault="002447A4" w:rsidP="002447A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14"/>
        <w:tblW w:w="9072" w:type="dxa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2447A4" w:rsidRPr="00D90396" w:rsidTr="00ED1F37">
        <w:trPr>
          <w:trHeight w:val="45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aziv projekta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znos u kunama</w:t>
            </w:r>
          </w:p>
        </w:tc>
      </w:tr>
      <w:tr w:rsidR="002447A4" w:rsidRPr="00D90396" w:rsidTr="00ED1F37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2F2E99" w:rsidRDefault="002447A4" w:rsidP="00ED1F3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2E99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sz w:val="22"/>
                <w:szCs w:val="22"/>
              </w:rPr>
            </w:pPr>
            <w:r w:rsidRPr="00D90396">
              <w:rPr>
                <w:rFonts w:ascii="Arial" w:hAnsi="Arial" w:cs="Arial"/>
                <w:sz w:val="22"/>
                <w:szCs w:val="22"/>
              </w:rPr>
              <w:t>ULAGANJE U DJEČJA IGRALIŠTA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11</w:t>
            </w: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   </w:t>
            </w:r>
          </w:p>
        </w:tc>
      </w:tr>
      <w:tr w:rsidR="002447A4" w:rsidRPr="00D90396" w:rsidTr="00ED1F37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11</w:t>
            </w: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  <w:tr w:rsidR="002447A4" w:rsidRPr="00D90396" w:rsidTr="00ED1F37">
        <w:trPr>
          <w:trHeight w:val="11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2F2E99" w:rsidRDefault="002447A4" w:rsidP="00ED1F3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2E99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sz w:val="22"/>
                <w:szCs w:val="22"/>
              </w:rPr>
            </w:pPr>
            <w:r w:rsidRPr="00D90396">
              <w:rPr>
                <w:rFonts w:ascii="Arial" w:hAnsi="Arial" w:cs="Arial"/>
                <w:sz w:val="22"/>
                <w:szCs w:val="22"/>
              </w:rPr>
              <w:t>LEGALIZACIJA JAVNIH PROMETNIH POVRŠINA NA KOJIMA NIJE DOZVOLJEN PROMET MOTORNIM VOZILIMA (UO za promet)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396">
              <w:rPr>
                <w:rFonts w:ascii="Arial" w:hAnsi="Arial" w:cs="Arial"/>
                <w:sz w:val="22"/>
                <w:szCs w:val="22"/>
              </w:rPr>
              <w:t xml:space="preserve">                          46.000,00    </w:t>
            </w:r>
          </w:p>
        </w:tc>
      </w:tr>
      <w:tr w:rsidR="002447A4" w:rsidRPr="00D90396" w:rsidTr="00ED1F37">
        <w:trPr>
          <w:trHeight w:val="285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sz w:val="18"/>
                <w:szCs w:val="18"/>
              </w:rPr>
            </w:pPr>
            <w:r w:rsidRPr="00D90396">
              <w:rPr>
                <w:rFonts w:ascii="Arial" w:hAnsi="Arial" w:cs="Arial"/>
                <w:sz w:val="18"/>
                <w:szCs w:val="18"/>
              </w:rPr>
              <w:t>Izvor financiranja: proračunska sredstva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0396">
              <w:rPr>
                <w:rFonts w:ascii="Arial" w:hAnsi="Arial" w:cs="Arial"/>
                <w:sz w:val="18"/>
                <w:szCs w:val="18"/>
              </w:rPr>
              <w:t xml:space="preserve">                                        46.000,00    </w:t>
            </w:r>
          </w:p>
        </w:tc>
      </w:tr>
      <w:tr w:rsidR="002447A4" w:rsidRPr="00D90396" w:rsidTr="00ED1F37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47A4" w:rsidRPr="00D90396" w:rsidTr="00ED1F37">
        <w:trPr>
          <w:trHeight w:val="5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javne površine na kojima nije dopušten promet motornih vozila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15</w:t>
            </w:r>
            <w:r w:rsidRPr="00D90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6.000,00    </w:t>
            </w:r>
          </w:p>
        </w:tc>
      </w:tr>
      <w:tr w:rsidR="002447A4" w:rsidRPr="00D90396" w:rsidTr="00ED1F37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proračunska sredstva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46.000,00    </w:t>
            </w:r>
          </w:p>
        </w:tc>
      </w:tr>
      <w:tr w:rsidR="002447A4" w:rsidRPr="00D90396" w:rsidTr="00ED1F37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D9039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11</w:t>
            </w: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</w:tbl>
    <w:p w:rsidR="002447A4" w:rsidRDefault="002447A4" w:rsidP="002447A4">
      <w:pPr>
        <w:spacing w:after="80"/>
        <w:jc w:val="both"/>
        <w:rPr>
          <w:rFonts w:ascii="Arial" w:hAnsi="Arial" w:cs="Arial"/>
          <w:sz w:val="22"/>
          <w:szCs w:val="22"/>
          <w:u w:val="single"/>
        </w:rPr>
      </w:pP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 xml:space="preserve">UO ZA </w:t>
      </w:r>
      <w:r>
        <w:rPr>
          <w:rFonts w:ascii="Arial" w:hAnsi="Arial" w:cs="Arial"/>
          <w:sz w:val="22"/>
          <w:szCs w:val="22"/>
          <w:u w:val="single"/>
        </w:rPr>
        <w:t>IZGRADNJU I UPRAVLJANJE PROJEKTIMA</w:t>
      </w:r>
    </w:p>
    <w:p w:rsidR="002447A4" w:rsidRPr="00D90396" w:rsidRDefault="002447A4" w:rsidP="002447A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62380">
        <w:rPr>
          <w:rFonts w:ascii="Arial" w:hAnsi="Arial" w:cs="Arial"/>
          <w:sz w:val="22"/>
          <w:szCs w:val="22"/>
        </w:rPr>
        <w:t xml:space="preserve">ULAGANJE U DJEČJA IGRALIŠTA </w:t>
      </w:r>
      <w:r>
        <w:rPr>
          <w:rFonts w:ascii="Arial" w:hAnsi="Arial" w:cs="Arial"/>
          <w:sz w:val="22"/>
          <w:szCs w:val="22"/>
        </w:rPr>
        <w:t>–</w:t>
      </w:r>
      <w:r w:rsidRPr="00562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priprema dokumentacije, izgradnja, </w:t>
      </w:r>
      <w:r w:rsidRPr="00562380">
        <w:rPr>
          <w:rFonts w:ascii="Arial" w:hAnsi="Arial" w:cs="Arial"/>
          <w:sz w:val="22"/>
          <w:szCs w:val="22"/>
        </w:rPr>
        <w:t>obnov</w:t>
      </w:r>
      <w:r>
        <w:rPr>
          <w:rFonts w:ascii="Arial" w:hAnsi="Arial" w:cs="Arial"/>
          <w:sz w:val="22"/>
          <w:szCs w:val="22"/>
        </w:rPr>
        <w:t>a</w:t>
      </w:r>
      <w:r w:rsidRPr="00562380">
        <w:rPr>
          <w:rFonts w:ascii="Arial" w:hAnsi="Arial" w:cs="Arial"/>
          <w:sz w:val="22"/>
          <w:szCs w:val="22"/>
        </w:rPr>
        <w:t xml:space="preserve"> i opremanje dječjih igrališta na</w:t>
      </w:r>
      <w:r w:rsidRPr="003F39ED">
        <w:rPr>
          <w:rFonts w:ascii="Arial" w:hAnsi="Arial" w:cs="Arial"/>
          <w:sz w:val="22"/>
          <w:szCs w:val="22"/>
        </w:rPr>
        <w:t xml:space="preserve"> području Grada Dubrovnika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447A4" w:rsidRDefault="002447A4" w:rsidP="002447A4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2447A4" w:rsidRPr="00BB4C3C" w:rsidRDefault="002447A4" w:rsidP="002447A4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>UO ZA PROMET</w:t>
      </w:r>
    </w:p>
    <w:p w:rsidR="002447A4" w:rsidRPr="008A70AF" w:rsidRDefault="002447A4" w:rsidP="002447A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LEGALIZACIJA JAVNIH PROMETNIH POVRŠINA NA KOJIMA NIJE DOZVOLJEN PROMET MOTORNIH VOZILA – postupci uknjižbe javnih prometnih površina na kojima nije dozvoljen promet motornim vozilima na području Grada Dubrovnika ( UO za promet )</w:t>
      </w: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</w:p>
    <w:p w:rsidR="002447A4" w:rsidRPr="0083521F" w:rsidRDefault="002447A4" w:rsidP="002447A4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Javna rasvjeta</w:t>
      </w:r>
    </w:p>
    <w:p w:rsidR="002447A4" w:rsidRDefault="002447A4" w:rsidP="002447A4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447A4" w:rsidRPr="00013D45" w:rsidTr="00ED1F37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447A4" w:rsidRPr="00013D45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JAVNA RASVJETA  STARA MOKOŠICA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2.000.000,00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 financiranja: kredit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1.800.000,00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JAVNA RASVJETA ŠTIKOVICA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420.550,00    </w:t>
            </w:r>
          </w:p>
        </w:tc>
      </w:tr>
      <w:tr w:rsidR="002447A4" w:rsidRPr="00013D45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420.550,00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47A4" w:rsidRPr="00013D45" w:rsidTr="00ED1F37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javna rasvjeta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2.420.550,00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1.800.000,00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620.550,00    </w:t>
            </w:r>
          </w:p>
        </w:tc>
      </w:tr>
    </w:tbl>
    <w:p w:rsidR="002447A4" w:rsidRDefault="002447A4" w:rsidP="002447A4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447A4" w:rsidRPr="005F7815" w:rsidRDefault="002447A4" w:rsidP="002447A4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7815">
        <w:rPr>
          <w:rFonts w:ascii="Arial" w:hAnsi="Arial" w:cs="Arial"/>
          <w:sz w:val="22"/>
          <w:szCs w:val="22"/>
        </w:rPr>
        <w:t>JAVNA RASVJETA STARA MOKOŠICA –  rekonstrukcija i izgradnja javne rasvjete u Staroj Mokošici (Staro selo, Put uz more, Ulica Put od Osojnika).</w:t>
      </w:r>
    </w:p>
    <w:p w:rsidR="002447A4" w:rsidRPr="0068055B" w:rsidRDefault="002447A4" w:rsidP="002447A4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7815">
        <w:rPr>
          <w:rFonts w:ascii="Arial" w:hAnsi="Arial" w:cs="Arial"/>
          <w:sz w:val="22"/>
          <w:szCs w:val="22"/>
        </w:rPr>
        <w:t xml:space="preserve">JAVNA RASVJETA ŠTIKOVICA – </w:t>
      </w:r>
      <w:r>
        <w:rPr>
          <w:rFonts w:ascii="Arial" w:hAnsi="Arial" w:cs="Arial"/>
          <w:sz w:val="22"/>
          <w:szCs w:val="22"/>
        </w:rPr>
        <w:t xml:space="preserve">završena </w:t>
      </w:r>
      <w:r w:rsidRPr="005F7815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gradnja javne rasvjete</w:t>
      </w:r>
      <w:r w:rsidRPr="005F7815">
        <w:rPr>
          <w:rFonts w:ascii="Arial" w:hAnsi="Arial" w:cs="Arial"/>
          <w:sz w:val="22"/>
          <w:szCs w:val="22"/>
        </w:rPr>
        <w:t xml:space="preserve"> u naselju Štikovica. </w:t>
      </w:r>
      <w:r>
        <w:rPr>
          <w:rFonts w:ascii="Arial" w:hAnsi="Arial" w:cs="Arial"/>
          <w:sz w:val="22"/>
          <w:szCs w:val="22"/>
        </w:rPr>
        <w:t>Postavljena nova javna rasvjeta</w:t>
      </w:r>
      <w:r w:rsidRPr="005F7815">
        <w:rPr>
          <w:rFonts w:ascii="Arial" w:hAnsi="Arial" w:cs="Arial"/>
          <w:sz w:val="22"/>
          <w:szCs w:val="22"/>
        </w:rPr>
        <w:t xml:space="preserve"> na dionici od skretanja u Štikovicu s državne ceste D8 iz smjera Zatona do podvožnjaka u Štikovici ( D8 ), u ukupnoj dužini od 680 m.</w:t>
      </w: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(Službeni glasnik Grada Dubrovnik 15/20</w:t>
      </w:r>
      <w:r>
        <w:rPr>
          <w:rFonts w:ascii="Arial" w:hAnsi="Arial"/>
          <w:sz w:val="22"/>
          <w:szCs w:val="22"/>
        </w:rPr>
        <w:t xml:space="preserve">, 20/21 </w:t>
      </w:r>
      <w:r w:rsidRPr="006318C7">
        <w:rPr>
          <w:rFonts w:ascii="Arial" w:hAnsi="Arial"/>
          <w:sz w:val="22"/>
          <w:szCs w:val="22"/>
        </w:rPr>
        <w:t>) članak 4. mijenja se i glasi:</w:t>
      </w: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</w:p>
    <w:p w:rsidR="002447A4" w:rsidRPr="002365B1" w:rsidRDefault="002447A4" w:rsidP="002447A4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Gradnja građevina komunalne infrastrukture koje će se graditi izvan građevinskog     područja u ukupnom iznosu od </w:t>
      </w:r>
      <w:r>
        <w:rPr>
          <w:rFonts w:ascii="Arial" w:hAnsi="Arial"/>
          <w:sz w:val="22"/>
          <w:szCs w:val="22"/>
        </w:rPr>
        <w:t>3.87</w:t>
      </w:r>
      <w:r w:rsidRPr="006318C7">
        <w:rPr>
          <w:rFonts w:ascii="Arial" w:hAnsi="Arial"/>
          <w:sz w:val="22"/>
          <w:szCs w:val="22"/>
        </w:rPr>
        <w:t xml:space="preserve">0.000,00 kuna, financirat će se iz kredita u iznosu od </w:t>
      </w:r>
      <w:r>
        <w:rPr>
          <w:rFonts w:ascii="Arial" w:hAnsi="Arial"/>
          <w:sz w:val="22"/>
          <w:szCs w:val="22"/>
        </w:rPr>
        <w:t>3.87</w:t>
      </w:r>
      <w:r w:rsidRPr="006318C7">
        <w:rPr>
          <w:rFonts w:ascii="Arial" w:hAnsi="Arial"/>
          <w:sz w:val="22"/>
          <w:szCs w:val="22"/>
        </w:rPr>
        <w:t xml:space="preserve">0.000,00 </w:t>
      </w:r>
      <w:r>
        <w:rPr>
          <w:rFonts w:ascii="Arial" w:hAnsi="Arial"/>
          <w:sz w:val="22"/>
          <w:szCs w:val="22"/>
        </w:rPr>
        <w:t>kuna kako slijedi:</w:t>
      </w:r>
    </w:p>
    <w:p w:rsidR="002447A4" w:rsidRDefault="002447A4" w:rsidP="002447A4">
      <w:pPr>
        <w:jc w:val="both"/>
        <w:rPr>
          <w:rFonts w:ascii="Arial" w:hAnsi="Arial" w:cs="Arial"/>
          <w:b/>
          <w:sz w:val="22"/>
          <w:szCs w:val="22"/>
        </w:rPr>
      </w:pPr>
    </w:p>
    <w:p w:rsidR="002447A4" w:rsidRPr="0083521F" w:rsidRDefault="002447A4" w:rsidP="002447A4">
      <w:pPr>
        <w:numPr>
          <w:ilvl w:val="0"/>
          <w:numId w:val="16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Nerazvrstane ceste</w:t>
      </w:r>
    </w:p>
    <w:p w:rsidR="002447A4" w:rsidRDefault="002447A4" w:rsidP="002447A4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447A4" w:rsidRPr="00013D45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447A4" w:rsidRPr="00013D45" w:rsidTr="00ED1F37">
        <w:trPr>
          <w:trHeight w:val="57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CESTA MOST DR. FRANJA TUĐMANA - OSOJNIK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3.650.000,00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3.650.000,00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CESTA OSOJNIK - LJUBAČ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220.000,00    </w:t>
            </w:r>
          </w:p>
        </w:tc>
      </w:tr>
      <w:tr w:rsidR="002447A4" w:rsidRPr="00013D45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220.000,00    </w:t>
            </w:r>
          </w:p>
        </w:tc>
      </w:tr>
      <w:tr w:rsidR="002447A4" w:rsidRPr="00013D45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47A4" w:rsidRPr="00013D45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3.870.000,00    </w:t>
            </w:r>
          </w:p>
        </w:tc>
      </w:tr>
      <w:tr w:rsidR="002447A4" w:rsidRPr="00013D45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013D45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3.870.000,00    </w:t>
            </w:r>
          </w:p>
        </w:tc>
      </w:tr>
    </w:tbl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447A4" w:rsidRDefault="002447A4" w:rsidP="002447A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A72DB">
        <w:rPr>
          <w:rFonts w:ascii="Arial" w:hAnsi="Arial" w:cs="Arial"/>
          <w:sz w:val="22"/>
          <w:szCs w:val="22"/>
        </w:rPr>
        <w:t>CESTA MOST DR. FRANJA TUĐMANA - OSOJNIK</w:t>
      </w:r>
      <w:r>
        <w:rPr>
          <w:rFonts w:ascii="Arial" w:hAnsi="Arial" w:cs="Arial"/>
          <w:sz w:val="22"/>
          <w:szCs w:val="22"/>
        </w:rPr>
        <w:t xml:space="preserve"> – završena i</w:t>
      </w:r>
      <w:r w:rsidRPr="00130F08">
        <w:rPr>
          <w:rFonts w:ascii="Arial" w:hAnsi="Arial" w:cs="Arial"/>
          <w:sz w:val="22"/>
          <w:szCs w:val="22"/>
        </w:rPr>
        <w:t>zgradnja nove ceste</w:t>
      </w:r>
      <w:r>
        <w:rPr>
          <w:rFonts w:ascii="Arial" w:hAnsi="Arial" w:cs="Arial"/>
          <w:sz w:val="22"/>
          <w:szCs w:val="22"/>
        </w:rPr>
        <w:t xml:space="preserve"> i infrastrukture</w:t>
      </w:r>
      <w:r w:rsidRPr="00130F08">
        <w:rPr>
          <w:rFonts w:ascii="Arial" w:hAnsi="Arial" w:cs="Arial"/>
          <w:sz w:val="22"/>
          <w:szCs w:val="22"/>
        </w:rPr>
        <w:t xml:space="preserve"> sa rekonstrukcijom</w:t>
      </w:r>
      <w:r>
        <w:rPr>
          <w:rFonts w:ascii="Arial" w:hAnsi="Arial" w:cs="Arial"/>
          <w:sz w:val="22"/>
          <w:szCs w:val="22"/>
        </w:rPr>
        <w:t xml:space="preserve"> bivše županijske ceste, a </w:t>
      </w:r>
      <w:r w:rsidRPr="00130F08">
        <w:rPr>
          <w:rFonts w:ascii="Arial" w:hAnsi="Arial" w:cs="Arial"/>
          <w:sz w:val="22"/>
          <w:szCs w:val="22"/>
        </w:rPr>
        <w:t>koja bi povezivala Most dr. Franja Tuđmana i Put za Osojnik.</w:t>
      </w:r>
      <w:r>
        <w:rPr>
          <w:rFonts w:ascii="Arial" w:hAnsi="Arial" w:cs="Arial"/>
          <w:sz w:val="22"/>
          <w:szCs w:val="22"/>
        </w:rPr>
        <w:t xml:space="preserve"> Ishođena uporabna dozvola.</w:t>
      </w:r>
    </w:p>
    <w:p w:rsidR="002447A4" w:rsidRPr="00FB7D58" w:rsidRDefault="002447A4" w:rsidP="002447A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OSOJNIK - </w:t>
      </w:r>
      <w:r w:rsidRPr="00E65C7F">
        <w:rPr>
          <w:rFonts w:ascii="Arial" w:hAnsi="Arial" w:cs="Arial"/>
          <w:sz w:val="22"/>
          <w:szCs w:val="22"/>
        </w:rPr>
        <w:t>LJUBAČ</w:t>
      </w:r>
      <w:r>
        <w:rPr>
          <w:rFonts w:ascii="Arial" w:hAnsi="Arial" w:cs="Arial"/>
          <w:sz w:val="22"/>
          <w:szCs w:val="22"/>
        </w:rPr>
        <w:t xml:space="preserve"> – izrada projektne dokumentacije i ishodovanje potrebnih dozvola </w:t>
      </w:r>
      <w:r w:rsidRPr="00E65C7F">
        <w:rPr>
          <w:rFonts w:ascii="Arial" w:hAnsi="Arial" w:cs="Arial"/>
          <w:sz w:val="22"/>
          <w:szCs w:val="22"/>
        </w:rPr>
        <w:t xml:space="preserve"> za izgradnju ceste od naselja Osojnika do Ljubača</w:t>
      </w:r>
      <w:r>
        <w:rPr>
          <w:rFonts w:ascii="Arial" w:hAnsi="Arial" w:cs="Arial"/>
          <w:sz w:val="22"/>
          <w:szCs w:val="22"/>
        </w:rPr>
        <w:t>. Ishođena lokacijska dozvola.</w:t>
      </w: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Pr="00DC69FA">
        <w:rPr>
          <w:rFonts w:ascii="Arial" w:hAnsi="Arial" w:cs="Arial"/>
          <w:sz w:val="22"/>
          <w:szCs w:val="22"/>
        </w:rPr>
        <w:t>.</w:t>
      </w:r>
    </w:p>
    <w:p w:rsidR="002447A4" w:rsidRDefault="002447A4" w:rsidP="002447A4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(Službeni glasnik Grada Dubrovnik 15/20</w:t>
      </w:r>
      <w:r>
        <w:rPr>
          <w:rFonts w:ascii="Arial" w:hAnsi="Arial"/>
          <w:sz w:val="22"/>
          <w:szCs w:val="22"/>
        </w:rPr>
        <w:t>, 20/21</w:t>
      </w:r>
      <w:r w:rsidRPr="006318C7">
        <w:rPr>
          <w:rFonts w:ascii="Arial" w:hAnsi="Arial"/>
          <w:sz w:val="22"/>
          <w:szCs w:val="22"/>
        </w:rPr>
        <w:t>) članak 5. mijenja se i glasi:</w:t>
      </w: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Postojeće građevine komunalne infrastrukture koje će se rekonstruirati u ukupnom iznosu od </w:t>
      </w:r>
      <w:r>
        <w:rPr>
          <w:rFonts w:ascii="Arial" w:hAnsi="Arial"/>
          <w:sz w:val="22"/>
          <w:szCs w:val="22"/>
        </w:rPr>
        <w:t>9.713.980</w:t>
      </w:r>
      <w:r w:rsidRPr="006318C7">
        <w:rPr>
          <w:rFonts w:ascii="Arial" w:hAnsi="Arial"/>
          <w:sz w:val="22"/>
          <w:szCs w:val="22"/>
        </w:rPr>
        <w:t xml:space="preserve">,00 kuna, financirat će se iz: komunalnog doprinosa u iznosu od </w:t>
      </w:r>
      <w:r>
        <w:rPr>
          <w:rFonts w:ascii="Arial" w:hAnsi="Arial"/>
          <w:sz w:val="22"/>
          <w:szCs w:val="22"/>
        </w:rPr>
        <w:t>1.701.25</w:t>
      </w:r>
      <w:r w:rsidRPr="006318C7">
        <w:rPr>
          <w:rFonts w:ascii="Arial" w:hAnsi="Arial"/>
          <w:sz w:val="22"/>
          <w:szCs w:val="22"/>
        </w:rPr>
        <w:t>0,00 kuna</w:t>
      </w:r>
      <w:r>
        <w:rPr>
          <w:rFonts w:ascii="Arial" w:hAnsi="Arial"/>
          <w:sz w:val="22"/>
          <w:szCs w:val="22"/>
        </w:rPr>
        <w:t>, fondova 7.812.730,00 kuna te kredita u iznosu od 2</w:t>
      </w:r>
      <w:r w:rsidRPr="006318C7">
        <w:rPr>
          <w:rFonts w:ascii="Arial" w:hAnsi="Arial"/>
          <w:sz w:val="22"/>
          <w:szCs w:val="22"/>
        </w:rPr>
        <w:t>00.000,00 kuna kako slijedi:</w:t>
      </w:r>
    </w:p>
    <w:p w:rsidR="002447A4" w:rsidRDefault="002447A4" w:rsidP="002447A4">
      <w:pPr>
        <w:jc w:val="both"/>
        <w:rPr>
          <w:rFonts w:ascii="Arial" w:hAnsi="Arial" w:cs="Arial"/>
          <w:b/>
          <w:sz w:val="22"/>
          <w:szCs w:val="22"/>
        </w:rPr>
      </w:pPr>
    </w:p>
    <w:p w:rsidR="002447A4" w:rsidRPr="0083521F" w:rsidRDefault="002447A4" w:rsidP="002447A4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Nerazvrstane ceste</w:t>
      </w: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688"/>
        <w:gridCol w:w="267"/>
        <w:gridCol w:w="3174"/>
      </w:tblGrid>
      <w:tr w:rsidR="002447A4" w:rsidRPr="00636026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447A4" w:rsidRPr="00636026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CESTA GORNJA SELA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60.000,00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60.000,00    </w:t>
            </w:r>
          </w:p>
        </w:tc>
      </w:tr>
      <w:tr w:rsidR="002447A4" w:rsidRPr="00636026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LAPADSKA OBALA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8.89</w:t>
            </w: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 xml:space="preserve">2.730,00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fondovi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7.812.730,00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880.000,00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47A4" w:rsidRPr="00636026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8.9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2.730,00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doprinosi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940.000,00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fondovi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7.812.730,00    </w:t>
            </w:r>
          </w:p>
        </w:tc>
      </w:tr>
      <w:tr w:rsidR="002447A4" w:rsidRPr="0063602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63602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63602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</w:tbl>
    <w:p w:rsidR="002447A4" w:rsidRDefault="002447A4" w:rsidP="002447A4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65C7F">
        <w:rPr>
          <w:rFonts w:ascii="Arial" w:hAnsi="Arial" w:cs="Arial"/>
          <w:sz w:val="22"/>
          <w:szCs w:val="22"/>
        </w:rPr>
        <w:t xml:space="preserve">CESTA GORNJA SELA - </w:t>
      </w:r>
      <w:r>
        <w:rPr>
          <w:rFonts w:ascii="Arial" w:hAnsi="Arial" w:cs="Arial"/>
          <w:sz w:val="22"/>
          <w:szCs w:val="22"/>
        </w:rPr>
        <w:t>izrada projektne dokumentacije</w:t>
      </w:r>
      <w:r w:rsidRPr="00E65C7F">
        <w:rPr>
          <w:rFonts w:ascii="Arial" w:hAnsi="Arial" w:cs="Arial"/>
          <w:sz w:val="22"/>
          <w:szCs w:val="22"/>
        </w:rPr>
        <w:t xml:space="preserve"> ceste kroz Gornja sela (1. dionica Kliševo - Mrčevo, te 2. dionica Mrčevo</w:t>
      </w:r>
      <w:r>
        <w:rPr>
          <w:rFonts w:ascii="Arial" w:hAnsi="Arial" w:cs="Arial"/>
          <w:sz w:val="22"/>
          <w:szCs w:val="22"/>
        </w:rPr>
        <w:t xml:space="preserve"> </w:t>
      </w:r>
      <w:r w:rsidRPr="00E65C7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65C7F">
        <w:rPr>
          <w:rFonts w:ascii="Arial" w:hAnsi="Arial" w:cs="Arial"/>
          <w:sz w:val="22"/>
          <w:szCs w:val="22"/>
        </w:rPr>
        <w:t>Riđica)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447A4" w:rsidRPr="00A6591B" w:rsidRDefault="002447A4" w:rsidP="002447A4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591B">
        <w:rPr>
          <w:rFonts w:ascii="Arial" w:hAnsi="Arial" w:cs="Arial"/>
          <w:sz w:val="22"/>
          <w:szCs w:val="22"/>
        </w:rPr>
        <w:t>LAPADSKA OBALA –</w:t>
      </w:r>
      <w:r>
        <w:rPr>
          <w:rFonts w:ascii="Arial" w:hAnsi="Arial" w:cs="Arial"/>
          <w:sz w:val="22"/>
          <w:szCs w:val="22"/>
        </w:rPr>
        <w:t xml:space="preserve"> Radovi</w:t>
      </w:r>
      <w:r w:rsidRPr="00A6591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ekonstrukcije i proširenja</w:t>
      </w:r>
      <w:r w:rsidRPr="00A6591B">
        <w:rPr>
          <w:rFonts w:ascii="Arial" w:hAnsi="Arial" w:cs="Arial"/>
          <w:sz w:val="22"/>
          <w:szCs w:val="22"/>
        </w:rPr>
        <w:t xml:space="preserve"> prometnice Lapadske obale sa infrastrukturom. </w:t>
      </w:r>
      <w:r w:rsidRPr="00322ABE">
        <w:rPr>
          <w:rFonts w:ascii="Arial" w:hAnsi="Arial" w:cs="Arial"/>
          <w:sz w:val="22"/>
          <w:szCs w:val="22"/>
        </w:rPr>
        <w:t>Projekt obuhvaća prometnicu od lučice Batala do benzinske postaje „Ina“ i uključuje rekonstrukciju i proširenje prometnice s nogostupom, šetnicom, parkingom i zelenilom.</w:t>
      </w:r>
    </w:p>
    <w:p w:rsidR="002447A4" w:rsidRDefault="002447A4" w:rsidP="002447A4">
      <w:pPr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Javne prometne površine na kojima nije dopušten promet motornih vozila</w:t>
      </w:r>
    </w:p>
    <w:p w:rsidR="002447A4" w:rsidRPr="0083521F" w:rsidRDefault="002447A4" w:rsidP="002447A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447A4" w:rsidRPr="00584C16" w:rsidTr="00ED1F37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PROJEKTNA DOKUMENTACIJA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500.000,00    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500.000,00    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PARK GRADAC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200.000,00    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DJEČJE IGRALIŠTE I PARK MONTOVJERNA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45.000,00    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45.000,00    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PARK PILE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16.250,00    </w:t>
            </w:r>
          </w:p>
        </w:tc>
      </w:tr>
      <w:tr w:rsidR="002447A4" w:rsidRPr="00584C16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16.250,00    </w:t>
            </w:r>
          </w:p>
        </w:tc>
      </w:tr>
      <w:tr w:rsidR="002447A4" w:rsidRPr="00584C16" w:rsidTr="00ED1F37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47A4" w:rsidRPr="00584C16" w:rsidTr="00ED1F37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javne površine na kojima nije dopušten promet motornih vozila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761.250,00    </w:t>
            </w:r>
          </w:p>
        </w:tc>
      </w:tr>
      <w:tr w:rsidR="002447A4" w:rsidRPr="00584C16" w:rsidTr="00ED1F3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84C16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761.250,00    </w:t>
            </w:r>
          </w:p>
        </w:tc>
      </w:tr>
    </w:tbl>
    <w:p w:rsidR="002447A4" w:rsidRDefault="002447A4" w:rsidP="002447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građevinskih radova radi uređenja javnih površina koje će se rekonstruirati. ( UO za izgradnju i upravljanje projektima )</w:t>
      </w:r>
    </w:p>
    <w:p w:rsidR="002447A4" w:rsidRPr="003111D7" w:rsidRDefault="002447A4" w:rsidP="002447A4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 GRADAC</w:t>
      </w:r>
      <w:r w:rsidRPr="0054257F">
        <w:rPr>
          <w:rFonts w:ascii="Arial" w:hAnsi="Arial" w:cs="Arial"/>
          <w:bCs/>
          <w:sz w:val="22"/>
          <w:szCs w:val="22"/>
        </w:rPr>
        <w:t xml:space="preserve"> – završen natječaj za izradu idejnog urbanističko-arhitektonsko-krajobraznog rješenja. Ugovorena je izrada projektne dokumentacije</w:t>
      </w:r>
      <w:r w:rsidRPr="008E54E1">
        <w:rPr>
          <w:rFonts w:ascii="Arial" w:hAnsi="Arial" w:cs="Arial"/>
          <w:bCs/>
          <w:sz w:val="22"/>
          <w:szCs w:val="22"/>
        </w:rPr>
        <w:t>, u tijeku izrada</w:t>
      </w:r>
      <w:r>
        <w:rPr>
          <w:rFonts w:ascii="Arial" w:hAnsi="Arial" w:cs="Arial"/>
          <w:bCs/>
          <w:sz w:val="22"/>
          <w:szCs w:val="22"/>
        </w:rPr>
        <w:t xml:space="preserve"> istog.</w:t>
      </w:r>
    </w:p>
    <w:p w:rsidR="002447A4" w:rsidRDefault="002447A4" w:rsidP="002447A4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DJEČJE IGRALIŠTE I PARK MONTOVJERNA</w:t>
      </w:r>
      <w:r w:rsidRPr="0054257F">
        <w:rPr>
          <w:rFonts w:ascii="Arial" w:hAnsi="Arial" w:cs="Arial"/>
          <w:sz w:val="22"/>
          <w:szCs w:val="22"/>
        </w:rPr>
        <w:t xml:space="preserve"> – dječje igralište i uređenje postojećeg parka sa urbanom opremom, te hortikulturno uređenje.</w:t>
      </w:r>
    </w:p>
    <w:p w:rsidR="002447A4" w:rsidRDefault="002447A4" w:rsidP="002447A4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PILE</w:t>
      </w:r>
      <w:r w:rsidRPr="0054257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izrađena projektna dokumentacija, te ishođene potvrde glavnog projekta</w:t>
      </w:r>
      <w:r w:rsidRPr="0054257F">
        <w:rPr>
          <w:rFonts w:ascii="Arial" w:hAnsi="Arial" w:cs="Arial"/>
          <w:sz w:val="22"/>
          <w:szCs w:val="22"/>
        </w:rPr>
        <w:t xml:space="preserve"> parka u </w:t>
      </w:r>
      <w:r>
        <w:rPr>
          <w:rFonts w:ascii="Arial" w:hAnsi="Arial" w:cs="Arial"/>
          <w:sz w:val="22"/>
          <w:szCs w:val="22"/>
        </w:rPr>
        <w:t>Pilama koji</w:t>
      </w:r>
      <w:r w:rsidRPr="002E6674">
        <w:rPr>
          <w:rFonts w:ascii="Arial" w:hAnsi="Arial" w:cs="Arial"/>
          <w:sz w:val="22"/>
          <w:szCs w:val="22"/>
        </w:rPr>
        <w:t xml:space="preserve"> obuhvaća hortikulturno uređenje sa dječjim igralištem, </w:t>
      </w:r>
      <w:r w:rsidRPr="006542CC">
        <w:rPr>
          <w:rFonts w:ascii="Arial" w:hAnsi="Arial" w:cs="Arial"/>
          <w:sz w:val="22"/>
          <w:szCs w:val="22"/>
        </w:rPr>
        <w:t>rješenje elektroinstalacija (rasvjeta i sl.), krajobrazno rješenje parka i urbana oprema te oprema dječjeg igrališta.</w:t>
      </w:r>
    </w:p>
    <w:p w:rsidR="002447A4" w:rsidRPr="003111D7" w:rsidRDefault="002447A4" w:rsidP="002447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jc w:val="center"/>
        <w:rPr>
          <w:rFonts w:ascii="Arial" w:hAnsi="Arial" w:cs="Arial"/>
          <w:bCs/>
          <w:sz w:val="22"/>
          <w:szCs w:val="22"/>
        </w:rPr>
      </w:pPr>
    </w:p>
    <w:p w:rsidR="002447A4" w:rsidRDefault="002447A4" w:rsidP="002447A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Članak 5.</w:t>
      </w:r>
    </w:p>
    <w:p w:rsidR="002447A4" w:rsidRDefault="002447A4" w:rsidP="002447A4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lastRenderedPageBreak/>
        <w:t>U Programu građenja objekata i uređaja komunalne infrastrukture za 2021. godinu (Službeni glasnik Grada Dubrovnik 15/20</w:t>
      </w:r>
      <w:r>
        <w:rPr>
          <w:rFonts w:ascii="Arial" w:hAnsi="Arial"/>
          <w:sz w:val="22"/>
          <w:szCs w:val="22"/>
        </w:rPr>
        <w:t xml:space="preserve">, 20/21 </w:t>
      </w:r>
      <w:r w:rsidRPr="006318C7">
        <w:rPr>
          <w:rFonts w:ascii="Arial" w:hAnsi="Arial"/>
          <w:sz w:val="22"/>
          <w:szCs w:val="22"/>
        </w:rPr>
        <w:t xml:space="preserve">) članak 6. </w:t>
      </w:r>
      <w:r>
        <w:rPr>
          <w:rFonts w:ascii="Arial" w:hAnsi="Arial"/>
          <w:sz w:val="22"/>
          <w:szCs w:val="22"/>
        </w:rPr>
        <w:t xml:space="preserve">ne </w:t>
      </w:r>
      <w:r w:rsidRPr="006318C7">
        <w:rPr>
          <w:rFonts w:ascii="Arial" w:hAnsi="Arial"/>
          <w:sz w:val="22"/>
          <w:szCs w:val="22"/>
        </w:rPr>
        <w:t>mijenja se i glasi:</w:t>
      </w: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Gradnja građevina za gospodarenje komunalnim otpadom financirat će se iz komunalnih doprinosa u iznosu od 5.000,00 kuna.</w:t>
      </w:r>
    </w:p>
    <w:p w:rsidR="002447A4" w:rsidRDefault="002447A4" w:rsidP="002447A4">
      <w:pPr>
        <w:jc w:val="both"/>
        <w:rPr>
          <w:rFonts w:ascii="Arial" w:hAnsi="Arial" w:cs="Arial"/>
          <w:bCs/>
          <w:sz w:val="22"/>
          <w:szCs w:val="22"/>
        </w:rPr>
      </w:pPr>
    </w:p>
    <w:p w:rsidR="002447A4" w:rsidRPr="0083521F" w:rsidRDefault="002447A4" w:rsidP="002447A4">
      <w:pPr>
        <w:numPr>
          <w:ilvl w:val="0"/>
          <w:numId w:val="25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3521F">
        <w:rPr>
          <w:rFonts w:ascii="Arial" w:hAnsi="Arial" w:cs="Arial"/>
          <w:b/>
          <w:sz w:val="22"/>
          <w:szCs w:val="22"/>
        </w:rPr>
        <w:t>Gospodarenje komunalnim otpadom</w:t>
      </w:r>
    </w:p>
    <w:p w:rsidR="002447A4" w:rsidRDefault="002447A4" w:rsidP="002447A4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2447A4" w:rsidRPr="0054257F" w:rsidTr="00ED1F37">
        <w:trPr>
          <w:trHeight w:val="28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 xml:space="preserve">aziv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znos u kunama</w:t>
            </w:r>
          </w:p>
        </w:tc>
      </w:tr>
      <w:tr w:rsidR="002447A4" w:rsidRPr="0054257F" w:rsidTr="00ED1F37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E82C34" w:rsidRDefault="002447A4" w:rsidP="00ED1F3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SANACIJA ODLAGALIŠTA GRABOVICA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4257F" w:rsidRDefault="002447A4" w:rsidP="00ED1F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5</w:t>
            </w: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 xml:space="preserve">.000,00    </w:t>
            </w:r>
          </w:p>
        </w:tc>
      </w:tr>
      <w:tr w:rsidR="002447A4" w:rsidRPr="0054257F" w:rsidTr="00ED1F37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4257F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4257F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5</w:t>
            </w: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.000,00    </w:t>
            </w:r>
          </w:p>
        </w:tc>
      </w:tr>
      <w:tr w:rsidR="002447A4" w:rsidRPr="0054257F" w:rsidTr="00ED1F37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47A4" w:rsidRPr="0054257F" w:rsidTr="00ED1F37">
        <w:trPr>
          <w:trHeight w:val="5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54257F" w:rsidRDefault="002447A4" w:rsidP="00ED1F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gospodarenje komunalnim otpadom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4257F" w:rsidRDefault="002447A4" w:rsidP="00ED1F3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5</w:t>
            </w:r>
            <w:r w:rsidRPr="00542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.000,00    </w:t>
            </w:r>
          </w:p>
        </w:tc>
      </w:tr>
      <w:tr w:rsidR="002447A4" w:rsidRPr="0054257F" w:rsidTr="00ED1F37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A4" w:rsidRPr="0054257F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7A4" w:rsidRPr="0054257F" w:rsidRDefault="002447A4" w:rsidP="00ED1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A4" w:rsidRPr="0054257F" w:rsidRDefault="002447A4" w:rsidP="00ED1F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5</w:t>
            </w: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.000,00    </w:t>
            </w:r>
          </w:p>
        </w:tc>
      </w:tr>
    </w:tbl>
    <w:p w:rsidR="002447A4" w:rsidRDefault="002447A4" w:rsidP="002447A4">
      <w:pPr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rPr>
          <w:rFonts w:ascii="Arial" w:hAnsi="Arial" w:cs="Arial"/>
          <w:sz w:val="22"/>
          <w:szCs w:val="22"/>
        </w:rPr>
      </w:pPr>
    </w:p>
    <w:p w:rsidR="002447A4" w:rsidRPr="0083521F" w:rsidRDefault="002447A4" w:rsidP="002447A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A4A83">
        <w:rPr>
          <w:rFonts w:ascii="Arial" w:hAnsi="Arial" w:cs="Arial"/>
          <w:sz w:val="22"/>
          <w:szCs w:val="22"/>
        </w:rPr>
        <w:t>SANACIJA ODLA</w:t>
      </w:r>
      <w:r>
        <w:rPr>
          <w:rFonts w:ascii="Arial" w:hAnsi="Arial" w:cs="Arial"/>
          <w:sz w:val="22"/>
          <w:szCs w:val="22"/>
        </w:rPr>
        <w:t>GALIŠTA GRABOVICA – z</w:t>
      </w:r>
      <w:r w:rsidRPr="00131ECF">
        <w:rPr>
          <w:rFonts w:ascii="Arial" w:hAnsi="Arial" w:cs="Arial"/>
          <w:sz w:val="22"/>
          <w:szCs w:val="22"/>
        </w:rPr>
        <w:t>avršeno izvođenje radova na I. fazi sanacije odlagališta komunalnog otpada Grabovica.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6.</w:t>
      </w: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 Programu građenja objekata i uređaja komunalne infrastrukture za 2021. godinu</w:t>
      </w:r>
      <w:r>
        <w:rPr>
          <w:rFonts w:ascii="Arial" w:hAnsi="Arial"/>
          <w:sz w:val="22"/>
          <w:szCs w:val="22"/>
        </w:rPr>
        <w:t xml:space="preserve"> </w:t>
      </w:r>
      <w:r w:rsidRPr="006318C7">
        <w:rPr>
          <w:rFonts w:ascii="Arial" w:hAnsi="Arial"/>
          <w:sz w:val="22"/>
          <w:szCs w:val="22"/>
        </w:rPr>
        <w:t>(Službeni glasnik Grada Dubrovnik 15/20</w:t>
      </w:r>
      <w:r>
        <w:rPr>
          <w:rFonts w:ascii="Arial" w:hAnsi="Arial"/>
          <w:sz w:val="22"/>
          <w:szCs w:val="22"/>
        </w:rPr>
        <w:t>, 20/21</w:t>
      </w:r>
      <w:r w:rsidRPr="006318C7">
        <w:rPr>
          <w:rFonts w:ascii="Arial" w:hAnsi="Arial"/>
          <w:sz w:val="22"/>
          <w:szCs w:val="22"/>
        </w:rPr>
        <w:t xml:space="preserve"> ) članak 7. mijenja se i glasi:</w:t>
      </w: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</w:p>
    <w:p w:rsidR="002447A4" w:rsidRPr="0083521F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Ukupna sredstva za ostvarivanje ovoga Programa utvrđuju se u iznosu od </w:t>
      </w:r>
      <w:r w:rsidRPr="000D64DB">
        <w:rPr>
          <w:rFonts w:ascii="Arial" w:hAnsi="Arial"/>
          <w:sz w:val="22"/>
          <w:szCs w:val="22"/>
        </w:rPr>
        <w:t xml:space="preserve">27.009.530,00 kuna. </w:t>
      </w: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2447A4" w:rsidRDefault="002447A4" w:rsidP="002447A4">
      <w:pPr>
        <w:jc w:val="center"/>
        <w:rPr>
          <w:rFonts w:ascii="Arial" w:hAnsi="Arial" w:cs="Arial"/>
          <w:sz w:val="22"/>
          <w:szCs w:val="22"/>
        </w:rPr>
      </w:pPr>
    </w:p>
    <w:p w:rsidR="002447A4" w:rsidRPr="006318C7" w:rsidRDefault="002447A4" w:rsidP="002447A4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Ovaj Program stupa </w:t>
      </w:r>
      <w:r>
        <w:rPr>
          <w:rFonts w:ascii="Arial" w:hAnsi="Arial"/>
          <w:sz w:val="22"/>
          <w:szCs w:val="22"/>
        </w:rPr>
        <w:t>na snagu prvog dana od dana objave</w:t>
      </w:r>
      <w:r w:rsidRPr="006318C7">
        <w:rPr>
          <w:rFonts w:ascii="Arial" w:hAnsi="Arial"/>
          <w:sz w:val="22"/>
          <w:szCs w:val="22"/>
        </w:rPr>
        <w:t xml:space="preserve"> u 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Službenom glasniku Grada Dubrovnika</w:t>
      </w:r>
      <w:r>
        <w:rPr>
          <w:rFonts w:ascii="Arial" w:hAnsi="Arial"/>
          <w:sz w:val="22"/>
          <w:szCs w:val="22"/>
        </w:rPr>
        <w:t>“.</w:t>
      </w:r>
    </w:p>
    <w:p w:rsidR="002447A4" w:rsidRPr="00123550" w:rsidRDefault="002447A4">
      <w:pPr>
        <w:rPr>
          <w:rFonts w:ascii="Arial" w:hAnsi="Arial" w:cs="Arial"/>
          <w:sz w:val="22"/>
          <w:szCs w:val="22"/>
        </w:rPr>
      </w:pPr>
    </w:p>
    <w:p w:rsidR="002447A4" w:rsidRPr="005C3826" w:rsidRDefault="002447A4" w:rsidP="002447A4">
      <w:pPr>
        <w:jc w:val="both"/>
        <w:rPr>
          <w:rFonts w:ascii="Arial" w:hAnsi="Arial" w:cs="Arial"/>
          <w:sz w:val="22"/>
          <w:szCs w:val="22"/>
        </w:rPr>
      </w:pPr>
      <w:r w:rsidRPr="005C3826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363-01/20-0</w:t>
      </w:r>
      <w:r w:rsidR="00B9296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 w:rsidR="00B92963">
        <w:rPr>
          <w:rFonts w:ascii="Arial" w:hAnsi="Arial" w:cs="Arial"/>
          <w:sz w:val="22"/>
          <w:szCs w:val="22"/>
        </w:rPr>
        <w:t>30</w:t>
      </w:r>
      <w:bookmarkStart w:id="5" w:name="_GoBack"/>
      <w:bookmarkEnd w:id="5"/>
    </w:p>
    <w:p w:rsidR="002447A4" w:rsidRPr="005C3826" w:rsidRDefault="002447A4" w:rsidP="002447A4">
      <w:pPr>
        <w:jc w:val="both"/>
        <w:rPr>
          <w:rFonts w:ascii="Arial" w:hAnsi="Arial" w:cs="Arial"/>
          <w:sz w:val="22"/>
          <w:szCs w:val="22"/>
        </w:rPr>
      </w:pPr>
      <w:r w:rsidRPr="005C3826">
        <w:rPr>
          <w:rFonts w:ascii="Arial" w:hAnsi="Arial" w:cs="Arial"/>
          <w:sz w:val="22"/>
          <w:szCs w:val="22"/>
        </w:rPr>
        <w:t>URBROJ: 2117/01-09-21-</w:t>
      </w:r>
      <w:r>
        <w:rPr>
          <w:rFonts w:ascii="Arial" w:hAnsi="Arial" w:cs="Arial"/>
          <w:sz w:val="22"/>
          <w:szCs w:val="22"/>
        </w:rPr>
        <w:t>09</w:t>
      </w:r>
    </w:p>
    <w:p w:rsidR="002447A4" w:rsidRPr="005C3826" w:rsidRDefault="002447A4" w:rsidP="002447A4">
      <w:pPr>
        <w:jc w:val="both"/>
        <w:rPr>
          <w:rFonts w:ascii="Arial" w:hAnsi="Arial" w:cs="Arial"/>
          <w:sz w:val="22"/>
          <w:szCs w:val="22"/>
        </w:rPr>
      </w:pPr>
      <w:r w:rsidRPr="005C3826">
        <w:rPr>
          <w:rFonts w:ascii="Arial" w:hAnsi="Arial" w:cs="Arial"/>
          <w:sz w:val="22"/>
          <w:szCs w:val="22"/>
        </w:rPr>
        <w:t>Dubrovnik, 27. prosinca 2021.</w:t>
      </w:r>
    </w:p>
    <w:p w:rsidR="00316FE7" w:rsidRPr="00123550" w:rsidRDefault="00316FE7">
      <w:pPr>
        <w:rPr>
          <w:rFonts w:ascii="Arial" w:hAnsi="Arial" w:cs="Arial"/>
          <w:sz w:val="22"/>
          <w:szCs w:val="22"/>
        </w:rPr>
      </w:pPr>
    </w:p>
    <w:p w:rsidR="00316FE7" w:rsidRPr="00123550" w:rsidRDefault="00316FE7" w:rsidP="00316FE7">
      <w:pPr>
        <w:rPr>
          <w:rFonts w:ascii="Arial" w:hAnsi="Arial" w:cs="Arial"/>
          <w:sz w:val="22"/>
          <w:szCs w:val="22"/>
          <w:lang w:eastAsia="en-US"/>
        </w:rPr>
      </w:pPr>
      <w:r w:rsidRPr="00123550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123550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:rsidR="00316FE7" w:rsidRPr="00123550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123550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123550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:rsidR="00316FE7" w:rsidRPr="00123550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123550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316FE7" w:rsidRPr="00123550" w:rsidRDefault="00316FE7">
      <w:pPr>
        <w:rPr>
          <w:rFonts w:ascii="Arial" w:hAnsi="Arial" w:cs="Arial"/>
          <w:sz w:val="22"/>
          <w:szCs w:val="22"/>
        </w:rPr>
      </w:pPr>
    </w:p>
    <w:p w:rsidR="00316FE7" w:rsidRPr="00123550" w:rsidRDefault="00316FE7">
      <w:pPr>
        <w:rPr>
          <w:rFonts w:ascii="Arial" w:hAnsi="Arial" w:cs="Arial"/>
          <w:sz w:val="22"/>
          <w:szCs w:val="22"/>
        </w:rPr>
      </w:pPr>
    </w:p>
    <w:p w:rsidR="00316FE7" w:rsidRDefault="00316FE7">
      <w:pPr>
        <w:rPr>
          <w:rFonts w:ascii="Arial" w:hAnsi="Arial" w:cs="Arial"/>
          <w:sz w:val="22"/>
          <w:szCs w:val="22"/>
        </w:rPr>
      </w:pPr>
    </w:p>
    <w:p w:rsidR="001B4E2A" w:rsidRDefault="001B4E2A">
      <w:pPr>
        <w:rPr>
          <w:rFonts w:ascii="Arial" w:hAnsi="Arial" w:cs="Arial"/>
          <w:sz w:val="22"/>
          <w:szCs w:val="22"/>
        </w:rPr>
      </w:pPr>
    </w:p>
    <w:p w:rsidR="001B4E2A" w:rsidRDefault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>
      <w:pPr>
        <w:rPr>
          <w:rFonts w:ascii="Arial" w:hAnsi="Arial" w:cs="Arial"/>
          <w:b/>
          <w:bCs/>
          <w:sz w:val="22"/>
          <w:szCs w:val="22"/>
        </w:rPr>
      </w:pPr>
      <w:r w:rsidRPr="001B4E2A">
        <w:rPr>
          <w:rFonts w:ascii="Arial" w:hAnsi="Arial" w:cs="Arial"/>
          <w:b/>
          <w:bCs/>
          <w:sz w:val="22"/>
          <w:szCs w:val="22"/>
        </w:rPr>
        <w:t>GRADONAČELNIK</w:t>
      </w:r>
    </w:p>
    <w:p w:rsidR="001B4E2A" w:rsidRDefault="001B4E2A">
      <w:pPr>
        <w:rPr>
          <w:rFonts w:ascii="Arial" w:hAnsi="Arial" w:cs="Arial"/>
          <w:sz w:val="22"/>
          <w:szCs w:val="22"/>
        </w:rPr>
      </w:pPr>
    </w:p>
    <w:p w:rsidR="001B4E2A" w:rsidRDefault="001B4E2A">
      <w:pPr>
        <w:rPr>
          <w:rFonts w:ascii="Arial" w:hAnsi="Arial" w:cs="Arial"/>
          <w:sz w:val="22"/>
          <w:szCs w:val="22"/>
        </w:rPr>
      </w:pPr>
    </w:p>
    <w:p w:rsidR="001B4E2A" w:rsidRDefault="001B4E2A">
      <w:pPr>
        <w:rPr>
          <w:rFonts w:ascii="Arial" w:hAnsi="Arial" w:cs="Arial"/>
          <w:sz w:val="22"/>
          <w:szCs w:val="22"/>
        </w:rPr>
      </w:pPr>
    </w:p>
    <w:p w:rsidR="002447A4" w:rsidRPr="00123550" w:rsidRDefault="002447A4">
      <w:pPr>
        <w:rPr>
          <w:rFonts w:ascii="Arial" w:hAnsi="Arial" w:cs="Arial"/>
          <w:sz w:val="22"/>
          <w:szCs w:val="22"/>
        </w:rPr>
      </w:pPr>
    </w:p>
    <w:p w:rsidR="00316FE7" w:rsidRPr="00123550" w:rsidRDefault="00316FE7">
      <w:pPr>
        <w:rPr>
          <w:rFonts w:ascii="Arial" w:hAnsi="Arial" w:cs="Arial"/>
          <w:b/>
          <w:bCs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>182</w:t>
      </w:r>
    </w:p>
    <w:p w:rsidR="00316FE7" w:rsidRPr="00123550" w:rsidRDefault="00316FE7">
      <w:pPr>
        <w:rPr>
          <w:rFonts w:ascii="Arial" w:hAnsi="Arial" w:cs="Arial"/>
          <w:sz w:val="22"/>
          <w:szCs w:val="22"/>
        </w:rPr>
      </w:pPr>
    </w:p>
    <w:p w:rsidR="001B4E2A" w:rsidRDefault="001B4E2A" w:rsidP="001B4E2A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B4E2A" w:rsidRDefault="001B4E2A" w:rsidP="001B4E2A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B4E2A">
        <w:rPr>
          <w:rFonts w:ascii="Arial" w:hAnsi="Arial" w:cs="Arial"/>
          <w:spacing w:val="-2"/>
          <w:sz w:val="22"/>
          <w:szCs w:val="22"/>
        </w:rPr>
        <w:lastRenderedPageBreak/>
        <w:t>Temeljem članka 15. stavka 2. Zakona o javnoj nabavi (</w:t>
      </w:r>
      <w:r>
        <w:rPr>
          <w:rFonts w:ascii="Arial" w:hAnsi="Arial" w:cs="Arial"/>
          <w:spacing w:val="-2"/>
          <w:sz w:val="22"/>
          <w:szCs w:val="22"/>
        </w:rPr>
        <w:t>„</w:t>
      </w:r>
      <w:r w:rsidRPr="001B4E2A">
        <w:rPr>
          <w:rFonts w:ascii="Arial" w:hAnsi="Arial" w:cs="Arial"/>
          <w:spacing w:val="-2"/>
          <w:sz w:val="22"/>
          <w:szCs w:val="22"/>
        </w:rPr>
        <w:t>Narodne novine"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1B4E2A">
        <w:rPr>
          <w:rFonts w:ascii="Arial" w:hAnsi="Arial" w:cs="Arial"/>
          <w:spacing w:val="-2"/>
          <w:sz w:val="22"/>
          <w:szCs w:val="22"/>
        </w:rPr>
        <w:t xml:space="preserve"> broj 120/16) i </w:t>
      </w:r>
      <w:r w:rsidRPr="001B4E2A">
        <w:rPr>
          <w:rFonts w:ascii="Arial" w:hAnsi="Arial" w:cs="Arial"/>
          <w:sz w:val="22"/>
          <w:szCs w:val="22"/>
        </w:rPr>
        <w:t>članka 4</w:t>
      </w:r>
      <w:r>
        <w:rPr>
          <w:rFonts w:ascii="Arial" w:hAnsi="Arial" w:cs="Arial"/>
          <w:sz w:val="22"/>
          <w:szCs w:val="22"/>
        </w:rPr>
        <w:t>8</w:t>
      </w:r>
      <w:r w:rsidRPr="001B4E2A">
        <w:rPr>
          <w:rFonts w:ascii="Arial" w:hAnsi="Arial" w:cs="Arial"/>
          <w:sz w:val="22"/>
          <w:szCs w:val="22"/>
        </w:rPr>
        <w:t>. Statuta Grada Dubrovnika („Službeni glasnik Grada Dubrovnika"</w:t>
      </w:r>
      <w:r>
        <w:rPr>
          <w:rFonts w:ascii="Arial" w:hAnsi="Arial" w:cs="Arial"/>
          <w:sz w:val="22"/>
          <w:szCs w:val="22"/>
        </w:rPr>
        <w:t>,</w:t>
      </w:r>
      <w:r w:rsidRPr="001B4E2A">
        <w:rPr>
          <w:rFonts w:ascii="Arial" w:hAnsi="Arial" w:cs="Arial"/>
          <w:sz w:val="22"/>
          <w:szCs w:val="22"/>
        </w:rPr>
        <w:t xml:space="preserve"> broj </w:t>
      </w:r>
      <w:r>
        <w:rPr>
          <w:rFonts w:ascii="Arial" w:hAnsi="Arial" w:cs="Arial"/>
          <w:sz w:val="22"/>
          <w:szCs w:val="22"/>
        </w:rPr>
        <w:t>2/21)</w:t>
      </w:r>
      <w:r w:rsidRPr="001B4E2A">
        <w:rPr>
          <w:rFonts w:ascii="Arial" w:hAnsi="Arial" w:cs="Arial"/>
          <w:sz w:val="22"/>
          <w:szCs w:val="22"/>
        </w:rPr>
        <w:t xml:space="preserve"> gradonačelnik Grada Dubrovnika</w:t>
      </w:r>
      <w:r w:rsidRPr="001B4E2A">
        <w:rPr>
          <w:rFonts w:ascii="Arial" w:hAnsi="Arial" w:cs="Arial"/>
          <w:spacing w:val="-2"/>
          <w:sz w:val="22"/>
          <w:szCs w:val="22"/>
        </w:rPr>
        <w:t xml:space="preserve"> donosi</w:t>
      </w: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4E2A">
        <w:rPr>
          <w:rFonts w:ascii="Arial" w:hAnsi="Arial" w:cs="Arial"/>
          <w:b/>
          <w:bCs/>
          <w:sz w:val="22"/>
          <w:szCs w:val="22"/>
        </w:rPr>
        <w:t xml:space="preserve">PRAVILNIK O IZMJENAMA I DOPUNAMA 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PRAVILNIKA O JEDNOSTAVNOJ NABAVI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 xml:space="preserve">Članak 1. </w:t>
      </w:r>
    </w:p>
    <w:p w:rsidR="001B4E2A" w:rsidRPr="001B4E2A" w:rsidRDefault="001B4E2A" w:rsidP="001B4E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U Pravilniku o jednostavnoj nabavi KLASA: 406-01/17-04/01; URBROJ: 2117/01-01-17-08 od 06. rujna 2017. godine („Službeni glasnik Grada Dubrovnika“ broj 19/17, dalje u tekstu: Pravilnik), </w:t>
      </w:r>
      <w:bookmarkStart w:id="6" w:name="_Hlk85616636"/>
      <w:r w:rsidRPr="001B4E2A">
        <w:rPr>
          <w:rFonts w:ascii="Arial" w:hAnsi="Arial" w:cs="Arial"/>
          <w:sz w:val="22"/>
          <w:szCs w:val="22"/>
        </w:rPr>
        <w:t>u člancima 8, 10, 11, 12, 14. i 18. svugdje u tekstu brišu se riječi: „Upravni odjel za poslove gradonačelnika“ i zamjenjuju riječima: „Upravni odjel za gospodarenje imovinom, opće i pravne poslove“, u odgovarajućem padežu.</w:t>
      </w:r>
    </w:p>
    <w:bookmarkEnd w:id="6"/>
    <w:p w:rsid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 xml:space="preserve"> 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2.</w:t>
      </w:r>
    </w:p>
    <w:p w:rsidR="001B4E2A" w:rsidRPr="001B4E2A" w:rsidRDefault="001B4E2A" w:rsidP="001B4E2A">
      <w:pPr>
        <w:jc w:val="both"/>
        <w:rPr>
          <w:rFonts w:ascii="Arial" w:hAnsi="Arial" w:cs="Arial"/>
          <w:bCs/>
          <w:sz w:val="22"/>
          <w:szCs w:val="22"/>
        </w:rPr>
      </w:pP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</w:rPr>
        <w:t>U članku 18. Pravilnika stavku 6. iza riječi: „izravnog ugovaranja“ dodaje se tekst: „do 20.000,00 kuna“.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</w:p>
    <w:p w:rsidR="001B4E2A" w:rsidRPr="001B4E2A" w:rsidRDefault="001B4E2A" w:rsidP="001B4E2A">
      <w:pPr>
        <w:jc w:val="center"/>
        <w:rPr>
          <w:rFonts w:ascii="Arial" w:hAnsi="Arial" w:cs="Arial"/>
          <w:bCs/>
          <w:sz w:val="22"/>
          <w:szCs w:val="22"/>
        </w:rPr>
      </w:pPr>
      <w:r w:rsidRPr="001B4E2A">
        <w:rPr>
          <w:rFonts w:ascii="Arial" w:hAnsi="Arial" w:cs="Arial"/>
          <w:bCs/>
          <w:sz w:val="22"/>
          <w:szCs w:val="22"/>
        </w:rPr>
        <w:t>Članak 3.</w:t>
      </w:r>
    </w:p>
    <w:p w:rsidR="001B4E2A" w:rsidRPr="001B4E2A" w:rsidRDefault="001B4E2A" w:rsidP="001B4E2A">
      <w:pPr>
        <w:jc w:val="center"/>
        <w:rPr>
          <w:rFonts w:ascii="Arial" w:hAnsi="Arial" w:cs="Arial"/>
          <w:sz w:val="22"/>
          <w:szCs w:val="22"/>
        </w:rPr>
      </w:pPr>
    </w:p>
    <w:p w:rsidR="001B4E2A" w:rsidRDefault="001B4E2A" w:rsidP="001B4E2A">
      <w:pPr>
        <w:jc w:val="both"/>
        <w:rPr>
          <w:rFonts w:ascii="Arial" w:hAnsi="Arial" w:cs="Arial"/>
          <w:sz w:val="22"/>
          <w:szCs w:val="22"/>
        </w:rPr>
      </w:pPr>
      <w:r w:rsidRPr="001B4E2A">
        <w:rPr>
          <w:rFonts w:ascii="Arial" w:hAnsi="Arial" w:cs="Arial"/>
          <w:sz w:val="22"/>
          <w:szCs w:val="22"/>
          <w:lang w:val="x-none"/>
        </w:rPr>
        <w:t xml:space="preserve">Ovaj Pravilnik </w:t>
      </w:r>
      <w:r w:rsidRPr="001B4E2A">
        <w:rPr>
          <w:rFonts w:ascii="Arial" w:hAnsi="Arial" w:cs="Arial"/>
          <w:sz w:val="22"/>
          <w:szCs w:val="22"/>
        </w:rPr>
        <w:t xml:space="preserve">stupa na snagu danom donošenja i </w:t>
      </w:r>
      <w:r w:rsidRPr="001B4E2A">
        <w:rPr>
          <w:rFonts w:ascii="Arial" w:hAnsi="Arial" w:cs="Arial"/>
          <w:sz w:val="22"/>
          <w:szCs w:val="22"/>
          <w:lang w:val="x-none"/>
        </w:rPr>
        <w:t>objavit će se u Službenom glasniku Grada Dubrovnika</w:t>
      </w:r>
      <w:r w:rsidRPr="001B4E2A">
        <w:rPr>
          <w:rFonts w:ascii="Arial" w:hAnsi="Arial" w:cs="Arial"/>
          <w:sz w:val="22"/>
          <w:szCs w:val="22"/>
        </w:rPr>
        <w:t>.</w:t>
      </w: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1B4E2A" w:rsidRPr="001B4E2A" w:rsidRDefault="001B4E2A" w:rsidP="001B4E2A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1B4E2A">
        <w:rPr>
          <w:rFonts w:ascii="Arial" w:hAnsi="Arial" w:cs="Arial"/>
          <w:sz w:val="22"/>
          <w:szCs w:val="22"/>
          <w:lang w:val="x-none"/>
        </w:rPr>
        <w:t>Ovaj Pravilnik objaviti će se  i na internetskoj stranici Grada.</w:t>
      </w:r>
      <w:r w:rsidRPr="001B4E2A">
        <w:rPr>
          <w:rFonts w:ascii="Arial" w:hAnsi="Arial" w:cs="Arial"/>
          <w:sz w:val="22"/>
          <w:szCs w:val="22"/>
          <w:lang w:val="x-none"/>
        </w:rPr>
        <w:tab/>
      </w:r>
      <w:r w:rsidRPr="001B4E2A">
        <w:rPr>
          <w:rFonts w:ascii="Arial" w:hAnsi="Arial" w:cs="Arial"/>
          <w:sz w:val="22"/>
          <w:szCs w:val="22"/>
          <w:lang w:val="x-none"/>
        </w:rPr>
        <w:tab/>
      </w:r>
      <w:r w:rsidRPr="001B4E2A">
        <w:rPr>
          <w:rFonts w:ascii="Arial" w:hAnsi="Arial" w:cs="Arial"/>
          <w:b/>
          <w:spacing w:val="-2"/>
          <w:sz w:val="22"/>
          <w:szCs w:val="22"/>
          <w:lang w:val="x-none"/>
        </w:rPr>
        <w:tab/>
      </w:r>
    </w:p>
    <w:p w:rsidR="001B4E2A" w:rsidRDefault="001B4E2A" w:rsidP="001B4E2A">
      <w:pPr>
        <w:tabs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1B4E2A" w:rsidRDefault="001B4E2A" w:rsidP="001B4E2A">
      <w:pPr>
        <w:tabs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1B4E2A" w:rsidRPr="001B4E2A" w:rsidRDefault="001B4E2A" w:rsidP="001B4E2A">
      <w:pPr>
        <w:tabs>
          <w:tab w:val="center" w:pos="7938"/>
        </w:tabs>
        <w:suppressAutoHyphens/>
        <w:rPr>
          <w:rFonts w:ascii="Arial" w:hAnsi="Arial" w:cs="Arial"/>
          <w:color w:val="FF0000"/>
          <w:spacing w:val="-2"/>
          <w:sz w:val="22"/>
          <w:szCs w:val="22"/>
        </w:rPr>
      </w:pPr>
      <w:r w:rsidRPr="001B4E2A">
        <w:rPr>
          <w:rFonts w:ascii="Arial" w:hAnsi="Arial" w:cs="Arial"/>
          <w:spacing w:val="-2"/>
          <w:sz w:val="22"/>
          <w:szCs w:val="22"/>
        </w:rPr>
        <w:t>KLASA: 406-01/18-04/01</w:t>
      </w:r>
    </w:p>
    <w:p w:rsidR="001B4E2A" w:rsidRPr="001B4E2A" w:rsidRDefault="001B4E2A" w:rsidP="001B4E2A">
      <w:pPr>
        <w:tabs>
          <w:tab w:val="center" w:pos="793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1B4E2A">
        <w:rPr>
          <w:rFonts w:ascii="Arial" w:hAnsi="Arial" w:cs="Arial"/>
          <w:spacing w:val="-2"/>
          <w:sz w:val="22"/>
          <w:szCs w:val="22"/>
        </w:rPr>
        <w:t>URBROJ: 2117/01-01-21-04</w:t>
      </w:r>
    </w:p>
    <w:p w:rsidR="001B4E2A" w:rsidRPr="001B4E2A" w:rsidRDefault="001B4E2A" w:rsidP="001B4E2A">
      <w:pPr>
        <w:tabs>
          <w:tab w:val="center" w:pos="793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1B4E2A">
        <w:rPr>
          <w:rFonts w:ascii="Arial" w:hAnsi="Arial" w:cs="Arial"/>
          <w:spacing w:val="-2"/>
          <w:sz w:val="22"/>
          <w:szCs w:val="22"/>
        </w:rPr>
        <w:t xml:space="preserve">U Dubrovniku,  20. listopada 2021. </w:t>
      </w:r>
    </w:p>
    <w:p w:rsidR="00316FE7" w:rsidRPr="00123550" w:rsidRDefault="00316FE7">
      <w:pPr>
        <w:rPr>
          <w:rFonts w:ascii="Arial" w:hAnsi="Arial" w:cs="Arial"/>
          <w:sz w:val="22"/>
          <w:szCs w:val="22"/>
        </w:rPr>
      </w:pPr>
    </w:p>
    <w:p w:rsidR="00316FE7" w:rsidRPr="00123550" w:rsidRDefault="001B4E2A" w:rsidP="00316FE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Gradonačelnik</w:t>
      </w:r>
      <w:r w:rsidR="00316FE7" w:rsidRPr="00123550">
        <w:rPr>
          <w:rFonts w:ascii="Arial" w:hAnsi="Arial" w:cs="Arial"/>
          <w:sz w:val="22"/>
          <w:szCs w:val="22"/>
          <w:lang w:eastAsia="en-US"/>
        </w:rPr>
        <w:t>:</w:t>
      </w:r>
      <w:r w:rsidR="00316FE7" w:rsidRPr="00123550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:rsidR="00316FE7" w:rsidRPr="00123550" w:rsidRDefault="001B4E2A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Mato Franković</w:t>
      </w:r>
      <w:r w:rsidR="00316FE7" w:rsidRPr="00123550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:rsidR="00316FE7" w:rsidRPr="00123550" w:rsidRDefault="00316FE7" w:rsidP="00316FE7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123550">
        <w:rPr>
          <w:rFonts w:ascii="Arial" w:hAnsi="Arial" w:cs="Arial"/>
          <w:sz w:val="22"/>
          <w:szCs w:val="22"/>
          <w:lang w:eastAsia="en-US"/>
        </w:rPr>
        <w:t>----------------------------</w:t>
      </w:r>
    </w:p>
    <w:p w:rsidR="001B4E2A" w:rsidRDefault="001B4E2A">
      <w:pPr>
        <w:rPr>
          <w:rFonts w:ascii="Arial" w:hAnsi="Arial" w:cs="Arial"/>
          <w:sz w:val="22"/>
          <w:szCs w:val="22"/>
        </w:rPr>
      </w:pPr>
    </w:p>
    <w:p w:rsidR="001B4E2A" w:rsidRDefault="001B4E2A">
      <w:pPr>
        <w:rPr>
          <w:rFonts w:ascii="Arial" w:hAnsi="Arial" w:cs="Arial"/>
          <w:sz w:val="22"/>
          <w:szCs w:val="22"/>
        </w:rPr>
      </w:pPr>
    </w:p>
    <w:p w:rsidR="00ED1F37" w:rsidRDefault="00ED1F37">
      <w:pPr>
        <w:rPr>
          <w:rFonts w:ascii="Arial" w:hAnsi="Arial" w:cs="Arial"/>
          <w:sz w:val="22"/>
          <w:szCs w:val="22"/>
        </w:rPr>
      </w:pPr>
    </w:p>
    <w:p w:rsidR="00ED1F37" w:rsidRDefault="00ED1F37">
      <w:pPr>
        <w:rPr>
          <w:rFonts w:ascii="Arial" w:hAnsi="Arial" w:cs="Arial"/>
          <w:sz w:val="22"/>
          <w:szCs w:val="22"/>
        </w:rPr>
      </w:pPr>
    </w:p>
    <w:p w:rsidR="00ED1F37" w:rsidRPr="00ED1F37" w:rsidRDefault="00ED1F37">
      <w:pPr>
        <w:rPr>
          <w:rFonts w:ascii="Arial" w:hAnsi="Arial" w:cs="Arial"/>
          <w:b/>
          <w:bCs/>
          <w:sz w:val="22"/>
          <w:szCs w:val="22"/>
        </w:rPr>
      </w:pPr>
      <w:r w:rsidRPr="00ED1F37">
        <w:rPr>
          <w:rFonts w:ascii="Arial" w:hAnsi="Arial" w:cs="Arial"/>
          <w:b/>
          <w:bCs/>
          <w:sz w:val="22"/>
          <w:szCs w:val="22"/>
        </w:rPr>
        <w:t>183</w:t>
      </w:r>
    </w:p>
    <w:p w:rsidR="00ED1F37" w:rsidRDefault="00ED1F37">
      <w:pPr>
        <w:rPr>
          <w:rFonts w:ascii="Arial" w:hAnsi="Arial" w:cs="Arial"/>
          <w:sz w:val="22"/>
          <w:szCs w:val="22"/>
        </w:rPr>
      </w:pPr>
    </w:p>
    <w:p w:rsidR="00226ACD" w:rsidRDefault="00226ACD">
      <w:pPr>
        <w:rPr>
          <w:rFonts w:ascii="Arial" w:hAnsi="Arial" w:cs="Arial"/>
          <w:sz w:val="22"/>
          <w:szCs w:val="22"/>
        </w:rPr>
      </w:pPr>
    </w:p>
    <w:p w:rsidR="00ED1F37" w:rsidRPr="00ED1F37" w:rsidRDefault="00ED1F37">
      <w:pPr>
        <w:rPr>
          <w:rFonts w:ascii="Arial" w:hAnsi="Arial" w:cs="Arial"/>
          <w:sz w:val="22"/>
          <w:szCs w:val="22"/>
        </w:rPr>
      </w:pPr>
    </w:p>
    <w:bookmarkEnd w:id="2"/>
    <w:p w:rsidR="00ED1F37" w:rsidRPr="00ED1F37" w:rsidRDefault="00ED1F37" w:rsidP="00ED1F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b/>
          <w:bCs/>
          <w:sz w:val="22"/>
          <w:szCs w:val="22"/>
        </w:rPr>
        <w:t>GRAD DUBROVNIK</w:t>
      </w:r>
      <w:r w:rsidRPr="00ED1F37">
        <w:rPr>
          <w:rFonts w:ascii="Arial" w:hAnsi="Arial" w:cs="Arial"/>
          <w:sz w:val="22"/>
          <w:szCs w:val="22"/>
        </w:rPr>
        <w:t xml:space="preserve">, Dubrovnik, Pred Dvorom 1, </w:t>
      </w:r>
      <w:r w:rsidRPr="00ED1F37">
        <w:rPr>
          <w:rFonts w:ascii="Arial" w:eastAsia="SimSun" w:hAnsi="Arial" w:cs="Arial"/>
          <w:b/>
          <w:bCs/>
          <w:spacing w:val="2"/>
          <w:sz w:val="22"/>
          <w:szCs w:val="22"/>
          <w:lang w:eastAsia="zh-CN"/>
        </w:rPr>
        <w:t>OIB: 21712494719</w:t>
      </w:r>
      <w:r w:rsidRPr="00ED1F37">
        <w:rPr>
          <w:rFonts w:ascii="Arial" w:hAnsi="Arial" w:cs="Arial"/>
          <w:sz w:val="22"/>
          <w:szCs w:val="22"/>
        </w:rPr>
        <w:t xml:space="preserve">, zastupan po gradonačelniku Matu Frankoviću (u daljnjem tekstu: </w:t>
      </w:r>
      <w:r w:rsidRPr="00ED1F37">
        <w:rPr>
          <w:rFonts w:ascii="Arial" w:hAnsi="Arial" w:cs="Arial"/>
          <w:b/>
          <w:bCs/>
          <w:sz w:val="22"/>
          <w:szCs w:val="22"/>
        </w:rPr>
        <w:t>Naručitelj</w:t>
      </w:r>
      <w:r w:rsidRPr="00ED1F37">
        <w:rPr>
          <w:rFonts w:ascii="Arial" w:hAnsi="Arial" w:cs="Arial"/>
          <w:sz w:val="22"/>
          <w:szCs w:val="22"/>
        </w:rPr>
        <w:t>)</w:t>
      </w:r>
    </w:p>
    <w:p w:rsidR="00ED1F37" w:rsidRPr="00ED1F37" w:rsidRDefault="00ED1F37" w:rsidP="00ED1F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1F37" w:rsidRPr="00ED1F37" w:rsidRDefault="00ED1F37" w:rsidP="00ED1F3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1F37">
        <w:rPr>
          <w:rFonts w:ascii="Arial" w:hAnsi="Arial" w:cs="Arial"/>
          <w:b/>
          <w:bCs/>
          <w:sz w:val="22"/>
          <w:szCs w:val="22"/>
        </w:rPr>
        <w:t>i</w:t>
      </w:r>
    </w:p>
    <w:p w:rsidR="00ED1F37" w:rsidRPr="00ED1F37" w:rsidRDefault="00ED1F37" w:rsidP="00ED1F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1F37" w:rsidRPr="00ED1F37" w:rsidRDefault="00ED1F37" w:rsidP="00ED1F37">
      <w:pPr>
        <w:pStyle w:val="NoSpacing"/>
        <w:jc w:val="both"/>
        <w:rPr>
          <w:rFonts w:ascii="Arial" w:hAnsi="Arial" w:cs="Arial"/>
          <w:spacing w:val="2"/>
          <w:sz w:val="22"/>
          <w:szCs w:val="22"/>
        </w:rPr>
      </w:pPr>
      <w:r w:rsidRPr="00ED1F37">
        <w:rPr>
          <w:rFonts w:ascii="Arial" w:hAnsi="Arial" w:cs="Arial"/>
          <w:b/>
          <w:bCs/>
          <w:spacing w:val="2"/>
          <w:sz w:val="22"/>
          <w:szCs w:val="22"/>
        </w:rPr>
        <w:t xml:space="preserve">Valamar Riviera d.d., </w:t>
      </w:r>
      <w:r w:rsidRPr="00ED1F37">
        <w:rPr>
          <w:rFonts w:ascii="Arial" w:hAnsi="Arial" w:cs="Arial"/>
          <w:bCs/>
          <w:spacing w:val="2"/>
          <w:sz w:val="22"/>
          <w:szCs w:val="22"/>
        </w:rPr>
        <w:t>Poreč, Stancija Kaligari 1</w:t>
      </w:r>
      <w:r w:rsidRPr="00ED1F37">
        <w:rPr>
          <w:rFonts w:ascii="Arial" w:hAnsi="Arial" w:cs="Arial"/>
          <w:b/>
          <w:bCs/>
          <w:spacing w:val="2"/>
          <w:sz w:val="22"/>
          <w:szCs w:val="22"/>
        </w:rPr>
        <w:t>,</w:t>
      </w:r>
      <w:r w:rsidRPr="00ED1F37">
        <w:rPr>
          <w:rFonts w:ascii="Arial" w:hAnsi="Arial" w:cs="Arial"/>
          <w:spacing w:val="2"/>
          <w:sz w:val="22"/>
          <w:szCs w:val="22"/>
        </w:rPr>
        <w:t xml:space="preserve"> </w:t>
      </w:r>
      <w:r w:rsidRPr="00ED1F37">
        <w:rPr>
          <w:rFonts w:ascii="Arial" w:hAnsi="Arial" w:cs="Arial"/>
          <w:b/>
          <w:bCs/>
          <w:spacing w:val="2"/>
          <w:sz w:val="22"/>
          <w:szCs w:val="22"/>
        </w:rPr>
        <w:t>OIB: 36201212847</w:t>
      </w:r>
      <w:r w:rsidRPr="00ED1F37">
        <w:rPr>
          <w:rFonts w:ascii="Arial" w:hAnsi="Arial" w:cs="Arial"/>
          <w:spacing w:val="2"/>
          <w:sz w:val="22"/>
          <w:szCs w:val="22"/>
        </w:rPr>
        <w:t xml:space="preserve">, zastupano po predsjedniku Uprave Željku Kukurinu i direktoru regije Dubrovnik - Dalmacija Tomislavu Dumančiću (u daljnjem tekstu: </w:t>
      </w:r>
      <w:r w:rsidRPr="00ED1F37">
        <w:rPr>
          <w:rFonts w:ascii="Arial" w:hAnsi="Arial" w:cs="Arial"/>
          <w:b/>
          <w:bCs/>
          <w:spacing w:val="2"/>
          <w:sz w:val="22"/>
          <w:szCs w:val="22"/>
        </w:rPr>
        <w:t>Osiguravatelj sredstava</w:t>
      </w:r>
      <w:r w:rsidRPr="00ED1F37">
        <w:rPr>
          <w:rFonts w:ascii="Arial" w:hAnsi="Arial" w:cs="Arial"/>
          <w:spacing w:val="2"/>
          <w:sz w:val="22"/>
          <w:szCs w:val="22"/>
        </w:rPr>
        <w:t>)</w:t>
      </w:r>
    </w:p>
    <w:p w:rsidR="00ED1F37" w:rsidRPr="00ED1F37" w:rsidRDefault="00ED1F37" w:rsidP="00ED1F37">
      <w:pPr>
        <w:jc w:val="both"/>
        <w:rPr>
          <w:rFonts w:ascii="Arial" w:hAnsi="Arial" w:cs="Arial"/>
          <w:sz w:val="22"/>
          <w:szCs w:val="22"/>
        </w:rPr>
      </w:pPr>
    </w:p>
    <w:p w:rsidR="00ED1F37" w:rsidRPr="00ED1F37" w:rsidRDefault="00ED1F37" w:rsidP="00ED1F37">
      <w:pPr>
        <w:jc w:val="both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lastRenderedPageBreak/>
        <w:t>sklopili su</w:t>
      </w:r>
    </w:p>
    <w:p w:rsidR="00ED1F37" w:rsidRPr="00ED1F37" w:rsidRDefault="00ED1F37" w:rsidP="00ED1F37">
      <w:pPr>
        <w:jc w:val="both"/>
        <w:rPr>
          <w:rFonts w:ascii="Arial" w:hAnsi="Arial" w:cs="Arial"/>
          <w:sz w:val="22"/>
          <w:szCs w:val="22"/>
        </w:rPr>
      </w:pPr>
    </w:p>
    <w:p w:rsidR="00ED1F37" w:rsidRPr="00ED1F37" w:rsidRDefault="00ED1F37" w:rsidP="00ED1F37">
      <w:pPr>
        <w:jc w:val="both"/>
        <w:rPr>
          <w:rFonts w:ascii="Arial" w:hAnsi="Arial" w:cs="Arial"/>
          <w:sz w:val="22"/>
          <w:szCs w:val="22"/>
        </w:rPr>
      </w:pPr>
    </w:p>
    <w:p w:rsidR="00ED1F37" w:rsidRPr="00ED1F37" w:rsidRDefault="00ED1F37" w:rsidP="00ED1F37">
      <w:pPr>
        <w:widowControl w:val="0"/>
        <w:autoSpaceDE w:val="0"/>
        <w:ind w:right="15"/>
        <w:jc w:val="center"/>
        <w:rPr>
          <w:rFonts w:ascii="Arial" w:hAnsi="Arial" w:cs="Arial"/>
          <w:b/>
          <w:bCs/>
          <w:sz w:val="22"/>
          <w:szCs w:val="22"/>
        </w:rPr>
      </w:pPr>
      <w:r w:rsidRPr="00ED1F37">
        <w:rPr>
          <w:rFonts w:ascii="Arial" w:hAnsi="Arial" w:cs="Arial"/>
          <w:b/>
          <w:bCs/>
          <w:sz w:val="22"/>
          <w:szCs w:val="22"/>
        </w:rPr>
        <w:t>D O D A T A K    U G O V O R U</w:t>
      </w:r>
    </w:p>
    <w:p w:rsidR="00ED1F37" w:rsidRPr="00ED1F37" w:rsidRDefault="00ED1F37" w:rsidP="00ED1F37">
      <w:pPr>
        <w:pStyle w:val="Bezproreda1"/>
        <w:jc w:val="center"/>
        <w:rPr>
          <w:rFonts w:ascii="Arial" w:hAnsi="Arial" w:cs="Arial"/>
          <w:b/>
          <w:bCs/>
          <w:lang w:val="hr-HR"/>
        </w:rPr>
      </w:pPr>
      <w:r w:rsidRPr="00ED1F37">
        <w:rPr>
          <w:rFonts w:ascii="Arial" w:hAnsi="Arial" w:cs="Arial"/>
          <w:b/>
          <w:bCs/>
          <w:lang w:val="hr-HR"/>
        </w:rPr>
        <w:t>O FINANCIRANJU UREĐENJA GRAĐEVINSKOGA ZEMLJIŠTA</w:t>
      </w:r>
    </w:p>
    <w:p w:rsidR="00ED1F37" w:rsidRPr="00ED1F37" w:rsidRDefault="00ED1F37" w:rsidP="00ED1F37">
      <w:pPr>
        <w:pStyle w:val="Bezproreda1"/>
        <w:jc w:val="center"/>
        <w:rPr>
          <w:rFonts w:ascii="Arial" w:hAnsi="Arial" w:cs="Arial"/>
          <w:b/>
          <w:bCs/>
          <w:lang w:val="hr-HR"/>
        </w:rPr>
      </w:pPr>
      <w:r w:rsidRPr="00ED1F37">
        <w:rPr>
          <w:rFonts w:ascii="Arial" w:hAnsi="Arial" w:cs="Arial"/>
          <w:b/>
          <w:bCs/>
          <w:lang w:val="hr-HR"/>
        </w:rPr>
        <w:t>ZA IZRADBU IZMJENA I DOPUNA URBANISTIČKOG PLANA UREĐENJA BABIN KUK U SKLOPU JEDINSTVENOG POSTUPKA IZRADE IZMJENA I DOPUNA PROSTORNOG PLANA UREĐENJA GRADA DUBROVNIKA, GENERALNOG URBANISTIČKOG PLANA GRADA DUBROVNIKA I URBANISTIČKOG PLANA UREĐENJA BABIN KUK</w:t>
      </w:r>
    </w:p>
    <w:p w:rsidR="00ED1F37" w:rsidRPr="00ED1F37" w:rsidRDefault="00ED1F37" w:rsidP="00ED1F37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ED1F37" w:rsidRPr="00ED1F37" w:rsidRDefault="00ED1F37" w:rsidP="00ED1F37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ED1F37" w:rsidRPr="00ED1F37" w:rsidRDefault="00ED1F37" w:rsidP="00ED1F37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ED1F37" w:rsidRPr="00226ACD" w:rsidRDefault="00ED1F37" w:rsidP="00ED1F37">
      <w:pPr>
        <w:jc w:val="center"/>
        <w:rPr>
          <w:rFonts w:ascii="Arial" w:hAnsi="Arial" w:cs="Arial"/>
          <w:sz w:val="22"/>
          <w:szCs w:val="22"/>
        </w:rPr>
      </w:pPr>
      <w:r w:rsidRPr="00226ACD">
        <w:rPr>
          <w:rFonts w:ascii="Arial" w:hAnsi="Arial" w:cs="Arial"/>
          <w:sz w:val="22"/>
          <w:szCs w:val="22"/>
        </w:rPr>
        <w:t>Članak 1.</w:t>
      </w:r>
    </w:p>
    <w:p w:rsidR="00ED1F37" w:rsidRPr="00ED1F37" w:rsidRDefault="00ED1F37" w:rsidP="00ED1F37">
      <w:pPr>
        <w:rPr>
          <w:rFonts w:ascii="Arial" w:hAnsi="Arial" w:cs="Arial"/>
          <w:b/>
          <w:bCs/>
          <w:sz w:val="22"/>
          <w:szCs w:val="22"/>
        </w:rPr>
      </w:pPr>
    </w:p>
    <w:p w:rsidR="00ED1F37" w:rsidRPr="00ED1F37" w:rsidRDefault="00ED1F37" w:rsidP="00ED1F37">
      <w:pPr>
        <w:jc w:val="both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Ugovorne strane su suglasne i čine neprijepornim da su Naručitelj i Osiguravatelj sredstava:</w:t>
      </w:r>
    </w:p>
    <w:p w:rsidR="00ED1F37" w:rsidRPr="00ED1F37" w:rsidRDefault="00ED1F37" w:rsidP="00ED1F3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D1F37">
        <w:rPr>
          <w:rFonts w:ascii="Arial" w:hAnsi="Arial" w:cs="Arial"/>
        </w:rPr>
        <w:t xml:space="preserve">dana 25. siječnja 2021. sklopili Ugovor o financiranju uređenja građevinskoga zemljišta u dijelu izradbe </w:t>
      </w:r>
      <w:bookmarkStart w:id="7" w:name="_Hlk57635420"/>
      <w:r w:rsidRPr="00ED1F37">
        <w:rPr>
          <w:rFonts w:ascii="Arial" w:hAnsi="Arial" w:cs="Arial"/>
        </w:rPr>
        <w:t xml:space="preserve">izmjena i dopuna Urbanističkog plana uređenja </w:t>
      </w:r>
      <w:bookmarkEnd w:id="7"/>
      <w:r w:rsidRPr="00ED1F37">
        <w:rPr>
          <w:rFonts w:ascii="Arial" w:hAnsi="Arial" w:cs="Arial"/>
        </w:rPr>
        <w:t xml:space="preserve">Babin kuk (u daljnjem tekstu: Plan) </w:t>
      </w:r>
      <w:bookmarkStart w:id="8" w:name="_Hlk59451926"/>
      <w:r w:rsidRPr="00ED1F37">
        <w:rPr>
          <w:rFonts w:ascii="Arial" w:hAnsi="Arial" w:cs="Arial"/>
        </w:rPr>
        <w:t>u sklopu jedinstvenog postupka izrade izmjena i dopuna Prostornog plana uređenja Grada Dubrovnika, Generalnog urbanističkog plana Grada Dubrovnika i Urbanističkog plana uređenja Babin kuk</w:t>
      </w:r>
      <w:bookmarkEnd w:id="8"/>
      <w:r w:rsidRPr="00ED1F37">
        <w:rPr>
          <w:rFonts w:ascii="Arial" w:hAnsi="Arial" w:cs="Arial"/>
        </w:rPr>
        <w:t xml:space="preserve"> KLASA: 350-02/20-01/03 URBROJ: 2117/01-01-20-07 (u daljnjem tekstu: Osnovni ugovor);</w:t>
      </w:r>
    </w:p>
    <w:p w:rsidR="00ED1F37" w:rsidRPr="00ED1F37" w:rsidRDefault="00ED1F37" w:rsidP="00ED1F37">
      <w:pPr>
        <w:pStyle w:val="ListParagraph"/>
        <w:widowControl w:val="0"/>
        <w:numPr>
          <w:ilvl w:val="0"/>
          <w:numId w:val="28"/>
        </w:numPr>
        <w:autoSpaceDE w:val="0"/>
        <w:spacing w:after="0" w:line="240" w:lineRule="auto"/>
        <w:ind w:right="-36"/>
        <w:jc w:val="both"/>
        <w:rPr>
          <w:rFonts w:ascii="Arial" w:hAnsi="Arial" w:cs="Arial"/>
          <w:b/>
          <w:bCs/>
        </w:rPr>
      </w:pPr>
      <w:r w:rsidRPr="00ED1F37">
        <w:rPr>
          <w:rFonts w:ascii="Arial" w:hAnsi="Arial" w:cs="Arial"/>
        </w:rPr>
        <w:t>da je Naručitelj temeljem Pravilnika o jednostavnoj nabavi („Službeni glasnik Grada Dubrovnika“, broj: 19/17 i 8/18) proveo postupak jednostavne nabave, evidencijski broj nabave 07-03/21JN, za odabir izrađivača za izradu Izmjena i dopuna Prostornog plana uređenja Grada Dubrovnika, Izmjena i dopuna Generalnog urbanističkog plana Grada Dubrovnika te izmjena i dopuna Urbanističkog plana uređenja „Babin kuk“, temeljem kojeg je Zaključkom o odabiru ponude KLASA: 406-01/21-02/79 URBROJ: 2117/01-01-21-06 od 25. listopada 2021. odabrao ponudu izrađivača ASK Atelier d.o.o., Trg Nikole Šubića Zrinskog 17, 10 000 Zagreb, OIB: 11754326061 u iznosu od 197.000,00 kn odnosno 246.250,00 kn s PDV-om od 25%;</w:t>
      </w:r>
    </w:p>
    <w:p w:rsidR="00ED1F37" w:rsidRPr="00ED1F37" w:rsidRDefault="00ED1F37" w:rsidP="00ED1F37">
      <w:pPr>
        <w:pStyle w:val="ListParagraph"/>
        <w:widowControl w:val="0"/>
        <w:numPr>
          <w:ilvl w:val="0"/>
          <w:numId w:val="28"/>
        </w:numPr>
        <w:autoSpaceDE w:val="0"/>
        <w:spacing w:after="0" w:line="240" w:lineRule="auto"/>
        <w:ind w:right="-36"/>
        <w:jc w:val="both"/>
        <w:rPr>
          <w:rFonts w:ascii="Arial" w:hAnsi="Arial" w:cs="Arial"/>
        </w:rPr>
      </w:pPr>
      <w:r w:rsidRPr="00ED1F37">
        <w:rPr>
          <w:rFonts w:ascii="Arial" w:hAnsi="Arial" w:cs="Arial"/>
        </w:rPr>
        <w:t>da je Osiguravatelji sredstava podmirio troškove izrade Krajobrazne studije u iznosu od 149.375,00 kn po Osnovnom Ugovoru.</w:t>
      </w:r>
    </w:p>
    <w:p w:rsidR="00ED1F37" w:rsidRDefault="00ED1F37" w:rsidP="00ED1F37">
      <w:pPr>
        <w:widowControl w:val="0"/>
        <w:autoSpaceDE w:val="0"/>
        <w:ind w:right="-36"/>
        <w:jc w:val="both"/>
        <w:rPr>
          <w:rFonts w:ascii="Arial" w:hAnsi="Arial" w:cs="Arial"/>
          <w:b/>
          <w:bCs/>
          <w:sz w:val="22"/>
          <w:szCs w:val="22"/>
        </w:rPr>
      </w:pPr>
      <w:bookmarkStart w:id="9" w:name="_Hlk8986414"/>
    </w:p>
    <w:p w:rsidR="00226ACD" w:rsidRPr="00ED1F37" w:rsidRDefault="00226ACD" w:rsidP="00ED1F37">
      <w:pPr>
        <w:widowControl w:val="0"/>
        <w:autoSpaceDE w:val="0"/>
        <w:ind w:right="-36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9"/>
    <w:p w:rsidR="00ED1F37" w:rsidRPr="00226ACD" w:rsidRDefault="00ED1F37" w:rsidP="00ED1F37">
      <w:pPr>
        <w:pStyle w:val="ListParagraph"/>
        <w:widowControl w:val="0"/>
        <w:autoSpaceDE w:val="0"/>
        <w:spacing w:after="0" w:line="240" w:lineRule="auto"/>
        <w:ind w:right="-36"/>
        <w:jc w:val="both"/>
        <w:rPr>
          <w:rFonts w:ascii="Arial" w:hAnsi="Arial" w:cs="Arial"/>
        </w:rPr>
      </w:pPr>
      <w:r w:rsidRPr="00ED1F37">
        <w:rPr>
          <w:rFonts w:ascii="Arial" w:hAnsi="Arial" w:cs="Arial"/>
          <w:b/>
          <w:bCs/>
        </w:rPr>
        <w:t xml:space="preserve">                                                        </w:t>
      </w:r>
      <w:r w:rsidRPr="00226ACD">
        <w:rPr>
          <w:rFonts w:ascii="Arial" w:hAnsi="Arial" w:cs="Arial"/>
        </w:rPr>
        <w:t>Članak 2.</w:t>
      </w:r>
    </w:p>
    <w:p w:rsidR="00ED1F37" w:rsidRPr="00ED1F37" w:rsidRDefault="00ED1F37" w:rsidP="00ED1F37">
      <w:pPr>
        <w:pStyle w:val="ListParagraph"/>
        <w:widowControl w:val="0"/>
        <w:autoSpaceDE w:val="0"/>
        <w:spacing w:after="0" w:line="240" w:lineRule="auto"/>
        <w:ind w:right="-36"/>
        <w:jc w:val="both"/>
        <w:rPr>
          <w:rFonts w:ascii="Arial" w:hAnsi="Arial" w:cs="Arial"/>
          <w:b/>
          <w:bCs/>
        </w:rPr>
      </w:pPr>
    </w:p>
    <w:p w:rsidR="00ED1F37" w:rsidRPr="00ED1F37" w:rsidRDefault="00ED1F37" w:rsidP="00ED1F37">
      <w:pPr>
        <w:widowControl w:val="0"/>
        <w:autoSpaceDE w:val="0"/>
        <w:ind w:right="-36"/>
        <w:jc w:val="both"/>
        <w:rPr>
          <w:rFonts w:ascii="Arial" w:hAnsi="Arial" w:cs="Arial"/>
          <w:b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 xml:space="preserve">Ugovorne strane su suglasne i čine neprijepornim da će Osiguravatelji sredstava po ovom Dodatku Ugovoru </w:t>
      </w:r>
      <w:r w:rsidRPr="00ED1F37">
        <w:rPr>
          <w:rFonts w:ascii="Arial" w:hAnsi="Arial" w:cs="Arial"/>
          <w:bCs/>
          <w:sz w:val="22"/>
          <w:szCs w:val="22"/>
        </w:rPr>
        <w:t xml:space="preserve">financirati izradu Plana u ukupnom iznosu od </w:t>
      </w:r>
      <w:r w:rsidRPr="00ED1F37">
        <w:rPr>
          <w:rFonts w:ascii="Arial" w:hAnsi="Arial" w:cs="Arial"/>
          <w:b/>
          <w:sz w:val="22"/>
          <w:szCs w:val="22"/>
        </w:rPr>
        <w:t>123.125,00 kn.</w:t>
      </w:r>
    </w:p>
    <w:p w:rsidR="00ED1F37" w:rsidRDefault="00ED1F37" w:rsidP="00ED1F37">
      <w:pPr>
        <w:widowControl w:val="0"/>
        <w:autoSpaceDE w:val="0"/>
        <w:ind w:right="-36"/>
        <w:jc w:val="both"/>
        <w:rPr>
          <w:rFonts w:ascii="Arial" w:hAnsi="Arial" w:cs="Arial"/>
          <w:sz w:val="22"/>
          <w:szCs w:val="22"/>
        </w:rPr>
      </w:pPr>
    </w:p>
    <w:p w:rsidR="00226ACD" w:rsidRPr="00ED1F37" w:rsidRDefault="00226ACD" w:rsidP="00ED1F37">
      <w:pPr>
        <w:widowControl w:val="0"/>
        <w:autoSpaceDE w:val="0"/>
        <w:ind w:right="-36"/>
        <w:jc w:val="both"/>
        <w:rPr>
          <w:rFonts w:ascii="Arial" w:hAnsi="Arial" w:cs="Arial"/>
          <w:sz w:val="22"/>
          <w:szCs w:val="22"/>
        </w:rPr>
      </w:pPr>
    </w:p>
    <w:p w:rsidR="00ED1F37" w:rsidRPr="00226ACD" w:rsidRDefault="00ED1F37" w:rsidP="00ED1F37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  <w:r w:rsidRPr="00226ACD">
        <w:rPr>
          <w:rFonts w:ascii="Arial" w:hAnsi="Arial" w:cs="Arial"/>
          <w:sz w:val="22"/>
          <w:szCs w:val="22"/>
        </w:rPr>
        <w:t>Članak 3.</w:t>
      </w:r>
    </w:p>
    <w:p w:rsidR="00ED1F37" w:rsidRPr="00ED1F37" w:rsidRDefault="00ED1F37" w:rsidP="00ED1F37">
      <w:pPr>
        <w:widowControl w:val="0"/>
        <w:autoSpaceDE w:val="0"/>
        <w:ind w:right="3841"/>
        <w:jc w:val="both"/>
        <w:rPr>
          <w:rFonts w:ascii="Arial" w:hAnsi="Arial" w:cs="Arial"/>
          <w:b/>
          <w:bCs/>
          <w:sz w:val="22"/>
          <w:szCs w:val="22"/>
        </w:rPr>
      </w:pPr>
    </w:p>
    <w:p w:rsidR="00ED1F37" w:rsidRPr="00ED1F37" w:rsidRDefault="00ED1F37" w:rsidP="00ED1F37">
      <w:pPr>
        <w:widowControl w:val="0"/>
        <w:autoSpaceDE w:val="0"/>
        <w:ind w:right="73"/>
        <w:jc w:val="both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Sve ostale odredbe Osnovnog ugovora  ostaju na snazi ukoliko nisu u suprotnosti s odredbama ovog Dodatka Ugovoru.</w:t>
      </w:r>
    </w:p>
    <w:p w:rsidR="00ED1F37" w:rsidRDefault="00ED1F37" w:rsidP="00ED1F37">
      <w:pPr>
        <w:widowControl w:val="0"/>
        <w:autoSpaceDE w:val="0"/>
        <w:ind w:right="3841"/>
        <w:jc w:val="both"/>
        <w:rPr>
          <w:rFonts w:ascii="Arial" w:hAnsi="Arial" w:cs="Arial"/>
          <w:b/>
          <w:bCs/>
          <w:sz w:val="22"/>
          <w:szCs w:val="22"/>
        </w:rPr>
      </w:pPr>
    </w:p>
    <w:p w:rsidR="00226ACD" w:rsidRPr="00ED1F37" w:rsidRDefault="00226ACD" w:rsidP="00ED1F37">
      <w:pPr>
        <w:widowControl w:val="0"/>
        <w:autoSpaceDE w:val="0"/>
        <w:ind w:right="3841"/>
        <w:jc w:val="both"/>
        <w:rPr>
          <w:rFonts w:ascii="Arial" w:hAnsi="Arial" w:cs="Arial"/>
          <w:b/>
          <w:bCs/>
          <w:sz w:val="22"/>
          <w:szCs w:val="22"/>
        </w:rPr>
      </w:pPr>
    </w:p>
    <w:p w:rsidR="00ED1F37" w:rsidRPr="00226ACD" w:rsidRDefault="00ED1F37" w:rsidP="00ED1F37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  <w:r w:rsidRPr="00226ACD">
        <w:rPr>
          <w:rFonts w:ascii="Arial" w:hAnsi="Arial" w:cs="Arial"/>
          <w:sz w:val="22"/>
          <w:szCs w:val="22"/>
        </w:rPr>
        <w:t>Članak 4.</w:t>
      </w:r>
    </w:p>
    <w:p w:rsidR="00ED1F37" w:rsidRPr="00ED1F37" w:rsidRDefault="00ED1F37" w:rsidP="00ED1F37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</w:p>
    <w:p w:rsidR="00ED1F37" w:rsidRPr="00ED1F37" w:rsidRDefault="00ED1F37" w:rsidP="00ED1F37">
      <w:pPr>
        <w:widowControl w:val="0"/>
        <w:autoSpaceDE w:val="0"/>
        <w:jc w:val="both"/>
        <w:rPr>
          <w:rFonts w:ascii="Arial" w:hAnsi="Arial" w:cs="Arial"/>
          <w:spacing w:val="18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Ovaj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</w:t>
      </w:r>
      <w:r w:rsidRPr="00ED1F37">
        <w:rPr>
          <w:rFonts w:ascii="Arial" w:hAnsi="Arial" w:cs="Arial"/>
          <w:sz w:val="22"/>
          <w:szCs w:val="22"/>
        </w:rPr>
        <w:t>Dodatak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</w:t>
      </w:r>
      <w:r w:rsidRPr="00ED1F37">
        <w:rPr>
          <w:rFonts w:ascii="Arial" w:hAnsi="Arial" w:cs="Arial"/>
          <w:sz w:val="22"/>
          <w:szCs w:val="22"/>
        </w:rPr>
        <w:t>Ug</w:t>
      </w:r>
      <w:r w:rsidRPr="00ED1F37">
        <w:rPr>
          <w:rFonts w:ascii="Arial" w:hAnsi="Arial" w:cs="Arial"/>
          <w:spacing w:val="-1"/>
          <w:sz w:val="22"/>
          <w:szCs w:val="22"/>
        </w:rPr>
        <w:t>o</w:t>
      </w:r>
      <w:r w:rsidRPr="00ED1F37">
        <w:rPr>
          <w:rFonts w:ascii="Arial" w:hAnsi="Arial" w:cs="Arial"/>
          <w:sz w:val="22"/>
          <w:szCs w:val="22"/>
        </w:rPr>
        <w:t>voru zaključen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je </w:t>
      </w:r>
      <w:r w:rsidRPr="00ED1F37">
        <w:rPr>
          <w:rFonts w:ascii="Arial" w:hAnsi="Arial" w:cs="Arial"/>
          <w:sz w:val="22"/>
          <w:szCs w:val="22"/>
        </w:rPr>
        <w:t>u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4 </w:t>
      </w:r>
      <w:r w:rsidRPr="00ED1F37">
        <w:rPr>
          <w:rFonts w:ascii="Arial" w:hAnsi="Arial" w:cs="Arial"/>
          <w:sz w:val="22"/>
          <w:szCs w:val="22"/>
        </w:rPr>
        <w:t>(četiri) istovjetna pri</w:t>
      </w:r>
      <w:r w:rsidRPr="00ED1F37">
        <w:rPr>
          <w:rFonts w:ascii="Arial" w:hAnsi="Arial" w:cs="Arial"/>
          <w:spacing w:val="-2"/>
          <w:sz w:val="22"/>
          <w:szCs w:val="22"/>
        </w:rPr>
        <w:t>m</w:t>
      </w:r>
      <w:r w:rsidRPr="00ED1F37">
        <w:rPr>
          <w:rFonts w:ascii="Arial" w:hAnsi="Arial" w:cs="Arial"/>
          <w:sz w:val="22"/>
          <w:szCs w:val="22"/>
        </w:rPr>
        <w:t>jerka,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</w:t>
      </w:r>
      <w:r w:rsidRPr="00ED1F37">
        <w:rPr>
          <w:rFonts w:ascii="Arial" w:hAnsi="Arial" w:cs="Arial"/>
          <w:sz w:val="22"/>
          <w:szCs w:val="22"/>
        </w:rPr>
        <w:t>od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</w:t>
      </w:r>
      <w:r w:rsidRPr="00ED1F37">
        <w:rPr>
          <w:rFonts w:ascii="Arial" w:hAnsi="Arial" w:cs="Arial"/>
          <w:sz w:val="22"/>
          <w:szCs w:val="22"/>
        </w:rPr>
        <w:t>toga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2 </w:t>
      </w:r>
      <w:r w:rsidRPr="00ED1F37">
        <w:rPr>
          <w:rFonts w:ascii="Arial" w:hAnsi="Arial" w:cs="Arial"/>
          <w:sz w:val="22"/>
          <w:szCs w:val="22"/>
        </w:rPr>
        <w:t>(dva)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</w:t>
      </w:r>
      <w:r w:rsidRPr="00ED1F37">
        <w:rPr>
          <w:rFonts w:ascii="Arial" w:hAnsi="Arial" w:cs="Arial"/>
          <w:sz w:val="22"/>
          <w:szCs w:val="22"/>
        </w:rPr>
        <w:t>za</w:t>
      </w:r>
      <w:r w:rsidRPr="00ED1F37">
        <w:rPr>
          <w:rFonts w:ascii="Arial" w:hAnsi="Arial" w:cs="Arial"/>
          <w:spacing w:val="18"/>
          <w:sz w:val="22"/>
          <w:szCs w:val="22"/>
        </w:rPr>
        <w:t xml:space="preserve"> </w:t>
      </w:r>
      <w:r w:rsidRPr="00ED1F37">
        <w:rPr>
          <w:rFonts w:ascii="Arial" w:hAnsi="Arial" w:cs="Arial"/>
          <w:sz w:val="22"/>
          <w:szCs w:val="22"/>
        </w:rPr>
        <w:t>Naručitelja i 2</w:t>
      </w:r>
      <w:r w:rsidRPr="00ED1F37">
        <w:rPr>
          <w:rFonts w:ascii="Arial" w:hAnsi="Arial" w:cs="Arial"/>
          <w:spacing w:val="17"/>
          <w:sz w:val="22"/>
          <w:szCs w:val="22"/>
        </w:rPr>
        <w:t xml:space="preserve"> </w:t>
      </w:r>
      <w:r w:rsidRPr="00ED1F37">
        <w:rPr>
          <w:rFonts w:ascii="Arial" w:hAnsi="Arial" w:cs="Arial"/>
          <w:sz w:val="22"/>
          <w:szCs w:val="22"/>
        </w:rPr>
        <w:t>(dva) za Osiguravatelje sredstava.</w:t>
      </w:r>
    </w:p>
    <w:p w:rsidR="00ED1F37" w:rsidRDefault="00ED1F37" w:rsidP="00ED1F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226ACD" w:rsidRPr="00ED1F37" w:rsidRDefault="00226ACD" w:rsidP="00ED1F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ED1F37" w:rsidRPr="00226ACD" w:rsidRDefault="00ED1F37" w:rsidP="00ED1F37">
      <w:pPr>
        <w:widowControl w:val="0"/>
        <w:autoSpaceDE w:val="0"/>
        <w:ind w:right="3841"/>
        <w:jc w:val="both"/>
        <w:rPr>
          <w:rFonts w:ascii="Arial" w:hAnsi="Arial" w:cs="Arial"/>
          <w:sz w:val="22"/>
          <w:szCs w:val="22"/>
        </w:rPr>
      </w:pPr>
      <w:r w:rsidRPr="00226ACD">
        <w:rPr>
          <w:rFonts w:ascii="Arial" w:hAnsi="Arial" w:cs="Arial"/>
          <w:sz w:val="22"/>
          <w:szCs w:val="22"/>
        </w:rPr>
        <w:t xml:space="preserve">                                                                     Članak 5.</w:t>
      </w:r>
    </w:p>
    <w:p w:rsidR="00ED1F37" w:rsidRPr="00ED1F37" w:rsidRDefault="00ED1F37" w:rsidP="00ED1F37">
      <w:pPr>
        <w:widowControl w:val="0"/>
        <w:autoSpaceDE w:val="0"/>
        <w:ind w:right="3841"/>
        <w:jc w:val="both"/>
        <w:rPr>
          <w:rFonts w:ascii="Arial" w:hAnsi="Arial" w:cs="Arial"/>
          <w:b/>
          <w:bCs/>
          <w:sz w:val="22"/>
          <w:szCs w:val="22"/>
        </w:rPr>
      </w:pPr>
    </w:p>
    <w:p w:rsidR="00ED1F37" w:rsidRDefault="00ED1F37" w:rsidP="00ED1F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Ovaj Dodatak Ug</w:t>
      </w:r>
      <w:r w:rsidRPr="00ED1F37">
        <w:rPr>
          <w:rFonts w:ascii="Arial" w:hAnsi="Arial" w:cs="Arial"/>
          <w:spacing w:val="-1"/>
          <w:sz w:val="22"/>
          <w:szCs w:val="22"/>
        </w:rPr>
        <w:t>o</w:t>
      </w:r>
      <w:r w:rsidRPr="00ED1F37">
        <w:rPr>
          <w:rFonts w:ascii="Arial" w:hAnsi="Arial" w:cs="Arial"/>
          <w:sz w:val="22"/>
          <w:szCs w:val="22"/>
        </w:rPr>
        <w:t>voru stupa na snagu danom potpisa svih ugovornih strana.</w:t>
      </w:r>
    </w:p>
    <w:p w:rsidR="00ED1F37" w:rsidRPr="00ED1F37" w:rsidRDefault="00ED1F37" w:rsidP="00ED1F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ED1F37" w:rsidRPr="00ED1F37" w:rsidRDefault="00ED1F37" w:rsidP="00ED1F37">
      <w:pPr>
        <w:pStyle w:val="NoSpacing"/>
        <w:jc w:val="both"/>
        <w:rPr>
          <w:rFonts w:ascii="Arial" w:eastAsia="Times New Roman" w:hAnsi="Arial" w:cs="Arial"/>
          <w:sz w:val="22"/>
          <w:szCs w:val="22"/>
          <w:highlight w:val="yellow"/>
          <w:lang w:val="de-DE" w:eastAsia="hr-HR"/>
        </w:rPr>
      </w:pPr>
      <w:r w:rsidRPr="00ED1F37">
        <w:rPr>
          <w:rFonts w:ascii="Arial" w:eastAsia="Times New Roman" w:hAnsi="Arial" w:cs="Arial"/>
          <w:sz w:val="22"/>
          <w:szCs w:val="22"/>
          <w:lang w:val="de-DE" w:eastAsia="hr-HR"/>
        </w:rPr>
        <w:t>KLASA: 350-02/20-01/03</w:t>
      </w:r>
    </w:p>
    <w:p w:rsidR="00ED1F37" w:rsidRPr="00ED1F37" w:rsidRDefault="00ED1F37" w:rsidP="00ED1F37">
      <w:pPr>
        <w:pStyle w:val="NoSpacing"/>
        <w:jc w:val="both"/>
        <w:rPr>
          <w:rFonts w:ascii="Arial" w:eastAsia="Times New Roman" w:hAnsi="Arial" w:cs="Arial"/>
          <w:sz w:val="22"/>
          <w:szCs w:val="22"/>
          <w:lang w:val="de-DE" w:eastAsia="hr-HR"/>
        </w:rPr>
      </w:pPr>
      <w:r w:rsidRPr="00ED1F37">
        <w:rPr>
          <w:rFonts w:ascii="Arial" w:eastAsia="Times New Roman" w:hAnsi="Arial" w:cs="Arial"/>
          <w:sz w:val="22"/>
          <w:szCs w:val="22"/>
          <w:lang w:val="de-DE" w:eastAsia="hr-HR"/>
        </w:rPr>
        <w:t>URBROJ: 2117/01-01-21-32</w:t>
      </w:r>
      <w:r w:rsidRPr="00ED1F37">
        <w:rPr>
          <w:rFonts w:ascii="Arial" w:eastAsia="Times New Roman" w:hAnsi="Arial" w:cs="Arial"/>
          <w:sz w:val="22"/>
          <w:szCs w:val="22"/>
          <w:lang w:val="de-DE" w:eastAsia="hr-HR"/>
        </w:rPr>
        <w:tab/>
      </w:r>
      <w:r w:rsidRPr="00ED1F37">
        <w:rPr>
          <w:rFonts w:ascii="Arial" w:eastAsia="Times New Roman" w:hAnsi="Arial" w:cs="Arial"/>
          <w:sz w:val="22"/>
          <w:szCs w:val="22"/>
          <w:lang w:val="de-DE" w:eastAsia="hr-HR"/>
        </w:rPr>
        <w:tab/>
      </w:r>
      <w:r w:rsidRPr="00ED1F37">
        <w:rPr>
          <w:rFonts w:ascii="Arial" w:eastAsia="Times New Roman" w:hAnsi="Arial" w:cs="Arial"/>
          <w:sz w:val="22"/>
          <w:szCs w:val="22"/>
          <w:lang w:val="de-DE" w:eastAsia="hr-HR"/>
        </w:rPr>
        <w:tab/>
      </w:r>
      <w:r w:rsidRPr="00ED1F37">
        <w:rPr>
          <w:rFonts w:ascii="Arial" w:eastAsia="Times New Roman" w:hAnsi="Arial" w:cs="Arial"/>
          <w:sz w:val="22"/>
          <w:szCs w:val="22"/>
          <w:lang w:val="de-DE" w:eastAsia="hr-HR"/>
        </w:rPr>
        <w:tab/>
        <w:t xml:space="preserve"> </w:t>
      </w:r>
      <w:r w:rsidRPr="00ED1F37">
        <w:rPr>
          <w:rFonts w:ascii="Arial" w:eastAsia="Times New Roman" w:hAnsi="Arial" w:cs="Arial"/>
          <w:sz w:val="22"/>
          <w:szCs w:val="22"/>
          <w:lang w:val="de-DE" w:eastAsia="hr-HR"/>
        </w:rPr>
        <w:tab/>
      </w:r>
    </w:p>
    <w:p w:rsidR="00ED1F37" w:rsidRPr="00ED1F37" w:rsidRDefault="00ED1F37" w:rsidP="00ED1F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  <w:lang w:val="de-DE"/>
        </w:rPr>
        <w:t>Dubrovnik, 30. studenog 2021</w:t>
      </w:r>
    </w:p>
    <w:p w:rsidR="00ED1F37" w:rsidRDefault="00ED1F37" w:rsidP="00ED1F37">
      <w:pPr>
        <w:ind w:right="248"/>
        <w:rPr>
          <w:rFonts w:ascii="Arial" w:hAnsi="Arial" w:cs="Arial"/>
          <w:b/>
          <w:bCs/>
          <w:sz w:val="22"/>
          <w:szCs w:val="22"/>
        </w:rPr>
      </w:pPr>
    </w:p>
    <w:p w:rsidR="00ED1F37" w:rsidRDefault="00ED1F37" w:rsidP="00ED1F37">
      <w:pPr>
        <w:ind w:right="248"/>
        <w:rPr>
          <w:rFonts w:ascii="Arial" w:hAnsi="Arial" w:cs="Arial"/>
          <w:b/>
          <w:bCs/>
          <w:sz w:val="22"/>
          <w:szCs w:val="22"/>
        </w:rPr>
      </w:pPr>
    </w:p>
    <w:p w:rsidR="00ED1F37" w:rsidRPr="00ED1F37" w:rsidRDefault="00ED1F37" w:rsidP="00ED1F37">
      <w:pPr>
        <w:ind w:right="248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Gradonačelnik:</w:t>
      </w:r>
    </w:p>
    <w:p w:rsidR="00ED1F37" w:rsidRDefault="00ED1F37" w:rsidP="00ED1F37">
      <w:pPr>
        <w:ind w:right="248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Mato Franković</w:t>
      </w:r>
    </w:p>
    <w:p w:rsidR="007147E2" w:rsidRPr="00ED1F37" w:rsidRDefault="007147E2" w:rsidP="00ED1F37">
      <w:pPr>
        <w:ind w:right="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</w:t>
      </w:r>
    </w:p>
    <w:p w:rsidR="00ED1F37" w:rsidRDefault="00ED1F37" w:rsidP="00ED1F37">
      <w:pPr>
        <w:ind w:right="248"/>
        <w:rPr>
          <w:rFonts w:ascii="Arial" w:hAnsi="Arial" w:cs="Arial"/>
          <w:b/>
          <w:bCs/>
          <w:sz w:val="22"/>
          <w:szCs w:val="22"/>
        </w:rPr>
      </w:pPr>
    </w:p>
    <w:p w:rsidR="00ED1F37" w:rsidRPr="00ED1F37" w:rsidRDefault="00ED1F37" w:rsidP="00ED1F37">
      <w:pPr>
        <w:ind w:right="248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Predsjednik Uprave:</w:t>
      </w:r>
    </w:p>
    <w:p w:rsidR="00ED1F37" w:rsidRDefault="00ED1F37" w:rsidP="00ED1F37">
      <w:pPr>
        <w:ind w:right="248"/>
        <w:rPr>
          <w:rFonts w:ascii="Arial" w:hAnsi="Arial" w:cs="Arial"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Željko Kukurin</w:t>
      </w:r>
    </w:p>
    <w:p w:rsidR="007147E2" w:rsidRPr="00ED1F37" w:rsidRDefault="007147E2" w:rsidP="00ED1F37">
      <w:pPr>
        <w:ind w:right="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</w:t>
      </w:r>
    </w:p>
    <w:p w:rsidR="00ED1F37" w:rsidRDefault="00ED1F37" w:rsidP="00ED1F37">
      <w:pPr>
        <w:ind w:right="248"/>
        <w:rPr>
          <w:rFonts w:ascii="Arial" w:hAnsi="Arial" w:cs="Arial"/>
          <w:b/>
          <w:bCs/>
          <w:sz w:val="22"/>
          <w:szCs w:val="22"/>
        </w:rPr>
      </w:pPr>
    </w:p>
    <w:p w:rsidR="00ED1F37" w:rsidRDefault="00ED1F37" w:rsidP="00ED1F37">
      <w:pPr>
        <w:ind w:right="248"/>
        <w:rPr>
          <w:rFonts w:ascii="Arial" w:hAnsi="Arial" w:cs="Arial"/>
          <w:b/>
          <w:bCs/>
          <w:sz w:val="22"/>
          <w:szCs w:val="22"/>
        </w:rPr>
      </w:pPr>
      <w:r w:rsidRPr="00ED1F37">
        <w:rPr>
          <w:rFonts w:ascii="Arial" w:hAnsi="Arial" w:cs="Arial"/>
          <w:sz w:val="22"/>
          <w:szCs w:val="22"/>
        </w:rPr>
        <w:t>Direktor regije Dubrovnik - Dalmacija</w:t>
      </w:r>
    </w:p>
    <w:p w:rsidR="00ED1F37" w:rsidRDefault="00ED1F37" w:rsidP="00ED1F37">
      <w:pPr>
        <w:pStyle w:val="NoSpacing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ED1F37">
        <w:rPr>
          <w:rFonts w:ascii="Arial" w:eastAsia="Times New Roman" w:hAnsi="Arial" w:cs="Arial"/>
          <w:sz w:val="22"/>
          <w:szCs w:val="22"/>
          <w:lang w:eastAsia="hr-HR"/>
        </w:rPr>
        <w:t>Tomislav Dumančić</w:t>
      </w:r>
    </w:p>
    <w:p w:rsidR="007147E2" w:rsidRPr="00ED1F37" w:rsidRDefault="007147E2" w:rsidP="00ED1F37">
      <w:pPr>
        <w:pStyle w:val="NoSpacing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eastAsia="Times New Roman" w:hAnsi="Arial" w:cs="Arial"/>
          <w:sz w:val="22"/>
          <w:szCs w:val="22"/>
          <w:lang w:eastAsia="hr-HR"/>
        </w:rPr>
        <w:t>---------------------------------</w:t>
      </w:r>
    </w:p>
    <w:p w:rsidR="00ED1F37" w:rsidRDefault="00ED1F37" w:rsidP="00ED1F37">
      <w:pPr>
        <w:ind w:right="248"/>
        <w:rPr>
          <w:rFonts w:ascii="Arial" w:hAnsi="Arial" w:cs="Arial"/>
          <w:b/>
          <w:bCs/>
          <w:sz w:val="22"/>
          <w:szCs w:val="22"/>
        </w:rPr>
      </w:pPr>
    </w:p>
    <w:p w:rsidR="00ED1F37" w:rsidRPr="00ED1F37" w:rsidRDefault="00ED1F37" w:rsidP="00ED1F37">
      <w:pPr>
        <w:pStyle w:val="NoSpacing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ED1F37">
        <w:rPr>
          <w:rFonts w:ascii="Arial" w:eastAsia="Times New Roman" w:hAnsi="Arial" w:cs="Arial"/>
          <w:sz w:val="22"/>
          <w:szCs w:val="22"/>
          <w:lang w:eastAsia="hr-HR"/>
        </w:rPr>
        <w:t xml:space="preserve">                                                                                              </w:t>
      </w:r>
    </w:p>
    <w:p w:rsidR="00ED1F37" w:rsidRPr="00ED1F37" w:rsidRDefault="00ED1F37" w:rsidP="00ED1F37">
      <w:pPr>
        <w:pStyle w:val="NoSpacing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sectPr w:rsidR="00ED1F37" w:rsidRPr="00ED1F37" w:rsidSect="001235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none"/>
      <w:suff w:val="nothing"/>
      <w:lvlText w:val="2.5.1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5AE0F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502C44"/>
    <w:multiLevelType w:val="multilevel"/>
    <w:tmpl w:val="E13E9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65AC1"/>
    <w:multiLevelType w:val="hybridMultilevel"/>
    <w:tmpl w:val="ED4879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434"/>
    <w:multiLevelType w:val="hybridMultilevel"/>
    <w:tmpl w:val="977610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A35"/>
    <w:multiLevelType w:val="hybridMultilevel"/>
    <w:tmpl w:val="8C9CD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2FC"/>
    <w:multiLevelType w:val="multilevel"/>
    <w:tmpl w:val="F5C88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222B7"/>
    <w:multiLevelType w:val="hybridMultilevel"/>
    <w:tmpl w:val="0C9AEB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00DD"/>
    <w:multiLevelType w:val="hybridMultilevel"/>
    <w:tmpl w:val="89447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0015"/>
    <w:multiLevelType w:val="hybridMultilevel"/>
    <w:tmpl w:val="0E540528"/>
    <w:lvl w:ilvl="0" w:tplc="61FA0C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454E"/>
    <w:multiLevelType w:val="hybridMultilevel"/>
    <w:tmpl w:val="FE768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0D3E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6C8"/>
    <w:multiLevelType w:val="hybridMultilevel"/>
    <w:tmpl w:val="9A70589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3744"/>
    <w:multiLevelType w:val="hybridMultilevel"/>
    <w:tmpl w:val="A480566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B66F55"/>
    <w:multiLevelType w:val="hybridMultilevel"/>
    <w:tmpl w:val="790EB3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AEC"/>
    <w:multiLevelType w:val="hybridMultilevel"/>
    <w:tmpl w:val="78A013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54CC7"/>
    <w:multiLevelType w:val="hybridMultilevel"/>
    <w:tmpl w:val="B860C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F6B9C"/>
    <w:multiLevelType w:val="hybridMultilevel"/>
    <w:tmpl w:val="9F46BD24"/>
    <w:lvl w:ilvl="0" w:tplc="A6E2D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40D"/>
    <w:multiLevelType w:val="hybridMultilevel"/>
    <w:tmpl w:val="572478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0F03"/>
    <w:multiLevelType w:val="hybridMultilevel"/>
    <w:tmpl w:val="4BB6D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DD3"/>
    <w:multiLevelType w:val="hybridMultilevel"/>
    <w:tmpl w:val="228A5FF4"/>
    <w:lvl w:ilvl="0" w:tplc="9E62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D1054"/>
    <w:multiLevelType w:val="hybridMultilevel"/>
    <w:tmpl w:val="1F8ED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ABA"/>
    <w:multiLevelType w:val="hybridMultilevel"/>
    <w:tmpl w:val="67A6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C4CCD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8F"/>
    <w:multiLevelType w:val="hybridMultilevel"/>
    <w:tmpl w:val="853238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9"/>
  </w:num>
  <w:num w:numId="12">
    <w:abstractNumId w:val="16"/>
  </w:num>
  <w:num w:numId="13">
    <w:abstractNumId w:val="14"/>
  </w:num>
  <w:num w:numId="14">
    <w:abstractNumId w:val="17"/>
  </w:num>
  <w:num w:numId="15">
    <w:abstractNumId w:val="11"/>
  </w:num>
  <w:num w:numId="16">
    <w:abstractNumId w:val="25"/>
  </w:num>
  <w:num w:numId="17">
    <w:abstractNumId w:val="22"/>
  </w:num>
  <w:num w:numId="18">
    <w:abstractNumId w:val="23"/>
  </w:num>
  <w:num w:numId="19">
    <w:abstractNumId w:val="20"/>
  </w:num>
  <w:num w:numId="20">
    <w:abstractNumId w:val="10"/>
  </w:num>
  <w:num w:numId="21">
    <w:abstractNumId w:val="5"/>
  </w:num>
  <w:num w:numId="22">
    <w:abstractNumId w:val="1"/>
  </w:num>
  <w:num w:numId="23">
    <w:abstractNumId w:val="21"/>
  </w:num>
  <w:num w:numId="24">
    <w:abstractNumId w:val="8"/>
  </w:num>
  <w:num w:numId="25">
    <w:abstractNumId w:val="24"/>
  </w:num>
  <w:num w:numId="26">
    <w:abstractNumId w:val="18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82"/>
    <w:rsid w:val="00123550"/>
    <w:rsid w:val="001B4E2A"/>
    <w:rsid w:val="00226ACD"/>
    <w:rsid w:val="002447A4"/>
    <w:rsid w:val="00253258"/>
    <w:rsid w:val="00316FE7"/>
    <w:rsid w:val="0043327E"/>
    <w:rsid w:val="00453A27"/>
    <w:rsid w:val="00465EF8"/>
    <w:rsid w:val="00481E7E"/>
    <w:rsid w:val="00654242"/>
    <w:rsid w:val="00697A82"/>
    <w:rsid w:val="006D6BF8"/>
    <w:rsid w:val="007147E2"/>
    <w:rsid w:val="00AC5D8A"/>
    <w:rsid w:val="00B92963"/>
    <w:rsid w:val="00E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477B"/>
  <w15:chartTrackingRefBased/>
  <w15:docId w15:val="{417CC627-40A6-4EAA-981D-E17282E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58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465EF8"/>
  </w:style>
  <w:style w:type="paragraph" w:styleId="Header">
    <w:name w:val="header"/>
    <w:basedOn w:val="Normal"/>
    <w:link w:val="HeaderChar"/>
    <w:uiPriority w:val="99"/>
    <w:unhideWhenUsed/>
    <w:rsid w:val="00465E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65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65E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5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465EF8"/>
    <w:pPr>
      <w:spacing w:before="100" w:beforeAutospacing="1" w:after="100" w:afterAutospacing="1"/>
    </w:pPr>
  </w:style>
  <w:style w:type="numbering" w:customStyle="1" w:styleId="NoList2">
    <w:name w:val="No List2"/>
    <w:next w:val="NoList"/>
    <w:uiPriority w:val="99"/>
    <w:semiHidden/>
    <w:unhideWhenUsed/>
    <w:rsid w:val="00123550"/>
  </w:style>
  <w:style w:type="paragraph" w:styleId="ListParagraph">
    <w:name w:val="List Paragraph"/>
    <w:basedOn w:val="Normal"/>
    <w:uiPriority w:val="99"/>
    <w:qFormat/>
    <w:rsid w:val="00ED1F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proreda1">
    <w:name w:val="Bez proreda1"/>
    <w:uiPriority w:val="99"/>
    <w:rsid w:val="00ED1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qFormat/>
    <w:rsid w:val="00ED1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42374</Words>
  <Characters>241535</Characters>
  <Application>Microsoft Office Word</Application>
  <DocSecurity>0</DocSecurity>
  <Lines>2012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11</cp:revision>
  <cp:lastPrinted>2021-12-29T09:21:00Z</cp:lastPrinted>
  <dcterms:created xsi:type="dcterms:W3CDTF">2021-12-23T08:26:00Z</dcterms:created>
  <dcterms:modified xsi:type="dcterms:W3CDTF">2021-12-30T09:11:00Z</dcterms:modified>
</cp:coreProperties>
</file>