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E542" w14:textId="77777777" w:rsidR="00597010" w:rsidRPr="00267B8F" w:rsidRDefault="00597010" w:rsidP="00597010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2AEA430" wp14:editId="20DD8A00">
            <wp:extent cx="561975" cy="695325"/>
            <wp:effectExtent l="0" t="0" r="9525" b="9525"/>
            <wp:docPr id="1" name="Slika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D20C" w14:textId="77777777" w:rsidR="00597010" w:rsidRPr="00267B8F" w:rsidRDefault="007A1532" w:rsidP="007A1532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</w:t>
      </w:r>
      <w:r w:rsidR="00597010" w:rsidRPr="00267B8F">
        <w:rPr>
          <w:rFonts w:ascii="Arial" w:hAnsi="Arial" w:cs="Arial"/>
          <w:noProof/>
        </w:rPr>
        <w:t>R E P U B L I K A   H R V A T S K A</w:t>
      </w:r>
    </w:p>
    <w:p w14:paraId="6D00CB42" w14:textId="77777777" w:rsidR="00597010" w:rsidRPr="00267B8F" w:rsidRDefault="00597010" w:rsidP="007A1532">
      <w:pPr>
        <w:spacing w:after="0" w:line="240" w:lineRule="auto"/>
        <w:ind w:right="4392"/>
        <w:rPr>
          <w:rFonts w:ascii="Arial" w:hAnsi="Arial" w:cs="Arial"/>
          <w:noProof/>
        </w:rPr>
      </w:pPr>
      <w:r w:rsidRPr="00267B8F">
        <w:rPr>
          <w:rFonts w:ascii="Arial" w:hAnsi="Arial" w:cs="Arial"/>
          <w:noProof/>
        </w:rPr>
        <w:t>DUBROVAČKO-NERETVANSKA ŽUPANIJA</w:t>
      </w:r>
    </w:p>
    <w:p w14:paraId="528285F5" w14:textId="77777777" w:rsidR="00597010" w:rsidRPr="00267B8F" w:rsidRDefault="00597010" w:rsidP="00267B8F">
      <w:pPr>
        <w:spacing w:after="0" w:line="240" w:lineRule="auto"/>
        <w:ind w:right="4392"/>
        <w:rPr>
          <w:rFonts w:ascii="Arial" w:hAnsi="Arial" w:cs="Arial"/>
          <w:b/>
          <w:noProof/>
        </w:rPr>
      </w:pPr>
      <w:r w:rsidRPr="00267B8F">
        <w:rPr>
          <w:rFonts w:ascii="Arial" w:hAnsi="Arial" w:cs="Arial"/>
          <w:b/>
          <w:noProof/>
        </w:rPr>
        <w:t xml:space="preserve">                </w:t>
      </w:r>
      <w:r w:rsidR="00381C66">
        <w:rPr>
          <w:rFonts w:ascii="Arial" w:hAnsi="Arial" w:cs="Arial"/>
          <w:b/>
          <w:noProof/>
        </w:rPr>
        <w:t xml:space="preserve"> </w:t>
      </w:r>
      <w:r w:rsidRPr="00267B8F">
        <w:rPr>
          <w:rFonts w:ascii="Arial" w:hAnsi="Arial" w:cs="Arial"/>
          <w:b/>
          <w:noProof/>
        </w:rPr>
        <w:t xml:space="preserve">  GRAD DUBROVNIK</w:t>
      </w:r>
    </w:p>
    <w:p w14:paraId="553B47EC" w14:textId="77777777" w:rsidR="00147B91" w:rsidRDefault="00147B91" w:rsidP="00E8775D">
      <w:pPr>
        <w:spacing w:after="0"/>
        <w:rPr>
          <w:rFonts w:ascii="Arial" w:hAnsi="Arial" w:cs="Arial"/>
          <w:b/>
        </w:rPr>
      </w:pPr>
    </w:p>
    <w:p w14:paraId="7459DFE4" w14:textId="58872FA2" w:rsidR="008F71E5" w:rsidRPr="00147B91" w:rsidRDefault="00147B91" w:rsidP="00E8775D">
      <w:pPr>
        <w:spacing w:after="0"/>
        <w:rPr>
          <w:rFonts w:ascii="Arial" w:hAnsi="Arial" w:cs="Arial"/>
          <w:b/>
        </w:rPr>
      </w:pPr>
      <w:r w:rsidRPr="00147B91">
        <w:rPr>
          <w:rFonts w:ascii="Arial" w:hAnsi="Arial" w:cs="Arial"/>
          <w:b/>
        </w:rPr>
        <w:t>G R A D O N A Č E L N I K</w:t>
      </w:r>
    </w:p>
    <w:p w14:paraId="575877EA" w14:textId="77777777" w:rsidR="00147B91" w:rsidRDefault="00147B91" w:rsidP="00840EA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94C3EB5" w14:textId="77777777" w:rsidR="00147B91" w:rsidRPr="00147B91" w:rsidRDefault="00147B91" w:rsidP="00147B91">
      <w:pPr>
        <w:suppressAutoHyphens w:val="0"/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Hlk531180348"/>
      <w:r w:rsidRPr="00147B91">
        <w:rPr>
          <w:rFonts w:ascii="Arial" w:eastAsia="Times New Roman" w:hAnsi="Arial" w:cs="Arial"/>
          <w:lang w:eastAsia="hr-HR"/>
        </w:rPr>
        <w:t>KLASA:</w:t>
      </w:r>
      <w:r w:rsidRPr="00147B91">
        <w:rPr>
          <w:rFonts w:ascii="Arial" w:eastAsia="Times New Roman" w:hAnsi="Arial" w:cs="Arial"/>
          <w:lang w:eastAsia="en-US"/>
        </w:rPr>
        <w:t xml:space="preserve"> 363-01/18-09/21</w:t>
      </w:r>
      <w:r w:rsidRPr="00147B91">
        <w:rPr>
          <w:rFonts w:ascii="Arial" w:eastAsia="Times New Roman" w:hAnsi="Arial" w:cs="Arial"/>
          <w:lang w:eastAsia="hr-HR"/>
        </w:rPr>
        <w:tab/>
      </w:r>
      <w:bookmarkEnd w:id="0"/>
      <w:r w:rsidRPr="00147B91">
        <w:rPr>
          <w:rFonts w:ascii="Arial" w:eastAsia="Times New Roman" w:hAnsi="Arial" w:cs="Arial"/>
          <w:lang w:eastAsia="hr-HR"/>
        </w:rPr>
        <w:tab/>
        <w:t xml:space="preserve">        </w:t>
      </w:r>
    </w:p>
    <w:p w14:paraId="2D0E915A" w14:textId="315D3DEA" w:rsidR="00147B91" w:rsidRPr="00147B91" w:rsidRDefault="00147B91" w:rsidP="00147B91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lang w:eastAsia="en-US"/>
        </w:rPr>
      </w:pPr>
      <w:r w:rsidRPr="00147B91">
        <w:rPr>
          <w:rFonts w:ascii="Arial" w:eastAsia="Times New Roman" w:hAnsi="Arial" w:cs="Arial"/>
          <w:lang w:eastAsia="hr-HR"/>
        </w:rPr>
        <w:t>URBROJ:</w:t>
      </w:r>
      <w:r w:rsidRPr="00147B91">
        <w:rPr>
          <w:rFonts w:ascii="Arial" w:eastAsia="Times New Roman" w:hAnsi="Arial" w:cs="Arial"/>
          <w:lang w:eastAsia="en-US"/>
        </w:rPr>
        <w:t xml:space="preserve"> 2117/01-</w:t>
      </w:r>
      <w:r>
        <w:rPr>
          <w:rFonts w:ascii="Arial" w:eastAsia="Times New Roman" w:hAnsi="Arial" w:cs="Arial"/>
          <w:lang w:eastAsia="en-US"/>
        </w:rPr>
        <w:t>01</w:t>
      </w:r>
      <w:r w:rsidRPr="00147B91">
        <w:rPr>
          <w:rFonts w:ascii="Arial" w:eastAsia="Times New Roman" w:hAnsi="Arial" w:cs="Arial"/>
          <w:lang w:eastAsia="en-US"/>
        </w:rPr>
        <w:t>-18-0</w:t>
      </w:r>
      <w:r>
        <w:rPr>
          <w:rFonts w:ascii="Arial" w:eastAsia="Times New Roman" w:hAnsi="Arial" w:cs="Arial"/>
          <w:lang w:eastAsia="en-US"/>
        </w:rPr>
        <w:t>9</w:t>
      </w:r>
    </w:p>
    <w:p w14:paraId="22EAFD3E" w14:textId="77777777" w:rsidR="00147B91" w:rsidRPr="00147B91" w:rsidRDefault="00147B91" w:rsidP="00147B91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lang w:eastAsia="en-US"/>
        </w:rPr>
      </w:pPr>
      <w:r w:rsidRPr="00147B91">
        <w:rPr>
          <w:rFonts w:ascii="Arial" w:eastAsia="Times New Roman" w:hAnsi="Arial" w:cs="Arial"/>
          <w:lang w:eastAsia="en-US"/>
        </w:rPr>
        <w:t>Dubrovnik, 30.studenoga 2018.</w:t>
      </w:r>
    </w:p>
    <w:p w14:paraId="6A16F2D8" w14:textId="77777777" w:rsidR="00CF0EF1" w:rsidRDefault="00CF0EF1" w:rsidP="007A1532">
      <w:pPr>
        <w:jc w:val="both"/>
        <w:rPr>
          <w:rFonts w:ascii="Arial" w:hAnsi="Arial" w:cs="Arial"/>
        </w:rPr>
      </w:pPr>
    </w:p>
    <w:p w14:paraId="61666281" w14:textId="77777777" w:rsidR="00147B91" w:rsidRPr="00147B91" w:rsidRDefault="00147B91" w:rsidP="00147B91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  <w:r w:rsidRPr="00147B91">
        <w:rPr>
          <w:rFonts w:ascii="Arial" w:eastAsia="Times New Roman" w:hAnsi="Arial" w:cs="Arial"/>
          <w:color w:val="000000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 i 6/13 - pročišćeni tekst), gradonačelnik Grada Dubrovnika donio je </w:t>
      </w:r>
    </w:p>
    <w:p w14:paraId="2FDDDD62" w14:textId="77777777" w:rsidR="00147B91" w:rsidRPr="00147B91" w:rsidRDefault="00147B91" w:rsidP="00147B91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6D82CF5E" w14:textId="77777777" w:rsidR="00147B91" w:rsidRPr="00147B91" w:rsidRDefault="00147B91" w:rsidP="00147B91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4E5A3006" w14:textId="77777777" w:rsidR="00147B91" w:rsidRPr="00147B91" w:rsidRDefault="00147B91" w:rsidP="00147B9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47B91">
        <w:rPr>
          <w:rFonts w:ascii="Arial" w:eastAsia="Times New Roman" w:hAnsi="Arial" w:cs="Arial"/>
          <w:b/>
        </w:rPr>
        <w:t xml:space="preserve">Z A K L J U Č A K </w:t>
      </w:r>
    </w:p>
    <w:p w14:paraId="74F13F27" w14:textId="77777777" w:rsidR="00147B91" w:rsidRPr="00147B91" w:rsidRDefault="00147B91" w:rsidP="00147B9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610A75D" w14:textId="77777777" w:rsidR="00147B91" w:rsidRPr="00147B91" w:rsidRDefault="00147B91" w:rsidP="00147B9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7F17FB7" w14:textId="77777777" w:rsidR="00147B91" w:rsidRPr="00147B91" w:rsidRDefault="00147B91" w:rsidP="00147B91">
      <w:pPr>
        <w:numPr>
          <w:ilvl w:val="0"/>
          <w:numId w:val="14"/>
        </w:numPr>
        <w:spacing w:after="12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>Utvrđuje se Prijedlog odluke o davanju suglasnosti za zaduživanje Vodovoda Dubrovnik d.o.o. i dostavlja Gradskom vijeću  na raspravu i donošenje.</w:t>
      </w:r>
    </w:p>
    <w:p w14:paraId="76BD5CA7" w14:textId="77777777" w:rsidR="00147B91" w:rsidRPr="00147B91" w:rsidRDefault="00147B91" w:rsidP="00147B91">
      <w:pPr>
        <w:numPr>
          <w:ilvl w:val="0"/>
          <w:numId w:val="14"/>
        </w:numPr>
        <w:spacing w:after="12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 xml:space="preserve">Izvjestitelj o ovom predmetu bit će Lukša </w:t>
      </w:r>
      <w:proofErr w:type="spellStart"/>
      <w:r w:rsidRPr="00147B91">
        <w:rPr>
          <w:rFonts w:ascii="Arial" w:eastAsia="Times New Roman" w:hAnsi="Arial" w:cs="Arial"/>
        </w:rPr>
        <w:t>Matušić</w:t>
      </w:r>
      <w:proofErr w:type="spellEnd"/>
      <w:r w:rsidRPr="00147B91">
        <w:rPr>
          <w:rFonts w:ascii="Arial" w:eastAsia="Times New Roman" w:hAnsi="Arial" w:cs="Arial"/>
        </w:rPr>
        <w:t xml:space="preserve"> i Vicko Begović članovi Uprave Vodovoda Dubrovnik d.o.o.</w:t>
      </w:r>
    </w:p>
    <w:p w14:paraId="59987651" w14:textId="77777777" w:rsidR="00147B91" w:rsidRPr="00147B91" w:rsidRDefault="00147B91" w:rsidP="00147B91">
      <w:pPr>
        <w:spacing w:after="120" w:line="240" w:lineRule="auto"/>
        <w:rPr>
          <w:rFonts w:ascii="Arial" w:eastAsia="Times New Roman" w:hAnsi="Arial" w:cs="Arial"/>
        </w:rPr>
      </w:pPr>
    </w:p>
    <w:p w14:paraId="48FFE0CF" w14:textId="77777777" w:rsidR="00147B91" w:rsidRPr="00147B91" w:rsidRDefault="00147B91" w:rsidP="00147B91">
      <w:pPr>
        <w:spacing w:after="0" w:line="240" w:lineRule="auto"/>
        <w:ind w:left="165"/>
        <w:rPr>
          <w:rFonts w:ascii="Arial" w:eastAsia="Times New Roman" w:hAnsi="Arial" w:cs="Arial"/>
          <w:b/>
        </w:rPr>
      </w:pP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</w:rPr>
        <w:tab/>
      </w:r>
      <w:r w:rsidRPr="00147B91">
        <w:rPr>
          <w:rFonts w:ascii="Arial" w:eastAsia="Times New Roman" w:hAnsi="Arial" w:cs="Arial"/>
          <w:b/>
        </w:rPr>
        <w:t>Gradonačelnik</w:t>
      </w:r>
    </w:p>
    <w:p w14:paraId="1B6047CF" w14:textId="5E42FC0E" w:rsidR="00147B91" w:rsidRPr="00147B91" w:rsidRDefault="00147B91" w:rsidP="00147B91">
      <w:pPr>
        <w:tabs>
          <w:tab w:val="left" w:pos="2805"/>
        </w:tabs>
        <w:spacing w:after="0" w:line="240" w:lineRule="auto"/>
        <w:rPr>
          <w:rFonts w:ascii="Arial" w:eastAsia="Times New Roman" w:hAnsi="Arial" w:cs="Arial"/>
          <w:b/>
        </w:rPr>
      </w:pPr>
      <w:r w:rsidRPr="00147B91">
        <w:rPr>
          <w:rFonts w:ascii="Arial" w:eastAsia="Times New Roman" w:hAnsi="Arial" w:cs="Arial"/>
          <w:b/>
        </w:rPr>
        <w:tab/>
        <w:t xml:space="preserve">                                                           Mato </w:t>
      </w:r>
      <w:proofErr w:type="spellStart"/>
      <w:r w:rsidRPr="00147B91">
        <w:rPr>
          <w:rFonts w:ascii="Arial" w:eastAsia="Times New Roman" w:hAnsi="Arial" w:cs="Arial"/>
          <w:b/>
        </w:rPr>
        <w:t>Franković</w:t>
      </w:r>
      <w:proofErr w:type="spellEnd"/>
    </w:p>
    <w:p w14:paraId="57AF852C" w14:textId="77777777" w:rsidR="00147B91" w:rsidRPr="00147B91" w:rsidRDefault="00147B91" w:rsidP="00147B91">
      <w:pPr>
        <w:spacing w:after="0" w:line="240" w:lineRule="auto"/>
        <w:rPr>
          <w:rFonts w:ascii="Arial" w:eastAsia="Times New Roman" w:hAnsi="Arial" w:cs="Arial"/>
        </w:rPr>
      </w:pPr>
    </w:p>
    <w:p w14:paraId="0394D2F0" w14:textId="77777777" w:rsidR="00147B91" w:rsidRPr="00147B91" w:rsidRDefault="00147B91" w:rsidP="00147B91">
      <w:pPr>
        <w:spacing w:after="0" w:line="240" w:lineRule="auto"/>
        <w:rPr>
          <w:rFonts w:ascii="Arial" w:eastAsia="Times New Roman" w:hAnsi="Arial" w:cs="Arial"/>
        </w:rPr>
      </w:pPr>
    </w:p>
    <w:p w14:paraId="28B3E54A" w14:textId="77777777" w:rsidR="0098687F" w:rsidRDefault="0098687F" w:rsidP="00147B91">
      <w:pPr>
        <w:spacing w:after="0" w:line="240" w:lineRule="auto"/>
        <w:rPr>
          <w:rFonts w:ascii="Arial" w:eastAsia="Times New Roman" w:hAnsi="Arial" w:cs="Arial"/>
        </w:rPr>
      </w:pPr>
    </w:p>
    <w:p w14:paraId="1FCD9EC3" w14:textId="77777777" w:rsidR="0098687F" w:rsidRDefault="0098687F" w:rsidP="00147B91">
      <w:pPr>
        <w:spacing w:after="0" w:line="240" w:lineRule="auto"/>
        <w:rPr>
          <w:rFonts w:ascii="Arial" w:eastAsia="Times New Roman" w:hAnsi="Arial" w:cs="Arial"/>
        </w:rPr>
      </w:pPr>
    </w:p>
    <w:p w14:paraId="7F6CEE84" w14:textId="18701B22" w:rsidR="00147B91" w:rsidRPr="00147B91" w:rsidRDefault="00147B91" w:rsidP="00147B91">
      <w:pPr>
        <w:spacing w:after="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 xml:space="preserve">DOSTAVITI: </w:t>
      </w:r>
    </w:p>
    <w:p w14:paraId="11073A0A" w14:textId="77777777" w:rsidR="00147B91" w:rsidRPr="00147B91" w:rsidRDefault="00147B91" w:rsidP="00147B9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>Gradsko vijeće Grada Dubrovnika</w:t>
      </w:r>
    </w:p>
    <w:p w14:paraId="5D4A3D51" w14:textId="77777777" w:rsidR="00147B91" w:rsidRPr="00147B91" w:rsidRDefault="00147B91" w:rsidP="00147B9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>Upravni odjel za izgradnju i upravljanje projektima, ovdje</w:t>
      </w:r>
    </w:p>
    <w:p w14:paraId="041F224C" w14:textId="77777777" w:rsidR="00147B91" w:rsidRPr="00147B91" w:rsidRDefault="00147B91" w:rsidP="00147B9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>Upravni odjel za poslove gradonačelnika, ovdje</w:t>
      </w:r>
    </w:p>
    <w:p w14:paraId="7CBCF6FD" w14:textId="2D803D13" w:rsidR="0098687F" w:rsidRDefault="00147B91" w:rsidP="0098687F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47B91">
        <w:rPr>
          <w:rFonts w:ascii="Arial" w:eastAsia="Times New Roman" w:hAnsi="Arial" w:cs="Arial"/>
        </w:rPr>
        <w:t>Pismohrana</w:t>
      </w:r>
    </w:p>
    <w:p w14:paraId="2BB3C963" w14:textId="2B419962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0EA603D8" w14:textId="11EE34A3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7A660968" w14:textId="3783E3D3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9C7F808" w14:textId="678337B3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2FFCC457" w14:textId="0F05102E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04A6EA1" w14:textId="5282FFFD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06A35D2A" w14:textId="4439B5FA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7507079E" w14:textId="29BC2366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31A6C238" w14:textId="6575A0BA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6CA3FD39" w14:textId="6A3664FF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43CD7D0D" w14:textId="3D434393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8842ECD" w14:textId="6204447D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8C45D54" w14:textId="003D4B44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4A7D2AD2" w14:textId="3EE0A032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4A6E6139" w14:textId="0794B75B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6F4AC3E5" w14:textId="224A1DFB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106CEE58" w14:textId="3E00565F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2DFE6164" w14:textId="12EAFBDE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BC9A17C" w14:textId="77777777" w:rsidR="0098687F" w:rsidRDefault="0098687F" w:rsidP="0098687F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0AFC6168" w14:textId="26FB6C1D" w:rsidR="0098687F" w:rsidRDefault="0098687F" w:rsidP="0098687F">
      <w:pPr>
        <w:jc w:val="both"/>
        <w:rPr>
          <w:rFonts w:ascii="Arial" w:hAnsi="Arial" w:cs="Arial"/>
          <w:lang w:eastAsia="hi-IN"/>
        </w:rPr>
      </w:pPr>
      <w:r>
        <w:rPr>
          <w:rFonts w:ascii="Arial" w:hAnsi="Arial" w:cs="Arial"/>
        </w:rPr>
        <w:t>Na temelju članka 90. Zakona o proračunu (Narodne novine broj 87/08., 136/12 i 15/15) i članka 32. Statuta Grada Dubrovnika (Službeni glasnik Grada Dubrovnika broj 4/09., 6/10., 3/11., 14/12., 5/13. i 6/13.- pročišćeni tekst)   , Gradsko vijeće Grada Dubrovnika na ________sjednici održanoj _____________ godine donijelo je</w:t>
      </w:r>
    </w:p>
    <w:p w14:paraId="0F318523" w14:textId="77777777" w:rsidR="0098687F" w:rsidRDefault="0098687F" w:rsidP="009868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</w:t>
      </w:r>
    </w:p>
    <w:p w14:paraId="79CD4596" w14:textId="77777777" w:rsidR="0098687F" w:rsidRDefault="0098687F" w:rsidP="009868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 davanju suglasnosti za zaduživanje Vodovoda Dubrovnik d.o.o.</w:t>
      </w:r>
    </w:p>
    <w:p w14:paraId="2AA099CA" w14:textId="77777777" w:rsidR="0098687F" w:rsidRDefault="0098687F" w:rsidP="0098687F">
      <w:pPr>
        <w:rPr>
          <w:rFonts w:ascii="Arial" w:hAnsi="Arial" w:cs="Arial"/>
          <w:b/>
          <w:bCs/>
        </w:rPr>
      </w:pPr>
    </w:p>
    <w:p w14:paraId="0D6A22C8" w14:textId="1E7FC6D4" w:rsidR="0098687F" w:rsidRDefault="0098687F" w:rsidP="009868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14:paraId="13C4F2C8" w14:textId="473384F0" w:rsidR="0098687F" w:rsidRDefault="0098687F" w:rsidP="00986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Daje se suglasnost za zaduživanje Vodovod Dubrovnik d.o.o., OIB: 00862047577, putem dugoročnog kunskog kredita kod Hrvatska banka za obnovu i razvoj, Zagreb, Strossmayerov trg 9, MB: 1209361, OIB: 26702280390, za financiranje </w:t>
      </w:r>
      <w:r>
        <w:rPr>
          <w:rFonts w:ascii="Arial" w:eastAsia="Times New Roman" w:hAnsi="Arial" w:cs="Arial"/>
          <w:lang w:eastAsia="hr-HR"/>
        </w:rPr>
        <w:t>investicijskih projekata izgradnje vodoopskrbe i odvodnje Grada Dubrovnika</w:t>
      </w:r>
      <w:r>
        <w:rPr>
          <w:rFonts w:ascii="Arial" w:hAnsi="Arial" w:cs="Arial"/>
        </w:rPr>
        <w:t xml:space="preserve"> .</w:t>
      </w:r>
    </w:p>
    <w:p w14:paraId="05A29816" w14:textId="77777777" w:rsidR="0098687F" w:rsidRDefault="0098687F" w:rsidP="0098687F">
      <w:pPr>
        <w:pStyle w:val="Bodytext"/>
        <w:tabs>
          <w:tab w:val="left" w:pos="402"/>
        </w:tabs>
        <w:spacing w:before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Korisnik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Vodovod Dubrovnik d.o.o., OIB: 00862047577</w:t>
      </w:r>
    </w:p>
    <w:p w14:paraId="49B124A9" w14:textId="77777777" w:rsidR="0098687F" w:rsidRDefault="0098687F" w:rsidP="0098687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Iznos kredita: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50.000.000,00 kn</w:t>
      </w:r>
    </w:p>
    <w:p w14:paraId="2BD848BA" w14:textId="77777777" w:rsidR="0098687F" w:rsidRDefault="0098687F" w:rsidP="0098687F">
      <w:pPr>
        <w:pStyle w:val="Bodytext"/>
        <w:tabs>
          <w:tab w:val="left" w:pos="430"/>
        </w:tabs>
        <w:spacing w:before="240" w:after="0" w:line="240" w:lineRule="auto"/>
        <w:ind w:left="4963" w:hanging="49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Kreditor:</w:t>
      </w:r>
      <w:r>
        <w:rPr>
          <w:rFonts w:ascii="Arial" w:hAnsi="Arial" w:cs="Arial"/>
          <w:sz w:val="22"/>
          <w:szCs w:val="22"/>
        </w:rPr>
        <w:tab/>
        <w:t xml:space="preserve">Hrvatska banka za obnovu i razvoj </w:t>
      </w:r>
    </w:p>
    <w:p w14:paraId="236ADF8A" w14:textId="77777777" w:rsidR="0098687F" w:rsidRDefault="0098687F" w:rsidP="0098687F">
      <w:pPr>
        <w:pStyle w:val="Bodytext"/>
        <w:tabs>
          <w:tab w:val="left" w:pos="419"/>
        </w:tabs>
        <w:spacing w:before="240" w:after="0" w:line="240" w:lineRule="auto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Vrsta kredita: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Dugoročni kunski kredit</w:t>
      </w:r>
    </w:p>
    <w:p w14:paraId="560E6E0C" w14:textId="77777777" w:rsidR="0098687F" w:rsidRDefault="0098687F" w:rsidP="0098687F">
      <w:pPr>
        <w:spacing w:before="240"/>
        <w:ind w:left="4963" w:hanging="4963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obračuna kamata:</w:t>
      </w:r>
      <w:r>
        <w:rPr>
          <w:rFonts w:ascii="Arial" w:hAnsi="Arial" w:cs="Arial"/>
        </w:rPr>
        <w:tab/>
        <w:t xml:space="preserve">Proporcionalna metoda obračuna prema kojoj godina ima 360 dana, a dani u mjesecima obračunavaju se prema kalendaru </w:t>
      </w:r>
    </w:p>
    <w:p w14:paraId="02A0B60D" w14:textId="77777777" w:rsidR="0098687F" w:rsidRDefault="0098687F" w:rsidP="0098687F">
      <w:pPr>
        <w:tabs>
          <w:tab w:val="left" w:pos="284"/>
        </w:tabs>
        <w:suppressAutoHyphens w:val="0"/>
        <w:spacing w:before="240"/>
        <w:ind w:left="4963" w:hanging="4963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lang w:val="en-US" w:eastAsia="hr-HR"/>
        </w:rPr>
        <w:t>Kamatna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hr-HR"/>
        </w:rPr>
        <w:t>stopa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za </w:t>
      </w:r>
      <w:proofErr w:type="spellStart"/>
      <w:r>
        <w:rPr>
          <w:rFonts w:ascii="Arial" w:eastAsia="Times New Roman" w:hAnsi="Arial" w:cs="Arial"/>
          <w:lang w:val="en-US" w:eastAsia="hr-HR"/>
        </w:rPr>
        <w:t>korisnika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>
        <w:rPr>
          <w:rFonts w:ascii="Arial" w:hAnsi="Arial" w:cs="Arial"/>
          <w:lang w:val="en-US" w:eastAsia="hr-HR"/>
        </w:rPr>
        <w:t>kredita</w:t>
      </w:r>
      <w:proofErr w:type="spellEnd"/>
      <w:r>
        <w:rPr>
          <w:rFonts w:ascii="Arial" w:hAnsi="Arial" w:cs="Arial"/>
          <w:b/>
          <w:lang w:val="en-US" w:eastAsia="hr-HR"/>
        </w:rPr>
        <w:t>:</w:t>
      </w:r>
      <w:r>
        <w:rPr>
          <w:rFonts w:ascii="Arial" w:hAnsi="Arial" w:cs="Arial"/>
          <w:b/>
          <w:lang w:val="en-US" w:eastAsia="hr-HR"/>
        </w:rPr>
        <w:tab/>
      </w:r>
      <w:r>
        <w:rPr>
          <w:rFonts w:ascii="Arial" w:hAnsi="Arial" w:cs="Arial"/>
        </w:rPr>
        <w:t>1,8% (</w:t>
      </w:r>
      <w:proofErr w:type="spellStart"/>
      <w:proofErr w:type="gramStart"/>
      <w:r>
        <w:rPr>
          <w:rFonts w:ascii="Arial" w:hAnsi="Arial" w:cs="Arial"/>
        </w:rPr>
        <w:t>slovima:jedancijelihosamposto</w:t>
      </w:r>
      <w:proofErr w:type="spellEnd"/>
      <w:proofErr w:type="gramEnd"/>
      <w:r>
        <w:rPr>
          <w:rFonts w:ascii="Arial" w:hAnsi="Arial" w:cs="Arial"/>
        </w:rPr>
        <w:t>) godišnje na iskorišteni iznos kredita, fiksna na iznos kredita iskazan u kunama, a obračunava se i naplaćuje kvartalno</w:t>
      </w:r>
    </w:p>
    <w:p w14:paraId="6A74D594" w14:textId="77777777" w:rsidR="0098687F" w:rsidRDefault="0098687F" w:rsidP="0098687F">
      <w:pPr>
        <w:tabs>
          <w:tab w:val="left" w:pos="284"/>
        </w:tabs>
        <w:suppressAutoHyphens w:val="0"/>
        <w:spacing w:before="240"/>
        <w:ind w:left="4963" w:hanging="496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Interkalarna</w:t>
      </w:r>
      <w:proofErr w:type="spellEnd"/>
      <w:r>
        <w:rPr>
          <w:rFonts w:ascii="Arial" w:hAnsi="Arial" w:cs="Arial"/>
        </w:rPr>
        <w:t xml:space="preserve"> kamata:</w:t>
      </w:r>
      <w:r>
        <w:rPr>
          <w:rFonts w:ascii="Arial" w:hAnsi="Arial" w:cs="Arial"/>
        </w:rPr>
        <w:tab/>
        <w:t>U razdoblju korištenja kredita na iskorišteni iznos kredita obračunavat će se kamata u visini redovne. Kamate se obračunavaju i naplaćuju kvartalno</w:t>
      </w:r>
    </w:p>
    <w:p w14:paraId="1F328C33" w14:textId="77777777" w:rsidR="0098687F" w:rsidRDefault="0098687F" w:rsidP="0098687F">
      <w:pPr>
        <w:spacing w:before="240"/>
        <w:ind w:left="4963" w:hanging="4963"/>
        <w:jc w:val="both"/>
        <w:rPr>
          <w:rFonts w:ascii="Arial" w:hAnsi="Arial" w:cs="Arial"/>
        </w:rPr>
      </w:pPr>
      <w:r>
        <w:rPr>
          <w:rFonts w:ascii="Arial" w:hAnsi="Arial" w:cs="Arial"/>
        </w:rPr>
        <w:t>Krajnji rok i način korištenja kredita:</w:t>
      </w:r>
      <w:r>
        <w:rPr>
          <w:rFonts w:ascii="Arial" w:hAnsi="Arial" w:cs="Arial"/>
        </w:rPr>
        <w:tab/>
        <w:t>Do 31.12.2021. godine, koji je ujedno i datum prijenosa kredita u otplatu. Broj pojedinačnih korištenja kredita ograničava se na --- korištenja. Korištenje kredita je sukladno dinamičkom planu korisnika kredita koji je i HBOR-u prihvatljiv, s tim da je Korisnik kredita u obvezi najmanje 15 dana prije povlačenja sredstava pisanim putem obavijestiti HBOR o povlačenju sredstava kredita</w:t>
      </w:r>
    </w:p>
    <w:p w14:paraId="3E610FEF" w14:textId="63798015" w:rsidR="0098687F" w:rsidRPr="0098687F" w:rsidRDefault="0098687F" w:rsidP="0098687F">
      <w:pPr>
        <w:spacing w:before="240"/>
        <w:ind w:left="4963" w:hanging="496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Rok i način otplate kredita:</w:t>
      </w:r>
      <w:r>
        <w:rPr>
          <w:rFonts w:ascii="Arial" w:hAnsi="Arial" w:cs="Arial"/>
        </w:rPr>
        <w:tab/>
        <w:t>U 40 (dvadeset) jednakih uzastopnih kvartalnih  rata od kojih  prva dospijeva na naplatu 31.03.2022. godine</w:t>
      </w:r>
    </w:p>
    <w:p w14:paraId="2CAD2B74" w14:textId="77777777" w:rsidR="0098687F" w:rsidRDefault="0098687F" w:rsidP="0098687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Zatezna kamata: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 skladu s važećom Odlukom o </w:t>
      </w:r>
    </w:p>
    <w:p w14:paraId="0A68BCA3" w14:textId="77777777" w:rsidR="0098687F" w:rsidRDefault="0098687F" w:rsidP="0098687F">
      <w:pPr>
        <w:ind w:left="4265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>kamatnim stopama HBOR-a, promjenjiva</w:t>
      </w:r>
    </w:p>
    <w:p w14:paraId="6F19753B" w14:textId="77777777" w:rsidR="0098687F" w:rsidRDefault="0098687F" w:rsidP="0098687F">
      <w:pPr>
        <w:spacing w:before="240"/>
        <w:ind w:left="4963" w:hanging="4963"/>
        <w:jc w:val="both"/>
        <w:rPr>
          <w:rFonts w:ascii="Arial" w:hAnsi="Arial" w:cs="Arial"/>
        </w:rPr>
      </w:pPr>
      <w:r>
        <w:rPr>
          <w:rFonts w:ascii="Arial" w:hAnsi="Arial" w:cs="Arial"/>
        </w:rPr>
        <w:t>Naknada za rezervaciju sredstava:</w:t>
      </w:r>
      <w:r>
        <w:rPr>
          <w:rFonts w:ascii="Arial" w:hAnsi="Arial" w:cs="Arial"/>
        </w:rPr>
        <w:tab/>
        <w:t>HBOR neće na neiskorišteni iznos kredita obračunavati i naplaćivati naknadu za rezervaciju.</w:t>
      </w:r>
    </w:p>
    <w:p w14:paraId="3EB3453B" w14:textId="77777777" w:rsidR="0098687F" w:rsidRDefault="0098687F" w:rsidP="0098687F">
      <w:pPr>
        <w:spacing w:before="240"/>
        <w:ind w:left="4963" w:hanging="4963"/>
        <w:jc w:val="both"/>
        <w:rPr>
          <w:rFonts w:ascii="Arial" w:hAnsi="Arial" w:cs="Arial"/>
        </w:rPr>
      </w:pPr>
      <w:r>
        <w:rPr>
          <w:rFonts w:ascii="Arial" w:hAnsi="Arial" w:cs="Arial"/>
        </w:rPr>
        <w:t>Naknada za obradu zahtjeva.</w:t>
      </w:r>
      <w:r>
        <w:rPr>
          <w:rFonts w:ascii="Arial" w:hAnsi="Arial" w:cs="Arial"/>
        </w:rPr>
        <w:tab/>
        <w:t>HBOR će Korisniku kredita, jednokratno, prije ili istovremeno s prvim korištenjem kredita naplatiti naknadu u visini 0,5% na iznos odobrenog kredita.</w:t>
      </w:r>
    </w:p>
    <w:p w14:paraId="7E73B861" w14:textId="77777777" w:rsidR="0098687F" w:rsidRDefault="0098687F" w:rsidP="0098687F">
      <w:pPr>
        <w:pStyle w:val="Bodytext"/>
        <w:tabs>
          <w:tab w:val="left" w:pos="398"/>
        </w:tabs>
        <w:spacing w:before="240" w:after="0" w:line="240" w:lineRule="auto"/>
        <w:ind w:left="4963" w:hanging="49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Instrumenti osiguranja:</w:t>
      </w:r>
      <w:r>
        <w:rPr>
          <w:rFonts w:ascii="Arial" w:hAnsi="Arial" w:cs="Arial"/>
          <w:sz w:val="22"/>
          <w:szCs w:val="22"/>
        </w:rPr>
        <w:tab/>
        <w:t>Vodovod Dubrovnik d.o.o.:</w:t>
      </w:r>
    </w:p>
    <w:p w14:paraId="38755A2C" w14:textId="77777777" w:rsidR="0098687F" w:rsidRDefault="0098687F" w:rsidP="0098687F">
      <w:pPr>
        <w:rPr>
          <w:rFonts w:ascii="Arial" w:hAnsi="Arial" w:cs="Arial"/>
        </w:rPr>
      </w:pPr>
    </w:p>
    <w:p w14:paraId="09112A6C" w14:textId="77777777" w:rsidR="0098687F" w:rsidRDefault="0098687F" w:rsidP="0098687F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(pet) bjanko vlastitih trasiranih i akceptiranih mjenica s odredbom ''bez protesta'' i mjeničnim očitovanjem, u obliku i sadržaju prihvatljivom  za HBOR,</w:t>
      </w:r>
    </w:p>
    <w:p w14:paraId="72951BF1" w14:textId="77777777" w:rsidR="0098687F" w:rsidRDefault="0098687F" w:rsidP="0098687F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(jedna) zadužnica na iznos odobrenog kredita uvećanog za kamate, naknade i troškove, u obliku i sadržaju prihvatljivom  za HBOR,</w:t>
      </w:r>
    </w:p>
    <w:p w14:paraId="5D5DDAEB" w14:textId="77777777" w:rsidR="0098687F" w:rsidRDefault="0098687F" w:rsidP="0098687F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bjanko zadužnica s naznakom maksimalnog iznosa 1.000.000,00 kn, u obliku i sadržaju prihvatljivom  za HBOR,</w:t>
      </w:r>
    </w:p>
    <w:p w14:paraId="74A458A3" w14:textId="77777777" w:rsidR="0098687F" w:rsidRDefault="0098687F" w:rsidP="0098687F">
      <w:pPr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založno pravo 2. reda u korist HBOR-a na sljedećoj pokretnini: cisterna za prijevoz fekalija, marka Mercedes N3, </w:t>
      </w:r>
      <w:proofErr w:type="spellStart"/>
      <w:r>
        <w:rPr>
          <w:rFonts w:ascii="Arial" w:hAnsi="Arial" w:cs="Arial"/>
          <w:color w:val="000000"/>
        </w:rPr>
        <w:t>diesel</w:t>
      </w:r>
      <w:proofErr w:type="spellEnd"/>
      <w:r>
        <w:rPr>
          <w:rFonts w:ascii="Arial" w:hAnsi="Arial" w:cs="Arial"/>
          <w:color w:val="000000"/>
        </w:rPr>
        <w:t xml:space="preserve">, 240kW </w:t>
      </w:r>
      <w:proofErr w:type="spellStart"/>
      <w:r>
        <w:rPr>
          <w:rFonts w:ascii="Arial" w:hAnsi="Arial" w:cs="Arial"/>
          <w:color w:val="000000"/>
        </w:rPr>
        <w:t>reg.oznaka</w:t>
      </w:r>
      <w:proofErr w:type="spellEnd"/>
      <w:r>
        <w:rPr>
          <w:rFonts w:ascii="Arial" w:hAnsi="Arial" w:cs="Arial"/>
          <w:color w:val="000000"/>
        </w:rPr>
        <w:t>: DU649DF, broj šasije: WDB9505021L049930; tip, model: 1833 C-149530, AXOR</w:t>
      </w:r>
      <w:r>
        <w:rPr>
          <w:rFonts w:ascii="Arial" w:hAnsi="Arial" w:cs="Arial"/>
        </w:rPr>
        <w:t>, u vlasništvu Vodovod Dubrovnik d.o.o.</w:t>
      </w:r>
    </w:p>
    <w:p w14:paraId="0EA855A6" w14:textId="29BC0401" w:rsidR="0098687F" w:rsidRPr="0098687F" w:rsidRDefault="0098687F" w:rsidP="0098687F">
      <w:pPr>
        <w:widowControl w:val="0"/>
        <w:numPr>
          <w:ilvl w:val="0"/>
          <w:numId w:val="1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before="40" w:after="4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Grad Dubrovnik – jamstvo na  80% iznosa odobrenog kredita uvećanog za kamate, naknade i troškove</w:t>
      </w:r>
    </w:p>
    <w:p w14:paraId="7AB624B1" w14:textId="51CDE93C" w:rsidR="0098687F" w:rsidRDefault="0098687F" w:rsidP="009868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14:paraId="019D53B8" w14:textId="05838952" w:rsidR="0098687F" w:rsidRDefault="0098687F" w:rsidP="0098687F">
      <w:pPr>
        <w:rPr>
          <w:rFonts w:ascii="Arial" w:hAnsi="Arial" w:cs="Arial"/>
        </w:rPr>
      </w:pPr>
      <w:r>
        <w:rPr>
          <w:rFonts w:ascii="Arial" w:hAnsi="Arial" w:cs="Arial"/>
        </w:rPr>
        <w:t>Odmah po sklapanju Ugovora o zaduživanju, Vodovod Dubrovnik d.o.o. dužan je izvijestiti Upravni odjel za proračun, financije i naplatu Grada Dubrovnika</w:t>
      </w:r>
    </w:p>
    <w:p w14:paraId="49C96186" w14:textId="6E6721AB" w:rsidR="0098687F" w:rsidRDefault="0098687F" w:rsidP="009868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14:paraId="6B0D8FD2" w14:textId="02535E9C" w:rsidR="0098687F" w:rsidRDefault="0098687F" w:rsidP="00986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 a objavit će se u  "Službenom glasniku Grada Dubrovnika".</w:t>
      </w:r>
    </w:p>
    <w:p w14:paraId="32BBEC5B" w14:textId="536128C3" w:rsidR="0098687F" w:rsidRDefault="0098687F" w:rsidP="009868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Predsjednik Gradskog vijeća:</w:t>
      </w:r>
    </w:p>
    <w:p w14:paraId="5165B37B" w14:textId="234ED1F2" w:rsidR="0098687F" w:rsidRDefault="0098687F" w:rsidP="009868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bookmarkStart w:id="1" w:name="_GoBack"/>
      <w:bookmarkEnd w:id="1"/>
      <w:r>
        <w:rPr>
          <w:rFonts w:ascii="Arial" w:hAnsi="Arial" w:cs="Arial"/>
        </w:rPr>
        <w:t>r.sc. Marko Potrebica</w:t>
      </w:r>
    </w:p>
    <w:p w14:paraId="7FEBAFEE" w14:textId="77777777" w:rsidR="0098687F" w:rsidRDefault="0098687F" w:rsidP="0098687F">
      <w:pPr>
        <w:spacing w:after="0" w:line="240" w:lineRule="auto"/>
        <w:ind w:right="4392"/>
        <w:rPr>
          <w:rFonts w:ascii="Arial" w:hAnsi="Arial" w:cs="Arial"/>
          <w:noProof/>
        </w:rPr>
      </w:pPr>
    </w:p>
    <w:p w14:paraId="22E38119" w14:textId="38326223" w:rsidR="0098687F" w:rsidRDefault="0098687F" w:rsidP="0098687F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DC96990" wp14:editId="56B9CC94">
            <wp:extent cx="561975" cy="695325"/>
            <wp:effectExtent l="0" t="0" r="9525" b="9525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5003" w14:textId="77777777" w:rsidR="0098687F" w:rsidRDefault="0098687F" w:rsidP="0098687F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R E P U B L I K A   H R V A T S K A</w:t>
      </w:r>
    </w:p>
    <w:p w14:paraId="7AF631D8" w14:textId="77777777" w:rsidR="0098687F" w:rsidRDefault="0098687F" w:rsidP="0098687F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DUBROVAČKO-NERETVANSKA ŽUPANIJA</w:t>
      </w:r>
    </w:p>
    <w:p w14:paraId="51E3127F" w14:textId="77777777" w:rsidR="0098687F" w:rsidRDefault="0098687F" w:rsidP="0098687F">
      <w:pPr>
        <w:spacing w:after="0" w:line="240" w:lineRule="auto"/>
        <w:ind w:right="43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GRAD DUBROVNIK</w:t>
      </w:r>
    </w:p>
    <w:p w14:paraId="0F4962B0" w14:textId="77777777" w:rsidR="0098687F" w:rsidRDefault="0098687F" w:rsidP="0098687F">
      <w:pPr>
        <w:keepNext/>
        <w:suppressAutoHyphens w:val="0"/>
        <w:autoSpaceDE w:val="0"/>
        <w:autoSpaceDN w:val="0"/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lang w:eastAsia="x-none"/>
        </w:rPr>
      </w:pPr>
      <w:bookmarkStart w:id="2" w:name="_Hlk531248063"/>
    </w:p>
    <w:p w14:paraId="0D5BB788" w14:textId="77777777" w:rsidR="0098687F" w:rsidRDefault="0098687F" w:rsidP="0098687F">
      <w:pPr>
        <w:keepNext/>
        <w:suppressAutoHyphens w:val="0"/>
        <w:autoSpaceDE w:val="0"/>
        <w:autoSpaceDN w:val="0"/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>Upravni odjel za izgradnju</w:t>
      </w:r>
    </w:p>
    <w:p w14:paraId="129C9BB9" w14:textId="77777777" w:rsidR="0098687F" w:rsidRDefault="0098687F" w:rsidP="0098687F">
      <w:pPr>
        <w:keepNext/>
        <w:suppressAutoHyphens w:val="0"/>
        <w:autoSpaceDE w:val="0"/>
        <w:autoSpaceDN w:val="0"/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 xml:space="preserve">i upravljanje projektima  </w:t>
      </w:r>
    </w:p>
    <w:p w14:paraId="1D0ECE58" w14:textId="77777777" w:rsidR="0098687F" w:rsidRDefault="0098687F" w:rsidP="0098687F">
      <w:pPr>
        <w:suppressAutoHyphens w:val="0"/>
        <w:spacing w:after="0" w:line="240" w:lineRule="auto"/>
        <w:ind w:left="284"/>
        <w:rPr>
          <w:rFonts w:ascii="Arial" w:eastAsia="Times New Roman" w:hAnsi="Arial" w:cs="Arial"/>
          <w:lang w:eastAsia="en-US"/>
        </w:rPr>
      </w:pPr>
    </w:p>
    <w:p w14:paraId="5C0EBA0B" w14:textId="77777777" w:rsidR="0098687F" w:rsidRDefault="0098687F" w:rsidP="0098687F">
      <w:pPr>
        <w:suppressAutoHyphens w:val="0"/>
        <w:spacing w:after="0" w:line="240" w:lineRule="auto"/>
        <w:ind w:firstLine="284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lang w:eastAsia="en-US"/>
        </w:rPr>
        <w:t xml:space="preserve"> 363-01/18-09/21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</w:t>
      </w:r>
    </w:p>
    <w:p w14:paraId="3C041B0D" w14:textId="77777777" w:rsidR="0098687F" w:rsidRDefault="0098687F" w:rsidP="0098687F">
      <w:pPr>
        <w:suppressAutoHyphens w:val="0"/>
        <w:spacing w:after="0" w:line="240" w:lineRule="auto"/>
        <w:ind w:left="284"/>
        <w:outlineLvl w:val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hr-HR"/>
        </w:rPr>
        <w:t>URBROJ:</w:t>
      </w:r>
      <w:r>
        <w:rPr>
          <w:rFonts w:ascii="Arial" w:eastAsia="Times New Roman" w:hAnsi="Arial" w:cs="Arial"/>
          <w:lang w:eastAsia="en-US"/>
        </w:rPr>
        <w:t xml:space="preserve"> 2117/01-24-18-06</w:t>
      </w:r>
    </w:p>
    <w:p w14:paraId="048EA083" w14:textId="77777777" w:rsidR="0098687F" w:rsidRDefault="0098687F" w:rsidP="0098687F">
      <w:pPr>
        <w:suppressAutoHyphens w:val="0"/>
        <w:spacing w:after="0" w:line="240" w:lineRule="auto"/>
        <w:ind w:left="284"/>
        <w:outlineLvl w:val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Dubrovnik, 30.studenoga 2018.</w:t>
      </w:r>
    </w:p>
    <w:bookmarkEnd w:id="2"/>
    <w:p w14:paraId="6EB06C72" w14:textId="77777777" w:rsidR="0098687F" w:rsidRDefault="0098687F" w:rsidP="0098687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3D4DB9" w14:textId="77777777" w:rsidR="0098687F" w:rsidRDefault="0098687F" w:rsidP="0098687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B72DF" w14:textId="77777777" w:rsidR="0098687F" w:rsidRDefault="0098687F" w:rsidP="0098687F">
      <w:pPr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8D2A57D" w14:textId="77777777" w:rsidR="0098687F" w:rsidRDefault="0098687F" w:rsidP="0098687F">
      <w:pPr>
        <w:spacing w:after="0" w:line="240" w:lineRule="auto"/>
        <w:ind w:left="2124"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UPRAVNI ODJEL ZA POSLOVE GRADONAČELNIKA</w:t>
      </w:r>
    </w:p>
    <w:p w14:paraId="34236E89" w14:textId="77777777" w:rsidR="0098687F" w:rsidRDefault="0098687F" w:rsidP="0098687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GRADONAČELNIK</w:t>
      </w:r>
    </w:p>
    <w:p w14:paraId="4E544FDA" w14:textId="77777777" w:rsidR="0098687F" w:rsidRDefault="0098687F" w:rsidP="0098687F">
      <w:pPr>
        <w:suppressAutoHyphens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- ovdje-</w:t>
      </w:r>
    </w:p>
    <w:p w14:paraId="13884ABB" w14:textId="77777777" w:rsidR="0098687F" w:rsidRDefault="0098687F" w:rsidP="0098687F">
      <w:p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14:paraId="6EA7B2B6" w14:textId="77777777" w:rsidR="0098687F" w:rsidRDefault="0098687F" w:rsidP="0098687F">
      <w:pPr>
        <w:suppressAutoHyphens w:val="0"/>
        <w:spacing w:after="0" w:line="240" w:lineRule="auto"/>
        <w:ind w:left="1410" w:hanging="141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Predmet: 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>Prijedlog zaključka o utvrđivanju  Odluke o davanju suglasnosti za zaduživanje Vodovoda Dubrovnik d.o.o.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327FD499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D0BBB62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6209B94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temelju članka 90. Zakona o proračunu (Narodne novine broj 87/08., 136/12 i 15/15) i članku 41. Statuta Grada Dubrovnika (Službeni glasnik Grada Dubrovnika broj 4/09., 6/10., 3/11., 14/12., 5/13. i 6/13.- pročišćeni tekst)   predlaže se Gradonačelniku nakon izvršenog uvida, donijeti slijedeći</w:t>
      </w:r>
    </w:p>
    <w:p w14:paraId="5BFD7C11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68D8965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EDCACC7" w14:textId="77777777" w:rsidR="0098687F" w:rsidRDefault="0098687F" w:rsidP="009868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 A K L J U Č A K</w:t>
      </w:r>
    </w:p>
    <w:p w14:paraId="12DD13E8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65154F1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9347B17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Utvrđuje se Prijedlog Odluke o davanju suglasnosti za zaduživanje Vodovoda Dubrovnik d.o.o.  i prosljeđuje Gradskom vijeću na raspravu i donošenje.</w:t>
      </w:r>
    </w:p>
    <w:p w14:paraId="2D62FD85" w14:textId="77777777" w:rsidR="0098687F" w:rsidRDefault="0098687F" w:rsidP="009868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A49AD4" w14:textId="77777777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4AD483BE" w14:textId="77777777" w:rsidR="0098687F" w:rsidRDefault="0098687F" w:rsidP="0098687F">
      <w:pPr>
        <w:spacing w:after="0" w:line="240" w:lineRule="auto"/>
        <w:ind w:left="5664"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 xml:space="preserve">   Pročelnik</w:t>
      </w:r>
    </w:p>
    <w:p w14:paraId="55CEE9DD" w14:textId="77777777" w:rsidR="0098687F" w:rsidRDefault="0098687F" w:rsidP="0098687F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Srđan </w:t>
      </w:r>
      <w:proofErr w:type="spellStart"/>
      <w:r>
        <w:rPr>
          <w:rFonts w:ascii="Arial" w:eastAsia="Times New Roman" w:hAnsi="Arial" w:cs="Arial"/>
          <w:b/>
        </w:rPr>
        <w:t>Todorovski</w:t>
      </w:r>
      <w:proofErr w:type="spellEnd"/>
      <w:r>
        <w:rPr>
          <w:rFonts w:ascii="Arial" w:eastAsia="Times New Roman" w:hAnsi="Arial" w:cs="Arial"/>
          <w:b/>
        </w:rPr>
        <w:t xml:space="preserve">, </w:t>
      </w:r>
      <w:proofErr w:type="spellStart"/>
      <w:r>
        <w:rPr>
          <w:rFonts w:ascii="Arial" w:eastAsia="Times New Roman" w:hAnsi="Arial" w:cs="Arial"/>
          <w:b/>
        </w:rPr>
        <w:t>mag.ing.aedif</w:t>
      </w:r>
      <w:proofErr w:type="spellEnd"/>
      <w:r>
        <w:rPr>
          <w:rFonts w:ascii="Arial" w:eastAsia="Times New Roman" w:hAnsi="Arial" w:cs="Arial"/>
          <w:b/>
        </w:rPr>
        <w:t>.</w:t>
      </w:r>
    </w:p>
    <w:p w14:paraId="7DEE94F4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D55465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1374FE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Prilozi:</w:t>
      </w:r>
    </w:p>
    <w:p w14:paraId="507C06FE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  <w:lang w:eastAsia="hr-HR"/>
        </w:rPr>
        <w:t>Odluka o davanju suglasnosti za</w:t>
      </w:r>
    </w:p>
    <w:p w14:paraId="41252C7E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hr-HR"/>
        </w:rPr>
        <w:t>zaduživanje Vodovoda Dubrovnik d.o.o.</w:t>
      </w:r>
    </w:p>
    <w:p w14:paraId="4A28BF08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3566E8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3B99351" w14:textId="77777777" w:rsidR="0098687F" w:rsidRDefault="0098687F" w:rsidP="0098687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DOSTAVITI:</w:t>
      </w:r>
    </w:p>
    <w:p w14:paraId="11557DBE" w14:textId="77777777" w:rsidR="0098687F" w:rsidRDefault="0098687F" w:rsidP="0098687F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Naslovu</w:t>
      </w:r>
    </w:p>
    <w:p w14:paraId="17C5AA68" w14:textId="77777777" w:rsidR="0098687F" w:rsidRDefault="0098687F" w:rsidP="0098687F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Evidencija, ovdje</w:t>
      </w:r>
    </w:p>
    <w:p w14:paraId="15271D18" w14:textId="77777777" w:rsidR="0098687F" w:rsidRDefault="0098687F" w:rsidP="0098687F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</w:rPr>
        <w:t>Pismohrana</w:t>
      </w:r>
    </w:p>
    <w:p w14:paraId="1893D5DF" w14:textId="77777777" w:rsidR="0098687F" w:rsidRDefault="0098687F" w:rsidP="0098687F">
      <w:pPr>
        <w:suppressAutoHyphens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BCD3283" w14:textId="6A17B4A3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2A79C462" w14:textId="1C6F9E0C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010EFFEA" w14:textId="377C6769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3A97F1DA" w14:textId="7225FACE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36139D09" w14:textId="297C20D6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1A047EEC" w14:textId="3985DAA8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5F223E57" w14:textId="3FBE6B3E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072508FC" w14:textId="32D66EC2" w:rsid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6763DFB1" w14:textId="77777777" w:rsidR="0098687F" w:rsidRPr="0098687F" w:rsidRDefault="0098687F" w:rsidP="0098687F">
      <w:pPr>
        <w:spacing w:after="0" w:line="240" w:lineRule="auto"/>
        <w:rPr>
          <w:rFonts w:ascii="Arial" w:eastAsia="Times New Roman" w:hAnsi="Arial" w:cs="Arial"/>
        </w:rPr>
      </w:pPr>
    </w:p>
    <w:p w14:paraId="1DB1E010" w14:textId="77777777" w:rsidR="00147B91" w:rsidRPr="00147B91" w:rsidRDefault="00147B91" w:rsidP="00147B91">
      <w:pPr>
        <w:spacing w:after="0" w:line="240" w:lineRule="auto"/>
        <w:rPr>
          <w:rFonts w:ascii="Arial" w:eastAsia="Times New Roman" w:hAnsi="Arial" w:cs="Arial"/>
        </w:rPr>
      </w:pPr>
    </w:p>
    <w:p w14:paraId="4BED802E" w14:textId="77777777" w:rsidR="00147B91" w:rsidRPr="00147B91" w:rsidRDefault="00147B91" w:rsidP="001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C8D0" w14:textId="75D4023A" w:rsidR="008F71E5" w:rsidRPr="00CF0EF1" w:rsidRDefault="008F71E5" w:rsidP="00147B91">
      <w:pPr>
        <w:jc w:val="both"/>
        <w:rPr>
          <w:rFonts w:ascii="Arial" w:hAnsi="Arial" w:cs="Arial"/>
        </w:rPr>
      </w:pPr>
    </w:p>
    <w:sectPr w:rsidR="008F71E5" w:rsidRPr="00CF0EF1" w:rsidSect="007A1532">
      <w:pgSz w:w="11906" w:h="16838"/>
      <w:pgMar w:top="1134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F57421"/>
    <w:multiLevelType w:val="hybridMultilevel"/>
    <w:tmpl w:val="CC1C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625E"/>
    <w:multiLevelType w:val="hybridMultilevel"/>
    <w:tmpl w:val="53544F34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7F0848"/>
    <w:multiLevelType w:val="hybridMultilevel"/>
    <w:tmpl w:val="A6B054C8"/>
    <w:lvl w:ilvl="0" w:tplc="48EA97D6">
      <w:start w:val="1"/>
      <w:numFmt w:val="bullet"/>
      <w:lvlText w:val="−"/>
      <w:lvlJc w:val="left"/>
      <w:pPr>
        <w:ind w:left="5323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5" w15:restartNumberingAfterBreak="0">
    <w:nsid w:val="154357ED"/>
    <w:multiLevelType w:val="hybridMultilevel"/>
    <w:tmpl w:val="D4C29572"/>
    <w:lvl w:ilvl="0" w:tplc="041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91C6F44"/>
    <w:multiLevelType w:val="hybridMultilevel"/>
    <w:tmpl w:val="322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F87570"/>
    <w:multiLevelType w:val="hybridMultilevel"/>
    <w:tmpl w:val="8AE61236"/>
    <w:lvl w:ilvl="0" w:tplc="85DA8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91FDD"/>
    <w:multiLevelType w:val="hybridMultilevel"/>
    <w:tmpl w:val="06E277EA"/>
    <w:lvl w:ilvl="0" w:tplc="EA9C16F4">
      <w:numFmt w:val="bullet"/>
      <w:lvlText w:val="-"/>
      <w:lvlJc w:val="left"/>
      <w:pPr>
        <w:ind w:left="673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242600DE"/>
    <w:multiLevelType w:val="hybridMultilevel"/>
    <w:tmpl w:val="F4BEB37E"/>
    <w:lvl w:ilvl="0" w:tplc="8C96D9B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C11FFB"/>
    <w:multiLevelType w:val="hybridMultilevel"/>
    <w:tmpl w:val="BAE8C516"/>
    <w:lvl w:ilvl="0" w:tplc="4AFC0FC0">
      <w:numFmt w:val="bullet"/>
      <w:lvlText w:val="-"/>
      <w:lvlJc w:val="left"/>
      <w:pPr>
        <w:ind w:left="53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090" w:hanging="360"/>
      </w:pPr>
      <w:rPr>
        <w:rFonts w:ascii="Wingdings" w:hAnsi="Wingdings" w:hint="default"/>
      </w:rPr>
    </w:lvl>
  </w:abstractNum>
  <w:abstractNum w:abstractNumId="11" w15:restartNumberingAfterBreak="0">
    <w:nsid w:val="37464362"/>
    <w:multiLevelType w:val="hybridMultilevel"/>
    <w:tmpl w:val="C08C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A28CE"/>
    <w:multiLevelType w:val="hybridMultilevel"/>
    <w:tmpl w:val="3AEE4E04"/>
    <w:lvl w:ilvl="0" w:tplc="29564C22">
      <w:numFmt w:val="bullet"/>
      <w:lvlText w:val="-"/>
      <w:lvlJc w:val="left"/>
      <w:pPr>
        <w:ind w:left="6024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71674747"/>
    <w:multiLevelType w:val="hybridMultilevel"/>
    <w:tmpl w:val="3BB0216C"/>
    <w:lvl w:ilvl="0" w:tplc="CC56AC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4B63B96"/>
    <w:multiLevelType w:val="hybridMultilevel"/>
    <w:tmpl w:val="5104896C"/>
    <w:lvl w:ilvl="0" w:tplc="9AFC2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2316F9"/>
    <w:multiLevelType w:val="hybridMultilevel"/>
    <w:tmpl w:val="DF5EB28C"/>
    <w:lvl w:ilvl="0" w:tplc="5C5E108A">
      <w:numFmt w:val="bullet"/>
      <w:lvlText w:val="-"/>
      <w:lvlJc w:val="left"/>
      <w:pPr>
        <w:ind w:left="531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6" w15:restartNumberingAfterBreak="0">
    <w:nsid w:val="7F2B63BB"/>
    <w:multiLevelType w:val="hybridMultilevel"/>
    <w:tmpl w:val="734E046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B2"/>
    <w:rsid w:val="00001072"/>
    <w:rsid w:val="00005783"/>
    <w:rsid w:val="00005BDE"/>
    <w:rsid w:val="00006403"/>
    <w:rsid w:val="00017CD3"/>
    <w:rsid w:val="00017F4B"/>
    <w:rsid w:val="00024F6D"/>
    <w:rsid w:val="000257DC"/>
    <w:rsid w:val="00051B3C"/>
    <w:rsid w:val="00073AC2"/>
    <w:rsid w:val="00074D24"/>
    <w:rsid w:val="00077804"/>
    <w:rsid w:val="00080B15"/>
    <w:rsid w:val="000944EB"/>
    <w:rsid w:val="000A65ED"/>
    <w:rsid w:val="000B05F8"/>
    <w:rsid w:val="000B2C0E"/>
    <w:rsid w:val="000B3B35"/>
    <w:rsid w:val="000C1A41"/>
    <w:rsid w:val="000C1D82"/>
    <w:rsid w:val="000C54D2"/>
    <w:rsid w:val="000D097E"/>
    <w:rsid w:val="000D67A3"/>
    <w:rsid w:val="000E5991"/>
    <w:rsid w:val="000E6405"/>
    <w:rsid w:val="000E737A"/>
    <w:rsid w:val="000F2CFB"/>
    <w:rsid w:val="000F36F6"/>
    <w:rsid w:val="000F4AEA"/>
    <w:rsid w:val="000F5D5A"/>
    <w:rsid w:val="00106EC7"/>
    <w:rsid w:val="00121AD0"/>
    <w:rsid w:val="00147B91"/>
    <w:rsid w:val="00160031"/>
    <w:rsid w:val="001641C2"/>
    <w:rsid w:val="001649B9"/>
    <w:rsid w:val="00164FAD"/>
    <w:rsid w:val="001839A3"/>
    <w:rsid w:val="00197ABD"/>
    <w:rsid w:val="001B3587"/>
    <w:rsid w:val="001C24CB"/>
    <w:rsid w:val="001D65C6"/>
    <w:rsid w:val="001E1204"/>
    <w:rsid w:val="001F0055"/>
    <w:rsid w:val="001F3825"/>
    <w:rsid w:val="00212383"/>
    <w:rsid w:val="00216BC4"/>
    <w:rsid w:val="00217086"/>
    <w:rsid w:val="00220347"/>
    <w:rsid w:val="002212C1"/>
    <w:rsid w:val="002301C3"/>
    <w:rsid w:val="00234A6A"/>
    <w:rsid w:val="0023533F"/>
    <w:rsid w:val="002473DF"/>
    <w:rsid w:val="002524D1"/>
    <w:rsid w:val="002813CF"/>
    <w:rsid w:val="002814A6"/>
    <w:rsid w:val="00285195"/>
    <w:rsid w:val="00285EE4"/>
    <w:rsid w:val="0029725F"/>
    <w:rsid w:val="002A7891"/>
    <w:rsid w:val="002B4E21"/>
    <w:rsid w:val="002D5AFD"/>
    <w:rsid w:val="002E1986"/>
    <w:rsid w:val="002F1243"/>
    <w:rsid w:val="002F4C60"/>
    <w:rsid w:val="003002BF"/>
    <w:rsid w:val="00327173"/>
    <w:rsid w:val="00336489"/>
    <w:rsid w:val="003365C1"/>
    <w:rsid w:val="0034196A"/>
    <w:rsid w:val="00341AA1"/>
    <w:rsid w:val="00344218"/>
    <w:rsid w:val="00363050"/>
    <w:rsid w:val="00363A97"/>
    <w:rsid w:val="003675F1"/>
    <w:rsid w:val="003751CF"/>
    <w:rsid w:val="00381C66"/>
    <w:rsid w:val="00383813"/>
    <w:rsid w:val="003A6C40"/>
    <w:rsid w:val="003B3965"/>
    <w:rsid w:val="003C2CF2"/>
    <w:rsid w:val="003E4372"/>
    <w:rsid w:val="003E5C07"/>
    <w:rsid w:val="003E785D"/>
    <w:rsid w:val="004003B1"/>
    <w:rsid w:val="00414D75"/>
    <w:rsid w:val="004242E6"/>
    <w:rsid w:val="00430BC4"/>
    <w:rsid w:val="004405AE"/>
    <w:rsid w:val="00446620"/>
    <w:rsid w:val="00450C0B"/>
    <w:rsid w:val="00460333"/>
    <w:rsid w:val="00461DBA"/>
    <w:rsid w:val="00474359"/>
    <w:rsid w:val="00485DF1"/>
    <w:rsid w:val="0049359B"/>
    <w:rsid w:val="00494E87"/>
    <w:rsid w:val="004A5A9F"/>
    <w:rsid w:val="004B3C56"/>
    <w:rsid w:val="004D1FA4"/>
    <w:rsid w:val="004E32F6"/>
    <w:rsid w:val="004E74D9"/>
    <w:rsid w:val="004F696C"/>
    <w:rsid w:val="004F7ADD"/>
    <w:rsid w:val="0050384A"/>
    <w:rsid w:val="005202E7"/>
    <w:rsid w:val="00520B72"/>
    <w:rsid w:val="00525ED9"/>
    <w:rsid w:val="005323BC"/>
    <w:rsid w:val="00550F04"/>
    <w:rsid w:val="00562C7A"/>
    <w:rsid w:val="00565E8D"/>
    <w:rsid w:val="0058386E"/>
    <w:rsid w:val="005860C7"/>
    <w:rsid w:val="00586E53"/>
    <w:rsid w:val="0059359F"/>
    <w:rsid w:val="00593B9C"/>
    <w:rsid w:val="00597010"/>
    <w:rsid w:val="005A0BC7"/>
    <w:rsid w:val="005A1A0E"/>
    <w:rsid w:val="005B4E5E"/>
    <w:rsid w:val="005B5CD1"/>
    <w:rsid w:val="005C370A"/>
    <w:rsid w:val="005D6410"/>
    <w:rsid w:val="00610FCB"/>
    <w:rsid w:val="00613076"/>
    <w:rsid w:val="00613DFC"/>
    <w:rsid w:val="006147C4"/>
    <w:rsid w:val="006173F9"/>
    <w:rsid w:val="0062327C"/>
    <w:rsid w:val="00642251"/>
    <w:rsid w:val="0066448A"/>
    <w:rsid w:val="0067343F"/>
    <w:rsid w:val="0067728E"/>
    <w:rsid w:val="006862A5"/>
    <w:rsid w:val="00691768"/>
    <w:rsid w:val="00693AD5"/>
    <w:rsid w:val="006B7627"/>
    <w:rsid w:val="006C5C90"/>
    <w:rsid w:val="006C5DFE"/>
    <w:rsid w:val="006D125E"/>
    <w:rsid w:val="006E2E68"/>
    <w:rsid w:val="006E5808"/>
    <w:rsid w:val="006F45D1"/>
    <w:rsid w:val="006F55A4"/>
    <w:rsid w:val="00713580"/>
    <w:rsid w:val="0071466A"/>
    <w:rsid w:val="00716201"/>
    <w:rsid w:val="007216C6"/>
    <w:rsid w:val="0075460B"/>
    <w:rsid w:val="007639C9"/>
    <w:rsid w:val="0076506E"/>
    <w:rsid w:val="00783071"/>
    <w:rsid w:val="0079187C"/>
    <w:rsid w:val="00792A51"/>
    <w:rsid w:val="007A1532"/>
    <w:rsid w:val="007A3297"/>
    <w:rsid w:val="007A5B36"/>
    <w:rsid w:val="007C084A"/>
    <w:rsid w:val="007C5610"/>
    <w:rsid w:val="00805C0C"/>
    <w:rsid w:val="008226F1"/>
    <w:rsid w:val="0082592A"/>
    <w:rsid w:val="00840EA5"/>
    <w:rsid w:val="0084505C"/>
    <w:rsid w:val="0089366A"/>
    <w:rsid w:val="008969B4"/>
    <w:rsid w:val="008972A5"/>
    <w:rsid w:val="008A26B2"/>
    <w:rsid w:val="008A5A30"/>
    <w:rsid w:val="008E13BE"/>
    <w:rsid w:val="008F6BA5"/>
    <w:rsid w:val="008F71E5"/>
    <w:rsid w:val="00903D58"/>
    <w:rsid w:val="009261E1"/>
    <w:rsid w:val="00936AC5"/>
    <w:rsid w:val="00943CAA"/>
    <w:rsid w:val="00954283"/>
    <w:rsid w:val="009553B5"/>
    <w:rsid w:val="00975F08"/>
    <w:rsid w:val="009815AF"/>
    <w:rsid w:val="00984ABE"/>
    <w:rsid w:val="0098687F"/>
    <w:rsid w:val="00994C4C"/>
    <w:rsid w:val="009A334A"/>
    <w:rsid w:val="009C76BF"/>
    <w:rsid w:val="009D5E8B"/>
    <w:rsid w:val="009E7B9B"/>
    <w:rsid w:val="009F5352"/>
    <w:rsid w:val="00A13A89"/>
    <w:rsid w:val="00A4556E"/>
    <w:rsid w:val="00A46A29"/>
    <w:rsid w:val="00A47151"/>
    <w:rsid w:val="00A65704"/>
    <w:rsid w:val="00A81012"/>
    <w:rsid w:val="00A86937"/>
    <w:rsid w:val="00A91C8B"/>
    <w:rsid w:val="00A944D8"/>
    <w:rsid w:val="00A9702F"/>
    <w:rsid w:val="00AA3E97"/>
    <w:rsid w:val="00AC1465"/>
    <w:rsid w:val="00AD2A06"/>
    <w:rsid w:val="00AD7B4C"/>
    <w:rsid w:val="00AE0ACA"/>
    <w:rsid w:val="00B01451"/>
    <w:rsid w:val="00B0275B"/>
    <w:rsid w:val="00B04C1D"/>
    <w:rsid w:val="00B05364"/>
    <w:rsid w:val="00B100A7"/>
    <w:rsid w:val="00B300DB"/>
    <w:rsid w:val="00B41B92"/>
    <w:rsid w:val="00B4439C"/>
    <w:rsid w:val="00B53F0D"/>
    <w:rsid w:val="00B70EC5"/>
    <w:rsid w:val="00B766A5"/>
    <w:rsid w:val="00B8176E"/>
    <w:rsid w:val="00B94DF9"/>
    <w:rsid w:val="00B977BE"/>
    <w:rsid w:val="00BA0202"/>
    <w:rsid w:val="00BA23E0"/>
    <w:rsid w:val="00BB3649"/>
    <w:rsid w:val="00BB5AA5"/>
    <w:rsid w:val="00BD5895"/>
    <w:rsid w:val="00BD6983"/>
    <w:rsid w:val="00BF18D2"/>
    <w:rsid w:val="00C079E2"/>
    <w:rsid w:val="00C1651F"/>
    <w:rsid w:val="00C17FBE"/>
    <w:rsid w:val="00C242EA"/>
    <w:rsid w:val="00C423D1"/>
    <w:rsid w:val="00C439FC"/>
    <w:rsid w:val="00C46016"/>
    <w:rsid w:val="00C62290"/>
    <w:rsid w:val="00C7083F"/>
    <w:rsid w:val="00C73D25"/>
    <w:rsid w:val="00C8482A"/>
    <w:rsid w:val="00C902CF"/>
    <w:rsid w:val="00C907B4"/>
    <w:rsid w:val="00C9563E"/>
    <w:rsid w:val="00CA110B"/>
    <w:rsid w:val="00CA24EC"/>
    <w:rsid w:val="00CA39F7"/>
    <w:rsid w:val="00CA4678"/>
    <w:rsid w:val="00CA508E"/>
    <w:rsid w:val="00CA5F45"/>
    <w:rsid w:val="00CB1647"/>
    <w:rsid w:val="00CB7D59"/>
    <w:rsid w:val="00CC0B80"/>
    <w:rsid w:val="00CD2719"/>
    <w:rsid w:val="00CD598F"/>
    <w:rsid w:val="00CE53A8"/>
    <w:rsid w:val="00CF0EF1"/>
    <w:rsid w:val="00D0658A"/>
    <w:rsid w:val="00D113F5"/>
    <w:rsid w:val="00D1418D"/>
    <w:rsid w:val="00D223C2"/>
    <w:rsid w:val="00D238D2"/>
    <w:rsid w:val="00D26532"/>
    <w:rsid w:val="00D31678"/>
    <w:rsid w:val="00D33071"/>
    <w:rsid w:val="00D37E31"/>
    <w:rsid w:val="00D41EB5"/>
    <w:rsid w:val="00D428EB"/>
    <w:rsid w:val="00D7670A"/>
    <w:rsid w:val="00D8470F"/>
    <w:rsid w:val="00D91143"/>
    <w:rsid w:val="00DC4DEC"/>
    <w:rsid w:val="00DD18A5"/>
    <w:rsid w:val="00DE3483"/>
    <w:rsid w:val="00E013CF"/>
    <w:rsid w:val="00E03DCB"/>
    <w:rsid w:val="00E269FA"/>
    <w:rsid w:val="00E30134"/>
    <w:rsid w:val="00E46771"/>
    <w:rsid w:val="00E54B71"/>
    <w:rsid w:val="00E55601"/>
    <w:rsid w:val="00E64301"/>
    <w:rsid w:val="00E7000A"/>
    <w:rsid w:val="00E73EA3"/>
    <w:rsid w:val="00E8775D"/>
    <w:rsid w:val="00EC28A3"/>
    <w:rsid w:val="00EC5696"/>
    <w:rsid w:val="00ED3624"/>
    <w:rsid w:val="00ED78B8"/>
    <w:rsid w:val="00EE05E6"/>
    <w:rsid w:val="00F1168F"/>
    <w:rsid w:val="00F35973"/>
    <w:rsid w:val="00F4320E"/>
    <w:rsid w:val="00F52834"/>
    <w:rsid w:val="00F62513"/>
    <w:rsid w:val="00F66678"/>
    <w:rsid w:val="00F7106C"/>
    <w:rsid w:val="00F83690"/>
    <w:rsid w:val="00F95664"/>
    <w:rsid w:val="00FA4D1E"/>
    <w:rsid w:val="00FA7F62"/>
    <w:rsid w:val="00FB7860"/>
    <w:rsid w:val="00FC5D30"/>
    <w:rsid w:val="00FD11A2"/>
    <w:rsid w:val="00FD37C5"/>
    <w:rsid w:val="00FE4A52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98DAC"/>
  <w15:docId w15:val="{3EFDB3E8-71ED-4997-B131-294189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CD1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C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4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3D1"/>
    <w:rPr>
      <w:rFonts w:ascii="Segoe UI" w:hAnsi="Segoe UI" w:cs="Segoe UI"/>
      <w:sz w:val="18"/>
      <w:szCs w:val="18"/>
      <w:lang w:eastAsia="ar-SA" w:bidi="ar-SA"/>
    </w:rPr>
  </w:style>
  <w:style w:type="character" w:customStyle="1" w:styleId="CharChar4">
    <w:name w:val="Char Char4"/>
    <w:uiPriority w:val="99"/>
    <w:rsid w:val="00006403"/>
    <w:rPr>
      <w:rFonts w:ascii="Tahoma" w:hAnsi="Tahoma"/>
      <w:sz w:val="16"/>
    </w:rPr>
  </w:style>
  <w:style w:type="paragraph" w:customStyle="1" w:styleId="Default">
    <w:name w:val="Default"/>
    <w:rsid w:val="00840E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">
    <w:name w:val="Body text"/>
    <w:basedOn w:val="Normal"/>
    <w:next w:val="Normal"/>
    <w:rsid w:val="0098687F"/>
    <w:pPr>
      <w:widowControl w:val="0"/>
      <w:spacing w:after="60" w:line="0" w:lineRule="atLeast"/>
    </w:pPr>
    <w:rPr>
      <w:rFonts w:ascii="Times New Roman" w:eastAsia="Times New Roman" w:hAnsi="Times New Roman" w:cs="Times New Roman"/>
      <w:kern w:val="2"/>
      <w:sz w:val="19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poslove gradonačelnika</vt:lpstr>
      <vt:lpstr>Upravni odjel za poslove gradonačelnika</vt:lpstr>
    </vt:vector>
  </TitlesOfParts>
  <Company>_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poslove gradonačelnika</dc:title>
  <dc:creator>mbrzic</dc:creator>
  <cp:lastModifiedBy>tajnvur</cp:lastModifiedBy>
  <cp:revision>3</cp:revision>
  <cp:lastPrinted>2018-11-29T09:25:00Z</cp:lastPrinted>
  <dcterms:created xsi:type="dcterms:W3CDTF">2018-12-05T10:29:00Z</dcterms:created>
  <dcterms:modified xsi:type="dcterms:W3CDTF">2018-12-05T10:32:00Z</dcterms:modified>
</cp:coreProperties>
</file>