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F97" w:rsidRDefault="00D12F97" w:rsidP="00D12F97">
      <w:pPr>
        <w:spacing w:line="240" w:lineRule="auto"/>
        <w:rPr>
          <w:szCs w:val="28"/>
        </w:rPr>
      </w:pPr>
    </w:p>
    <w:p w:rsidR="00D12F97" w:rsidRDefault="00D12F97" w:rsidP="00D12F97">
      <w:pPr>
        <w:spacing w:line="240" w:lineRule="auto"/>
        <w:rPr>
          <w:szCs w:val="28"/>
        </w:rPr>
      </w:pPr>
    </w:p>
    <w:p w:rsidR="00D12F97" w:rsidRDefault="00D12F97" w:rsidP="00D12F97">
      <w:pPr>
        <w:spacing w:line="240" w:lineRule="auto"/>
        <w:rPr>
          <w:szCs w:val="28"/>
        </w:rPr>
      </w:pPr>
    </w:p>
    <w:p w:rsidR="003C6CA9" w:rsidRDefault="003C6CA9" w:rsidP="00D12F97">
      <w:pPr>
        <w:spacing w:line="240" w:lineRule="auto"/>
        <w:rPr>
          <w:szCs w:val="28"/>
        </w:rPr>
      </w:pPr>
    </w:p>
    <w:p w:rsidR="003C6CA9" w:rsidRP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</w:rPr>
        <w:t xml:space="preserve">G r a d o n a č e l n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k</w:t>
      </w:r>
    </w:p>
    <w:p w:rsidR="003C6CA9" w:rsidRDefault="003C6CA9" w:rsidP="003C6CA9">
      <w:pPr>
        <w:pStyle w:val="Bezproreda"/>
        <w:rPr>
          <w:rFonts w:ascii="Arial" w:hAnsi="Arial" w:cs="Arial"/>
        </w:rPr>
      </w:pPr>
    </w:p>
    <w:p w:rsidR="003C6CA9" w:rsidRDefault="003C6CA9" w:rsidP="003C6CA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 342-01/16-01/30</w:t>
      </w:r>
    </w:p>
    <w:p w:rsidR="003C6CA9" w:rsidRDefault="003C6CA9" w:rsidP="003C6CA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URBROJ: 2117/01-01-18-26</w:t>
      </w:r>
    </w:p>
    <w:p w:rsidR="003C6CA9" w:rsidRDefault="003C6CA9" w:rsidP="003C6CA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Dubrovnik, 19. listopada 2018.</w:t>
      </w:r>
    </w:p>
    <w:p w:rsidR="003C6CA9" w:rsidRDefault="003C6CA9" w:rsidP="003C6CA9">
      <w:pPr>
        <w:pStyle w:val="Bezproreda"/>
        <w:ind w:left="-142" w:right="-426"/>
        <w:rPr>
          <w:rFonts w:ascii="Arial" w:hAnsi="Arial" w:cs="Arial"/>
        </w:rPr>
      </w:pPr>
    </w:p>
    <w:p w:rsidR="003C6CA9" w:rsidRDefault="003C6CA9" w:rsidP="003C6CA9">
      <w:pPr>
        <w:pStyle w:val="Bezproreda"/>
        <w:ind w:left="-142" w:right="-426"/>
        <w:rPr>
          <w:rFonts w:ascii="Arial" w:hAnsi="Arial" w:cs="Arial"/>
        </w:rPr>
      </w:pPr>
    </w:p>
    <w:p w:rsidR="003C6CA9" w:rsidRDefault="003C6CA9" w:rsidP="003C6CA9">
      <w:pPr>
        <w:pStyle w:val="Bezproreda"/>
        <w:ind w:left="-142" w:right="-426"/>
        <w:rPr>
          <w:rFonts w:ascii="Arial" w:hAnsi="Arial" w:cs="Arial"/>
        </w:rPr>
      </w:pPr>
    </w:p>
    <w:p w:rsidR="003C6CA9" w:rsidRDefault="003C6CA9" w:rsidP="003C6CA9">
      <w:pPr>
        <w:pStyle w:val="Bezproreda"/>
        <w:ind w:left="-142" w:right="-426"/>
        <w:rPr>
          <w:rFonts w:ascii="Arial" w:hAnsi="Arial" w:cs="Arial"/>
        </w:rPr>
      </w:pPr>
    </w:p>
    <w:p w:rsidR="003C6CA9" w:rsidRDefault="003C6CA9" w:rsidP="003C6CA9">
      <w:pPr>
        <w:spacing w:after="0" w:line="240" w:lineRule="auto"/>
        <w:ind w:left="-142" w:right="-426"/>
        <w:rPr>
          <w:rFonts w:ascii="Arial" w:hAnsi="Arial" w:cs="Arial"/>
        </w:rPr>
      </w:pPr>
    </w:p>
    <w:p w:rsidR="003C6CA9" w:rsidRDefault="003C6CA9" w:rsidP="003C6CA9">
      <w:pPr>
        <w:spacing w:after="0" w:line="240" w:lineRule="auto"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temelju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48.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lokalnoj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područnoj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regionalnoj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samoupravi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Narodne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novine</w:t>
      </w:r>
      <w:proofErr w:type="spellEnd"/>
      <w:r>
        <w:rPr>
          <w:rFonts w:ascii="Arial" w:hAnsi="Arial" w:cs="Arial"/>
        </w:rPr>
        <w:t>“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33/01,60/01, 129/05, 109/07, 125/08, 36/09, 150/11, 144/12,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19/13,123/17- </w:t>
      </w:r>
      <w:proofErr w:type="spellStart"/>
      <w:r>
        <w:rPr>
          <w:rFonts w:ascii="Arial" w:hAnsi="Arial" w:cs="Arial"/>
        </w:rPr>
        <w:t>pročišćeni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tekst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41. </w:t>
      </w:r>
      <w:proofErr w:type="spellStart"/>
      <w:r>
        <w:rPr>
          <w:rFonts w:ascii="Arial" w:hAnsi="Arial" w:cs="Arial"/>
        </w:rPr>
        <w:t>Statuta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“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4/09, 6/10, 3/11, 14/12, 5/13,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6/13-pročišćeni </w:t>
      </w:r>
      <w:proofErr w:type="spellStart"/>
      <w:r>
        <w:rPr>
          <w:rFonts w:ascii="Arial" w:hAnsi="Arial" w:cs="Arial"/>
        </w:rPr>
        <w:t>tekst</w:t>
      </w:r>
      <w:proofErr w:type="spellEnd"/>
      <w:r>
        <w:rPr>
          <w:rFonts w:ascii="Arial" w:hAnsi="Arial" w:cs="Arial"/>
        </w:rPr>
        <w:t xml:space="preserve">, 5/18), </w:t>
      </w:r>
      <w:proofErr w:type="spellStart"/>
      <w:r>
        <w:rPr>
          <w:rFonts w:ascii="Arial" w:hAnsi="Arial" w:cs="Arial"/>
        </w:rPr>
        <w:t>gradonačelnik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donio</w:t>
      </w:r>
      <w:proofErr w:type="spellEnd"/>
      <w:r>
        <w:rPr>
          <w:rFonts w:ascii="Arial" w:hAnsi="Arial" w:cs="Arial"/>
        </w:rPr>
        <w:t xml:space="preserve"> je</w:t>
      </w:r>
    </w:p>
    <w:p w:rsidR="003C6CA9" w:rsidRDefault="003C6CA9" w:rsidP="003C6CA9">
      <w:pPr>
        <w:spacing w:after="0" w:line="240" w:lineRule="auto"/>
        <w:ind w:right="-426"/>
        <w:rPr>
          <w:rFonts w:ascii="Arial" w:hAnsi="Arial" w:cs="Arial"/>
        </w:rPr>
      </w:pPr>
    </w:p>
    <w:p w:rsidR="003C6CA9" w:rsidRDefault="003C6CA9" w:rsidP="003C6CA9">
      <w:pPr>
        <w:spacing w:after="0" w:line="240" w:lineRule="auto"/>
        <w:ind w:right="-426"/>
        <w:rPr>
          <w:rFonts w:ascii="Arial" w:hAnsi="Arial" w:cs="Arial"/>
        </w:rPr>
      </w:pPr>
    </w:p>
    <w:p w:rsidR="003C6CA9" w:rsidRDefault="003C6CA9" w:rsidP="003C6CA9">
      <w:pPr>
        <w:spacing w:after="0" w:line="240" w:lineRule="auto"/>
        <w:ind w:right="-426"/>
        <w:rPr>
          <w:rFonts w:ascii="Arial" w:hAnsi="Arial" w:cs="Arial"/>
        </w:rPr>
      </w:pPr>
    </w:p>
    <w:p w:rsidR="003C6CA9" w:rsidRDefault="003C6CA9" w:rsidP="003C6CA9">
      <w:pPr>
        <w:spacing w:after="0" w:line="24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K L J U Č A K</w:t>
      </w:r>
    </w:p>
    <w:p w:rsidR="003C6CA9" w:rsidRDefault="003C6CA9" w:rsidP="003C6CA9">
      <w:pPr>
        <w:spacing w:after="0" w:line="240" w:lineRule="auto"/>
        <w:ind w:right="-1"/>
        <w:rPr>
          <w:rFonts w:ascii="Arial" w:hAnsi="Arial" w:cs="Arial"/>
          <w:b/>
        </w:rPr>
      </w:pPr>
    </w:p>
    <w:p w:rsidR="003C6CA9" w:rsidRDefault="003C6CA9" w:rsidP="003C6CA9">
      <w:pPr>
        <w:spacing w:after="0" w:line="240" w:lineRule="auto"/>
        <w:ind w:right="-1"/>
        <w:rPr>
          <w:rFonts w:ascii="Arial" w:hAnsi="Arial" w:cs="Arial"/>
          <w:b/>
        </w:rPr>
      </w:pPr>
    </w:p>
    <w:p w:rsidR="003C6CA9" w:rsidRDefault="003C6CA9" w:rsidP="003C6CA9">
      <w:pPr>
        <w:spacing w:after="0" w:line="240" w:lineRule="auto"/>
        <w:ind w:right="-1"/>
        <w:rPr>
          <w:rFonts w:ascii="Arial" w:hAnsi="Arial" w:cs="Arial"/>
          <w:b/>
        </w:rPr>
      </w:pPr>
    </w:p>
    <w:p w:rsidR="003C6CA9" w:rsidRPr="003C6CA9" w:rsidRDefault="003C6CA9" w:rsidP="003C6CA9">
      <w:pPr>
        <w:pStyle w:val="ListParagraph"/>
        <w:numPr>
          <w:ilvl w:val="0"/>
          <w:numId w:val="23"/>
        </w:numPr>
        <w:spacing w:after="0" w:line="240" w:lineRule="auto"/>
        <w:ind w:right="-1"/>
        <w:rPr>
          <w:rFonts w:ascii="Arial" w:hAnsi="Arial" w:cs="Arial"/>
          <w:b/>
        </w:rPr>
      </w:pPr>
      <w:proofErr w:type="spellStart"/>
      <w:r w:rsidRPr="003C6CA9">
        <w:rPr>
          <w:rFonts w:ascii="Arial" w:hAnsi="Arial" w:cs="Arial"/>
        </w:rPr>
        <w:t>Utvrđuje</w:t>
      </w:r>
      <w:proofErr w:type="spellEnd"/>
      <w:r w:rsidRPr="003C6CA9">
        <w:rPr>
          <w:rFonts w:ascii="Arial" w:hAnsi="Arial" w:cs="Arial"/>
        </w:rPr>
        <w:t xml:space="preserve"> se </w:t>
      </w:r>
      <w:proofErr w:type="spellStart"/>
      <w:r w:rsidRPr="003C6CA9">
        <w:rPr>
          <w:rFonts w:ascii="Arial" w:hAnsi="Arial" w:cs="Arial"/>
        </w:rPr>
        <w:t>Prijedlog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odluke</w:t>
      </w:r>
      <w:proofErr w:type="spellEnd"/>
      <w:r w:rsidRPr="003C6CA9">
        <w:rPr>
          <w:rFonts w:ascii="Arial" w:hAnsi="Arial" w:cs="Arial"/>
        </w:rPr>
        <w:t xml:space="preserve"> o </w:t>
      </w:r>
      <w:proofErr w:type="spellStart"/>
      <w:r w:rsidRPr="003C6CA9">
        <w:rPr>
          <w:rFonts w:ascii="Arial" w:hAnsi="Arial" w:cs="Arial"/>
        </w:rPr>
        <w:t>imenovanju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Stručnog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povjerenstva</w:t>
      </w:r>
      <w:proofErr w:type="spellEnd"/>
      <w:r w:rsidRPr="003C6CA9">
        <w:rPr>
          <w:rFonts w:ascii="Arial" w:hAnsi="Arial" w:cs="Arial"/>
        </w:rPr>
        <w:t xml:space="preserve"> za </w:t>
      </w:r>
      <w:proofErr w:type="spellStart"/>
      <w:r w:rsidRPr="003C6CA9">
        <w:rPr>
          <w:rFonts w:ascii="Arial" w:hAnsi="Arial" w:cs="Arial"/>
        </w:rPr>
        <w:t>koncesije</w:t>
      </w:r>
      <w:proofErr w:type="spellEnd"/>
      <w:r w:rsidRPr="003C6CA9">
        <w:rPr>
          <w:rFonts w:ascii="Arial" w:hAnsi="Arial" w:cs="Arial"/>
        </w:rPr>
        <w:t xml:space="preserve"> za </w:t>
      </w:r>
      <w:proofErr w:type="spellStart"/>
      <w:r w:rsidRPr="003C6CA9">
        <w:rPr>
          <w:rFonts w:ascii="Arial" w:hAnsi="Arial" w:cs="Arial"/>
        </w:rPr>
        <w:t>posebnu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upotrebu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pomorskog</w:t>
      </w:r>
      <w:proofErr w:type="spellEnd"/>
      <w:r w:rsidRPr="003C6CA9">
        <w:rPr>
          <w:rFonts w:ascii="Arial" w:hAnsi="Arial" w:cs="Arial"/>
        </w:rPr>
        <w:t xml:space="preserve"> dobra </w:t>
      </w:r>
      <w:proofErr w:type="spellStart"/>
      <w:r w:rsidRPr="003C6CA9">
        <w:rPr>
          <w:rFonts w:ascii="Arial" w:hAnsi="Arial" w:cs="Arial"/>
        </w:rPr>
        <w:t>Grada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Dubrovnika</w:t>
      </w:r>
      <w:proofErr w:type="spellEnd"/>
      <w:r w:rsidRPr="003C6CA9">
        <w:rPr>
          <w:rFonts w:ascii="Arial" w:hAnsi="Arial" w:cs="Arial"/>
        </w:rPr>
        <w:t>.</w:t>
      </w:r>
    </w:p>
    <w:p w:rsidR="003C6CA9" w:rsidRPr="003C6CA9" w:rsidRDefault="003C6CA9" w:rsidP="003C6CA9">
      <w:pPr>
        <w:pStyle w:val="ListParagraph"/>
        <w:spacing w:after="0" w:line="240" w:lineRule="auto"/>
        <w:ind w:left="795" w:right="-1"/>
        <w:rPr>
          <w:rFonts w:ascii="Arial" w:hAnsi="Arial" w:cs="Arial"/>
          <w:b/>
        </w:rPr>
      </w:pPr>
    </w:p>
    <w:p w:rsidR="003C6CA9" w:rsidRPr="003C6CA9" w:rsidRDefault="003C6CA9" w:rsidP="003C6CA9">
      <w:pPr>
        <w:pStyle w:val="ListParagraph"/>
        <w:numPr>
          <w:ilvl w:val="0"/>
          <w:numId w:val="23"/>
        </w:numPr>
        <w:spacing w:after="0" w:line="240" w:lineRule="auto"/>
        <w:ind w:right="-1"/>
        <w:rPr>
          <w:rFonts w:ascii="Arial" w:hAnsi="Arial" w:cs="Arial"/>
          <w:b/>
        </w:rPr>
      </w:pPr>
      <w:proofErr w:type="spellStart"/>
      <w:r w:rsidRPr="003C6CA9">
        <w:rPr>
          <w:rFonts w:ascii="Arial" w:hAnsi="Arial" w:cs="Arial"/>
        </w:rPr>
        <w:t>Izvjestitelj</w:t>
      </w:r>
      <w:proofErr w:type="spellEnd"/>
      <w:r w:rsidRPr="003C6CA9">
        <w:rPr>
          <w:rFonts w:ascii="Arial" w:hAnsi="Arial" w:cs="Arial"/>
        </w:rPr>
        <w:t xml:space="preserve"> o </w:t>
      </w:r>
      <w:proofErr w:type="spellStart"/>
      <w:r w:rsidRPr="003C6CA9">
        <w:rPr>
          <w:rFonts w:ascii="Arial" w:hAnsi="Arial" w:cs="Arial"/>
        </w:rPr>
        <w:t>ovom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predmetu</w:t>
      </w:r>
      <w:proofErr w:type="spellEnd"/>
      <w:r w:rsidRPr="003C6CA9">
        <w:rPr>
          <w:rFonts w:ascii="Arial" w:hAnsi="Arial" w:cs="Arial"/>
        </w:rPr>
        <w:t xml:space="preserve"> bit </w:t>
      </w:r>
      <w:proofErr w:type="spellStart"/>
      <w:proofErr w:type="gramStart"/>
      <w:r w:rsidRPr="003C6CA9">
        <w:rPr>
          <w:rFonts w:ascii="Arial" w:hAnsi="Arial" w:cs="Arial"/>
        </w:rPr>
        <w:t>će</w:t>
      </w:r>
      <w:proofErr w:type="spellEnd"/>
      <w:r w:rsidRPr="003C6CA9">
        <w:rPr>
          <w:rFonts w:ascii="Arial" w:hAnsi="Arial" w:cs="Arial"/>
        </w:rPr>
        <w:t xml:space="preserve">  Marko</w:t>
      </w:r>
      <w:proofErr w:type="gram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Miljanić</w:t>
      </w:r>
      <w:proofErr w:type="spellEnd"/>
      <w:r w:rsidRPr="003C6CA9">
        <w:rPr>
          <w:rFonts w:ascii="Arial" w:hAnsi="Arial" w:cs="Arial"/>
        </w:rPr>
        <w:t xml:space="preserve">, </w:t>
      </w:r>
      <w:proofErr w:type="spellStart"/>
      <w:r w:rsidRPr="003C6CA9">
        <w:rPr>
          <w:rFonts w:ascii="Arial" w:hAnsi="Arial" w:cs="Arial"/>
        </w:rPr>
        <w:t>pročelnik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Upravnog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odjela</w:t>
      </w:r>
      <w:proofErr w:type="spellEnd"/>
      <w:r w:rsidRPr="003C6CA9">
        <w:rPr>
          <w:rFonts w:ascii="Arial" w:hAnsi="Arial" w:cs="Arial"/>
        </w:rPr>
        <w:t xml:space="preserve"> za </w:t>
      </w:r>
      <w:proofErr w:type="spellStart"/>
      <w:r w:rsidRPr="003C6CA9">
        <w:rPr>
          <w:rFonts w:ascii="Arial" w:hAnsi="Arial" w:cs="Arial"/>
        </w:rPr>
        <w:t>turizam</w:t>
      </w:r>
      <w:proofErr w:type="spellEnd"/>
      <w:r w:rsidRPr="003C6CA9">
        <w:rPr>
          <w:rFonts w:ascii="Arial" w:hAnsi="Arial" w:cs="Arial"/>
        </w:rPr>
        <w:t xml:space="preserve">, </w:t>
      </w:r>
      <w:proofErr w:type="spellStart"/>
      <w:r w:rsidRPr="003C6CA9">
        <w:rPr>
          <w:rFonts w:ascii="Arial" w:hAnsi="Arial" w:cs="Arial"/>
        </w:rPr>
        <w:t>gospodarstvo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i</w:t>
      </w:r>
      <w:proofErr w:type="spellEnd"/>
      <w:r w:rsidRPr="003C6CA9">
        <w:rPr>
          <w:rFonts w:ascii="Arial" w:hAnsi="Arial" w:cs="Arial"/>
        </w:rPr>
        <w:t xml:space="preserve"> more. </w:t>
      </w:r>
    </w:p>
    <w:p w:rsidR="003C6CA9" w:rsidRDefault="003C6CA9" w:rsidP="003C6CA9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3C6CA9" w:rsidRDefault="003C6CA9" w:rsidP="003C6CA9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C6CA9" w:rsidRDefault="003C6CA9" w:rsidP="003C6CA9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3C6CA9" w:rsidRDefault="003C6CA9" w:rsidP="003C6CA9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3C6CA9" w:rsidRDefault="003C6CA9" w:rsidP="003C6CA9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poštovanjem</w:t>
      </w:r>
      <w:proofErr w:type="spellEnd"/>
      <w:r>
        <w:rPr>
          <w:rFonts w:ascii="Arial" w:hAnsi="Arial" w:cs="Arial"/>
        </w:rPr>
        <w:t>,</w:t>
      </w:r>
    </w:p>
    <w:p w:rsidR="003C6CA9" w:rsidRDefault="003C6CA9" w:rsidP="003C6CA9">
      <w:pPr>
        <w:spacing w:after="0" w:line="240" w:lineRule="auto"/>
        <w:ind w:right="-426"/>
        <w:rPr>
          <w:rFonts w:ascii="Arial" w:hAnsi="Arial" w:cs="Arial"/>
        </w:rPr>
      </w:pPr>
    </w:p>
    <w:p w:rsidR="003C6CA9" w:rsidRDefault="003C6CA9" w:rsidP="003C6CA9">
      <w:pPr>
        <w:spacing w:after="0" w:line="240" w:lineRule="auto"/>
        <w:ind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Gradonačelnik</w:t>
      </w:r>
      <w:proofErr w:type="spellEnd"/>
    </w:p>
    <w:p w:rsidR="003C6CA9" w:rsidRDefault="003C6CA9" w:rsidP="003C6CA9">
      <w:pPr>
        <w:spacing w:after="0" w:line="240" w:lineRule="auto"/>
        <w:ind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</w:rPr>
        <w:t xml:space="preserve">Mato </w:t>
      </w:r>
      <w:proofErr w:type="spellStart"/>
      <w:r>
        <w:rPr>
          <w:rFonts w:ascii="Arial" w:hAnsi="Arial" w:cs="Arial"/>
        </w:rPr>
        <w:t>Franković</w:t>
      </w:r>
      <w:proofErr w:type="spellEnd"/>
    </w:p>
    <w:p w:rsidR="003C6CA9" w:rsidRDefault="003C6CA9" w:rsidP="003C6CA9">
      <w:pPr>
        <w:spacing w:after="0" w:line="240" w:lineRule="auto"/>
        <w:ind w:right="-425"/>
        <w:jc w:val="both"/>
        <w:rPr>
          <w:rFonts w:ascii="Arial" w:hAnsi="Arial" w:cs="Arial"/>
        </w:rPr>
      </w:pPr>
    </w:p>
    <w:p w:rsidR="003C6CA9" w:rsidRDefault="003C6CA9" w:rsidP="003C6CA9">
      <w:pPr>
        <w:spacing w:after="0" w:line="240" w:lineRule="auto"/>
        <w:ind w:right="-425"/>
        <w:jc w:val="both"/>
        <w:rPr>
          <w:rFonts w:ascii="Arial" w:hAnsi="Arial" w:cs="Arial"/>
        </w:rPr>
      </w:pPr>
    </w:p>
    <w:p w:rsidR="003C6CA9" w:rsidRDefault="003C6CA9" w:rsidP="003C6CA9">
      <w:pPr>
        <w:spacing w:after="0" w:line="240" w:lineRule="auto"/>
        <w:ind w:right="-425"/>
        <w:jc w:val="both"/>
        <w:rPr>
          <w:rFonts w:ascii="Arial" w:hAnsi="Arial" w:cs="Arial"/>
        </w:rPr>
      </w:pPr>
    </w:p>
    <w:p w:rsidR="003C6CA9" w:rsidRDefault="003C6CA9" w:rsidP="003C6CA9">
      <w:pPr>
        <w:spacing w:after="0" w:line="240" w:lineRule="auto"/>
        <w:ind w:right="-425"/>
        <w:jc w:val="both"/>
        <w:rPr>
          <w:rFonts w:ascii="Arial" w:hAnsi="Arial" w:cs="Arial"/>
        </w:rPr>
      </w:pPr>
    </w:p>
    <w:p w:rsidR="003C6CA9" w:rsidRDefault="003C6CA9" w:rsidP="003C6CA9">
      <w:pPr>
        <w:spacing w:after="0" w:line="240" w:lineRule="auto"/>
        <w:ind w:right="-425"/>
        <w:jc w:val="both"/>
        <w:rPr>
          <w:rFonts w:ascii="Arial" w:hAnsi="Arial" w:cs="Arial"/>
        </w:rPr>
      </w:pPr>
    </w:p>
    <w:p w:rsidR="003C6CA9" w:rsidRDefault="003C6CA9" w:rsidP="003C6CA9">
      <w:pPr>
        <w:spacing w:after="0" w:line="240" w:lineRule="auto"/>
        <w:ind w:right="-425"/>
        <w:jc w:val="both"/>
        <w:rPr>
          <w:rFonts w:ascii="Arial" w:hAnsi="Arial" w:cs="Arial"/>
        </w:rPr>
      </w:pPr>
    </w:p>
    <w:p w:rsidR="003C6CA9" w:rsidRDefault="003C6CA9" w:rsidP="003C6CA9">
      <w:pPr>
        <w:spacing w:after="0" w:line="240" w:lineRule="auto"/>
        <w:ind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3C6CA9" w:rsidRDefault="003C6CA9" w:rsidP="003C6CA9">
      <w:pPr>
        <w:numPr>
          <w:ilvl w:val="0"/>
          <w:numId w:val="24"/>
        </w:numPr>
        <w:suppressAutoHyphens/>
        <w:spacing w:after="0" w:line="240" w:lineRule="auto"/>
        <w:ind w:left="0" w:right="-425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ovdje</w:t>
      </w:r>
      <w:proofErr w:type="spellEnd"/>
    </w:p>
    <w:p w:rsidR="003C6CA9" w:rsidRDefault="003C6CA9" w:rsidP="003C6CA9">
      <w:pPr>
        <w:numPr>
          <w:ilvl w:val="0"/>
          <w:numId w:val="24"/>
        </w:numPr>
        <w:suppressAutoHyphens/>
        <w:spacing w:after="0" w:line="240" w:lineRule="auto"/>
        <w:ind w:left="0" w:right="-425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turizam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gospodarstvo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more, </w:t>
      </w:r>
      <w:proofErr w:type="spellStart"/>
      <w:r>
        <w:rPr>
          <w:rFonts w:ascii="Arial" w:hAnsi="Arial" w:cs="Arial"/>
        </w:rPr>
        <w:t>ovdje</w:t>
      </w:r>
      <w:proofErr w:type="spellEnd"/>
    </w:p>
    <w:p w:rsidR="003C6CA9" w:rsidRDefault="003C6CA9" w:rsidP="003C6CA9">
      <w:pPr>
        <w:numPr>
          <w:ilvl w:val="0"/>
          <w:numId w:val="24"/>
        </w:numPr>
        <w:suppressAutoHyphens/>
        <w:spacing w:after="0" w:line="240" w:lineRule="auto"/>
        <w:ind w:left="0" w:right="-425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gradonačelnika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ovdje</w:t>
      </w:r>
      <w:proofErr w:type="spellEnd"/>
      <w:r>
        <w:rPr>
          <w:rFonts w:ascii="Arial" w:hAnsi="Arial" w:cs="Arial"/>
        </w:rPr>
        <w:t xml:space="preserve"> </w:t>
      </w:r>
    </w:p>
    <w:p w:rsidR="003C6CA9" w:rsidRDefault="003C6CA9" w:rsidP="003C6CA9">
      <w:pPr>
        <w:numPr>
          <w:ilvl w:val="0"/>
          <w:numId w:val="24"/>
        </w:numPr>
        <w:suppressAutoHyphens/>
        <w:spacing w:after="0" w:line="240" w:lineRule="auto"/>
        <w:ind w:left="0" w:right="-425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Pismohrana</w:t>
      </w:r>
      <w:proofErr w:type="spellEnd"/>
    </w:p>
    <w:p w:rsidR="003C6CA9" w:rsidRDefault="003C6CA9" w:rsidP="003C6CA9">
      <w:pPr>
        <w:ind w:right="-425"/>
        <w:jc w:val="both"/>
        <w:rPr>
          <w:rFonts w:ascii="Arial" w:hAnsi="Arial" w:cs="Arial"/>
        </w:rPr>
      </w:pPr>
    </w:p>
    <w:p w:rsidR="003C6CA9" w:rsidRDefault="003C6CA9" w:rsidP="003C6CA9">
      <w:pPr>
        <w:ind w:right="-425"/>
        <w:jc w:val="both"/>
        <w:rPr>
          <w:rFonts w:ascii="Arial" w:hAnsi="Arial" w:cs="Arial"/>
        </w:rPr>
      </w:pPr>
    </w:p>
    <w:p w:rsidR="003C6CA9" w:rsidRDefault="003C6CA9" w:rsidP="003C6CA9">
      <w:pPr>
        <w:spacing w:after="0"/>
        <w:ind w:right="-425"/>
        <w:jc w:val="both"/>
        <w:rPr>
          <w:rFonts w:ascii="Arial" w:hAnsi="Arial" w:cs="Arial"/>
        </w:rPr>
      </w:pPr>
    </w:p>
    <w:p w:rsidR="003C6CA9" w:rsidRDefault="003C6CA9" w:rsidP="003C6CA9">
      <w:pPr>
        <w:spacing w:after="0"/>
        <w:ind w:right="-425"/>
        <w:jc w:val="both"/>
        <w:rPr>
          <w:rFonts w:ascii="Arial" w:hAnsi="Arial" w:cs="Arial"/>
        </w:rPr>
      </w:pPr>
    </w:p>
    <w:p w:rsidR="003C6CA9" w:rsidRDefault="003C6CA9" w:rsidP="003C6CA9">
      <w:pPr>
        <w:spacing w:after="0"/>
        <w:ind w:right="-425"/>
        <w:jc w:val="both"/>
        <w:rPr>
          <w:rFonts w:ascii="Arial" w:hAnsi="Arial" w:cs="Arial"/>
        </w:rPr>
      </w:pPr>
    </w:p>
    <w:p w:rsidR="003C6CA9" w:rsidRDefault="003C6CA9" w:rsidP="003C6CA9">
      <w:pPr>
        <w:spacing w:after="0"/>
        <w:ind w:right="-425"/>
        <w:jc w:val="both"/>
        <w:rPr>
          <w:rFonts w:ascii="Arial" w:hAnsi="Arial" w:cs="Arial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szCs w:val="28"/>
        </w:rPr>
      </w:pPr>
    </w:p>
    <w:p w:rsidR="00D12F97" w:rsidRPr="00676E0D" w:rsidRDefault="00D12F97" w:rsidP="00EF1A19">
      <w:pPr>
        <w:spacing w:line="240" w:lineRule="auto"/>
        <w:rPr>
          <w:rFonts w:ascii="Arial" w:hAnsi="Arial" w:cs="Arial"/>
        </w:rPr>
      </w:pPr>
      <w:proofErr w:type="spellStart"/>
      <w:proofErr w:type="gramStart"/>
      <w:r w:rsidRPr="00676E0D">
        <w:rPr>
          <w:rFonts w:ascii="Arial" w:hAnsi="Arial" w:cs="Arial"/>
          <w:szCs w:val="28"/>
        </w:rPr>
        <w:t>Upravni</w:t>
      </w:r>
      <w:proofErr w:type="spellEnd"/>
      <w:r w:rsidRPr="00676E0D">
        <w:rPr>
          <w:rFonts w:ascii="Arial" w:hAnsi="Arial" w:cs="Arial"/>
          <w:szCs w:val="28"/>
        </w:rPr>
        <w:t xml:space="preserve">  </w:t>
      </w:r>
      <w:proofErr w:type="spellStart"/>
      <w:r w:rsidRPr="00676E0D">
        <w:rPr>
          <w:rFonts w:ascii="Arial" w:hAnsi="Arial" w:cs="Arial"/>
          <w:szCs w:val="28"/>
        </w:rPr>
        <w:t>o</w:t>
      </w:r>
      <w:r w:rsidR="00676E0D" w:rsidRPr="00676E0D">
        <w:rPr>
          <w:rFonts w:ascii="Arial" w:hAnsi="Arial" w:cs="Arial"/>
          <w:szCs w:val="28"/>
        </w:rPr>
        <w:t>djel</w:t>
      </w:r>
      <w:proofErr w:type="spellEnd"/>
      <w:proofErr w:type="gramEnd"/>
      <w:r w:rsidR="00676E0D" w:rsidRPr="00676E0D">
        <w:rPr>
          <w:rFonts w:ascii="Arial" w:hAnsi="Arial" w:cs="Arial"/>
          <w:szCs w:val="28"/>
        </w:rPr>
        <w:t xml:space="preserve">  za </w:t>
      </w:r>
      <w:proofErr w:type="spellStart"/>
      <w:r w:rsidR="00676E0D" w:rsidRPr="00676E0D">
        <w:rPr>
          <w:rFonts w:ascii="Arial" w:hAnsi="Arial" w:cs="Arial"/>
          <w:szCs w:val="28"/>
        </w:rPr>
        <w:t>turizam</w:t>
      </w:r>
      <w:proofErr w:type="spellEnd"/>
      <w:r w:rsidR="00676E0D" w:rsidRPr="00676E0D">
        <w:rPr>
          <w:rFonts w:ascii="Arial" w:hAnsi="Arial" w:cs="Arial"/>
          <w:szCs w:val="28"/>
        </w:rPr>
        <w:t xml:space="preserve">, </w:t>
      </w:r>
      <w:proofErr w:type="spellStart"/>
      <w:r w:rsidR="00676E0D" w:rsidRPr="00676E0D">
        <w:rPr>
          <w:rFonts w:ascii="Arial" w:hAnsi="Arial" w:cs="Arial"/>
          <w:szCs w:val="28"/>
        </w:rPr>
        <w:t>gospodarstvo</w:t>
      </w:r>
      <w:proofErr w:type="spellEnd"/>
      <w:r w:rsidRPr="00676E0D">
        <w:rPr>
          <w:rFonts w:ascii="Arial" w:hAnsi="Arial" w:cs="Arial"/>
          <w:szCs w:val="28"/>
        </w:rPr>
        <w:t xml:space="preserve">  </w:t>
      </w:r>
      <w:proofErr w:type="spellStart"/>
      <w:r w:rsidRPr="00676E0D">
        <w:rPr>
          <w:rFonts w:ascii="Arial" w:hAnsi="Arial" w:cs="Arial"/>
          <w:szCs w:val="28"/>
        </w:rPr>
        <w:t>i</w:t>
      </w:r>
      <w:proofErr w:type="spellEnd"/>
      <w:r w:rsidRPr="00676E0D">
        <w:rPr>
          <w:rFonts w:ascii="Arial" w:hAnsi="Arial" w:cs="Arial"/>
          <w:szCs w:val="28"/>
        </w:rPr>
        <w:t xml:space="preserve">  more</w:t>
      </w:r>
      <w:r w:rsidRPr="00676E0D">
        <w:rPr>
          <w:rFonts w:ascii="Arial" w:hAnsi="Arial" w:cs="Arial"/>
          <w:szCs w:val="28"/>
        </w:rPr>
        <w:br/>
      </w:r>
      <w:r w:rsidR="00EF1A19" w:rsidRPr="00676E0D">
        <w:rPr>
          <w:rFonts w:ascii="Arial" w:hAnsi="Arial" w:cs="Arial"/>
        </w:rPr>
        <w:t xml:space="preserve">KLASA: </w:t>
      </w:r>
      <w:r w:rsidR="00C67C34" w:rsidRPr="00676E0D">
        <w:rPr>
          <w:rFonts w:ascii="Arial" w:hAnsi="Arial" w:cs="Arial"/>
        </w:rPr>
        <w:t>342-01/16-01/30</w:t>
      </w:r>
      <w:r w:rsidR="00690E55">
        <w:rPr>
          <w:rFonts w:ascii="Arial" w:hAnsi="Arial" w:cs="Arial"/>
        </w:rPr>
        <w:br/>
        <w:t>URBROJ: 2117/01-02</w:t>
      </w:r>
      <w:r w:rsidR="0001766D">
        <w:rPr>
          <w:rFonts w:ascii="Arial" w:hAnsi="Arial" w:cs="Arial"/>
        </w:rPr>
        <w:t>/8</w:t>
      </w:r>
      <w:r w:rsidR="00690E55">
        <w:rPr>
          <w:rFonts w:ascii="Arial" w:hAnsi="Arial" w:cs="Arial"/>
        </w:rPr>
        <w:t>-18</w:t>
      </w:r>
      <w:r w:rsidRPr="00676E0D">
        <w:rPr>
          <w:rFonts w:ascii="Arial" w:hAnsi="Arial" w:cs="Arial"/>
        </w:rPr>
        <w:t>-</w:t>
      </w:r>
      <w:r w:rsidR="0001766D">
        <w:rPr>
          <w:rFonts w:ascii="Arial" w:hAnsi="Arial" w:cs="Arial"/>
        </w:rPr>
        <w:t>25</w:t>
      </w:r>
      <w:r w:rsidRPr="00676E0D">
        <w:rPr>
          <w:rFonts w:ascii="Arial" w:hAnsi="Arial" w:cs="Arial"/>
        </w:rPr>
        <w:br/>
      </w:r>
      <w:r w:rsidR="00ED592F">
        <w:rPr>
          <w:rFonts w:ascii="Arial" w:hAnsi="Arial" w:cs="Arial"/>
        </w:rPr>
        <w:t>Dubrovnik, 19</w:t>
      </w:r>
      <w:r w:rsidR="00EF1A19" w:rsidRPr="00676E0D">
        <w:rPr>
          <w:rFonts w:ascii="Arial" w:hAnsi="Arial" w:cs="Arial"/>
        </w:rPr>
        <w:t xml:space="preserve">. </w:t>
      </w:r>
      <w:proofErr w:type="spellStart"/>
      <w:r w:rsidR="004B46C3">
        <w:rPr>
          <w:rFonts w:ascii="Arial" w:hAnsi="Arial" w:cs="Arial"/>
        </w:rPr>
        <w:t>listopada</w:t>
      </w:r>
      <w:proofErr w:type="spellEnd"/>
      <w:r w:rsidR="00690E55">
        <w:rPr>
          <w:rFonts w:ascii="Arial" w:hAnsi="Arial" w:cs="Arial"/>
        </w:rPr>
        <w:t xml:space="preserve"> 2018</w:t>
      </w:r>
      <w:r w:rsidR="00EF1A19" w:rsidRPr="00676E0D">
        <w:rPr>
          <w:rFonts w:ascii="Arial" w:hAnsi="Arial" w:cs="Arial"/>
        </w:rPr>
        <w:t>.</w:t>
      </w:r>
    </w:p>
    <w:p w:rsidR="00D560C9" w:rsidRPr="00676E0D" w:rsidRDefault="00D12F97" w:rsidP="00676E0D">
      <w:pPr>
        <w:jc w:val="center"/>
        <w:rPr>
          <w:rFonts w:ascii="Arial" w:hAnsi="Arial" w:cs="Arial"/>
        </w:rPr>
      </w:pPr>
      <w:r>
        <w:rPr>
          <w:b/>
        </w:rPr>
        <w:t xml:space="preserve">                                                                                </w:t>
      </w:r>
      <w:r w:rsidR="00D560C9">
        <w:rPr>
          <w:b/>
        </w:rPr>
        <w:t xml:space="preserve">                   </w:t>
      </w:r>
      <w:r w:rsidR="00EF1A19">
        <w:rPr>
          <w:b/>
        </w:rPr>
        <w:t xml:space="preserve"> </w:t>
      </w:r>
      <w:r w:rsidR="00EF1A19">
        <w:rPr>
          <w:b/>
        </w:rPr>
        <w:br/>
      </w:r>
      <w:r w:rsidR="00EF1A19" w:rsidRPr="00C96361">
        <w:rPr>
          <w:rFonts w:ascii="Arial" w:hAnsi="Arial" w:cs="Arial"/>
          <w:b/>
        </w:rPr>
        <w:t xml:space="preserve">                                                                                      </w:t>
      </w:r>
      <w:r w:rsidR="00693A3E">
        <w:rPr>
          <w:rFonts w:ascii="Arial" w:hAnsi="Arial" w:cs="Arial"/>
          <w:b/>
        </w:rPr>
        <w:t xml:space="preserve">              GRADONAČELNIK</w:t>
      </w:r>
      <w:r w:rsidR="00EF1A19" w:rsidRPr="00C96361">
        <w:rPr>
          <w:rFonts w:ascii="Arial" w:hAnsi="Arial" w:cs="Arial"/>
        </w:rPr>
        <w:t xml:space="preserve">                                                                                 </w:t>
      </w:r>
      <w:r w:rsidR="00EF1A19" w:rsidRPr="00C96361">
        <w:rPr>
          <w:rFonts w:ascii="Arial" w:hAnsi="Arial" w:cs="Arial"/>
        </w:rPr>
        <w:br/>
        <w:t xml:space="preserve">                                                                                                   </w:t>
      </w:r>
      <w:proofErr w:type="spellStart"/>
      <w:r w:rsidR="00EF1A19" w:rsidRPr="00C96361">
        <w:rPr>
          <w:rFonts w:ascii="Arial" w:hAnsi="Arial" w:cs="Arial"/>
        </w:rPr>
        <w:t>ovdje</w:t>
      </w:r>
      <w:proofErr w:type="spellEnd"/>
    </w:p>
    <w:p w:rsidR="008E5A3B" w:rsidRDefault="008E5A3B" w:rsidP="00301FE8">
      <w:pPr>
        <w:jc w:val="both"/>
        <w:rPr>
          <w:rFonts w:ascii="Arial" w:hAnsi="Arial" w:cs="Arial"/>
          <w:b/>
          <w:lang w:val="hr-HR"/>
        </w:rPr>
      </w:pPr>
    </w:p>
    <w:p w:rsidR="003C6CA9" w:rsidRDefault="003C6CA9" w:rsidP="004C1879">
      <w:pPr>
        <w:spacing w:line="240" w:lineRule="auto"/>
        <w:contextualSpacing/>
        <w:jc w:val="both"/>
        <w:rPr>
          <w:rFonts w:ascii="Arial" w:hAnsi="Arial" w:cs="Arial"/>
          <w:b/>
          <w:lang w:val="hr-HR"/>
        </w:rPr>
      </w:pPr>
    </w:p>
    <w:p w:rsidR="003C6CA9" w:rsidRDefault="00D560C9" w:rsidP="004C1879">
      <w:pPr>
        <w:spacing w:line="240" w:lineRule="auto"/>
        <w:contextualSpacing/>
        <w:jc w:val="both"/>
        <w:rPr>
          <w:rFonts w:ascii="Arial" w:hAnsi="Arial" w:cs="Arial"/>
          <w:b/>
          <w:lang w:val="hr-HR"/>
        </w:rPr>
      </w:pPr>
      <w:r w:rsidRPr="00C96361">
        <w:rPr>
          <w:rFonts w:ascii="Arial" w:hAnsi="Arial" w:cs="Arial"/>
          <w:b/>
          <w:lang w:val="hr-HR"/>
        </w:rPr>
        <w:t>PREDMET</w:t>
      </w:r>
      <w:r w:rsidRPr="00D560C9">
        <w:rPr>
          <w:b/>
          <w:lang w:val="hr-HR"/>
        </w:rPr>
        <w:t xml:space="preserve">: </w:t>
      </w:r>
      <w:r w:rsidRPr="00C96361">
        <w:rPr>
          <w:rFonts w:ascii="Arial" w:hAnsi="Arial" w:cs="Arial"/>
          <w:b/>
          <w:lang w:val="hr-HR"/>
        </w:rPr>
        <w:t>Prijedlog</w:t>
      </w:r>
      <w:r w:rsidR="00323FE0" w:rsidRPr="00C96361">
        <w:rPr>
          <w:rFonts w:ascii="Arial" w:hAnsi="Arial" w:cs="Arial"/>
          <w:b/>
          <w:lang w:val="hr-HR"/>
        </w:rPr>
        <w:t xml:space="preserve"> </w:t>
      </w:r>
      <w:r w:rsidRPr="00C96361">
        <w:rPr>
          <w:rFonts w:ascii="Arial" w:hAnsi="Arial" w:cs="Arial"/>
          <w:b/>
          <w:lang w:val="hr-HR"/>
        </w:rPr>
        <w:t xml:space="preserve"> Odluke o imenovanju Stručnog</w:t>
      </w:r>
      <w:r w:rsidR="00080894" w:rsidRPr="00C96361">
        <w:rPr>
          <w:rFonts w:ascii="Arial" w:hAnsi="Arial" w:cs="Arial"/>
          <w:b/>
          <w:lang w:val="hr-HR"/>
        </w:rPr>
        <w:t xml:space="preserve"> </w:t>
      </w:r>
      <w:r w:rsidRPr="00C96361">
        <w:rPr>
          <w:rFonts w:ascii="Arial" w:hAnsi="Arial" w:cs="Arial"/>
          <w:b/>
          <w:lang w:val="hr-HR"/>
        </w:rPr>
        <w:t>povjerenstva</w:t>
      </w:r>
      <w:r w:rsidR="004C1879">
        <w:rPr>
          <w:rFonts w:ascii="Arial" w:hAnsi="Arial" w:cs="Arial"/>
          <w:b/>
          <w:lang w:val="hr-HR"/>
        </w:rPr>
        <w:t xml:space="preserve"> </w:t>
      </w:r>
      <w:r w:rsidRPr="00C96361">
        <w:rPr>
          <w:rFonts w:ascii="Arial" w:hAnsi="Arial" w:cs="Arial"/>
          <w:b/>
          <w:lang w:val="hr-HR"/>
        </w:rPr>
        <w:t xml:space="preserve"> za</w:t>
      </w:r>
      <w:r w:rsidR="00FB643C" w:rsidRPr="00C96361">
        <w:rPr>
          <w:rFonts w:ascii="Arial" w:hAnsi="Arial" w:cs="Arial"/>
          <w:b/>
          <w:lang w:val="hr-HR"/>
        </w:rPr>
        <w:t xml:space="preserve"> </w:t>
      </w:r>
      <w:r w:rsidR="00535B50">
        <w:rPr>
          <w:rFonts w:ascii="Arial" w:hAnsi="Arial" w:cs="Arial"/>
          <w:b/>
          <w:lang w:val="hr-HR"/>
        </w:rPr>
        <w:t>koncesije</w:t>
      </w:r>
      <w:r w:rsidRPr="00C96361">
        <w:rPr>
          <w:rFonts w:ascii="Arial" w:hAnsi="Arial" w:cs="Arial"/>
          <w:b/>
          <w:lang w:val="hr-HR"/>
        </w:rPr>
        <w:t xml:space="preserve"> </w:t>
      </w:r>
      <w:r w:rsidR="00323FE0" w:rsidRPr="00C96361">
        <w:rPr>
          <w:rFonts w:ascii="Arial" w:hAnsi="Arial" w:cs="Arial"/>
          <w:b/>
          <w:lang w:val="hr-HR"/>
        </w:rPr>
        <w:t xml:space="preserve">za </w:t>
      </w:r>
      <w:r w:rsidR="003C6CA9">
        <w:rPr>
          <w:rFonts w:ascii="Arial" w:hAnsi="Arial" w:cs="Arial"/>
          <w:b/>
          <w:lang w:val="hr-HR"/>
        </w:rPr>
        <w:t xml:space="preserve">         </w:t>
      </w:r>
    </w:p>
    <w:p w:rsidR="00D12F97" w:rsidRPr="00C96361" w:rsidRDefault="003C6CA9" w:rsidP="004C1879">
      <w:pPr>
        <w:spacing w:line="240" w:lineRule="auto"/>
        <w:contextualSpacing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</w:t>
      </w:r>
      <w:r w:rsidR="00323FE0" w:rsidRPr="00C96361">
        <w:rPr>
          <w:rFonts w:ascii="Arial" w:hAnsi="Arial" w:cs="Arial"/>
          <w:b/>
          <w:lang w:val="hr-HR"/>
        </w:rPr>
        <w:t xml:space="preserve">posebnu upotrebu </w:t>
      </w:r>
      <w:r w:rsidR="008A3483" w:rsidRPr="00C96361">
        <w:rPr>
          <w:rFonts w:ascii="Arial" w:hAnsi="Arial" w:cs="Arial"/>
          <w:b/>
          <w:lang w:val="hr-HR"/>
        </w:rPr>
        <w:t xml:space="preserve"> pomorskog dobra</w:t>
      </w:r>
      <w:r w:rsidR="00323FE0" w:rsidRPr="00C96361">
        <w:rPr>
          <w:rFonts w:ascii="Arial" w:hAnsi="Arial" w:cs="Arial"/>
          <w:b/>
          <w:lang w:val="hr-HR"/>
        </w:rPr>
        <w:t xml:space="preserve"> </w:t>
      </w:r>
      <w:r w:rsidR="00AC3098" w:rsidRPr="00C96361">
        <w:rPr>
          <w:rFonts w:ascii="Arial" w:hAnsi="Arial" w:cs="Arial"/>
          <w:b/>
          <w:lang w:val="hr-HR"/>
        </w:rPr>
        <w:t xml:space="preserve"> </w:t>
      </w:r>
      <w:r w:rsidR="00D560C9" w:rsidRPr="00C96361">
        <w:rPr>
          <w:rFonts w:ascii="Arial" w:hAnsi="Arial" w:cs="Arial"/>
          <w:b/>
          <w:lang w:val="hr-HR"/>
        </w:rPr>
        <w:t>Grada Dubrovnika</w:t>
      </w:r>
    </w:p>
    <w:p w:rsidR="00074708" w:rsidRDefault="00074708" w:rsidP="00074708">
      <w:pPr>
        <w:ind w:firstLine="708"/>
        <w:jc w:val="both"/>
        <w:rPr>
          <w:lang w:val="hr-HR"/>
        </w:rPr>
      </w:pPr>
    </w:p>
    <w:p w:rsidR="001F769E" w:rsidRDefault="001F769E" w:rsidP="001F769E">
      <w:pPr>
        <w:spacing w:line="240" w:lineRule="auto"/>
        <w:ind w:firstLine="708"/>
        <w:contextualSpacing/>
        <w:jc w:val="both"/>
        <w:rPr>
          <w:lang w:val="hr-HR"/>
        </w:rPr>
      </w:pPr>
    </w:p>
    <w:p w:rsidR="001F769E" w:rsidRDefault="001F769E" w:rsidP="001F769E">
      <w:pPr>
        <w:spacing w:line="240" w:lineRule="auto"/>
        <w:contextualSpacing/>
        <w:jc w:val="both"/>
        <w:rPr>
          <w:lang w:val="hr-HR"/>
        </w:rPr>
      </w:pPr>
      <w:r>
        <w:rPr>
          <w:rFonts w:ascii="Arial" w:hAnsi="Arial" w:cs="Arial"/>
          <w:lang w:val="hr-HR"/>
        </w:rPr>
        <w:t>Člankom 2. Uredbe</w:t>
      </w:r>
      <w:r w:rsidRPr="00C96361">
        <w:rPr>
          <w:rFonts w:ascii="Arial" w:hAnsi="Arial" w:cs="Arial"/>
          <w:lang w:val="hr-HR"/>
        </w:rPr>
        <w:t xml:space="preserve"> o postupku davanja koncesije na pomorskom dobru („Narodne novine“ broj 23/04, 101/04, 39/06, 63/08, 125/10, 102/11, 83/12, 10/17</w:t>
      </w:r>
      <w:r>
        <w:rPr>
          <w:rFonts w:ascii="Arial" w:hAnsi="Arial" w:cs="Arial"/>
          <w:lang w:val="hr-HR"/>
        </w:rPr>
        <w:t xml:space="preserve"> dalje u tekstu: Uredba propisano je da se koncesije na pomorskom dobru daju sukladno Zakonu</w:t>
      </w:r>
      <w:r w:rsidRPr="00C96361">
        <w:rPr>
          <w:rFonts w:ascii="Arial" w:hAnsi="Arial" w:cs="Arial"/>
          <w:lang w:val="hr-HR"/>
        </w:rPr>
        <w:t xml:space="preserve"> o pomorskom dobru i morskim lukama („Narodne novine“ broj 158/03, 100/04</w:t>
      </w:r>
      <w:r>
        <w:rPr>
          <w:rFonts w:ascii="Arial" w:hAnsi="Arial" w:cs="Arial"/>
          <w:lang w:val="hr-HR"/>
        </w:rPr>
        <w:t>, 141/06, 38/09, 123/11, 56/16), lokacijskoj dozvoli odnosno dokumentima prostornog uređenja i ovoj Uredbi.</w:t>
      </w:r>
    </w:p>
    <w:p w:rsidR="004C1879" w:rsidRDefault="00D730C6" w:rsidP="001F769E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T</w:t>
      </w:r>
      <w:r w:rsidR="00074708" w:rsidRPr="00C96361">
        <w:rPr>
          <w:rFonts w:ascii="Arial" w:hAnsi="Arial" w:cs="Arial"/>
          <w:lang w:val="hr-HR"/>
        </w:rPr>
        <w:t>emeljem</w:t>
      </w:r>
      <w:r w:rsidRPr="00C96361">
        <w:rPr>
          <w:rFonts w:ascii="Arial" w:hAnsi="Arial" w:cs="Arial"/>
          <w:lang w:val="hr-HR"/>
        </w:rPr>
        <w:t xml:space="preserve"> članka 24. </w:t>
      </w:r>
      <w:r w:rsidR="00074708" w:rsidRPr="00C96361">
        <w:rPr>
          <w:rFonts w:ascii="Arial" w:hAnsi="Arial" w:cs="Arial"/>
          <w:lang w:val="hr-HR"/>
        </w:rPr>
        <w:t xml:space="preserve"> </w:t>
      </w:r>
      <w:r w:rsidRPr="00C96361">
        <w:rPr>
          <w:rFonts w:ascii="Arial" w:hAnsi="Arial" w:cs="Arial"/>
          <w:lang w:val="hr-HR"/>
        </w:rPr>
        <w:t>Uredbe</w:t>
      </w:r>
      <w:r w:rsidR="00074708" w:rsidRPr="00C96361">
        <w:rPr>
          <w:rFonts w:ascii="Arial" w:hAnsi="Arial" w:cs="Arial"/>
          <w:lang w:val="hr-HR"/>
        </w:rPr>
        <w:t xml:space="preserve"> </w:t>
      </w:r>
      <w:r w:rsidRPr="00C96361">
        <w:rPr>
          <w:rFonts w:ascii="Arial" w:hAnsi="Arial" w:cs="Arial"/>
          <w:lang w:val="hr-HR"/>
        </w:rPr>
        <w:t xml:space="preserve">davatelj koncesije za posebnu upotrebu </w:t>
      </w:r>
      <w:r w:rsidR="008A3483" w:rsidRPr="00C96361">
        <w:rPr>
          <w:rFonts w:ascii="Arial" w:hAnsi="Arial" w:cs="Arial"/>
          <w:lang w:val="hr-HR"/>
        </w:rPr>
        <w:t>pomorskog dobra</w:t>
      </w:r>
      <w:r w:rsidR="00C67C34" w:rsidRPr="00C96361">
        <w:rPr>
          <w:rFonts w:ascii="Arial" w:hAnsi="Arial" w:cs="Arial"/>
          <w:lang w:val="hr-HR"/>
        </w:rPr>
        <w:t xml:space="preserve"> za objekte lokalnog značaja, je općinsko odnosno</w:t>
      </w:r>
      <w:r w:rsidRPr="00C96361">
        <w:rPr>
          <w:rFonts w:ascii="Arial" w:hAnsi="Arial" w:cs="Arial"/>
          <w:lang w:val="hr-HR"/>
        </w:rPr>
        <w:t xml:space="preserve"> gradsko vijeće</w:t>
      </w:r>
      <w:r w:rsidR="004C1879">
        <w:rPr>
          <w:rFonts w:ascii="Arial" w:hAnsi="Arial" w:cs="Arial"/>
          <w:lang w:val="hr-HR"/>
        </w:rPr>
        <w:t>, a prethodni postupak provodi nadležno tijelo u gradu.</w:t>
      </w:r>
    </w:p>
    <w:p w:rsidR="004C1879" w:rsidRDefault="00D730C6" w:rsidP="001F769E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Gradsko vijeće Grada Dubrovnika davatelj je koncesija</w:t>
      </w:r>
      <w:r w:rsidR="00AC3098" w:rsidRPr="00C96361">
        <w:rPr>
          <w:rFonts w:ascii="Arial" w:hAnsi="Arial" w:cs="Arial"/>
          <w:lang w:val="hr-HR"/>
        </w:rPr>
        <w:t xml:space="preserve"> za posebnu upotrebu </w:t>
      </w:r>
      <w:r w:rsidRPr="00C96361">
        <w:rPr>
          <w:rFonts w:ascii="Arial" w:hAnsi="Arial" w:cs="Arial"/>
          <w:lang w:val="hr-HR"/>
        </w:rPr>
        <w:t xml:space="preserve"> </w:t>
      </w:r>
      <w:r w:rsidR="008A3483" w:rsidRPr="00C96361">
        <w:rPr>
          <w:rFonts w:ascii="Arial" w:hAnsi="Arial" w:cs="Arial"/>
          <w:lang w:val="hr-HR"/>
        </w:rPr>
        <w:t>pomorskog dobra</w:t>
      </w:r>
      <w:r w:rsidRPr="00C96361">
        <w:rPr>
          <w:rFonts w:ascii="Arial" w:hAnsi="Arial" w:cs="Arial"/>
          <w:lang w:val="hr-HR"/>
        </w:rPr>
        <w:t xml:space="preserve"> za koncesije od lokalnog značaja dok </w:t>
      </w:r>
      <w:r w:rsidR="00F86729">
        <w:rPr>
          <w:rFonts w:ascii="Arial" w:hAnsi="Arial" w:cs="Arial"/>
          <w:lang w:val="hr-HR"/>
        </w:rPr>
        <w:t xml:space="preserve">Upravni odjel za </w:t>
      </w:r>
      <w:r w:rsidR="00074708" w:rsidRPr="00C96361">
        <w:rPr>
          <w:rFonts w:ascii="Arial" w:hAnsi="Arial" w:cs="Arial"/>
          <w:lang w:val="hr-HR"/>
        </w:rPr>
        <w:t xml:space="preserve"> turizam</w:t>
      </w:r>
      <w:r w:rsidR="00F86729">
        <w:rPr>
          <w:rFonts w:ascii="Arial" w:hAnsi="Arial" w:cs="Arial"/>
          <w:lang w:val="hr-HR"/>
        </w:rPr>
        <w:t>, gospodarstvo</w:t>
      </w:r>
      <w:r w:rsidR="00074708" w:rsidRPr="00C96361">
        <w:rPr>
          <w:rFonts w:ascii="Arial" w:hAnsi="Arial" w:cs="Arial"/>
          <w:lang w:val="hr-HR"/>
        </w:rPr>
        <w:t xml:space="preserve"> i more Grada Dubrovnika provodi prethodni postupak davanja koncesije </w:t>
      </w:r>
      <w:r w:rsidR="00AC3098" w:rsidRPr="00C96361">
        <w:rPr>
          <w:rFonts w:ascii="Arial" w:hAnsi="Arial" w:cs="Arial"/>
          <w:lang w:val="hr-HR"/>
        </w:rPr>
        <w:t xml:space="preserve">za posebnu upotrebu </w:t>
      </w:r>
      <w:r w:rsidR="008A3483" w:rsidRPr="00C96361">
        <w:rPr>
          <w:rFonts w:ascii="Arial" w:hAnsi="Arial" w:cs="Arial"/>
          <w:lang w:val="hr-HR"/>
        </w:rPr>
        <w:t>pomorskog dobra</w:t>
      </w:r>
      <w:r w:rsidR="00A146C5">
        <w:rPr>
          <w:rFonts w:ascii="Arial" w:hAnsi="Arial" w:cs="Arial"/>
          <w:lang w:val="hr-HR"/>
        </w:rPr>
        <w:t xml:space="preserve"> za objekte lokalnog značaja</w:t>
      </w:r>
      <w:r w:rsidR="00074708" w:rsidRPr="00C96361">
        <w:rPr>
          <w:rFonts w:ascii="Arial" w:hAnsi="Arial" w:cs="Arial"/>
          <w:lang w:val="hr-HR"/>
        </w:rPr>
        <w:t xml:space="preserve"> u skladu s odredbama Zakona o p</w:t>
      </w:r>
      <w:r w:rsidR="00401029">
        <w:rPr>
          <w:rFonts w:ascii="Arial" w:hAnsi="Arial" w:cs="Arial"/>
          <w:lang w:val="hr-HR"/>
        </w:rPr>
        <w:t>omorskom dobru i morskim lukama</w:t>
      </w:r>
      <w:r w:rsidR="001F769E">
        <w:rPr>
          <w:rFonts w:ascii="Arial" w:hAnsi="Arial" w:cs="Arial"/>
          <w:lang w:val="hr-HR"/>
        </w:rPr>
        <w:t xml:space="preserve">, </w:t>
      </w:r>
      <w:r w:rsidR="00074708" w:rsidRPr="00C96361">
        <w:rPr>
          <w:rFonts w:ascii="Arial" w:hAnsi="Arial" w:cs="Arial"/>
          <w:lang w:val="hr-HR"/>
        </w:rPr>
        <w:t>Zakona o koncesija</w:t>
      </w:r>
      <w:r w:rsidR="00A855A7">
        <w:rPr>
          <w:rFonts w:ascii="Arial" w:hAnsi="Arial" w:cs="Arial"/>
          <w:lang w:val="hr-HR"/>
        </w:rPr>
        <w:t>ma („Narodne novine“ broj 69/17</w:t>
      </w:r>
      <w:r w:rsidR="00A146C5">
        <w:rPr>
          <w:rFonts w:ascii="Arial" w:hAnsi="Arial" w:cs="Arial"/>
          <w:lang w:val="hr-HR"/>
        </w:rPr>
        <w:t xml:space="preserve"> dal</w:t>
      </w:r>
      <w:r w:rsidR="006F1490">
        <w:rPr>
          <w:rFonts w:ascii="Arial" w:hAnsi="Arial" w:cs="Arial"/>
          <w:lang w:val="hr-HR"/>
        </w:rPr>
        <w:t>je u tekstu: Zakon</w:t>
      </w:r>
      <w:r w:rsidR="00074708" w:rsidRPr="00C96361">
        <w:rPr>
          <w:rFonts w:ascii="Arial" w:hAnsi="Arial" w:cs="Arial"/>
          <w:lang w:val="hr-HR"/>
        </w:rPr>
        <w:t xml:space="preserve">) te </w:t>
      </w:r>
      <w:r w:rsidRPr="00C96361">
        <w:rPr>
          <w:rFonts w:ascii="Arial" w:hAnsi="Arial" w:cs="Arial"/>
          <w:lang w:val="hr-HR"/>
        </w:rPr>
        <w:t xml:space="preserve">u skladu s </w:t>
      </w:r>
      <w:r w:rsidR="00074708" w:rsidRPr="00C96361">
        <w:rPr>
          <w:rFonts w:ascii="Arial" w:hAnsi="Arial" w:cs="Arial"/>
          <w:lang w:val="hr-HR"/>
        </w:rPr>
        <w:t>gore navedeno</w:t>
      </w:r>
      <w:r w:rsidRPr="00C96361">
        <w:rPr>
          <w:rFonts w:ascii="Arial" w:hAnsi="Arial" w:cs="Arial"/>
          <w:lang w:val="hr-HR"/>
        </w:rPr>
        <w:t>m</w:t>
      </w:r>
      <w:r w:rsidR="00074708" w:rsidRPr="00C96361">
        <w:rPr>
          <w:rFonts w:ascii="Arial" w:hAnsi="Arial" w:cs="Arial"/>
          <w:lang w:val="hr-HR"/>
        </w:rPr>
        <w:t xml:space="preserve"> Uredb</w:t>
      </w:r>
      <w:r w:rsidRPr="00C96361">
        <w:rPr>
          <w:rFonts w:ascii="Arial" w:hAnsi="Arial" w:cs="Arial"/>
          <w:lang w:val="hr-HR"/>
        </w:rPr>
        <w:t>om</w:t>
      </w:r>
      <w:r w:rsidR="000458E2" w:rsidRPr="00C96361">
        <w:rPr>
          <w:rFonts w:ascii="Arial" w:hAnsi="Arial" w:cs="Arial"/>
          <w:lang w:val="hr-HR"/>
        </w:rPr>
        <w:t>. Sukladno navedenom</w:t>
      </w:r>
      <w:r w:rsidR="00AC3098" w:rsidRPr="00C96361">
        <w:rPr>
          <w:rFonts w:ascii="Arial" w:hAnsi="Arial" w:cs="Arial"/>
          <w:lang w:val="hr-HR"/>
        </w:rPr>
        <w:t>,</w:t>
      </w:r>
      <w:r w:rsidR="000458E2" w:rsidRPr="00C96361">
        <w:rPr>
          <w:rFonts w:ascii="Arial" w:hAnsi="Arial" w:cs="Arial"/>
          <w:lang w:val="hr-HR"/>
        </w:rPr>
        <w:t xml:space="preserve"> prije pokretanja postupka davanja koncesije </w:t>
      </w:r>
      <w:r w:rsidR="00AC3098" w:rsidRPr="00C96361">
        <w:rPr>
          <w:rFonts w:ascii="Arial" w:hAnsi="Arial" w:cs="Arial"/>
          <w:lang w:val="hr-HR"/>
        </w:rPr>
        <w:t xml:space="preserve">za posebnu upotrebu </w:t>
      </w:r>
      <w:r w:rsidR="008A3483" w:rsidRPr="00C96361">
        <w:rPr>
          <w:rFonts w:ascii="Arial" w:hAnsi="Arial" w:cs="Arial"/>
          <w:lang w:val="hr-HR"/>
        </w:rPr>
        <w:t xml:space="preserve">pomorskog dobra </w:t>
      </w:r>
      <w:r w:rsidR="004C1879">
        <w:rPr>
          <w:rFonts w:ascii="Arial" w:hAnsi="Arial" w:cs="Arial"/>
          <w:lang w:val="hr-HR"/>
        </w:rPr>
        <w:t>potrebno je provesti</w:t>
      </w:r>
      <w:r w:rsidR="000458E2" w:rsidRPr="00C96361">
        <w:rPr>
          <w:rFonts w:ascii="Arial" w:hAnsi="Arial" w:cs="Arial"/>
          <w:lang w:val="hr-HR"/>
        </w:rPr>
        <w:t xml:space="preserve"> pripremne radnje</w:t>
      </w:r>
      <w:r w:rsidR="00A146C5">
        <w:rPr>
          <w:rFonts w:ascii="Arial" w:hAnsi="Arial" w:cs="Arial"/>
          <w:lang w:val="hr-HR"/>
        </w:rPr>
        <w:t xml:space="preserve"> za davanje koncesije</w:t>
      </w:r>
      <w:r w:rsidR="004C1879">
        <w:rPr>
          <w:rFonts w:ascii="Arial" w:hAnsi="Arial" w:cs="Arial"/>
          <w:lang w:val="hr-HR"/>
        </w:rPr>
        <w:t>.</w:t>
      </w:r>
    </w:p>
    <w:p w:rsidR="00EF1A19" w:rsidRPr="00A855A7" w:rsidRDefault="004C1879" w:rsidP="004C1879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Člankom 16. stavak 1. Zakona, prije početka postupka davanj</w:t>
      </w:r>
      <w:r w:rsidR="00401029">
        <w:rPr>
          <w:rFonts w:ascii="Arial" w:hAnsi="Arial" w:cs="Arial"/>
          <w:lang w:val="hr-HR"/>
        </w:rPr>
        <w:t>a koncesije davatelj koncesije o</w:t>
      </w:r>
      <w:r>
        <w:rPr>
          <w:rFonts w:ascii="Arial" w:hAnsi="Arial" w:cs="Arial"/>
          <w:lang w:val="hr-HR"/>
        </w:rPr>
        <w:t>dlukom imenuje stručno povjerenstvo za koncesiju (dalje u tekstu: Povjerenstvo).</w:t>
      </w:r>
    </w:p>
    <w:p w:rsidR="00F87FEB" w:rsidRDefault="00F86729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</w:t>
      </w:r>
      <w:r w:rsidR="00690E55">
        <w:rPr>
          <w:rFonts w:ascii="Arial" w:hAnsi="Arial" w:cs="Arial"/>
          <w:lang w:val="hr-HR"/>
        </w:rPr>
        <w:t xml:space="preserve"> turizam, gospodarstvo</w:t>
      </w:r>
      <w:r w:rsidR="00B25004" w:rsidRPr="00C96361">
        <w:rPr>
          <w:rFonts w:ascii="Arial" w:hAnsi="Arial" w:cs="Arial"/>
          <w:lang w:val="hr-HR"/>
        </w:rPr>
        <w:t xml:space="preserve"> i more</w:t>
      </w:r>
      <w:r w:rsidR="0026624F" w:rsidRPr="00C96361">
        <w:rPr>
          <w:rFonts w:ascii="Arial" w:hAnsi="Arial" w:cs="Arial"/>
          <w:lang w:val="hr-HR"/>
        </w:rPr>
        <w:t xml:space="preserve"> Grada Dubrovnika </w:t>
      </w:r>
      <w:r w:rsidR="00401029">
        <w:rPr>
          <w:rFonts w:ascii="Arial" w:hAnsi="Arial" w:cs="Arial"/>
          <w:lang w:val="hr-HR"/>
        </w:rPr>
        <w:t>je</w:t>
      </w:r>
      <w:r w:rsidR="000324DE">
        <w:rPr>
          <w:rFonts w:ascii="Arial" w:hAnsi="Arial" w:cs="Arial"/>
          <w:lang w:val="hr-HR"/>
        </w:rPr>
        <w:t xml:space="preserve"> na temelju članka 16</w:t>
      </w:r>
      <w:r w:rsidR="004C1879">
        <w:rPr>
          <w:rFonts w:ascii="Arial" w:hAnsi="Arial" w:cs="Arial"/>
          <w:lang w:val="hr-HR"/>
        </w:rPr>
        <w:t>. stavka 8. Z</w:t>
      </w:r>
      <w:r w:rsidR="004B46C3">
        <w:rPr>
          <w:rFonts w:ascii="Arial" w:hAnsi="Arial" w:cs="Arial"/>
          <w:lang w:val="hr-HR"/>
        </w:rPr>
        <w:t xml:space="preserve">akona, dana </w:t>
      </w:r>
      <w:r w:rsidR="00E12E15">
        <w:rPr>
          <w:rFonts w:ascii="Arial" w:hAnsi="Arial" w:cs="Arial"/>
          <w:lang w:val="hr-HR"/>
        </w:rPr>
        <w:t>3</w:t>
      </w:r>
      <w:r w:rsidR="00690E55">
        <w:rPr>
          <w:rFonts w:ascii="Arial" w:hAnsi="Arial" w:cs="Arial"/>
          <w:lang w:val="hr-HR"/>
        </w:rPr>
        <w:t>.</w:t>
      </w:r>
      <w:r w:rsidR="00401029">
        <w:rPr>
          <w:rFonts w:ascii="Arial" w:hAnsi="Arial" w:cs="Arial"/>
          <w:lang w:val="hr-HR"/>
        </w:rPr>
        <w:t xml:space="preserve"> </w:t>
      </w:r>
      <w:r w:rsidR="00E12E15">
        <w:rPr>
          <w:rFonts w:ascii="Arial" w:hAnsi="Arial" w:cs="Arial"/>
          <w:lang w:val="hr-HR"/>
        </w:rPr>
        <w:t>listopada</w:t>
      </w:r>
      <w:r w:rsidR="006F1490">
        <w:rPr>
          <w:rFonts w:ascii="Arial" w:hAnsi="Arial" w:cs="Arial"/>
          <w:lang w:val="hr-HR"/>
        </w:rPr>
        <w:t xml:space="preserve"> </w:t>
      </w:r>
      <w:r w:rsidR="00690E55">
        <w:rPr>
          <w:rFonts w:ascii="Arial" w:hAnsi="Arial" w:cs="Arial"/>
          <w:lang w:val="hr-HR"/>
        </w:rPr>
        <w:t>2018</w:t>
      </w:r>
      <w:r w:rsidR="00A146C5">
        <w:rPr>
          <w:rFonts w:ascii="Arial" w:hAnsi="Arial" w:cs="Arial"/>
          <w:lang w:val="hr-HR"/>
        </w:rPr>
        <w:t>.</w:t>
      </w:r>
      <w:r w:rsidR="00B25004" w:rsidRPr="00C96361">
        <w:rPr>
          <w:rFonts w:ascii="Arial" w:hAnsi="Arial" w:cs="Arial"/>
          <w:lang w:val="hr-HR"/>
        </w:rPr>
        <w:t xml:space="preserve"> obavijestio Ministarstvo financija o namjeri osnivanja </w:t>
      </w:r>
      <w:r w:rsidR="00AC3098" w:rsidRPr="00C96361">
        <w:rPr>
          <w:rFonts w:ascii="Arial" w:hAnsi="Arial" w:cs="Arial"/>
          <w:lang w:val="hr-HR"/>
        </w:rPr>
        <w:t>Povjerenstva</w:t>
      </w:r>
      <w:r w:rsidR="00B25004" w:rsidRPr="00C96361">
        <w:rPr>
          <w:rFonts w:ascii="Arial" w:hAnsi="Arial" w:cs="Arial"/>
          <w:lang w:val="hr-HR"/>
        </w:rPr>
        <w:t xml:space="preserve"> s molbom da se imenuje predstavnik u navedeno tijelo kako bi se postupak davanja koncesije provodio sukladno Zakonu</w:t>
      </w:r>
      <w:r w:rsidR="00D33F62">
        <w:rPr>
          <w:rFonts w:ascii="Arial" w:hAnsi="Arial" w:cs="Arial"/>
          <w:lang w:val="hr-HR"/>
        </w:rPr>
        <w:t>.</w:t>
      </w:r>
      <w:r w:rsidR="00ED592F">
        <w:rPr>
          <w:rFonts w:ascii="Arial" w:hAnsi="Arial" w:cs="Arial"/>
          <w:lang w:val="hr-HR"/>
        </w:rPr>
        <w:t xml:space="preserve"> Dopisom KLASA: 951-01/18-02/557, URBROJ: 513-06-02/18-239 od 10. listopada 2018. godine Ministarstvo je obavijestilo da ne namjerava imenovati svog predstavnikau stručno povjerenstvo za koncesije u predmetnom postupku.  </w:t>
      </w:r>
    </w:p>
    <w:p w:rsidR="00401029" w:rsidRDefault="00401029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401029" w:rsidRDefault="00401029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03186D" w:rsidRPr="00C96361" w:rsidRDefault="003A4C44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Slijedom iznesenog</w:t>
      </w:r>
      <w:r w:rsidR="00D30135" w:rsidRPr="00C96361">
        <w:rPr>
          <w:rFonts w:ascii="Arial" w:hAnsi="Arial" w:cs="Arial"/>
          <w:lang w:val="hr-HR"/>
        </w:rPr>
        <w:t xml:space="preserve">, </w:t>
      </w:r>
      <w:r w:rsidR="00EF1A19" w:rsidRPr="00C96361">
        <w:rPr>
          <w:rFonts w:ascii="Arial" w:hAnsi="Arial" w:cs="Arial"/>
          <w:lang w:val="hr-HR"/>
        </w:rPr>
        <w:t>predlaže se</w:t>
      </w:r>
      <w:r>
        <w:rPr>
          <w:rFonts w:ascii="Arial" w:hAnsi="Arial" w:cs="Arial"/>
          <w:lang w:val="hr-HR"/>
        </w:rPr>
        <w:t xml:space="preserve"> Gradonačelniku Grada Dubrovnika</w:t>
      </w:r>
      <w:r w:rsidR="001B5D0E">
        <w:rPr>
          <w:rFonts w:ascii="Arial" w:hAnsi="Arial" w:cs="Arial"/>
          <w:lang w:val="hr-HR"/>
        </w:rPr>
        <w:t xml:space="preserve"> donijeti</w:t>
      </w:r>
      <w:r>
        <w:rPr>
          <w:rFonts w:ascii="Arial" w:hAnsi="Arial" w:cs="Arial"/>
          <w:lang w:val="hr-HR"/>
        </w:rPr>
        <w:t xml:space="preserve"> sljedeći</w:t>
      </w:r>
      <w:r w:rsidR="00D13743">
        <w:rPr>
          <w:rFonts w:ascii="Arial" w:hAnsi="Arial" w:cs="Arial"/>
          <w:lang w:val="hr-HR"/>
        </w:rPr>
        <w:t>:</w:t>
      </w:r>
      <w:r w:rsidR="0003186D" w:rsidRPr="00C96361">
        <w:rPr>
          <w:rFonts w:ascii="Arial" w:hAnsi="Arial" w:cs="Arial"/>
          <w:lang w:val="hr-HR"/>
        </w:rPr>
        <w:t xml:space="preserve"> </w:t>
      </w:r>
    </w:p>
    <w:p w:rsidR="00F86729" w:rsidRDefault="00F86729" w:rsidP="003C6CA9">
      <w:pPr>
        <w:rPr>
          <w:rFonts w:ascii="Arial" w:hAnsi="Arial" w:cs="Arial"/>
          <w:b/>
          <w:sz w:val="24"/>
          <w:lang w:val="hr-HR"/>
        </w:rPr>
      </w:pPr>
    </w:p>
    <w:p w:rsidR="0003186D" w:rsidRPr="00C96361" w:rsidRDefault="0003186D" w:rsidP="003C6CA9">
      <w:pPr>
        <w:jc w:val="center"/>
        <w:rPr>
          <w:rFonts w:ascii="Arial" w:hAnsi="Arial" w:cs="Arial"/>
          <w:b/>
          <w:sz w:val="24"/>
          <w:lang w:val="hr-HR"/>
        </w:rPr>
      </w:pPr>
      <w:r w:rsidRPr="00C96361">
        <w:rPr>
          <w:rFonts w:ascii="Arial" w:hAnsi="Arial" w:cs="Arial"/>
          <w:b/>
          <w:sz w:val="24"/>
          <w:lang w:val="hr-HR"/>
        </w:rPr>
        <w:t>Z A K LJ U Č A K</w:t>
      </w:r>
    </w:p>
    <w:p w:rsidR="003C6CA9" w:rsidRDefault="003A4C44" w:rsidP="003C6C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Prihvaća se tekst Odluke </w:t>
      </w:r>
      <w:r w:rsidR="00F87FEB">
        <w:rPr>
          <w:rFonts w:ascii="Arial" w:hAnsi="Arial" w:cs="Arial"/>
          <w:lang w:val="hr-HR"/>
        </w:rPr>
        <w:t>o</w:t>
      </w:r>
      <w:r>
        <w:rPr>
          <w:rFonts w:ascii="Arial" w:hAnsi="Arial" w:cs="Arial"/>
          <w:lang w:val="hr-HR"/>
        </w:rPr>
        <w:t xml:space="preserve"> imenovanju Stručnog povjerenstva za </w:t>
      </w:r>
      <w:r w:rsidR="00535B50">
        <w:rPr>
          <w:rFonts w:ascii="Arial" w:hAnsi="Arial" w:cs="Arial"/>
          <w:lang w:val="hr-HR"/>
        </w:rPr>
        <w:t>koncesije</w:t>
      </w:r>
      <w:r>
        <w:rPr>
          <w:rFonts w:ascii="Arial" w:hAnsi="Arial" w:cs="Arial"/>
          <w:lang w:val="hr-HR"/>
        </w:rPr>
        <w:t xml:space="preserve"> za posebnu upotrebu pomorskog dobra Grada Dubrovnika i dostavlja se Gradskom vijeću na raspravu i donošenje</w:t>
      </w:r>
      <w:r w:rsidR="006D1F05">
        <w:rPr>
          <w:rFonts w:ascii="Arial" w:hAnsi="Arial" w:cs="Arial"/>
          <w:lang w:val="hr-HR"/>
        </w:rPr>
        <w:t>.</w:t>
      </w:r>
    </w:p>
    <w:p w:rsidR="003C6CA9" w:rsidRPr="003C6CA9" w:rsidRDefault="003C6CA9" w:rsidP="003C6CA9">
      <w:pPr>
        <w:pStyle w:val="ListParagraph"/>
        <w:spacing w:after="0" w:line="240" w:lineRule="auto"/>
        <w:jc w:val="both"/>
        <w:rPr>
          <w:rFonts w:ascii="Arial" w:hAnsi="Arial" w:cs="Arial"/>
          <w:lang w:val="hr-HR"/>
        </w:rPr>
      </w:pPr>
    </w:p>
    <w:p w:rsidR="003C6CA9" w:rsidRDefault="000646DD" w:rsidP="003C6C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Sastav</w:t>
      </w:r>
      <w:r w:rsidR="003A4C44">
        <w:rPr>
          <w:rFonts w:ascii="Arial" w:hAnsi="Arial" w:cs="Arial"/>
          <w:lang w:val="hr-HR"/>
        </w:rPr>
        <w:t>ni dio Zaključka jest i Odluka iz točke 1.ovog Zaključka</w:t>
      </w:r>
      <w:r w:rsidR="006D1F05">
        <w:rPr>
          <w:rFonts w:ascii="Arial" w:hAnsi="Arial" w:cs="Arial"/>
          <w:lang w:val="hr-HR"/>
        </w:rPr>
        <w:t>.</w:t>
      </w:r>
    </w:p>
    <w:p w:rsidR="003C6CA9" w:rsidRP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A4C44" w:rsidRDefault="003A4C44" w:rsidP="003C6C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Izvjestitelj </w:t>
      </w:r>
      <w:r w:rsidR="00ED592F">
        <w:rPr>
          <w:rFonts w:ascii="Arial" w:hAnsi="Arial" w:cs="Arial"/>
          <w:lang w:val="hr-HR"/>
        </w:rPr>
        <w:t>je Marko Miljanić,</w:t>
      </w:r>
      <w:r w:rsidR="000646DD">
        <w:rPr>
          <w:rFonts w:ascii="Arial" w:hAnsi="Arial" w:cs="Arial"/>
          <w:lang w:val="hr-HR"/>
        </w:rPr>
        <w:t xml:space="preserve"> pročelnik Upravnog odjela za turizam, gospodarstvo i more</w:t>
      </w:r>
      <w:r w:rsidR="00690E55">
        <w:rPr>
          <w:rFonts w:ascii="Arial" w:hAnsi="Arial" w:cs="Arial"/>
          <w:lang w:val="hr-HR"/>
        </w:rPr>
        <w:t>.</w:t>
      </w:r>
    </w:p>
    <w:p w:rsidR="0003186D" w:rsidRDefault="0003186D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0646DD" w:rsidRPr="00C96361" w:rsidRDefault="000646DD" w:rsidP="0003186D">
      <w:pPr>
        <w:spacing w:line="240" w:lineRule="auto"/>
        <w:jc w:val="both"/>
        <w:rPr>
          <w:rFonts w:ascii="Arial" w:hAnsi="Arial" w:cs="Arial"/>
          <w:lang w:val="hr-HR"/>
        </w:rPr>
      </w:pPr>
    </w:p>
    <w:p w:rsidR="00B72E29" w:rsidRDefault="0003186D" w:rsidP="00A855A7">
      <w:pPr>
        <w:spacing w:line="240" w:lineRule="auto"/>
        <w:ind w:left="5664" w:firstLine="708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 xml:space="preserve"> </w:t>
      </w:r>
      <w:r w:rsidR="00AD5758">
        <w:rPr>
          <w:rFonts w:ascii="Arial" w:hAnsi="Arial" w:cs="Arial"/>
          <w:lang w:val="hr-HR"/>
        </w:rPr>
        <w:t xml:space="preserve">        P</w:t>
      </w:r>
      <w:r w:rsidR="00A855A7">
        <w:rPr>
          <w:rFonts w:ascii="Arial" w:hAnsi="Arial" w:cs="Arial"/>
          <w:lang w:val="hr-HR"/>
        </w:rPr>
        <w:t>ročelnik</w:t>
      </w:r>
    </w:p>
    <w:p w:rsidR="00A855A7" w:rsidRPr="00A855A7" w:rsidRDefault="00A855A7" w:rsidP="00A855A7">
      <w:pPr>
        <w:spacing w:line="240" w:lineRule="auto"/>
        <w:ind w:left="5664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Marko Miljanić, univ.spec.oec</w:t>
      </w:r>
    </w:p>
    <w:p w:rsidR="00B72E29" w:rsidRPr="00C96361" w:rsidRDefault="00B72E29" w:rsidP="00B10A71">
      <w:pPr>
        <w:spacing w:after="0" w:line="240" w:lineRule="auto"/>
        <w:rPr>
          <w:rFonts w:ascii="Arial" w:hAnsi="Arial" w:cs="Arial"/>
          <w:sz w:val="20"/>
          <w:lang w:val="hr-HR"/>
        </w:rPr>
      </w:pPr>
    </w:p>
    <w:p w:rsidR="00B72E29" w:rsidRPr="00C96361" w:rsidRDefault="00B72E29" w:rsidP="00B10A71">
      <w:pPr>
        <w:spacing w:after="0" w:line="240" w:lineRule="auto"/>
        <w:rPr>
          <w:rFonts w:ascii="Arial" w:hAnsi="Arial" w:cs="Arial"/>
          <w:sz w:val="20"/>
          <w:lang w:val="hr-HR"/>
        </w:rPr>
      </w:pPr>
    </w:p>
    <w:p w:rsidR="00B72E29" w:rsidRPr="00C96361" w:rsidRDefault="00B72E29" w:rsidP="00B10A71">
      <w:pPr>
        <w:spacing w:after="0" w:line="240" w:lineRule="auto"/>
        <w:rPr>
          <w:rFonts w:ascii="Arial" w:hAnsi="Arial" w:cs="Arial"/>
          <w:sz w:val="20"/>
          <w:lang w:val="hr-HR"/>
        </w:rPr>
      </w:pPr>
    </w:p>
    <w:p w:rsidR="007A0128" w:rsidRDefault="007A0128" w:rsidP="00B10A71">
      <w:pPr>
        <w:spacing w:after="0" w:line="240" w:lineRule="auto"/>
        <w:rPr>
          <w:rFonts w:ascii="Arial" w:hAnsi="Arial" w:cs="Arial"/>
          <w:lang w:val="hr-HR"/>
        </w:rPr>
      </w:pPr>
    </w:p>
    <w:p w:rsidR="007A0128" w:rsidRDefault="007A0128" w:rsidP="00B10A71">
      <w:pPr>
        <w:spacing w:after="0" w:line="240" w:lineRule="auto"/>
        <w:rPr>
          <w:rFonts w:ascii="Arial" w:hAnsi="Arial" w:cs="Arial"/>
          <w:lang w:val="hr-HR"/>
        </w:rPr>
      </w:pPr>
    </w:p>
    <w:p w:rsidR="003C6CA9" w:rsidRDefault="003C6CA9" w:rsidP="00B10A71">
      <w:pPr>
        <w:spacing w:after="0" w:line="240" w:lineRule="auto"/>
        <w:rPr>
          <w:rFonts w:ascii="Arial" w:hAnsi="Arial" w:cs="Arial"/>
          <w:lang w:val="hr-HR"/>
        </w:rPr>
      </w:pPr>
    </w:p>
    <w:p w:rsidR="0003186D" w:rsidRPr="00693A3E" w:rsidRDefault="0003186D" w:rsidP="00B10A71">
      <w:pPr>
        <w:spacing w:after="0" w:line="240" w:lineRule="auto"/>
        <w:rPr>
          <w:rFonts w:ascii="Arial" w:hAnsi="Arial" w:cs="Arial"/>
          <w:lang w:val="hr-HR"/>
        </w:rPr>
      </w:pPr>
      <w:r w:rsidRPr="00693A3E">
        <w:rPr>
          <w:rFonts w:ascii="Arial" w:hAnsi="Arial" w:cs="Arial"/>
          <w:lang w:val="hr-HR"/>
        </w:rPr>
        <w:t>DOSTAVITI:</w:t>
      </w:r>
    </w:p>
    <w:p w:rsidR="0003186D" w:rsidRPr="00693A3E" w:rsidRDefault="0003186D" w:rsidP="00B10A71">
      <w:pPr>
        <w:spacing w:after="0" w:line="240" w:lineRule="auto"/>
        <w:ind w:left="360"/>
        <w:rPr>
          <w:rFonts w:ascii="Arial" w:hAnsi="Arial" w:cs="Arial"/>
          <w:lang w:val="hr-HR"/>
        </w:rPr>
      </w:pPr>
      <w:r w:rsidRPr="00693A3E">
        <w:rPr>
          <w:rFonts w:ascii="Arial" w:hAnsi="Arial" w:cs="Arial"/>
          <w:lang w:val="hr-HR"/>
        </w:rPr>
        <w:t>-</w:t>
      </w:r>
      <w:r w:rsidRPr="00693A3E">
        <w:rPr>
          <w:rFonts w:ascii="Arial" w:hAnsi="Arial" w:cs="Arial"/>
          <w:lang w:val="hr-HR"/>
        </w:rPr>
        <w:tab/>
        <w:t>Naslovu</w:t>
      </w:r>
      <w:r w:rsidRPr="00693A3E">
        <w:rPr>
          <w:rFonts w:ascii="Arial" w:hAnsi="Arial" w:cs="Arial"/>
          <w:lang w:val="hr-HR"/>
        </w:rPr>
        <w:br/>
        <w:t>-</w:t>
      </w:r>
      <w:r w:rsidRPr="00693A3E">
        <w:rPr>
          <w:rFonts w:ascii="Arial" w:hAnsi="Arial" w:cs="Arial"/>
          <w:lang w:val="hr-HR"/>
        </w:rPr>
        <w:tab/>
        <w:t>Evidencija,ovdje</w:t>
      </w:r>
      <w:r w:rsidRPr="00693A3E">
        <w:rPr>
          <w:rFonts w:ascii="Arial" w:hAnsi="Arial" w:cs="Arial"/>
          <w:lang w:val="hr-HR"/>
        </w:rPr>
        <w:br/>
        <w:t>-</w:t>
      </w:r>
      <w:r w:rsidRPr="00693A3E">
        <w:rPr>
          <w:rFonts w:ascii="Arial" w:hAnsi="Arial" w:cs="Arial"/>
          <w:lang w:val="hr-HR"/>
        </w:rPr>
        <w:tab/>
        <w:t>Pismohrana, ovdje</w:t>
      </w:r>
    </w:p>
    <w:p w:rsidR="00080894" w:rsidRDefault="008A3483" w:rsidP="00D30135">
      <w:pPr>
        <w:jc w:val="right"/>
        <w:rPr>
          <w:lang w:val="hr-HR"/>
        </w:rPr>
      </w:pPr>
      <w:r w:rsidRPr="00693A3E">
        <w:rPr>
          <w:rFonts w:ascii="Arial" w:hAnsi="Arial" w:cs="Arial"/>
          <w:lang w:val="hr-HR"/>
        </w:rPr>
        <w:br w:type="page"/>
      </w:r>
    </w:p>
    <w:p w:rsidR="003C6CA9" w:rsidRP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6CA9" w:rsidRP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Gradsko vijeće</w:t>
      </w:r>
    </w:p>
    <w:p w:rsid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KLASA:</w:t>
      </w:r>
    </w:p>
    <w:p w:rsid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URBROJ:</w:t>
      </w:r>
    </w:p>
    <w:p w:rsid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Dubrovnik, </w:t>
      </w:r>
    </w:p>
    <w:p w:rsid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6CA9" w:rsidRP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6CA9" w:rsidRP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825915" w:rsidRDefault="005E2857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>Temeljem članka 24.  Uredbe o postupku davanja koncesije na pomorskom dobru („Narodne novine“ broj 23/04, 101/04, 39/06, 63/08, 125/10, 102/11, 83/12</w:t>
      </w:r>
      <w:r w:rsidR="00A93D3F" w:rsidRPr="003C6CA9">
        <w:rPr>
          <w:rFonts w:ascii="Arial" w:hAnsi="Arial" w:cs="Arial"/>
          <w:lang w:val="hr-HR"/>
        </w:rPr>
        <w:t>, 10/17</w:t>
      </w:r>
      <w:r w:rsidR="000646DD" w:rsidRPr="003C6CA9">
        <w:rPr>
          <w:rFonts w:ascii="Arial" w:hAnsi="Arial" w:cs="Arial"/>
          <w:lang w:val="hr-HR"/>
        </w:rPr>
        <w:t xml:space="preserve"> dalje:Uredba</w:t>
      </w:r>
      <w:r w:rsidRPr="003C6CA9">
        <w:rPr>
          <w:rFonts w:ascii="Arial" w:hAnsi="Arial" w:cs="Arial"/>
          <w:lang w:val="hr-HR"/>
        </w:rPr>
        <w:t xml:space="preserve">), </w:t>
      </w:r>
      <w:r w:rsidR="00F87FEB" w:rsidRPr="003C6CA9">
        <w:rPr>
          <w:rFonts w:ascii="Arial" w:hAnsi="Arial" w:cs="Arial"/>
          <w:lang w:val="hr-HR"/>
        </w:rPr>
        <w:t xml:space="preserve">članka </w:t>
      </w:r>
      <w:r w:rsidR="00744722" w:rsidRPr="003C6CA9">
        <w:rPr>
          <w:rFonts w:ascii="Arial" w:hAnsi="Arial" w:cs="Arial"/>
          <w:lang w:val="hr-HR"/>
        </w:rPr>
        <w:t xml:space="preserve"> 16</w:t>
      </w:r>
      <w:r w:rsidR="00825915" w:rsidRPr="003C6CA9">
        <w:rPr>
          <w:rFonts w:ascii="Arial" w:hAnsi="Arial" w:cs="Arial"/>
          <w:lang w:val="hr-HR"/>
        </w:rPr>
        <w:t>. Zakona o koncesija</w:t>
      </w:r>
      <w:r w:rsidR="000324DE" w:rsidRPr="003C6CA9">
        <w:rPr>
          <w:rFonts w:ascii="Arial" w:hAnsi="Arial" w:cs="Arial"/>
          <w:lang w:val="hr-HR"/>
        </w:rPr>
        <w:t>ma („Narodne novine“ broj 69/17</w:t>
      </w:r>
      <w:r w:rsidR="00825915" w:rsidRPr="003C6CA9">
        <w:rPr>
          <w:rFonts w:ascii="Arial" w:hAnsi="Arial" w:cs="Arial"/>
          <w:lang w:val="hr-HR"/>
        </w:rPr>
        <w:t xml:space="preserve">) </w:t>
      </w:r>
      <w:r w:rsidR="000646DD" w:rsidRPr="003C6CA9">
        <w:rPr>
          <w:rFonts w:ascii="Arial" w:hAnsi="Arial" w:cs="Arial"/>
          <w:lang w:val="hr-HR"/>
        </w:rPr>
        <w:t>te</w:t>
      </w:r>
      <w:r w:rsidR="002B270B" w:rsidRPr="003C6CA9">
        <w:rPr>
          <w:rFonts w:ascii="Arial" w:hAnsi="Arial" w:cs="Arial"/>
          <w:lang w:val="hr-HR"/>
        </w:rPr>
        <w:t xml:space="preserve"> članka 32</w:t>
      </w:r>
      <w:r w:rsidR="00EF1A19" w:rsidRPr="003C6CA9">
        <w:rPr>
          <w:rFonts w:ascii="Arial" w:hAnsi="Arial" w:cs="Arial"/>
          <w:lang w:val="hr-HR"/>
        </w:rPr>
        <w:t>.</w:t>
      </w:r>
      <w:r w:rsidR="000646DD" w:rsidRPr="003C6CA9">
        <w:rPr>
          <w:rFonts w:ascii="Arial" w:hAnsi="Arial" w:cs="Arial"/>
          <w:lang w:val="hr-HR"/>
        </w:rPr>
        <w:t xml:space="preserve"> Statuta</w:t>
      </w:r>
      <w:r w:rsidR="00591972" w:rsidRPr="003C6CA9">
        <w:rPr>
          <w:rFonts w:ascii="Arial" w:hAnsi="Arial" w:cs="Arial"/>
          <w:lang w:val="hr-HR"/>
        </w:rPr>
        <w:t xml:space="preserve"> Grada Dubrovnika (Službeni glasnik</w:t>
      </w:r>
      <w:r w:rsidR="00A3267A" w:rsidRPr="003C6CA9">
        <w:rPr>
          <w:rFonts w:ascii="Arial" w:hAnsi="Arial" w:cs="Arial"/>
          <w:lang w:val="hr-HR"/>
        </w:rPr>
        <w:t>,</w:t>
      </w:r>
      <w:r w:rsidR="00591972" w:rsidRPr="003C6CA9">
        <w:rPr>
          <w:rFonts w:ascii="Arial" w:hAnsi="Arial" w:cs="Arial"/>
          <w:lang w:val="hr-HR"/>
        </w:rPr>
        <w:t xml:space="preserve"> broj</w:t>
      </w:r>
      <w:r w:rsidR="00A3267A" w:rsidRPr="003C6CA9">
        <w:rPr>
          <w:rFonts w:ascii="Arial" w:hAnsi="Arial" w:cs="Arial"/>
          <w:lang w:val="hr-HR"/>
        </w:rPr>
        <w:t xml:space="preserve"> 4/09, 6/10, 3/11, 14/12,</w:t>
      </w:r>
      <w:r w:rsidR="002B270B" w:rsidRPr="003C6CA9">
        <w:rPr>
          <w:rFonts w:ascii="Arial" w:hAnsi="Arial" w:cs="Arial"/>
          <w:lang w:val="hr-HR"/>
        </w:rPr>
        <w:t xml:space="preserve"> 6/13</w:t>
      </w:r>
      <w:r w:rsidR="00591972" w:rsidRPr="003C6CA9">
        <w:rPr>
          <w:rFonts w:ascii="Arial" w:hAnsi="Arial" w:cs="Arial"/>
          <w:lang w:val="hr-HR"/>
        </w:rPr>
        <w:t xml:space="preserve"> – pročišćeni tekst i 9/15</w:t>
      </w:r>
      <w:r w:rsidR="00ED592F" w:rsidRPr="003C6CA9">
        <w:rPr>
          <w:rFonts w:ascii="Arial" w:hAnsi="Arial" w:cs="Arial"/>
          <w:lang w:val="hr-HR"/>
        </w:rPr>
        <w:t>, 5/18</w:t>
      </w:r>
      <w:r w:rsidR="00F87FEB" w:rsidRPr="003C6CA9">
        <w:rPr>
          <w:rFonts w:ascii="Arial" w:hAnsi="Arial" w:cs="Arial"/>
          <w:lang w:val="hr-HR"/>
        </w:rPr>
        <w:t>)</w:t>
      </w:r>
      <w:r w:rsidR="00ED592F" w:rsidRPr="003C6CA9">
        <w:rPr>
          <w:rFonts w:ascii="Arial" w:hAnsi="Arial" w:cs="Arial"/>
          <w:lang w:val="hr-HR"/>
        </w:rPr>
        <w:t>,</w:t>
      </w:r>
      <w:r w:rsidR="00F87FEB" w:rsidRPr="003C6CA9">
        <w:rPr>
          <w:rFonts w:ascii="Arial" w:hAnsi="Arial" w:cs="Arial"/>
          <w:lang w:val="hr-HR"/>
        </w:rPr>
        <w:t xml:space="preserve"> </w:t>
      </w:r>
      <w:r w:rsidR="00744722" w:rsidRPr="003C6CA9">
        <w:rPr>
          <w:rFonts w:ascii="Arial" w:hAnsi="Arial" w:cs="Arial"/>
          <w:lang w:val="hr-HR"/>
        </w:rPr>
        <w:t xml:space="preserve">Gradsko vijeće Grada Dubrovnika je na -------sjednici dana __________ donijelo </w:t>
      </w:r>
    </w:p>
    <w:p w:rsid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6CA9" w:rsidRP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825915" w:rsidRDefault="00825915" w:rsidP="003C6CA9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  <w:r w:rsidRPr="003C6CA9">
        <w:rPr>
          <w:rFonts w:ascii="Arial" w:hAnsi="Arial" w:cs="Arial"/>
          <w:b/>
          <w:lang w:val="hr-HR"/>
        </w:rPr>
        <w:t>ODLUKU</w:t>
      </w:r>
      <w:r w:rsidRPr="003C6CA9">
        <w:rPr>
          <w:rFonts w:ascii="Arial" w:hAnsi="Arial" w:cs="Arial"/>
          <w:b/>
          <w:lang w:val="hr-HR"/>
        </w:rPr>
        <w:br/>
      </w:r>
      <w:r w:rsidR="00F87FEB" w:rsidRPr="003C6CA9">
        <w:rPr>
          <w:rFonts w:ascii="Arial" w:hAnsi="Arial" w:cs="Arial"/>
          <w:b/>
          <w:lang w:val="hr-HR"/>
        </w:rPr>
        <w:t xml:space="preserve">o </w:t>
      </w:r>
      <w:r w:rsidR="00FB643C" w:rsidRPr="003C6CA9">
        <w:rPr>
          <w:rFonts w:ascii="Arial" w:hAnsi="Arial" w:cs="Arial"/>
          <w:b/>
          <w:lang w:val="hr-HR"/>
        </w:rPr>
        <w:t xml:space="preserve"> imenovanju Stručnog povjerenstva z</w:t>
      </w:r>
      <w:r w:rsidR="00535B50" w:rsidRPr="003C6CA9">
        <w:rPr>
          <w:rFonts w:ascii="Arial" w:hAnsi="Arial" w:cs="Arial"/>
          <w:b/>
          <w:lang w:val="hr-HR"/>
        </w:rPr>
        <w:t>a koncesije</w:t>
      </w:r>
      <w:r w:rsidR="00FB643C" w:rsidRPr="003C6CA9">
        <w:rPr>
          <w:rFonts w:ascii="Arial" w:hAnsi="Arial" w:cs="Arial"/>
          <w:b/>
          <w:lang w:val="hr-HR"/>
        </w:rPr>
        <w:t xml:space="preserve"> za posebnu upotrebu pomorskog dobra  Grada Dubrovnika</w:t>
      </w:r>
    </w:p>
    <w:p w:rsidR="003C6CA9" w:rsidRPr="003C6CA9" w:rsidRDefault="003C6CA9" w:rsidP="003C6CA9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6D1F05" w:rsidRDefault="006D1F05" w:rsidP="003C6CA9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:rsidR="003C6CA9" w:rsidRPr="003C6CA9" w:rsidRDefault="003C6CA9" w:rsidP="003C6CA9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:rsidR="00825915" w:rsidRDefault="00825915" w:rsidP="003C6CA9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>Članak 1.</w:t>
      </w:r>
    </w:p>
    <w:p w:rsidR="003C6CA9" w:rsidRPr="003C6CA9" w:rsidRDefault="003C6CA9" w:rsidP="003C6CA9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:rsidR="00825915" w:rsidRPr="003C6CA9" w:rsidRDefault="00825915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>Osniva se Stručno povjerenstvo za</w:t>
      </w:r>
      <w:r w:rsidR="00B16A02" w:rsidRPr="003C6CA9">
        <w:rPr>
          <w:rFonts w:ascii="Arial" w:hAnsi="Arial" w:cs="Arial"/>
          <w:lang w:val="hr-HR"/>
        </w:rPr>
        <w:t xml:space="preserve"> </w:t>
      </w:r>
      <w:r w:rsidR="00535B50" w:rsidRPr="003C6CA9">
        <w:rPr>
          <w:rFonts w:ascii="Arial" w:hAnsi="Arial" w:cs="Arial"/>
          <w:lang w:val="hr-HR"/>
        </w:rPr>
        <w:t>koncesije</w:t>
      </w:r>
      <w:r w:rsidRPr="003C6CA9">
        <w:rPr>
          <w:rFonts w:ascii="Arial" w:hAnsi="Arial" w:cs="Arial"/>
          <w:lang w:val="hr-HR"/>
        </w:rPr>
        <w:t xml:space="preserve"> </w:t>
      </w:r>
      <w:r w:rsidR="006D0BEE" w:rsidRPr="003C6CA9">
        <w:rPr>
          <w:rFonts w:ascii="Arial" w:hAnsi="Arial" w:cs="Arial"/>
          <w:lang w:val="hr-HR"/>
        </w:rPr>
        <w:t xml:space="preserve">za posebnu upotrebu </w:t>
      </w:r>
      <w:r w:rsidR="008A3483" w:rsidRPr="003C6CA9">
        <w:rPr>
          <w:rFonts w:ascii="Arial" w:hAnsi="Arial" w:cs="Arial"/>
          <w:lang w:val="hr-HR"/>
        </w:rPr>
        <w:t>pomorskog dobra</w:t>
      </w:r>
      <w:r w:rsidR="006D0BEE" w:rsidRPr="003C6CA9">
        <w:rPr>
          <w:rFonts w:ascii="Arial" w:hAnsi="Arial" w:cs="Arial"/>
          <w:lang w:val="hr-HR"/>
        </w:rPr>
        <w:t xml:space="preserve">  Grada Dubrovnika </w:t>
      </w:r>
      <w:r w:rsidRPr="003C6CA9">
        <w:rPr>
          <w:rFonts w:ascii="Arial" w:hAnsi="Arial" w:cs="Arial"/>
          <w:lang w:val="hr-HR"/>
        </w:rPr>
        <w:t>(u daljnjem tekstu: Povjerenstvo)</w:t>
      </w:r>
      <w:r w:rsidR="00401029" w:rsidRPr="003C6CA9">
        <w:rPr>
          <w:rFonts w:ascii="Arial" w:hAnsi="Arial" w:cs="Arial"/>
          <w:lang w:val="hr-HR"/>
        </w:rPr>
        <w:t>.</w:t>
      </w:r>
    </w:p>
    <w:p w:rsidR="00825915" w:rsidRDefault="00825915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6CA9" w:rsidRP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170179" w:rsidRDefault="00825915" w:rsidP="003C6CA9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>Članak 2.</w:t>
      </w:r>
    </w:p>
    <w:p w:rsidR="003C6CA9" w:rsidRPr="003C6CA9" w:rsidRDefault="003C6CA9" w:rsidP="003C6CA9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:rsidR="00825915" w:rsidRPr="003C6CA9" w:rsidRDefault="00825915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>U Povjerenstvo iz članka 1. ove Od</w:t>
      </w:r>
      <w:bookmarkStart w:id="0" w:name="_GoBack"/>
      <w:bookmarkEnd w:id="0"/>
      <w:r w:rsidRPr="003C6CA9">
        <w:rPr>
          <w:rFonts w:ascii="Arial" w:hAnsi="Arial" w:cs="Arial"/>
          <w:lang w:val="hr-HR"/>
        </w:rPr>
        <w:t>luke imenuju se:</w:t>
      </w:r>
    </w:p>
    <w:p w:rsidR="00825915" w:rsidRPr="003C6CA9" w:rsidRDefault="00825915" w:rsidP="003C6CA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 xml:space="preserve"> </w:t>
      </w:r>
      <w:r w:rsidR="00C96361" w:rsidRPr="003C6CA9">
        <w:rPr>
          <w:rFonts w:ascii="Arial" w:hAnsi="Arial" w:cs="Arial"/>
          <w:lang w:val="hr-HR"/>
        </w:rPr>
        <w:t>Jelena Dadić</w:t>
      </w:r>
      <w:r w:rsidR="00C375F0" w:rsidRPr="003C6CA9">
        <w:rPr>
          <w:rFonts w:ascii="Arial" w:hAnsi="Arial" w:cs="Arial"/>
          <w:lang w:val="hr-HR"/>
        </w:rPr>
        <w:t>, predsjednik</w:t>
      </w:r>
      <w:r w:rsidR="00753A87" w:rsidRPr="003C6CA9">
        <w:rPr>
          <w:rFonts w:ascii="Arial" w:hAnsi="Arial" w:cs="Arial"/>
          <w:lang w:val="hr-HR"/>
        </w:rPr>
        <w:t xml:space="preserve"> Povjerenstva</w:t>
      </w:r>
    </w:p>
    <w:p w:rsidR="00825915" w:rsidRPr="003C6CA9" w:rsidRDefault="00690E55" w:rsidP="003C6CA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 xml:space="preserve"> Božidar Mitrović, član</w:t>
      </w:r>
    </w:p>
    <w:p w:rsidR="00825915" w:rsidRPr="003C6CA9" w:rsidRDefault="00690E55" w:rsidP="003C6CA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 xml:space="preserve"> Maro Kristić, član</w:t>
      </w:r>
      <w:r w:rsidR="00825915" w:rsidRPr="003C6CA9">
        <w:rPr>
          <w:rFonts w:ascii="Arial" w:hAnsi="Arial" w:cs="Arial"/>
          <w:lang w:val="hr-HR"/>
        </w:rPr>
        <w:t xml:space="preserve">   </w:t>
      </w:r>
    </w:p>
    <w:p w:rsidR="00825915" w:rsidRPr="003C6CA9" w:rsidRDefault="00825915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170179" w:rsidRDefault="006D1F05" w:rsidP="003C6CA9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 xml:space="preserve">    </w:t>
      </w:r>
      <w:r w:rsidR="00825915" w:rsidRPr="003C6CA9">
        <w:rPr>
          <w:rFonts w:ascii="Arial" w:hAnsi="Arial" w:cs="Arial"/>
          <w:lang w:val="hr-HR"/>
        </w:rPr>
        <w:t>Članak 3.</w:t>
      </w:r>
    </w:p>
    <w:p w:rsidR="003C6CA9" w:rsidRPr="003C6CA9" w:rsidRDefault="003C6CA9" w:rsidP="003C6CA9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:rsidR="000646DD" w:rsidRPr="003C6CA9" w:rsidRDefault="00F87FEB" w:rsidP="003C6CA9">
      <w:pPr>
        <w:spacing w:after="0" w:line="240" w:lineRule="auto"/>
        <w:jc w:val="both"/>
        <w:rPr>
          <w:rFonts w:ascii="Arial" w:hAnsi="Arial" w:cs="Arial"/>
        </w:rPr>
      </w:pPr>
      <w:r w:rsidRPr="003C6CA9">
        <w:rPr>
          <w:rFonts w:ascii="Arial" w:hAnsi="Arial" w:cs="Arial"/>
        </w:rPr>
        <w:t xml:space="preserve">Rad </w:t>
      </w:r>
      <w:proofErr w:type="spellStart"/>
      <w:r w:rsidRPr="003C6CA9">
        <w:rPr>
          <w:rFonts w:ascii="Arial" w:hAnsi="Arial" w:cs="Arial"/>
        </w:rPr>
        <w:t>Povjerenstva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iz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članka</w:t>
      </w:r>
      <w:proofErr w:type="spellEnd"/>
      <w:r w:rsidRPr="003C6CA9">
        <w:rPr>
          <w:rFonts w:ascii="Arial" w:hAnsi="Arial" w:cs="Arial"/>
        </w:rPr>
        <w:t xml:space="preserve"> 1. </w:t>
      </w:r>
      <w:proofErr w:type="spellStart"/>
      <w:r w:rsidRPr="003C6CA9">
        <w:rPr>
          <w:rFonts w:ascii="Arial" w:hAnsi="Arial" w:cs="Arial"/>
        </w:rPr>
        <w:t>Odluke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definiran</w:t>
      </w:r>
      <w:proofErr w:type="spellEnd"/>
      <w:r w:rsidRPr="003C6CA9">
        <w:rPr>
          <w:rFonts w:ascii="Arial" w:hAnsi="Arial" w:cs="Arial"/>
        </w:rPr>
        <w:t xml:space="preserve"> je </w:t>
      </w:r>
      <w:proofErr w:type="spellStart"/>
      <w:r w:rsidRPr="003C6CA9">
        <w:rPr>
          <w:rFonts w:ascii="Arial" w:hAnsi="Arial" w:cs="Arial"/>
        </w:rPr>
        <w:t>člankom</w:t>
      </w:r>
      <w:proofErr w:type="spellEnd"/>
      <w:r w:rsidRPr="003C6CA9">
        <w:rPr>
          <w:rFonts w:ascii="Arial" w:hAnsi="Arial" w:cs="Arial"/>
        </w:rPr>
        <w:t xml:space="preserve"> 16. </w:t>
      </w:r>
      <w:proofErr w:type="spellStart"/>
      <w:r w:rsidRPr="003C6CA9">
        <w:rPr>
          <w:rFonts w:ascii="Arial" w:hAnsi="Arial" w:cs="Arial"/>
        </w:rPr>
        <w:t>Zakona</w:t>
      </w:r>
      <w:proofErr w:type="spellEnd"/>
      <w:r w:rsidRPr="003C6CA9">
        <w:rPr>
          <w:rFonts w:ascii="Arial" w:hAnsi="Arial" w:cs="Arial"/>
        </w:rPr>
        <w:t xml:space="preserve"> o </w:t>
      </w:r>
      <w:proofErr w:type="spellStart"/>
      <w:r w:rsidRPr="003C6CA9">
        <w:rPr>
          <w:rFonts w:ascii="Arial" w:hAnsi="Arial" w:cs="Arial"/>
        </w:rPr>
        <w:t>koncesijama</w:t>
      </w:r>
      <w:proofErr w:type="spellEnd"/>
      <w:r w:rsidRPr="003C6CA9">
        <w:rPr>
          <w:rFonts w:ascii="Arial" w:hAnsi="Arial" w:cs="Arial"/>
        </w:rPr>
        <w:t>.</w:t>
      </w:r>
    </w:p>
    <w:p w:rsidR="000646DD" w:rsidRDefault="000646DD" w:rsidP="003C6CA9">
      <w:pPr>
        <w:spacing w:after="0" w:line="240" w:lineRule="auto"/>
        <w:ind w:left="3540"/>
        <w:jc w:val="both"/>
        <w:rPr>
          <w:rFonts w:ascii="Arial" w:hAnsi="Arial" w:cs="Arial"/>
          <w:lang w:val="hr-HR"/>
        </w:rPr>
      </w:pPr>
    </w:p>
    <w:p w:rsidR="003C6CA9" w:rsidRPr="003C6CA9" w:rsidRDefault="003C6CA9" w:rsidP="003C6CA9">
      <w:pPr>
        <w:spacing w:after="0" w:line="240" w:lineRule="auto"/>
        <w:ind w:left="3540"/>
        <w:jc w:val="both"/>
        <w:rPr>
          <w:rFonts w:ascii="Arial" w:hAnsi="Arial" w:cs="Arial"/>
          <w:lang w:val="hr-HR"/>
        </w:rPr>
      </w:pPr>
    </w:p>
    <w:p w:rsidR="00825915" w:rsidRDefault="00473813" w:rsidP="003C6CA9">
      <w:pPr>
        <w:spacing w:after="0" w:line="240" w:lineRule="auto"/>
        <w:ind w:left="3540"/>
        <w:jc w:val="both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 xml:space="preserve">          </w:t>
      </w:r>
      <w:r w:rsidR="00825915" w:rsidRPr="003C6CA9">
        <w:rPr>
          <w:rFonts w:ascii="Arial" w:hAnsi="Arial" w:cs="Arial"/>
          <w:lang w:val="hr-HR"/>
        </w:rPr>
        <w:t>Članak 4.</w:t>
      </w:r>
    </w:p>
    <w:p w:rsidR="003C6CA9" w:rsidRPr="003C6CA9" w:rsidRDefault="003C6CA9" w:rsidP="003C6CA9">
      <w:pPr>
        <w:spacing w:after="0" w:line="240" w:lineRule="auto"/>
        <w:ind w:left="3540"/>
        <w:jc w:val="both"/>
        <w:rPr>
          <w:rFonts w:ascii="Arial" w:hAnsi="Arial" w:cs="Arial"/>
          <w:lang w:val="hr-HR"/>
        </w:rPr>
      </w:pPr>
    </w:p>
    <w:p w:rsidR="00D13743" w:rsidRPr="003C6CA9" w:rsidRDefault="00401029" w:rsidP="003C6CA9">
      <w:pPr>
        <w:spacing w:after="0" w:line="240" w:lineRule="auto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>Povjerenstvo za koncesiju prestaje s radom sklapanjem Ugovora:</w:t>
      </w:r>
    </w:p>
    <w:p w:rsidR="00401029" w:rsidRPr="003C6CA9" w:rsidRDefault="00401029" w:rsidP="003C6CA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>Koncesija za posebnu upotrebu pomorskog dobra za</w:t>
      </w:r>
      <w:r w:rsidR="004B46C3" w:rsidRPr="003C6CA9">
        <w:rPr>
          <w:rFonts w:ascii="Arial" w:hAnsi="Arial" w:cs="Arial"/>
          <w:lang w:val="hr-HR"/>
        </w:rPr>
        <w:t xml:space="preserve"> izgradnju komunalne vodne građevine, sustava odvodnje otpadnih voda naselja Sveti Jakov i crpne stanice „Sveti Jakov “;</w:t>
      </w:r>
    </w:p>
    <w:p w:rsidR="00401029" w:rsidRPr="003C6CA9" w:rsidRDefault="00401029" w:rsidP="003C6CA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 xml:space="preserve">Koncesija za posebnu upotrebu pomorskog dobra za </w:t>
      </w:r>
      <w:r w:rsidR="004B46C3" w:rsidRPr="003C6CA9">
        <w:rPr>
          <w:rFonts w:ascii="Arial" w:hAnsi="Arial" w:cs="Arial"/>
          <w:lang w:val="hr-HR"/>
        </w:rPr>
        <w:t>izgradnju sustava javne odvodnje u Luci Šipan.</w:t>
      </w:r>
    </w:p>
    <w:p w:rsidR="00401029" w:rsidRDefault="0040102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6CA9" w:rsidRPr="003C6CA9" w:rsidRDefault="003C6CA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401029" w:rsidRPr="003C6CA9" w:rsidRDefault="00401029" w:rsidP="003C6CA9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lastRenderedPageBreak/>
        <w:t>Članak 5.</w:t>
      </w:r>
    </w:p>
    <w:p w:rsidR="00401029" w:rsidRPr="003C6CA9" w:rsidRDefault="0040102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825915" w:rsidRPr="003C6CA9" w:rsidRDefault="00825915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>Tehničke, stručne i administrativne poslove za Povjerenstvo obavlja Upravni odjel za  turizam</w:t>
      </w:r>
      <w:r w:rsidR="00106632" w:rsidRPr="003C6CA9">
        <w:rPr>
          <w:rFonts w:ascii="Arial" w:hAnsi="Arial" w:cs="Arial"/>
          <w:lang w:val="hr-HR"/>
        </w:rPr>
        <w:t>, gospodarstvo</w:t>
      </w:r>
      <w:r w:rsidRPr="003C6CA9">
        <w:rPr>
          <w:rFonts w:ascii="Arial" w:hAnsi="Arial" w:cs="Arial"/>
          <w:lang w:val="hr-HR"/>
        </w:rPr>
        <w:t xml:space="preserve"> i more Grada Dubrovnika.</w:t>
      </w:r>
    </w:p>
    <w:p w:rsidR="00D43EBC" w:rsidRPr="003C6CA9" w:rsidRDefault="00D43EBC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D43EBC" w:rsidRPr="003C6CA9" w:rsidRDefault="00D43EBC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825915" w:rsidRDefault="00690E55" w:rsidP="003C6CA9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 xml:space="preserve">    </w:t>
      </w:r>
      <w:r w:rsidR="00401029" w:rsidRPr="003C6CA9">
        <w:rPr>
          <w:rFonts w:ascii="Arial" w:hAnsi="Arial" w:cs="Arial"/>
          <w:lang w:val="hr-HR"/>
        </w:rPr>
        <w:t>Članak 6</w:t>
      </w:r>
      <w:r w:rsidR="00825915" w:rsidRPr="003C6CA9">
        <w:rPr>
          <w:rFonts w:ascii="Arial" w:hAnsi="Arial" w:cs="Arial"/>
          <w:lang w:val="hr-HR"/>
        </w:rPr>
        <w:t>.</w:t>
      </w:r>
    </w:p>
    <w:p w:rsidR="003C6CA9" w:rsidRPr="003C6CA9" w:rsidRDefault="003C6CA9" w:rsidP="003C6CA9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:rsidR="00825915" w:rsidRPr="003C6CA9" w:rsidRDefault="00F87FEB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>Ova Odluka stupa na snagu dan</w:t>
      </w:r>
      <w:r w:rsidR="00E61329" w:rsidRPr="003C6CA9">
        <w:rPr>
          <w:rFonts w:ascii="Arial" w:hAnsi="Arial" w:cs="Arial"/>
          <w:lang w:val="hr-HR"/>
        </w:rPr>
        <w:t xml:space="preserve"> nakon</w:t>
      </w:r>
      <w:r w:rsidRPr="003C6CA9">
        <w:rPr>
          <w:rFonts w:ascii="Arial" w:hAnsi="Arial" w:cs="Arial"/>
          <w:lang w:val="hr-HR"/>
        </w:rPr>
        <w:t xml:space="preserve"> </w:t>
      </w:r>
      <w:r w:rsidR="00E61329" w:rsidRPr="003C6CA9">
        <w:rPr>
          <w:rFonts w:ascii="Arial" w:hAnsi="Arial" w:cs="Arial"/>
          <w:lang w:val="hr-HR"/>
        </w:rPr>
        <w:t>objave</w:t>
      </w:r>
      <w:r w:rsidR="00825915" w:rsidRPr="003C6CA9">
        <w:rPr>
          <w:rFonts w:ascii="Arial" w:hAnsi="Arial" w:cs="Arial"/>
          <w:lang w:val="hr-HR"/>
        </w:rPr>
        <w:t xml:space="preserve"> u „Službenom glasniku Grada Dubrovnika“.</w:t>
      </w:r>
    </w:p>
    <w:p w:rsidR="00825915" w:rsidRPr="003C6CA9" w:rsidRDefault="00825915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D13743" w:rsidRDefault="00D13743" w:rsidP="003C6CA9">
      <w:pPr>
        <w:spacing w:after="0" w:line="240" w:lineRule="auto"/>
        <w:ind w:left="5664"/>
        <w:rPr>
          <w:rFonts w:ascii="Arial" w:hAnsi="Arial" w:cs="Arial"/>
          <w:lang w:val="hr-HR"/>
        </w:rPr>
      </w:pPr>
    </w:p>
    <w:p w:rsidR="003C6CA9" w:rsidRDefault="003C6CA9" w:rsidP="003C6CA9">
      <w:pPr>
        <w:spacing w:after="0" w:line="240" w:lineRule="auto"/>
        <w:ind w:left="5664"/>
        <w:rPr>
          <w:rFonts w:ascii="Arial" w:hAnsi="Arial" w:cs="Arial"/>
          <w:lang w:val="hr-HR"/>
        </w:rPr>
      </w:pPr>
    </w:p>
    <w:p w:rsidR="003C6CA9" w:rsidRPr="003C6CA9" w:rsidRDefault="003C6CA9" w:rsidP="003C6CA9">
      <w:pPr>
        <w:spacing w:after="0" w:line="240" w:lineRule="auto"/>
        <w:ind w:left="5664"/>
        <w:rPr>
          <w:rFonts w:ascii="Arial" w:hAnsi="Arial" w:cs="Arial"/>
          <w:lang w:val="hr-HR"/>
        </w:rPr>
      </w:pPr>
    </w:p>
    <w:p w:rsidR="00825915" w:rsidRPr="003C6CA9" w:rsidRDefault="003C6CA9" w:rsidP="003C6CA9">
      <w:pPr>
        <w:spacing w:after="0" w:line="240" w:lineRule="auto"/>
        <w:ind w:left="5664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</w:t>
      </w:r>
      <w:r w:rsidR="00D13743" w:rsidRPr="003C6CA9">
        <w:rPr>
          <w:rFonts w:ascii="Arial" w:hAnsi="Arial" w:cs="Arial"/>
          <w:lang w:val="hr-HR"/>
        </w:rPr>
        <w:t>Predsjednik Gradskog vijeća:</w:t>
      </w:r>
    </w:p>
    <w:p w:rsidR="00D13743" w:rsidRPr="003C6CA9" w:rsidRDefault="00D13743" w:rsidP="003C6CA9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 xml:space="preserve">                                                                                </w:t>
      </w:r>
      <w:r w:rsidR="006F1490" w:rsidRPr="003C6CA9">
        <w:rPr>
          <w:rFonts w:ascii="Arial" w:hAnsi="Arial" w:cs="Arial"/>
          <w:lang w:val="hr-HR"/>
        </w:rPr>
        <w:t>m</w:t>
      </w:r>
      <w:r w:rsidRPr="003C6CA9">
        <w:rPr>
          <w:rFonts w:ascii="Arial" w:hAnsi="Arial" w:cs="Arial"/>
          <w:lang w:val="hr-HR"/>
        </w:rPr>
        <w:t>r.sc. Marko Potrebica</w:t>
      </w:r>
    </w:p>
    <w:p w:rsidR="00D13743" w:rsidRDefault="00D13743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3C6CA9" w:rsidRPr="003C6CA9" w:rsidRDefault="003C6CA9" w:rsidP="003C6CA9">
      <w:pPr>
        <w:spacing w:after="0" w:line="240" w:lineRule="auto"/>
        <w:rPr>
          <w:rFonts w:ascii="Arial" w:hAnsi="Arial" w:cs="Arial"/>
          <w:b/>
          <w:lang w:val="hr-HR"/>
        </w:rPr>
      </w:pPr>
    </w:p>
    <w:p w:rsidR="004B46C3" w:rsidRPr="003C6CA9" w:rsidRDefault="004B46C3" w:rsidP="003C6CA9">
      <w:pPr>
        <w:spacing w:after="0" w:line="240" w:lineRule="auto"/>
        <w:ind w:left="2832" w:firstLine="708"/>
        <w:rPr>
          <w:rFonts w:ascii="Arial" w:hAnsi="Arial" w:cs="Arial"/>
          <w:b/>
          <w:lang w:val="hr-HR"/>
        </w:rPr>
      </w:pPr>
    </w:p>
    <w:p w:rsidR="00825915" w:rsidRPr="003C6CA9" w:rsidRDefault="00825915" w:rsidP="003C6CA9">
      <w:pPr>
        <w:spacing w:after="0" w:line="240" w:lineRule="auto"/>
        <w:ind w:left="2832" w:firstLine="708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b/>
          <w:lang w:val="hr-HR"/>
        </w:rPr>
        <w:t>O B R A Z L O Ž E NJ E</w:t>
      </w:r>
    </w:p>
    <w:p w:rsidR="001F769E" w:rsidRPr="003C6CA9" w:rsidRDefault="001F769E" w:rsidP="003C6CA9">
      <w:pPr>
        <w:spacing w:after="0" w:line="240" w:lineRule="auto"/>
        <w:contextualSpacing/>
        <w:jc w:val="both"/>
        <w:rPr>
          <w:rFonts w:ascii="Arial" w:hAnsi="Arial" w:cs="Arial"/>
          <w:lang w:val="hr-HR"/>
        </w:rPr>
      </w:pPr>
    </w:p>
    <w:p w:rsidR="001F769E" w:rsidRPr="003C6CA9" w:rsidRDefault="001F769E" w:rsidP="003C6CA9">
      <w:pPr>
        <w:spacing w:after="0" w:line="240" w:lineRule="auto"/>
        <w:contextualSpacing/>
        <w:jc w:val="both"/>
        <w:rPr>
          <w:rFonts w:ascii="Arial" w:hAnsi="Arial" w:cs="Arial"/>
          <w:lang w:val="hr-HR"/>
        </w:rPr>
      </w:pPr>
    </w:p>
    <w:p w:rsidR="001F769E" w:rsidRPr="003C6CA9" w:rsidRDefault="001F769E" w:rsidP="003C6CA9">
      <w:pPr>
        <w:spacing w:after="0" w:line="240" w:lineRule="auto"/>
        <w:contextualSpacing/>
        <w:jc w:val="both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>Člankom 2. Uredbe o postupku davanja koncesije na pomorskom dobru („Narodne novine“ broj 23/04, 101/04, 39/06, 63/08, 125/10, 102/11, 83/12, 10/17 dalje u tekstu: Uredba propisano je da se koncesije na pomorskom dobru daju sukladno Zakonu o pomorskom dobru i morskim lukama („Narodne novine“ broj 158/03, 100/04, 141/06, 38/09, 123/11, 56/16), lokacijskoj dozvoli odnosno dokumentima prostornog uređenja i ovoj Uredbi.</w:t>
      </w:r>
    </w:p>
    <w:p w:rsidR="00D13743" w:rsidRPr="003C6CA9" w:rsidRDefault="00E61329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 xml:space="preserve">Člankom 19. </w:t>
      </w:r>
      <w:r w:rsidR="005A0101" w:rsidRPr="003C6CA9">
        <w:rPr>
          <w:rFonts w:ascii="Arial" w:hAnsi="Arial" w:cs="Arial"/>
          <w:lang w:val="hr-HR"/>
        </w:rPr>
        <w:t>s</w:t>
      </w:r>
      <w:r w:rsidRPr="003C6CA9">
        <w:rPr>
          <w:rFonts w:ascii="Arial" w:hAnsi="Arial" w:cs="Arial"/>
          <w:lang w:val="hr-HR"/>
        </w:rPr>
        <w:t>tavak 2. Zakona o p</w:t>
      </w:r>
      <w:r w:rsidR="001F769E" w:rsidRPr="003C6CA9">
        <w:rPr>
          <w:rFonts w:ascii="Arial" w:hAnsi="Arial" w:cs="Arial"/>
          <w:lang w:val="hr-HR"/>
        </w:rPr>
        <w:t>omorskom dobru i morskim lukama</w:t>
      </w:r>
      <w:r w:rsidRPr="003C6CA9">
        <w:rPr>
          <w:rFonts w:ascii="Arial" w:hAnsi="Arial" w:cs="Arial"/>
          <w:lang w:val="hr-HR"/>
        </w:rPr>
        <w:t xml:space="preserve"> propisano je da Odluku o koncesiji za posebnu upotrebu pomorskog dobra za objekte lokalnog značaja donosi gradsko vijeće.</w:t>
      </w:r>
    </w:p>
    <w:p w:rsidR="006D1F05" w:rsidRPr="003C6CA9" w:rsidRDefault="001B5D0E" w:rsidP="003C6CA9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 xml:space="preserve">Sukladno članku </w:t>
      </w:r>
      <w:r w:rsidR="00D13743" w:rsidRPr="003C6CA9">
        <w:rPr>
          <w:rFonts w:ascii="Arial" w:hAnsi="Arial" w:cs="Arial"/>
          <w:lang w:val="hr-HR"/>
        </w:rPr>
        <w:t>16</w:t>
      </w:r>
      <w:r w:rsidRPr="003C6CA9">
        <w:rPr>
          <w:rFonts w:ascii="Arial" w:hAnsi="Arial" w:cs="Arial"/>
          <w:lang w:val="hr-HR"/>
        </w:rPr>
        <w:t>.</w:t>
      </w:r>
      <w:r w:rsidR="00D13743" w:rsidRPr="003C6CA9">
        <w:rPr>
          <w:rFonts w:ascii="Arial" w:hAnsi="Arial" w:cs="Arial"/>
          <w:lang w:val="hr-HR"/>
        </w:rPr>
        <w:t xml:space="preserve"> </w:t>
      </w:r>
      <w:r w:rsidR="00E61329" w:rsidRPr="003C6CA9">
        <w:rPr>
          <w:rFonts w:ascii="Arial" w:hAnsi="Arial" w:cs="Arial"/>
          <w:lang w:val="hr-HR"/>
        </w:rPr>
        <w:t>stavak 1.</w:t>
      </w:r>
      <w:r w:rsidR="00D13743" w:rsidRPr="003C6CA9">
        <w:rPr>
          <w:rFonts w:ascii="Arial" w:hAnsi="Arial" w:cs="Arial"/>
          <w:lang w:val="hr-HR"/>
        </w:rPr>
        <w:t xml:space="preserve"> Zakona o koncesijama (</w:t>
      </w:r>
      <w:r w:rsidR="00A3267A" w:rsidRPr="003C6CA9">
        <w:rPr>
          <w:rFonts w:ascii="Arial" w:hAnsi="Arial" w:cs="Arial"/>
          <w:lang w:val="hr-HR"/>
        </w:rPr>
        <w:t>„</w:t>
      </w:r>
      <w:r w:rsidR="00D13743" w:rsidRPr="003C6CA9">
        <w:rPr>
          <w:rFonts w:ascii="Arial" w:hAnsi="Arial" w:cs="Arial"/>
          <w:lang w:val="hr-HR"/>
        </w:rPr>
        <w:t>Narodne novine</w:t>
      </w:r>
      <w:r w:rsidR="00A3267A" w:rsidRPr="003C6CA9">
        <w:rPr>
          <w:rFonts w:ascii="Arial" w:hAnsi="Arial" w:cs="Arial"/>
          <w:lang w:val="hr-HR"/>
        </w:rPr>
        <w:t>“ broj :</w:t>
      </w:r>
      <w:r w:rsidR="00D13743" w:rsidRPr="003C6CA9">
        <w:rPr>
          <w:rFonts w:ascii="Arial" w:hAnsi="Arial" w:cs="Arial"/>
          <w:lang w:val="hr-HR"/>
        </w:rPr>
        <w:t xml:space="preserve"> 69/17</w:t>
      </w:r>
      <w:r w:rsidR="00A3267A" w:rsidRPr="003C6CA9">
        <w:rPr>
          <w:rFonts w:ascii="Arial" w:hAnsi="Arial" w:cs="Arial"/>
          <w:lang w:val="hr-HR"/>
        </w:rPr>
        <w:t>.</w:t>
      </w:r>
      <w:r w:rsidR="00D13743" w:rsidRPr="003C6CA9">
        <w:rPr>
          <w:rFonts w:ascii="Arial" w:hAnsi="Arial" w:cs="Arial"/>
          <w:lang w:val="hr-HR"/>
        </w:rPr>
        <w:t xml:space="preserve"> dalje</w:t>
      </w:r>
      <w:r w:rsidR="005D4242" w:rsidRPr="003C6CA9">
        <w:rPr>
          <w:rFonts w:ascii="Arial" w:hAnsi="Arial" w:cs="Arial"/>
          <w:lang w:val="hr-HR"/>
        </w:rPr>
        <w:t xml:space="preserve"> u tekstu</w:t>
      </w:r>
      <w:r w:rsidRPr="003C6CA9">
        <w:rPr>
          <w:rFonts w:ascii="Arial" w:hAnsi="Arial" w:cs="Arial"/>
          <w:lang w:val="hr-HR"/>
        </w:rPr>
        <w:t>:</w:t>
      </w:r>
      <w:r w:rsidR="00D13743" w:rsidRPr="003C6CA9">
        <w:rPr>
          <w:rFonts w:ascii="Arial" w:hAnsi="Arial" w:cs="Arial"/>
          <w:lang w:val="hr-HR"/>
        </w:rPr>
        <w:t xml:space="preserve"> Zakon)</w:t>
      </w:r>
      <w:r w:rsidR="005D4242" w:rsidRPr="003C6CA9">
        <w:rPr>
          <w:rFonts w:ascii="Arial" w:hAnsi="Arial" w:cs="Arial"/>
          <w:lang w:val="hr-HR"/>
        </w:rPr>
        <w:t xml:space="preserve"> </w:t>
      </w:r>
      <w:r w:rsidR="00D13743" w:rsidRPr="003C6CA9">
        <w:rPr>
          <w:rFonts w:ascii="Arial" w:hAnsi="Arial" w:cs="Arial"/>
          <w:lang w:val="hr-HR"/>
        </w:rPr>
        <w:t>prije početka</w:t>
      </w:r>
      <w:r w:rsidR="001F769E" w:rsidRPr="003C6CA9">
        <w:rPr>
          <w:rFonts w:ascii="Arial" w:hAnsi="Arial" w:cs="Arial"/>
          <w:lang w:val="hr-HR"/>
        </w:rPr>
        <w:t xml:space="preserve"> postupka </w:t>
      </w:r>
      <w:r w:rsidR="00D13743" w:rsidRPr="003C6CA9">
        <w:rPr>
          <w:rFonts w:ascii="Arial" w:hAnsi="Arial" w:cs="Arial"/>
          <w:lang w:val="hr-HR"/>
        </w:rPr>
        <w:t>davanja koncesije, Davatelj koncesije</w:t>
      </w:r>
      <w:r w:rsidR="00E61329" w:rsidRPr="003C6CA9">
        <w:rPr>
          <w:rFonts w:ascii="Arial" w:hAnsi="Arial" w:cs="Arial"/>
          <w:lang w:val="hr-HR"/>
        </w:rPr>
        <w:t xml:space="preserve"> Odlukom imenuje Stručno povjerenstvo za koncesiju. Stavkom 2. </w:t>
      </w:r>
      <w:r w:rsidR="006D1F05" w:rsidRPr="003C6CA9">
        <w:rPr>
          <w:rFonts w:ascii="Arial" w:hAnsi="Arial" w:cs="Arial"/>
          <w:lang w:val="hr-HR"/>
        </w:rPr>
        <w:t>i</w:t>
      </w:r>
      <w:r w:rsidR="00E61329" w:rsidRPr="003C6CA9">
        <w:rPr>
          <w:rFonts w:ascii="Arial" w:hAnsi="Arial" w:cs="Arial"/>
          <w:lang w:val="hr-HR"/>
        </w:rPr>
        <w:t xml:space="preserve">stog članka Zakona propisano je da davatelj koncesije imenuje članove stručnog povjerenstva </w:t>
      </w:r>
      <w:r w:rsidR="006D1F05" w:rsidRPr="003C6CA9">
        <w:rPr>
          <w:rFonts w:ascii="Arial" w:hAnsi="Arial" w:cs="Arial"/>
          <w:lang w:val="hr-HR"/>
        </w:rPr>
        <w:t xml:space="preserve">za koncesiju pravne, ekonomske, tehničke i druge odgovarajuće struke, ovisno o predmetu i značajkama koncesije. Članovi stručnog povjerenstva ne moraju biti zaposlenici davatelja koncesije. </w:t>
      </w:r>
    </w:p>
    <w:p w:rsidR="00D13743" w:rsidRPr="003C6CA9" w:rsidRDefault="00A3267A" w:rsidP="003C6CA9">
      <w:pPr>
        <w:spacing w:after="0" w:line="240" w:lineRule="auto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>Stručno povjerenstvo se sastoji od tri člana.</w:t>
      </w:r>
    </w:p>
    <w:p w:rsidR="005A0101" w:rsidRPr="003C6CA9" w:rsidRDefault="001B5D0E" w:rsidP="003C6CA9">
      <w:pPr>
        <w:spacing w:after="0" w:line="240" w:lineRule="auto"/>
        <w:contextualSpacing/>
        <w:jc w:val="both"/>
        <w:rPr>
          <w:rFonts w:ascii="Arial" w:hAnsi="Arial" w:cs="Arial"/>
          <w:color w:val="FF0000"/>
          <w:lang w:val="hr-HR"/>
        </w:rPr>
      </w:pPr>
      <w:r w:rsidRPr="003C6CA9">
        <w:rPr>
          <w:rFonts w:ascii="Arial" w:hAnsi="Arial" w:cs="Arial"/>
          <w:lang w:val="hr-HR"/>
        </w:rPr>
        <w:t xml:space="preserve">Sukladno članku </w:t>
      </w:r>
      <w:r w:rsidR="006D1F05" w:rsidRPr="003C6CA9">
        <w:rPr>
          <w:rFonts w:ascii="Arial" w:hAnsi="Arial" w:cs="Arial"/>
          <w:lang w:val="hr-HR"/>
        </w:rPr>
        <w:t>16.</w:t>
      </w:r>
      <w:r w:rsidR="005A0101" w:rsidRPr="003C6CA9">
        <w:rPr>
          <w:rFonts w:ascii="Arial" w:hAnsi="Arial" w:cs="Arial"/>
          <w:lang w:val="hr-HR"/>
        </w:rPr>
        <w:t xml:space="preserve"> st. 8. Z</w:t>
      </w:r>
      <w:r w:rsidR="00A3267A" w:rsidRPr="003C6CA9">
        <w:rPr>
          <w:rFonts w:ascii="Arial" w:hAnsi="Arial" w:cs="Arial"/>
          <w:lang w:val="hr-HR"/>
        </w:rPr>
        <w:t>akona, Davatelj koncesije je obavijestio nadležno Ministarstvo o namjeri osnivanja Stručnog povjerenstva za ko</w:t>
      </w:r>
      <w:r w:rsidR="00E12E15" w:rsidRPr="003C6CA9">
        <w:rPr>
          <w:rFonts w:ascii="Arial" w:hAnsi="Arial" w:cs="Arial"/>
          <w:lang w:val="hr-HR"/>
        </w:rPr>
        <w:t>ncesiju, i to dopisom od dana 3. listopada</w:t>
      </w:r>
      <w:r w:rsidR="00690E55" w:rsidRPr="003C6CA9">
        <w:rPr>
          <w:rFonts w:ascii="Arial" w:hAnsi="Arial" w:cs="Arial"/>
          <w:lang w:val="hr-HR"/>
        </w:rPr>
        <w:t xml:space="preserve"> 2018</w:t>
      </w:r>
      <w:r w:rsidR="00A3267A" w:rsidRPr="003C6CA9">
        <w:rPr>
          <w:rFonts w:ascii="Arial" w:hAnsi="Arial" w:cs="Arial"/>
          <w:lang w:val="hr-HR"/>
        </w:rPr>
        <w:t>. godine KLASA:</w:t>
      </w:r>
      <w:r w:rsidR="00E12E15" w:rsidRPr="003C6CA9">
        <w:rPr>
          <w:rFonts w:ascii="Arial" w:hAnsi="Arial" w:cs="Arial"/>
          <w:lang w:val="hr-HR"/>
        </w:rPr>
        <w:t>UP/I-</w:t>
      </w:r>
      <w:r w:rsidR="00A3267A" w:rsidRPr="003C6CA9">
        <w:rPr>
          <w:rFonts w:ascii="Arial" w:hAnsi="Arial" w:cs="Arial"/>
          <w:lang w:val="hr-HR"/>
        </w:rPr>
        <w:t>342-01</w:t>
      </w:r>
      <w:r w:rsidR="00E12E15" w:rsidRPr="003C6CA9">
        <w:rPr>
          <w:rFonts w:ascii="Arial" w:hAnsi="Arial" w:cs="Arial"/>
          <w:lang w:val="hr-HR"/>
        </w:rPr>
        <w:t>/18-02/228</w:t>
      </w:r>
      <w:r w:rsidR="00690E55" w:rsidRPr="003C6CA9">
        <w:rPr>
          <w:rFonts w:ascii="Arial" w:hAnsi="Arial" w:cs="Arial"/>
          <w:lang w:val="hr-HR"/>
        </w:rPr>
        <w:t>, URBROJ: 2117/01-02</w:t>
      </w:r>
      <w:r w:rsidR="00E12E15" w:rsidRPr="003C6CA9">
        <w:rPr>
          <w:rFonts w:ascii="Arial" w:hAnsi="Arial" w:cs="Arial"/>
          <w:lang w:val="hr-HR"/>
        </w:rPr>
        <w:t>/8</w:t>
      </w:r>
      <w:r w:rsidR="00690E55" w:rsidRPr="003C6CA9">
        <w:rPr>
          <w:rFonts w:ascii="Arial" w:hAnsi="Arial" w:cs="Arial"/>
          <w:lang w:val="hr-HR"/>
        </w:rPr>
        <w:t>-18-12</w:t>
      </w:r>
      <w:r w:rsidR="006D1F05" w:rsidRPr="003C6CA9">
        <w:rPr>
          <w:rFonts w:ascii="Arial" w:hAnsi="Arial" w:cs="Arial"/>
          <w:lang w:val="hr-HR"/>
        </w:rPr>
        <w:t>.</w:t>
      </w:r>
      <w:r w:rsidR="006D1F05" w:rsidRPr="003C6CA9">
        <w:rPr>
          <w:rFonts w:ascii="Arial" w:hAnsi="Arial" w:cs="Arial"/>
          <w:color w:val="FF0000"/>
          <w:lang w:val="hr-HR"/>
        </w:rPr>
        <w:t xml:space="preserve"> </w:t>
      </w:r>
    </w:p>
    <w:p w:rsidR="00CB0C74" w:rsidRPr="003C6CA9" w:rsidRDefault="00CB0C74" w:rsidP="003C6CA9">
      <w:pPr>
        <w:spacing w:after="0" w:line="240" w:lineRule="auto"/>
        <w:contextualSpacing/>
        <w:jc w:val="both"/>
        <w:rPr>
          <w:rFonts w:ascii="Arial" w:hAnsi="Arial" w:cs="Arial"/>
          <w:color w:val="FF0000"/>
          <w:lang w:val="hr-HR"/>
        </w:rPr>
      </w:pPr>
    </w:p>
    <w:p w:rsidR="00A3267A" w:rsidRPr="003C6CA9" w:rsidRDefault="00A3267A" w:rsidP="003C6CA9">
      <w:pPr>
        <w:spacing w:after="0" w:line="240" w:lineRule="auto"/>
        <w:rPr>
          <w:rFonts w:ascii="Arial" w:hAnsi="Arial" w:cs="Arial"/>
          <w:lang w:val="hr-HR"/>
        </w:rPr>
      </w:pPr>
      <w:r w:rsidRPr="003C6CA9">
        <w:rPr>
          <w:rFonts w:ascii="Arial" w:hAnsi="Arial" w:cs="Arial"/>
          <w:lang w:val="hr-HR"/>
        </w:rPr>
        <w:t xml:space="preserve">Sukladno </w:t>
      </w:r>
      <w:r w:rsidR="00690E55" w:rsidRPr="003C6CA9">
        <w:rPr>
          <w:rFonts w:ascii="Arial" w:hAnsi="Arial" w:cs="Arial"/>
          <w:lang w:val="hr-HR"/>
        </w:rPr>
        <w:t>članku 16. s</w:t>
      </w:r>
      <w:r w:rsidR="001B5D0E" w:rsidRPr="003C6CA9">
        <w:rPr>
          <w:rFonts w:ascii="Arial" w:hAnsi="Arial" w:cs="Arial"/>
          <w:lang w:val="hr-HR"/>
        </w:rPr>
        <w:t>t.12. Zakona zadaci Stručnog povjerenstva između ostalog su:</w:t>
      </w:r>
    </w:p>
    <w:p w:rsidR="00D13743" w:rsidRPr="003C6CA9" w:rsidRDefault="00D13743" w:rsidP="003C6CA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C6CA9">
        <w:rPr>
          <w:rFonts w:ascii="Arial" w:hAnsi="Arial" w:cs="Arial"/>
        </w:rPr>
        <w:t>pregled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i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ocjena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pristiglih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ponuda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i</w:t>
      </w:r>
      <w:proofErr w:type="spellEnd"/>
      <w:r w:rsidRPr="003C6CA9">
        <w:rPr>
          <w:rFonts w:ascii="Arial" w:hAnsi="Arial" w:cs="Arial"/>
        </w:rPr>
        <w:t>/</w:t>
      </w:r>
      <w:proofErr w:type="spellStart"/>
      <w:r w:rsidRPr="003C6CA9">
        <w:rPr>
          <w:rFonts w:ascii="Arial" w:hAnsi="Arial" w:cs="Arial"/>
        </w:rPr>
        <w:t>ili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zahtjeva</w:t>
      </w:r>
      <w:proofErr w:type="spellEnd"/>
      <w:r w:rsidRPr="003C6CA9">
        <w:rPr>
          <w:rFonts w:ascii="Arial" w:hAnsi="Arial" w:cs="Arial"/>
        </w:rPr>
        <w:t xml:space="preserve"> za </w:t>
      </w:r>
      <w:proofErr w:type="spellStart"/>
      <w:r w:rsidRPr="003C6CA9">
        <w:rPr>
          <w:rFonts w:ascii="Arial" w:hAnsi="Arial" w:cs="Arial"/>
        </w:rPr>
        <w:t>sudjelovanje</w:t>
      </w:r>
      <w:proofErr w:type="spellEnd"/>
      <w:r w:rsidRPr="003C6CA9">
        <w:rPr>
          <w:rFonts w:ascii="Arial" w:hAnsi="Arial" w:cs="Arial"/>
        </w:rPr>
        <w:t xml:space="preserve">, u </w:t>
      </w:r>
      <w:proofErr w:type="spellStart"/>
      <w:r w:rsidRPr="003C6CA9">
        <w:rPr>
          <w:rFonts w:ascii="Arial" w:hAnsi="Arial" w:cs="Arial"/>
        </w:rPr>
        <w:t>skladu</w:t>
      </w:r>
      <w:proofErr w:type="spellEnd"/>
      <w:r w:rsidRPr="003C6CA9">
        <w:rPr>
          <w:rFonts w:ascii="Arial" w:hAnsi="Arial" w:cs="Arial"/>
        </w:rPr>
        <w:t xml:space="preserve"> s </w:t>
      </w:r>
      <w:proofErr w:type="spellStart"/>
      <w:r w:rsidRPr="003C6CA9">
        <w:rPr>
          <w:rFonts w:ascii="Arial" w:hAnsi="Arial" w:cs="Arial"/>
        </w:rPr>
        <w:t>pravilima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postupka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davanja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koncesije</w:t>
      </w:r>
      <w:proofErr w:type="spellEnd"/>
      <w:r w:rsidRPr="003C6CA9">
        <w:rPr>
          <w:rFonts w:ascii="Arial" w:hAnsi="Arial" w:cs="Arial"/>
        </w:rPr>
        <w:t>,</w:t>
      </w:r>
    </w:p>
    <w:p w:rsidR="00D13743" w:rsidRPr="003C6CA9" w:rsidRDefault="00D13743" w:rsidP="003C6CA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C6CA9">
        <w:rPr>
          <w:rFonts w:ascii="Arial" w:hAnsi="Arial" w:cs="Arial"/>
        </w:rPr>
        <w:t>prije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sklapanja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ugovora</w:t>
      </w:r>
      <w:proofErr w:type="spellEnd"/>
      <w:r w:rsidRPr="003C6CA9">
        <w:rPr>
          <w:rFonts w:ascii="Arial" w:hAnsi="Arial" w:cs="Arial"/>
        </w:rPr>
        <w:t xml:space="preserve"> o </w:t>
      </w:r>
      <w:proofErr w:type="spellStart"/>
      <w:r w:rsidRPr="003C6CA9">
        <w:rPr>
          <w:rFonts w:ascii="Arial" w:hAnsi="Arial" w:cs="Arial"/>
        </w:rPr>
        <w:t>koncesiji</w:t>
      </w:r>
      <w:proofErr w:type="spellEnd"/>
      <w:r w:rsidRPr="003C6CA9">
        <w:rPr>
          <w:rFonts w:ascii="Arial" w:hAnsi="Arial" w:cs="Arial"/>
        </w:rPr>
        <w:t xml:space="preserve">, </w:t>
      </w:r>
      <w:proofErr w:type="spellStart"/>
      <w:r w:rsidRPr="003C6CA9">
        <w:rPr>
          <w:rFonts w:ascii="Arial" w:hAnsi="Arial" w:cs="Arial"/>
        </w:rPr>
        <w:t>utvrđivanje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prijedloga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odluke</w:t>
      </w:r>
      <w:proofErr w:type="spellEnd"/>
      <w:r w:rsidRPr="003C6CA9">
        <w:rPr>
          <w:rFonts w:ascii="Arial" w:hAnsi="Arial" w:cs="Arial"/>
        </w:rPr>
        <w:t xml:space="preserve"> o </w:t>
      </w:r>
      <w:proofErr w:type="spellStart"/>
      <w:r w:rsidRPr="003C6CA9">
        <w:rPr>
          <w:rFonts w:ascii="Arial" w:hAnsi="Arial" w:cs="Arial"/>
        </w:rPr>
        <w:t>davanju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koncesije</w:t>
      </w:r>
      <w:proofErr w:type="spellEnd"/>
      <w:r w:rsidRPr="003C6CA9">
        <w:rPr>
          <w:rFonts w:ascii="Arial" w:hAnsi="Arial" w:cs="Arial"/>
        </w:rPr>
        <w:t xml:space="preserve">, </w:t>
      </w:r>
      <w:proofErr w:type="spellStart"/>
      <w:r w:rsidRPr="003C6CA9">
        <w:rPr>
          <w:rFonts w:ascii="Arial" w:hAnsi="Arial" w:cs="Arial"/>
        </w:rPr>
        <w:t>prijedloga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odluke</w:t>
      </w:r>
      <w:proofErr w:type="spellEnd"/>
      <w:r w:rsidRPr="003C6CA9">
        <w:rPr>
          <w:rFonts w:ascii="Arial" w:hAnsi="Arial" w:cs="Arial"/>
        </w:rPr>
        <w:t xml:space="preserve"> o </w:t>
      </w:r>
      <w:proofErr w:type="spellStart"/>
      <w:r w:rsidRPr="003C6CA9">
        <w:rPr>
          <w:rFonts w:ascii="Arial" w:hAnsi="Arial" w:cs="Arial"/>
        </w:rPr>
        <w:t>izmjeni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odluke</w:t>
      </w:r>
      <w:proofErr w:type="spellEnd"/>
      <w:r w:rsidRPr="003C6CA9">
        <w:rPr>
          <w:rFonts w:ascii="Arial" w:hAnsi="Arial" w:cs="Arial"/>
        </w:rPr>
        <w:t xml:space="preserve"> o </w:t>
      </w:r>
      <w:proofErr w:type="spellStart"/>
      <w:r w:rsidRPr="003C6CA9">
        <w:rPr>
          <w:rFonts w:ascii="Arial" w:hAnsi="Arial" w:cs="Arial"/>
        </w:rPr>
        <w:t>davanju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koncesije</w:t>
      </w:r>
      <w:proofErr w:type="spellEnd"/>
      <w:r w:rsidRPr="003C6CA9">
        <w:rPr>
          <w:rFonts w:ascii="Arial" w:hAnsi="Arial" w:cs="Arial"/>
        </w:rPr>
        <w:t xml:space="preserve">, </w:t>
      </w:r>
      <w:proofErr w:type="spellStart"/>
      <w:r w:rsidRPr="003C6CA9">
        <w:rPr>
          <w:rFonts w:ascii="Arial" w:hAnsi="Arial" w:cs="Arial"/>
        </w:rPr>
        <w:t>prijedloga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odluke</w:t>
      </w:r>
      <w:proofErr w:type="spellEnd"/>
      <w:r w:rsidRPr="003C6CA9">
        <w:rPr>
          <w:rFonts w:ascii="Arial" w:hAnsi="Arial" w:cs="Arial"/>
        </w:rPr>
        <w:t xml:space="preserve"> o </w:t>
      </w:r>
      <w:proofErr w:type="spellStart"/>
      <w:r w:rsidRPr="003C6CA9">
        <w:rPr>
          <w:rFonts w:ascii="Arial" w:hAnsi="Arial" w:cs="Arial"/>
        </w:rPr>
        <w:t>poništenju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postupka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davanja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koncesije</w:t>
      </w:r>
      <w:proofErr w:type="spellEnd"/>
      <w:r w:rsidRPr="003C6CA9">
        <w:rPr>
          <w:rFonts w:ascii="Arial" w:hAnsi="Arial" w:cs="Arial"/>
        </w:rPr>
        <w:t xml:space="preserve">, </w:t>
      </w:r>
      <w:proofErr w:type="spellStart"/>
      <w:r w:rsidRPr="003C6CA9">
        <w:rPr>
          <w:rFonts w:ascii="Arial" w:hAnsi="Arial" w:cs="Arial"/>
        </w:rPr>
        <w:t>prijedloga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odluke</w:t>
      </w:r>
      <w:proofErr w:type="spellEnd"/>
      <w:r w:rsidRPr="003C6CA9">
        <w:rPr>
          <w:rFonts w:ascii="Arial" w:hAnsi="Arial" w:cs="Arial"/>
        </w:rPr>
        <w:t xml:space="preserve"> o </w:t>
      </w:r>
      <w:proofErr w:type="spellStart"/>
      <w:r w:rsidRPr="003C6CA9">
        <w:rPr>
          <w:rFonts w:ascii="Arial" w:hAnsi="Arial" w:cs="Arial"/>
        </w:rPr>
        <w:t>izmjeni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odluke</w:t>
      </w:r>
      <w:proofErr w:type="spellEnd"/>
      <w:r w:rsidRPr="003C6CA9">
        <w:rPr>
          <w:rFonts w:ascii="Arial" w:hAnsi="Arial" w:cs="Arial"/>
        </w:rPr>
        <w:t xml:space="preserve"> o </w:t>
      </w:r>
      <w:proofErr w:type="spellStart"/>
      <w:r w:rsidRPr="003C6CA9">
        <w:rPr>
          <w:rFonts w:ascii="Arial" w:hAnsi="Arial" w:cs="Arial"/>
        </w:rPr>
        <w:t>poništenju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postupka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davanja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koncesije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te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obrazloženja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tih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prijedloga</w:t>
      </w:r>
      <w:proofErr w:type="spellEnd"/>
      <w:r w:rsidRPr="003C6CA9">
        <w:rPr>
          <w:rFonts w:ascii="Arial" w:hAnsi="Arial" w:cs="Arial"/>
        </w:rPr>
        <w:t>,</w:t>
      </w:r>
    </w:p>
    <w:p w:rsidR="00D13743" w:rsidRPr="003C6CA9" w:rsidRDefault="00D13743" w:rsidP="003C6CA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C6CA9">
        <w:rPr>
          <w:rFonts w:ascii="Arial" w:hAnsi="Arial" w:cs="Arial"/>
        </w:rPr>
        <w:t>prije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početka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postupka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davanja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koncesije</w:t>
      </w:r>
      <w:proofErr w:type="spellEnd"/>
      <w:r w:rsidRPr="003C6CA9">
        <w:rPr>
          <w:rFonts w:ascii="Arial" w:hAnsi="Arial" w:cs="Arial"/>
        </w:rPr>
        <w:t xml:space="preserve">, </w:t>
      </w:r>
      <w:proofErr w:type="spellStart"/>
      <w:r w:rsidRPr="003C6CA9">
        <w:rPr>
          <w:rFonts w:ascii="Arial" w:hAnsi="Arial" w:cs="Arial"/>
        </w:rPr>
        <w:t>obavještavanje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nadležnog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državnog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odvjetništva</w:t>
      </w:r>
      <w:proofErr w:type="spellEnd"/>
      <w:r w:rsidRPr="003C6CA9">
        <w:rPr>
          <w:rFonts w:ascii="Arial" w:hAnsi="Arial" w:cs="Arial"/>
        </w:rPr>
        <w:t xml:space="preserve"> o </w:t>
      </w:r>
      <w:proofErr w:type="spellStart"/>
      <w:r w:rsidRPr="003C6CA9">
        <w:rPr>
          <w:rFonts w:ascii="Arial" w:hAnsi="Arial" w:cs="Arial"/>
        </w:rPr>
        <w:t>namjeri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davanja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koncesije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čija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djelatnost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će</w:t>
      </w:r>
      <w:proofErr w:type="spellEnd"/>
      <w:r w:rsidRPr="003C6CA9">
        <w:rPr>
          <w:rFonts w:ascii="Arial" w:hAnsi="Arial" w:cs="Arial"/>
        </w:rPr>
        <w:t xml:space="preserve"> se </w:t>
      </w:r>
      <w:proofErr w:type="spellStart"/>
      <w:r w:rsidRPr="003C6CA9">
        <w:rPr>
          <w:rFonts w:ascii="Arial" w:hAnsi="Arial" w:cs="Arial"/>
        </w:rPr>
        <w:t>obavljati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na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nekretnini</w:t>
      </w:r>
      <w:proofErr w:type="spellEnd"/>
      <w:r w:rsidRPr="003C6CA9">
        <w:rPr>
          <w:rFonts w:ascii="Arial" w:hAnsi="Arial" w:cs="Arial"/>
        </w:rPr>
        <w:t xml:space="preserve"> u </w:t>
      </w:r>
      <w:proofErr w:type="spellStart"/>
      <w:r w:rsidRPr="003C6CA9">
        <w:rPr>
          <w:rFonts w:ascii="Arial" w:hAnsi="Arial" w:cs="Arial"/>
        </w:rPr>
        <w:t>vlasništvu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Republike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Hrvatske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ili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koncesije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koja</w:t>
      </w:r>
      <w:proofErr w:type="spellEnd"/>
      <w:r w:rsidRPr="003C6CA9">
        <w:rPr>
          <w:rFonts w:ascii="Arial" w:hAnsi="Arial" w:cs="Arial"/>
        </w:rPr>
        <w:t xml:space="preserve"> se </w:t>
      </w:r>
      <w:proofErr w:type="spellStart"/>
      <w:r w:rsidRPr="003C6CA9">
        <w:rPr>
          <w:rFonts w:ascii="Arial" w:hAnsi="Arial" w:cs="Arial"/>
        </w:rPr>
        <w:t>odnosi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na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opće</w:t>
      </w:r>
      <w:proofErr w:type="spellEnd"/>
      <w:r w:rsidRPr="003C6CA9">
        <w:rPr>
          <w:rFonts w:ascii="Arial" w:hAnsi="Arial" w:cs="Arial"/>
        </w:rPr>
        <w:t xml:space="preserve"> dobro </w:t>
      </w:r>
      <w:proofErr w:type="spellStart"/>
      <w:r w:rsidRPr="003C6CA9">
        <w:rPr>
          <w:rFonts w:ascii="Arial" w:hAnsi="Arial" w:cs="Arial"/>
        </w:rPr>
        <w:t>ili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drugo</w:t>
      </w:r>
      <w:proofErr w:type="spellEnd"/>
      <w:r w:rsidRPr="003C6CA9">
        <w:rPr>
          <w:rFonts w:ascii="Arial" w:hAnsi="Arial" w:cs="Arial"/>
        </w:rPr>
        <w:t xml:space="preserve"> dobro za </w:t>
      </w:r>
      <w:proofErr w:type="spellStart"/>
      <w:r w:rsidRPr="003C6CA9">
        <w:rPr>
          <w:rFonts w:ascii="Arial" w:hAnsi="Arial" w:cs="Arial"/>
        </w:rPr>
        <w:t>koje</w:t>
      </w:r>
      <w:proofErr w:type="spellEnd"/>
      <w:r w:rsidRPr="003C6CA9">
        <w:rPr>
          <w:rFonts w:ascii="Arial" w:hAnsi="Arial" w:cs="Arial"/>
        </w:rPr>
        <w:t xml:space="preserve"> je </w:t>
      </w:r>
      <w:proofErr w:type="spellStart"/>
      <w:r w:rsidRPr="003C6CA9">
        <w:rPr>
          <w:rFonts w:ascii="Arial" w:hAnsi="Arial" w:cs="Arial"/>
        </w:rPr>
        <w:t>zakonom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određeno</w:t>
      </w:r>
      <w:proofErr w:type="spellEnd"/>
      <w:r w:rsidRPr="003C6CA9">
        <w:rPr>
          <w:rFonts w:ascii="Arial" w:hAnsi="Arial" w:cs="Arial"/>
        </w:rPr>
        <w:t xml:space="preserve"> da je dobro od </w:t>
      </w:r>
      <w:proofErr w:type="spellStart"/>
      <w:r w:rsidRPr="003C6CA9">
        <w:rPr>
          <w:rFonts w:ascii="Arial" w:hAnsi="Arial" w:cs="Arial"/>
        </w:rPr>
        <w:t>interesa</w:t>
      </w:r>
      <w:proofErr w:type="spellEnd"/>
      <w:r w:rsidRPr="003C6CA9">
        <w:rPr>
          <w:rFonts w:ascii="Arial" w:hAnsi="Arial" w:cs="Arial"/>
        </w:rPr>
        <w:t xml:space="preserve"> za </w:t>
      </w:r>
      <w:proofErr w:type="spellStart"/>
      <w:r w:rsidRPr="003C6CA9">
        <w:rPr>
          <w:rFonts w:ascii="Arial" w:hAnsi="Arial" w:cs="Arial"/>
        </w:rPr>
        <w:t>Republiku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Hrvatsku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prije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početka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postupka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davanje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koncesije</w:t>
      </w:r>
      <w:proofErr w:type="spellEnd"/>
      <w:r w:rsidRPr="003C6CA9">
        <w:rPr>
          <w:rFonts w:ascii="Arial" w:hAnsi="Arial" w:cs="Arial"/>
        </w:rPr>
        <w:t>,</w:t>
      </w:r>
    </w:p>
    <w:p w:rsidR="00D13743" w:rsidRPr="003C6CA9" w:rsidRDefault="00D13743" w:rsidP="003C6CA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C6CA9">
        <w:rPr>
          <w:rFonts w:ascii="Arial" w:hAnsi="Arial" w:cs="Arial"/>
        </w:rPr>
        <w:t>predlaganje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vrste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i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vrijednosti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pojedinog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jamstva</w:t>
      </w:r>
      <w:proofErr w:type="spellEnd"/>
      <w:r w:rsidRPr="003C6CA9">
        <w:rPr>
          <w:rFonts w:ascii="Arial" w:hAnsi="Arial" w:cs="Arial"/>
        </w:rPr>
        <w:t>,</w:t>
      </w:r>
    </w:p>
    <w:p w:rsidR="00D13743" w:rsidRPr="003C6CA9" w:rsidRDefault="00D13743" w:rsidP="003C6CA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C6CA9">
        <w:rPr>
          <w:rFonts w:ascii="Arial" w:hAnsi="Arial" w:cs="Arial"/>
        </w:rPr>
        <w:t>obavljanje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svih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ostalih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radnji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potrebnih</w:t>
      </w:r>
      <w:proofErr w:type="spellEnd"/>
      <w:r w:rsidRPr="003C6CA9">
        <w:rPr>
          <w:rFonts w:ascii="Arial" w:hAnsi="Arial" w:cs="Arial"/>
        </w:rPr>
        <w:t xml:space="preserve"> za </w:t>
      </w:r>
      <w:proofErr w:type="spellStart"/>
      <w:r w:rsidRPr="003C6CA9">
        <w:rPr>
          <w:rFonts w:ascii="Arial" w:hAnsi="Arial" w:cs="Arial"/>
        </w:rPr>
        <w:t>provedbu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postupka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davanja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koncesije</w:t>
      </w:r>
      <w:proofErr w:type="spellEnd"/>
      <w:r w:rsidRPr="003C6CA9">
        <w:rPr>
          <w:rFonts w:ascii="Arial" w:hAnsi="Arial" w:cs="Arial"/>
        </w:rPr>
        <w:t>,</w:t>
      </w:r>
    </w:p>
    <w:p w:rsidR="00D13743" w:rsidRPr="003C6CA9" w:rsidRDefault="00D13743" w:rsidP="003C6CA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C6CA9">
        <w:rPr>
          <w:rFonts w:ascii="Arial" w:hAnsi="Arial" w:cs="Arial"/>
        </w:rPr>
        <w:t>vodi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zapisnik</w:t>
      </w:r>
      <w:proofErr w:type="spellEnd"/>
      <w:r w:rsidRPr="003C6CA9">
        <w:rPr>
          <w:rFonts w:ascii="Arial" w:hAnsi="Arial" w:cs="Arial"/>
        </w:rPr>
        <w:t xml:space="preserve"> o </w:t>
      </w:r>
      <w:proofErr w:type="spellStart"/>
      <w:r w:rsidRPr="003C6CA9">
        <w:rPr>
          <w:rFonts w:ascii="Arial" w:hAnsi="Arial" w:cs="Arial"/>
        </w:rPr>
        <w:t>radu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koji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potpisuju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svi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članovi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povjerenstva</w:t>
      </w:r>
      <w:proofErr w:type="spellEnd"/>
      <w:r w:rsidRPr="003C6CA9">
        <w:rPr>
          <w:rFonts w:ascii="Arial" w:hAnsi="Arial" w:cs="Arial"/>
        </w:rPr>
        <w:t>.</w:t>
      </w:r>
    </w:p>
    <w:p w:rsidR="001B5D0E" w:rsidRPr="003C6CA9" w:rsidRDefault="001B5D0E" w:rsidP="003C6CA9">
      <w:pPr>
        <w:spacing w:after="0" w:line="240" w:lineRule="auto"/>
        <w:jc w:val="both"/>
        <w:rPr>
          <w:rFonts w:ascii="Arial" w:hAnsi="Arial" w:cs="Arial"/>
        </w:rPr>
      </w:pPr>
    </w:p>
    <w:p w:rsidR="001B5D0E" w:rsidRPr="003C6CA9" w:rsidRDefault="001B5D0E" w:rsidP="003C6CA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3C6CA9">
        <w:rPr>
          <w:rFonts w:ascii="Arial" w:hAnsi="Arial" w:cs="Arial"/>
        </w:rPr>
        <w:t>Slijedom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navedenog</w:t>
      </w:r>
      <w:proofErr w:type="spellEnd"/>
      <w:r w:rsidRPr="003C6CA9">
        <w:rPr>
          <w:rFonts w:ascii="Arial" w:hAnsi="Arial" w:cs="Arial"/>
        </w:rPr>
        <w:t xml:space="preserve">, </w:t>
      </w:r>
      <w:proofErr w:type="spellStart"/>
      <w:r w:rsidRPr="003C6CA9">
        <w:rPr>
          <w:rFonts w:ascii="Arial" w:hAnsi="Arial" w:cs="Arial"/>
        </w:rPr>
        <w:t>predlaže</w:t>
      </w:r>
      <w:proofErr w:type="spellEnd"/>
      <w:r w:rsidRPr="003C6CA9">
        <w:rPr>
          <w:rFonts w:ascii="Arial" w:hAnsi="Arial" w:cs="Arial"/>
        </w:rPr>
        <w:t xml:space="preserve"> se da </w:t>
      </w:r>
      <w:proofErr w:type="spellStart"/>
      <w:r w:rsidRPr="003C6CA9">
        <w:rPr>
          <w:rFonts w:ascii="Arial" w:hAnsi="Arial" w:cs="Arial"/>
        </w:rPr>
        <w:t>Gradsko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vij</w:t>
      </w:r>
      <w:r w:rsidR="006D1F05" w:rsidRPr="003C6CA9">
        <w:rPr>
          <w:rFonts w:ascii="Arial" w:hAnsi="Arial" w:cs="Arial"/>
        </w:rPr>
        <w:t>eće</w:t>
      </w:r>
      <w:proofErr w:type="spellEnd"/>
      <w:r w:rsidR="006D1F05" w:rsidRPr="003C6CA9">
        <w:rPr>
          <w:rFonts w:ascii="Arial" w:hAnsi="Arial" w:cs="Arial"/>
        </w:rPr>
        <w:t xml:space="preserve"> </w:t>
      </w:r>
      <w:proofErr w:type="spellStart"/>
      <w:r w:rsidR="006D1F05" w:rsidRPr="003C6CA9">
        <w:rPr>
          <w:rFonts w:ascii="Arial" w:hAnsi="Arial" w:cs="Arial"/>
        </w:rPr>
        <w:t>donese</w:t>
      </w:r>
      <w:proofErr w:type="spellEnd"/>
      <w:r w:rsidR="006D1F05" w:rsidRPr="003C6CA9">
        <w:rPr>
          <w:rFonts w:ascii="Arial" w:hAnsi="Arial" w:cs="Arial"/>
        </w:rPr>
        <w:t xml:space="preserve"> </w:t>
      </w:r>
      <w:proofErr w:type="spellStart"/>
      <w:r w:rsidR="006D1F05" w:rsidRPr="003C6CA9">
        <w:rPr>
          <w:rFonts w:ascii="Arial" w:hAnsi="Arial" w:cs="Arial"/>
        </w:rPr>
        <w:t>Odluku</w:t>
      </w:r>
      <w:proofErr w:type="spellEnd"/>
      <w:r w:rsidR="006D1F05" w:rsidRPr="003C6CA9">
        <w:rPr>
          <w:rFonts w:ascii="Arial" w:hAnsi="Arial" w:cs="Arial"/>
        </w:rPr>
        <w:t xml:space="preserve"> o </w:t>
      </w:r>
      <w:proofErr w:type="spellStart"/>
      <w:r w:rsidRPr="003C6CA9">
        <w:rPr>
          <w:rFonts w:ascii="Arial" w:hAnsi="Arial" w:cs="Arial"/>
        </w:rPr>
        <w:t>imenovanju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Stručnog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povjerenstva</w:t>
      </w:r>
      <w:proofErr w:type="spellEnd"/>
      <w:r w:rsidRPr="003C6CA9">
        <w:rPr>
          <w:rFonts w:ascii="Arial" w:hAnsi="Arial" w:cs="Arial"/>
        </w:rPr>
        <w:t xml:space="preserve"> </w:t>
      </w:r>
      <w:proofErr w:type="gramStart"/>
      <w:r w:rsidRPr="003C6CA9">
        <w:rPr>
          <w:rFonts w:ascii="Arial" w:hAnsi="Arial" w:cs="Arial"/>
        </w:rPr>
        <w:t>z</w:t>
      </w:r>
      <w:r w:rsidR="00CB0C74" w:rsidRPr="003C6CA9">
        <w:rPr>
          <w:rFonts w:ascii="Arial" w:hAnsi="Arial" w:cs="Arial"/>
        </w:rPr>
        <w:t xml:space="preserve">a  </w:t>
      </w:r>
      <w:proofErr w:type="spellStart"/>
      <w:r w:rsidR="00CB0C74" w:rsidRPr="003C6CA9">
        <w:rPr>
          <w:rFonts w:ascii="Arial" w:hAnsi="Arial" w:cs="Arial"/>
        </w:rPr>
        <w:t>koncesije</w:t>
      </w:r>
      <w:proofErr w:type="spellEnd"/>
      <w:proofErr w:type="gramEnd"/>
      <w:r w:rsidRPr="003C6CA9">
        <w:rPr>
          <w:rFonts w:ascii="Arial" w:hAnsi="Arial" w:cs="Arial"/>
        </w:rPr>
        <w:t xml:space="preserve"> za </w:t>
      </w:r>
      <w:proofErr w:type="spellStart"/>
      <w:r w:rsidRPr="003C6CA9">
        <w:rPr>
          <w:rFonts w:ascii="Arial" w:hAnsi="Arial" w:cs="Arial"/>
        </w:rPr>
        <w:t>posebnu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upotrebu</w:t>
      </w:r>
      <w:proofErr w:type="spellEnd"/>
      <w:r w:rsidRPr="003C6CA9">
        <w:rPr>
          <w:rFonts w:ascii="Arial" w:hAnsi="Arial" w:cs="Arial"/>
        </w:rPr>
        <w:t xml:space="preserve"> </w:t>
      </w:r>
      <w:proofErr w:type="spellStart"/>
      <w:r w:rsidRPr="003C6CA9">
        <w:rPr>
          <w:rFonts w:ascii="Arial" w:hAnsi="Arial" w:cs="Arial"/>
        </w:rPr>
        <w:t>pomor</w:t>
      </w:r>
      <w:r w:rsidR="006D1F05" w:rsidRPr="003C6CA9">
        <w:rPr>
          <w:rFonts w:ascii="Arial" w:hAnsi="Arial" w:cs="Arial"/>
        </w:rPr>
        <w:t>skog</w:t>
      </w:r>
      <w:proofErr w:type="spellEnd"/>
      <w:r w:rsidR="006D1F05" w:rsidRPr="003C6CA9">
        <w:rPr>
          <w:rFonts w:ascii="Arial" w:hAnsi="Arial" w:cs="Arial"/>
        </w:rPr>
        <w:t xml:space="preserve"> dobra </w:t>
      </w:r>
      <w:proofErr w:type="spellStart"/>
      <w:r w:rsidR="006D1F05" w:rsidRPr="003C6CA9">
        <w:rPr>
          <w:rFonts w:ascii="Arial" w:hAnsi="Arial" w:cs="Arial"/>
        </w:rPr>
        <w:t>Grada</w:t>
      </w:r>
      <w:proofErr w:type="spellEnd"/>
      <w:r w:rsidR="006D1F05" w:rsidRPr="003C6CA9">
        <w:rPr>
          <w:rFonts w:ascii="Arial" w:hAnsi="Arial" w:cs="Arial"/>
        </w:rPr>
        <w:t xml:space="preserve"> </w:t>
      </w:r>
      <w:proofErr w:type="spellStart"/>
      <w:r w:rsidR="006D1F05" w:rsidRPr="003C6CA9">
        <w:rPr>
          <w:rFonts w:ascii="Arial" w:hAnsi="Arial" w:cs="Arial"/>
        </w:rPr>
        <w:t>Dubrovnika</w:t>
      </w:r>
      <w:proofErr w:type="spellEnd"/>
      <w:r w:rsidR="006D1F05" w:rsidRPr="003C6CA9">
        <w:rPr>
          <w:rFonts w:ascii="Arial" w:hAnsi="Arial" w:cs="Arial"/>
        </w:rPr>
        <w:t xml:space="preserve"> </w:t>
      </w:r>
      <w:proofErr w:type="spellStart"/>
      <w:r w:rsidR="006D1F05" w:rsidRPr="003C6CA9">
        <w:rPr>
          <w:rFonts w:ascii="Arial" w:hAnsi="Arial" w:cs="Arial"/>
        </w:rPr>
        <w:t>kako</w:t>
      </w:r>
      <w:proofErr w:type="spellEnd"/>
      <w:r w:rsidRPr="003C6CA9">
        <w:rPr>
          <w:rFonts w:ascii="Arial" w:hAnsi="Arial" w:cs="Arial"/>
        </w:rPr>
        <w:t xml:space="preserve"> je gore </w:t>
      </w:r>
      <w:proofErr w:type="spellStart"/>
      <w:r w:rsidRPr="003C6CA9">
        <w:rPr>
          <w:rFonts w:ascii="Arial" w:hAnsi="Arial" w:cs="Arial"/>
        </w:rPr>
        <w:t>predloženo</w:t>
      </w:r>
      <w:proofErr w:type="spellEnd"/>
      <w:r w:rsidRPr="003C6CA9">
        <w:rPr>
          <w:rFonts w:ascii="Arial" w:hAnsi="Arial" w:cs="Arial"/>
        </w:rPr>
        <w:t xml:space="preserve">. </w:t>
      </w:r>
    </w:p>
    <w:sectPr w:rsidR="001B5D0E" w:rsidRPr="003C6CA9" w:rsidSect="00A521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A5"/>
    <w:multiLevelType w:val="hybridMultilevel"/>
    <w:tmpl w:val="F014E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796A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4085"/>
    <w:multiLevelType w:val="hybridMultilevel"/>
    <w:tmpl w:val="4FE2F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7044C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2EF4"/>
    <w:multiLevelType w:val="hybridMultilevel"/>
    <w:tmpl w:val="EC0884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813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F4A28"/>
    <w:multiLevelType w:val="hybridMultilevel"/>
    <w:tmpl w:val="F014E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3B4D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70408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52E50"/>
    <w:multiLevelType w:val="hybridMultilevel"/>
    <w:tmpl w:val="1068CE8E"/>
    <w:lvl w:ilvl="0" w:tplc="84D8F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99399D"/>
    <w:multiLevelType w:val="hybridMultilevel"/>
    <w:tmpl w:val="F014E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A6125"/>
    <w:multiLevelType w:val="hybridMultilevel"/>
    <w:tmpl w:val="6D2A8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22B1D"/>
    <w:multiLevelType w:val="hybridMultilevel"/>
    <w:tmpl w:val="25B29E52"/>
    <w:lvl w:ilvl="0" w:tplc="5FD4C8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54203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21A16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C4956"/>
    <w:multiLevelType w:val="hybridMultilevel"/>
    <w:tmpl w:val="C9B6E9EE"/>
    <w:lvl w:ilvl="0" w:tplc="B9F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00B44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801F7"/>
    <w:multiLevelType w:val="hybridMultilevel"/>
    <w:tmpl w:val="4FE2F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410AB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12991"/>
    <w:multiLevelType w:val="hybridMultilevel"/>
    <w:tmpl w:val="FE3249B8"/>
    <w:lvl w:ilvl="0" w:tplc="07F6DE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2C29B0"/>
    <w:multiLevelType w:val="hybridMultilevel"/>
    <w:tmpl w:val="86C83FA8"/>
    <w:lvl w:ilvl="0" w:tplc="640A2B84">
      <w:start w:val="1"/>
      <w:numFmt w:val="decimal"/>
      <w:lvlText w:val="%1."/>
      <w:lvlJc w:val="left"/>
      <w:pPr>
        <w:ind w:left="795" w:hanging="435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F25C5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A56AA"/>
    <w:multiLevelType w:val="hybridMultilevel"/>
    <w:tmpl w:val="41AE3302"/>
    <w:lvl w:ilvl="0" w:tplc="B9F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18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7"/>
  </w:num>
  <w:num w:numId="11">
    <w:abstractNumId w:val="8"/>
  </w:num>
  <w:num w:numId="12">
    <w:abstractNumId w:val="3"/>
  </w:num>
  <w:num w:numId="13">
    <w:abstractNumId w:val="5"/>
  </w:num>
  <w:num w:numId="14">
    <w:abstractNumId w:val="13"/>
  </w:num>
  <w:num w:numId="15">
    <w:abstractNumId w:val="1"/>
  </w:num>
  <w:num w:numId="16">
    <w:abstractNumId w:val="14"/>
  </w:num>
  <w:num w:numId="17">
    <w:abstractNumId w:val="21"/>
  </w:num>
  <w:num w:numId="18">
    <w:abstractNumId w:val="16"/>
  </w:num>
  <w:num w:numId="19">
    <w:abstractNumId w:val="19"/>
  </w:num>
  <w:num w:numId="20">
    <w:abstractNumId w:val="9"/>
  </w:num>
  <w:num w:numId="21">
    <w:abstractNumId w:val="19"/>
  </w:num>
  <w:num w:numId="22">
    <w:abstractNumId w:val="1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36"/>
    <w:rsid w:val="0001766D"/>
    <w:rsid w:val="0003186D"/>
    <w:rsid w:val="000324DE"/>
    <w:rsid w:val="000458E2"/>
    <w:rsid w:val="00061441"/>
    <w:rsid w:val="000646DD"/>
    <w:rsid w:val="00074708"/>
    <w:rsid w:val="00080894"/>
    <w:rsid w:val="000C51C1"/>
    <w:rsid w:val="00106632"/>
    <w:rsid w:val="00170179"/>
    <w:rsid w:val="00182536"/>
    <w:rsid w:val="001B5D0E"/>
    <w:rsid w:val="001C69E6"/>
    <w:rsid w:val="001E51B5"/>
    <w:rsid w:val="001F769E"/>
    <w:rsid w:val="0024691F"/>
    <w:rsid w:val="00246DB9"/>
    <w:rsid w:val="0026624F"/>
    <w:rsid w:val="002B270B"/>
    <w:rsid w:val="002B2A21"/>
    <w:rsid w:val="00301FE8"/>
    <w:rsid w:val="00323FE0"/>
    <w:rsid w:val="003425DD"/>
    <w:rsid w:val="0035390B"/>
    <w:rsid w:val="00371215"/>
    <w:rsid w:val="0038099C"/>
    <w:rsid w:val="00397654"/>
    <w:rsid w:val="003A4C44"/>
    <w:rsid w:val="003C6CA9"/>
    <w:rsid w:val="00401029"/>
    <w:rsid w:val="004126AD"/>
    <w:rsid w:val="00417124"/>
    <w:rsid w:val="00461806"/>
    <w:rsid w:val="00473813"/>
    <w:rsid w:val="00474D48"/>
    <w:rsid w:val="004773FD"/>
    <w:rsid w:val="00486C04"/>
    <w:rsid w:val="004B46C3"/>
    <w:rsid w:val="004C1879"/>
    <w:rsid w:val="004D7F73"/>
    <w:rsid w:val="00533808"/>
    <w:rsid w:val="00535B50"/>
    <w:rsid w:val="00591972"/>
    <w:rsid w:val="005A0101"/>
    <w:rsid w:val="005D4242"/>
    <w:rsid w:val="005E2857"/>
    <w:rsid w:val="005E48F0"/>
    <w:rsid w:val="006373A5"/>
    <w:rsid w:val="00676E0D"/>
    <w:rsid w:val="00690E55"/>
    <w:rsid w:val="006932DB"/>
    <w:rsid w:val="00693A3E"/>
    <w:rsid w:val="006C3590"/>
    <w:rsid w:val="006D0BEE"/>
    <w:rsid w:val="006D1F05"/>
    <w:rsid w:val="006F1490"/>
    <w:rsid w:val="00703E47"/>
    <w:rsid w:val="00717BFA"/>
    <w:rsid w:val="00744722"/>
    <w:rsid w:val="00753A87"/>
    <w:rsid w:val="00754775"/>
    <w:rsid w:val="007655EA"/>
    <w:rsid w:val="007A0128"/>
    <w:rsid w:val="007F3106"/>
    <w:rsid w:val="00825915"/>
    <w:rsid w:val="008A30AE"/>
    <w:rsid w:val="008A3483"/>
    <w:rsid w:val="008B44E4"/>
    <w:rsid w:val="008D08B8"/>
    <w:rsid w:val="008E117D"/>
    <w:rsid w:val="008E3BFC"/>
    <w:rsid w:val="008E5A3B"/>
    <w:rsid w:val="00905E2C"/>
    <w:rsid w:val="00910FFA"/>
    <w:rsid w:val="00997DC2"/>
    <w:rsid w:val="00A020AA"/>
    <w:rsid w:val="00A146C5"/>
    <w:rsid w:val="00A174CA"/>
    <w:rsid w:val="00A3267A"/>
    <w:rsid w:val="00A52171"/>
    <w:rsid w:val="00A71EE2"/>
    <w:rsid w:val="00A855A7"/>
    <w:rsid w:val="00A93D3F"/>
    <w:rsid w:val="00AC3098"/>
    <w:rsid w:val="00AC6E00"/>
    <w:rsid w:val="00AD5758"/>
    <w:rsid w:val="00B06751"/>
    <w:rsid w:val="00B10A71"/>
    <w:rsid w:val="00B16A02"/>
    <w:rsid w:val="00B25004"/>
    <w:rsid w:val="00B25806"/>
    <w:rsid w:val="00B31377"/>
    <w:rsid w:val="00B72E29"/>
    <w:rsid w:val="00BC6F49"/>
    <w:rsid w:val="00BF4CD5"/>
    <w:rsid w:val="00C375F0"/>
    <w:rsid w:val="00C46F3B"/>
    <w:rsid w:val="00C553B5"/>
    <w:rsid w:val="00C641A9"/>
    <w:rsid w:val="00C67C34"/>
    <w:rsid w:val="00C96361"/>
    <w:rsid w:val="00CB0C74"/>
    <w:rsid w:val="00CC45C7"/>
    <w:rsid w:val="00CD03B7"/>
    <w:rsid w:val="00CF1156"/>
    <w:rsid w:val="00CF66C2"/>
    <w:rsid w:val="00D12F97"/>
    <w:rsid w:val="00D13743"/>
    <w:rsid w:val="00D30135"/>
    <w:rsid w:val="00D33F62"/>
    <w:rsid w:val="00D43EBC"/>
    <w:rsid w:val="00D560C9"/>
    <w:rsid w:val="00D730C6"/>
    <w:rsid w:val="00DA47A3"/>
    <w:rsid w:val="00DB3A74"/>
    <w:rsid w:val="00E12E15"/>
    <w:rsid w:val="00E55CF2"/>
    <w:rsid w:val="00E61329"/>
    <w:rsid w:val="00ED592F"/>
    <w:rsid w:val="00EF1A19"/>
    <w:rsid w:val="00F06F20"/>
    <w:rsid w:val="00F10FAE"/>
    <w:rsid w:val="00F33F05"/>
    <w:rsid w:val="00F816E7"/>
    <w:rsid w:val="00F86729"/>
    <w:rsid w:val="00F87FEB"/>
    <w:rsid w:val="00F91740"/>
    <w:rsid w:val="00FB643C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1003"/>
  <w15:docId w15:val="{A185CDD5-366C-43E3-A154-9811CD08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AD"/>
    <w:rPr>
      <w:rFonts w:ascii="Tahoma" w:hAnsi="Tahoma" w:cs="Tahoma"/>
      <w:sz w:val="16"/>
      <w:szCs w:val="16"/>
      <w:lang w:val="en-US"/>
    </w:rPr>
  </w:style>
  <w:style w:type="paragraph" w:customStyle="1" w:styleId="Bezproreda">
    <w:name w:val="Bez proreda"/>
    <w:rsid w:val="003C6CA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ilinic</dc:creator>
  <cp:lastModifiedBy>tajnvur</cp:lastModifiedBy>
  <cp:revision>3</cp:revision>
  <cp:lastPrinted>2018-10-26T07:35:00Z</cp:lastPrinted>
  <dcterms:created xsi:type="dcterms:W3CDTF">2018-10-26T07:27:00Z</dcterms:created>
  <dcterms:modified xsi:type="dcterms:W3CDTF">2018-10-26T07:38:00Z</dcterms:modified>
</cp:coreProperties>
</file>