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F4" w:rsidRPr="00B750E1" w:rsidRDefault="00CF2AF4" w:rsidP="00CF2AF4">
      <w:pPr>
        <w:tabs>
          <w:tab w:val="left" w:pos="6690"/>
        </w:tabs>
        <w:ind w:firstLine="708"/>
        <w:rPr>
          <w:rFonts w:ascii="Arial" w:hAnsi="Arial" w:cs="Arial"/>
          <w:sz w:val="22"/>
          <w:szCs w:val="22"/>
        </w:rPr>
      </w:pPr>
      <w:r>
        <w:rPr>
          <w:noProof/>
        </w:rPr>
        <w:t xml:space="preserve">       </w:t>
      </w:r>
      <w:r w:rsidRPr="00B750E1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61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0E1">
        <w:rPr>
          <w:rFonts w:ascii="Arial" w:hAnsi="Arial" w:cs="Arial"/>
          <w:noProof/>
          <w:sz w:val="22"/>
          <w:szCs w:val="22"/>
        </w:rPr>
        <w:tab/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REPUBLIKA HRVATSKA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DUBROVAČKO-NERETVANSKA ŽUPANIJA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GRAD DUBROVNIK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Stručno povjerenstvo za provedbu postupka dodjele kredita za školovanje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Na temelju članaka 4. i 5. Pravilnika o ostvarivanju prava na kredit za školovanje (Službeni glasnik Grada Dubrovnika 6/10, 8/11 i  13/13), objavljuje se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JAVNI POZIV</w:t>
      </w: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B750E1">
        <w:rPr>
          <w:rFonts w:ascii="Arial" w:hAnsi="Arial" w:cs="Arial"/>
          <w:b/>
          <w:bCs/>
          <w:sz w:val="22"/>
          <w:szCs w:val="22"/>
        </w:rPr>
        <w:t>za dodjelu kredita za školovanje</w:t>
      </w: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za akademsku 2018./2019. godinu</w:t>
      </w:r>
    </w:p>
    <w:bookmarkEnd w:id="0"/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I.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Pozivaju se studenti koji imaju prebivalište na području Grada Dubrovnika najmanje tri godine prije objavljivanja ovog poziva, na podnošenje prijava za dodjelu kredita za školovanje za 2018./2019. akademsku godinu.</w:t>
      </w: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II.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Kredit je namjenski, za plaćanje troškova života i/ili za plaćanje školarine.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III.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Pravo na kredit ostvaruju svi studenti stručnih, preddiplomskih, diplomskih, integriranih i poslijediplomskih studija, uz uvjet da u roku upisuju godinu za godinom.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IV.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Visina kredita za plaćanje troškova života ugovara se ovisno o mjestu školovanja, te iznosi: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za studente preddiplomskog, diplomskog ili poslijediplomskog studija koji studiraju u    Dubrovniku od 70,00 do 150,00 EUR-a u kunskoj protuvrijednosti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za studente preddiplomskog, diplomskog ili poslijediplomskog studija koji studiraju na nekom od visokih učilišta izvan Dubrovnika, a u Republici Hrvatskoj od 70,00 do 400,00 EUR-a u kunskoj protuvrijednosti;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za studente preddiplomskog, diplomskog ili poslijediplomskog studija koji studiraju u inozemstvu od 70.00 do 550,00 EUR-a u kunskoj protuvrijednosti.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Visina kredita za plaćanje troškova školarine: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ugovara se do najviše 24.000,00 EUR-a u kunskoj protuvrijednosti, a isplaćuje se sukladno njenom stvarnom trošku.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V.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Postupak dodjele kredita provodi Stručno povjerenstvo za provođenje postupka dodjele kredita (u daljnjem tekstu: Povjerenstvo).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VI.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Uvjeti kreditiranja su sljedeći: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lastRenderedPageBreak/>
        <w:t>- vrijeme korištenja kredita: broj godina korištenja kredita jednak je broju godina potrebnih za redovni završetak studija, uz uvjet upisa godine za godinom, računajući od dana podnošenja prijave za dodjelu kredita;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prestanak prava na kredit: završetak studija, promjena mjesta prebivališta ili neispunjenje uvjeta za upis u narednu višu godinu studija;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rok povrata kredita ugovara se do najviše 120 mjeseci od dana završetka studijskog programa za koji je kredit odobren, s mogućnošću korištenja počeka otplate od 12 mjeseci;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ukoliko nastupi prekid korištenja kredita, iskorišteni iznos kredita odmah se prenosi u otplatu kredita koja dospijeva u roku od 15 dana nakon gubitka prava na kredit;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sredstva osiguranja: sudužništvo ili solidarno jamstvo roditelja/staratelja ili druge pravne ili fizičke osobe u skladu s propisima banke.</w:t>
      </w: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VII.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Prijave za dodjelu studentskog kredita podnose studenti osobno ili opunomoćena osoba na adresu: Grad Dubrovnik - Upravni odjel za obrazovanje, šport, socijalnu skrb i civilno društvo, Gundulićeva poljana 10, 20000 Dubrovnik.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VIII.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Uz prijavnicu za kredit (obrazac prijavnice dostupan je u Upravnom odjelu za obrazovanje, šport, socijalnu skrb i civilno društvo, odnosno na službenim stranicama Grada Dubrovnika) kandidati trebaju dostaviti sljedeće isprave i dokaze: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1. Domovnicu (preslik),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2. Potvrdu o prebivalištu (ne stariju od 3 mjeseca), te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3. Potvrdu o redovnom upisu na sveučilišni ili stručni studij.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IX.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Nepotpune prijave neće se uzimati u obzir i odbacit će se.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X.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Kriteriji na temelju kojih će se izvršiti odabir prijavljenih kandidata: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- redoviti upis 2018./2019. akademske godine.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XI.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Temeljem podnesene dokumentacije i gore spomenutih kriterija Povjerenstvo će predložiti gradonačelniku da donese zaključak s popisom studenta koji će biti korisnici kredita.</w:t>
      </w:r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 xml:space="preserve">Gradonačelnik Grada Dubrovnika donijet će zaključak o dodjeli kredita koji će Upravni odjel za obrazovanje, šport, socijalnu skrb i civilno društvo proslijediti poslovnoj banci na daljnje postupanje. </w:t>
      </w:r>
    </w:p>
    <w:p w:rsidR="00CF2AF4" w:rsidRPr="00B750E1" w:rsidRDefault="00CF2AF4" w:rsidP="00CF2A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50E1">
        <w:rPr>
          <w:rFonts w:ascii="Arial" w:hAnsi="Arial" w:cs="Arial"/>
          <w:b/>
          <w:bCs/>
          <w:sz w:val="22"/>
          <w:szCs w:val="22"/>
        </w:rPr>
        <w:t>XII.</w:t>
      </w:r>
    </w:p>
    <w:p w:rsidR="00CF2AF4" w:rsidRPr="00B750E1" w:rsidRDefault="007C0651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 xml:space="preserve">Obavijest o ovom javnom pozivu objavit će se u </w:t>
      </w:r>
      <w:r w:rsidR="00CF2AF4" w:rsidRPr="00B750E1">
        <w:rPr>
          <w:rFonts w:ascii="Arial" w:eastAsia="TimesNewRoman" w:hAnsi="Arial" w:cs="Arial"/>
          <w:sz w:val="22"/>
          <w:szCs w:val="22"/>
        </w:rPr>
        <w:t>Dubrovač</w:t>
      </w:r>
      <w:r w:rsidRPr="00B750E1">
        <w:rPr>
          <w:rFonts w:ascii="Arial" w:eastAsia="TimesNewRoman" w:hAnsi="Arial" w:cs="Arial"/>
          <w:sz w:val="22"/>
          <w:szCs w:val="22"/>
        </w:rPr>
        <w:t xml:space="preserve">kom vjesniku, a tekst javnog poziva na </w:t>
      </w:r>
      <w:r w:rsidR="00CF2AF4" w:rsidRPr="00B750E1">
        <w:rPr>
          <w:rFonts w:ascii="Arial" w:eastAsia="TimesNewRoman" w:hAnsi="Arial" w:cs="Arial"/>
          <w:sz w:val="22"/>
          <w:szCs w:val="22"/>
        </w:rPr>
        <w:t xml:space="preserve">službenim stranicama Grada Dubrovnika </w:t>
      </w:r>
      <w:hyperlink r:id="rId6" w:history="1">
        <w:r w:rsidR="00CF2AF4" w:rsidRPr="00B750E1">
          <w:rPr>
            <w:rStyle w:val="Hyperlink"/>
            <w:rFonts w:ascii="Arial" w:eastAsia="TimesNewRoman" w:hAnsi="Arial" w:cs="Arial"/>
            <w:sz w:val="22"/>
            <w:szCs w:val="22"/>
          </w:rPr>
          <w:t>www.dubrovnik.hr</w:t>
        </w:r>
      </w:hyperlink>
    </w:p>
    <w:p w:rsidR="00CF2AF4" w:rsidRPr="00B750E1" w:rsidRDefault="00CF2AF4" w:rsidP="00CF2AF4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.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B750E1" w:rsidRDefault="00B750E1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KLASA: 604-01/18-01/</w:t>
      </w:r>
      <w:r w:rsidR="007C0651" w:rsidRPr="00B750E1">
        <w:rPr>
          <w:rFonts w:ascii="Arial" w:eastAsia="TimesNewRoman" w:hAnsi="Arial" w:cs="Arial"/>
          <w:sz w:val="22"/>
          <w:szCs w:val="22"/>
        </w:rPr>
        <w:t>04</w:t>
      </w:r>
    </w:p>
    <w:p w:rsidR="00CF2AF4" w:rsidRPr="00B750E1" w:rsidRDefault="007C0651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>UR.BROJ: 2117/01-05-18-01</w:t>
      </w:r>
    </w:p>
    <w:p w:rsidR="00CF2AF4" w:rsidRPr="00B750E1" w:rsidRDefault="00CF2AF4" w:rsidP="00CF2AF4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B750E1">
        <w:rPr>
          <w:rFonts w:ascii="Arial" w:eastAsia="TimesNewRoman" w:hAnsi="Arial" w:cs="Arial"/>
          <w:sz w:val="22"/>
          <w:szCs w:val="22"/>
        </w:rPr>
        <w:t xml:space="preserve">Dubrovnik,  </w:t>
      </w:r>
      <w:r w:rsidR="007C0651" w:rsidRPr="00B750E1">
        <w:rPr>
          <w:rFonts w:ascii="Arial" w:eastAsia="TimesNewRoman" w:hAnsi="Arial" w:cs="Arial"/>
          <w:sz w:val="22"/>
          <w:szCs w:val="22"/>
        </w:rPr>
        <w:t>18. srpnja 2018. godine</w:t>
      </w:r>
    </w:p>
    <w:p w:rsidR="0057504D" w:rsidRPr="00B750E1" w:rsidRDefault="0057504D">
      <w:pPr>
        <w:rPr>
          <w:rFonts w:ascii="Arial" w:hAnsi="Arial" w:cs="Arial"/>
          <w:sz w:val="22"/>
          <w:szCs w:val="22"/>
        </w:rPr>
      </w:pPr>
    </w:p>
    <w:sectPr w:rsidR="0057504D" w:rsidRPr="00B7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D"/>
    <w:rsid w:val="0057504D"/>
    <w:rsid w:val="006B64ED"/>
    <w:rsid w:val="007C0651"/>
    <w:rsid w:val="00B212A5"/>
    <w:rsid w:val="00B750E1"/>
    <w:rsid w:val="00BA262A"/>
    <w:rsid w:val="00C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2A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A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2A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3.14</cp:lastModifiedBy>
  <cp:revision>2</cp:revision>
  <cp:lastPrinted>2018-07-17T08:31:00Z</cp:lastPrinted>
  <dcterms:created xsi:type="dcterms:W3CDTF">2018-07-24T07:54:00Z</dcterms:created>
  <dcterms:modified xsi:type="dcterms:W3CDTF">2018-07-24T07:54:00Z</dcterms:modified>
</cp:coreProperties>
</file>