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8A4" w:rsidRPr="00A0653F" w:rsidRDefault="00EB08A4" w:rsidP="00EB08A4">
      <w:pPr>
        <w:ind w:right="5528"/>
        <w:rPr>
          <w:rFonts w:ascii="Arial" w:hAnsi="Arial" w:cs="Arial"/>
        </w:rPr>
      </w:pPr>
      <w:r w:rsidRPr="00A0653F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  <w:noProof/>
          <w:lang w:eastAsia="hr-HR"/>
        </w:rPr>
        <w:drawing>
          <wp:inline distT="0" distB="0" distL="0" distR="0">
            <wp:extent cx="561975" cy="704850"/>
            <wp:effectExtent l="19050" t="0" r="9525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8A4" w:rsidRPr="00A0653F" w:rsidRDefault="00EB08A4" w:rsidP="00EB08A4">
      <w:pPr>
        <w:rPr>
          <w:rFonts w:ascii="Arial" w:hAnsi="Arial" w:cs="Arial"/>
          <w:iCs/>
        </w:rPr>
      </w:pPr>
    </w:p>
    <w:p w:rsidR="00EB08A4" w:rsidRDefault="00EB08A4" w:rsidP="00EB08A4">
      <w:pPr>
        <w:pStyle w:val="Naslov2"/>
        <w:rPr>
          <w:rFonts w:ascii="Arial" w:hAnsi="Arial" w:cs="Arial"/>
          <w:iCs/>
          <w:color w:val="000000" w:themeColor="text1"/>
          <w:sz w:val="22"/>
          <w:szCs w:val="22"/>
        </w:rPr>
      </w:pPr>
      <w:r w:rsidRPr="00EB08A4">
        <w:rPr>
          <w:rFonts w:ascii="Arial" w:hAnsi="Arial" w:cs="Arial"/>
          <w:iCs/>
          <w:color w:val="000000" w:themeColor="text1"/>
          <w:sz w:val="22"/>
          <w:szCs w:val="22"/>
        </w:rPr>
        <w:t xml:space="preserve">       R E P U</w:t>
      </w:r>
      <w:r>
        <w:rPr>
          <w:rFonts w:ascii="Arial" w:hAnsi="Arial" w:cs="Arial"/>
          <w:iCs/>
          <w:color w:val="000000" w:themeColor="text1"/>
          <w:sz w:val="22"/>
          <w:szCs w:val="22"/>
        </w:rPr>
        <w:t xml:space="preserve"> B L I K A     H R V A T S K A </w:t>
      </w:r>
    </w:p>
    <w:p w:rsidR="00EB08A4" w:rsidRPr="00EB08A4" w:rsidRDefault="00EB08A4" w:rsidP="00EB08A4">
      <w:pPr>
        <w:pStyle w:val="Naslov2"/>
        <w:rPr>
          <w:rFonts w:ascii="Arial" w:hAnsi="Arial" w:cs="Arial"/>
          <w:iCs/>
          <w:color w:val="000000" w:themeColor="text1"/>
          <w:sz w:val="22"/>
          <w:szCs w:val="22"/>
        </w:rPr>
      </w:pPr>
      <w:r w:rsidRPr="00EB08A4">
        <w:rPr>
          <w:rFonts w:ascii="Arial" w:hAnsi="Arial" w:cs="Arial"/>
          <w:iCs/>
          <w:color w:val="000000" w:themeColor="text1"/>
          <w:sz w:val="22"/>
          <w:szCs w:val="22"/>
        </w:rPr>
        <w:t>DUBROVAČKO - NERETVANSKA  ŽUPANIJA</w:t>
      </w:r>
    </w:p>
    <w:p w:rsidR="00EB08A4" w:rsidRPr="00EB08A4" w:rsidRDefault="00EB08A4" w:rsidP="00EB08A4">
      <w:pPr>
        <w:rPr>
          <w:rFonts w:ascii="Arial" w:hAnsi="Arial" w:cs="Arial"/>
          <w:b/>
          <w:iCs/>
        </w:rPr>
      </w:pPr>
      <w:r w:rsidRPr="00A0653F">
        <w:rPr>
          <w:rFonts w:ascii="Arial" w:hAnsi="Arial" w:cs="Arial"/>
          <w:iCs/>
        </w:rPr>
        <w:t xml:space="preserve">            </w:t>
      </w:r>
      <w:r w:rsidRPr="00EB08A4">
        <w:rPr>
          <w:rFonts w:ascii="Arial" w:hAnsi="Arial" w:cs="Arial"/>
          <w:b/>
          <w:iCs/>
        </w:rPr>
        <w:t xml:space="preserve">G R A D     </w:t>
      </w:r>
      <w:proofErr w:type="spellStart"/>
      <w:r w:rsidRPr="00EB08A4">
        <w:rPr>
          <w:rFonts w:ascii="Arial" w:hAnsi="Arial" w:cs="Arial"/>
          <w:b/>
          <w:iCs/>
        </w:rPr>
        <w:t>D</w:t>
      </w:r>
      <w:proofErr w:type="spellEnd"/>
      <w:r w:rsidRPr="00EB08A4">
        <w:rPr>
          <w:rFonts w:ascii="Arial" w:hAnsi="Arial" w:cs="Arial"/>
          <w:b/>
          <w:iCs/>
        </w:rPr>
        <w:t xml:space="preserve"> U B R O V N I K</w:t>
      </w:r>
    </w:p>
    <w:p w:rsidR="00570CD1" w:rsidRPr="006F7CB6" w:rsidRDefault="00981ABF" w:rsidP="00EB08A4">
      <w:pPr>
        <w:rPr>
          <w:rFonts w:ascii="Arial" w:hAnsi="Arial" w:cs="Arial"/>
          <w:b/>
        </w:rPr>
      </w:pPr>
      <w:r w:rsidRPr="006F7CB6">
        <w:rPr>
          <w:rFonts w:ascii="Arial" w:hAnsi="Arial" w:cs="Arial"/>
          <w:b/>
        </w:rPr>
        <w:t>Upravni odjel za gospodarenje nekretninama</w:t>
      </w:r>
    </w:p>
    <w:p w:rsidR="00981ABF" w:rsidRPr="006F7CB6" w:rsidRDefault="00981ABF">
      <w:pPr>
        <w:rPr>
          <w:rFonts w:ascii="Arial" w:hAnsi="Arial" w:cs="Arial"/>
        </w:rPr>
      </w:pPr>
      <w:r w:rsidRPr="006F7CB6">
        <w:rPr>
          <w:rFonts w:ascii="Arial" w:hAnsi="Arial" w:cs="Arial"/>
        </w:rPr>
        <w:t>KLASA:</w:t>
      </w:r>
      <w:r w:rsidR="006760F5" w:rsidRPr="006F7CB6">
        <w:rPr>
          <w:rFonts w:ascii="Arial" w:hAnsi="Arial" w:cs="Arial"/>
        </w:rPr>
        <w:t xml:space="preserve"> </w:t>
      </w:r>
      <w:r w:rsidR="00EB08A4">
        <w:rPr>
          <w:rFonts w:ascii="Arial" w:hAnsi="Arial" w:cs="Arial"/>
        </w:rPr>
        <w:t>940-01/15-01/87</w:t>
      </w:r>
    </w:p>
    <w:p w:rsidR="00981ABF" w:rsidRPr="006F7CB6" w:rsidRDefault="00981ABF">
      <w:pPr>
        <w:rPr>
          <w:rFonts w:ascii="Arial" w:hAnsi="Arial" w:cs="Arial"/>
        </w:rPr>
      </w:pPr>
      <w:r w:rsidRPr="006F7CB6">
        <w:rPr>
          <w:rFonts w:ascii="Arial" w:hAnsi="Arial" w:cs="Arial"/>
        </w:rPr>
        <w:t>URBROJ:</w:t>
      </w:r>
      <w:r w:rsidR="006706F4" w:rsidRPr="006F7CB6">
        <w:rPr>
          <w:rFonts w:ascii="Arial" w:hAnsi="Arial" w:cs="Arial"/>
        </w:rPr>
        <w:t xml:space="preserve"> </w:t>
      </w:r>
      <w:r w:rsidR="00EB08A4">
        <w:rPr>
          <w:rFonts w:ascii="Arial" w:hAnsi="Arial" w:cs="Arial"/>
        </w:rPr>
        <w:t>2117/01-04/18-14</w:t>
      </w:r>
    </w:p>
    <w:p w:rsidR="00981ABF" w:rsidRPr="006F7CB6" w:rsidRDefault="006706F4">
      <w:pPr>
        <w:rPr>
          <w:rFonts w:ascii="Arial" w:hAnsi="Arial" w:cs="Arial"/>
        </w:rPr>
      </w:pPr>
      <w:r w:rsidRPr="006F7CB6">
        <w:rPr>
          <w:rFonts w:ascii="Arial" w:hAnsi="Arial" w:cs="Arial"/>
        </w:rPr>
        <w:t>U Dubrovniku, 14. ožujka 2018</w:t>
      </w:r>
      <w:r w:rsidR="00A16EC9" w:rsidRPr="006F7CB6">
        <w:rPr>
          <w:rFonts w:ascii="Arial" w:hAnsi="Arial" w:cs="Arial"/>
        </w:rPr>
        <w:t xml:space="preserve">. </w:t>
      </w:r>
    </w:p>
    <w:p w:rsidR="00981ABF" w:rsidRPr="006F7CB6" w:rsidRDefault="00981ABF">
      <w:pPr>
        <w:rPr>
          <w:rFonts w:ascii="Arial" w:hAnsi="Arial" w:cs="Arial"/>
        </w:rPr>
      </w:pPr>
    </w:p>
    <w:p w:rsidR="00981ABF" w:rsidRPr="006F7CB6" w:rsidRDefault="00981ABF">
      <w:pPr>
        <w:rPr>
          <w:rFonts w:ascii="Arial" w:hAnsi="Arial" w:cs="Arial"/>
        </w:rPr>
      </w:pPr>
    </w:p>
    <w:p w:rsidR="00981ABF" w:rsidRPr="006F7CB6" w:rsidRDefault="00981ABF" w:rsidP="00981ABF">
      <w:pPr>
        <w:jc w:val="center"/>
        <w:rPr>
          <w:rFonts w:ascii="Arial" w:hAnsi="Arial" w:cs="Arial"/>
          <w:b/>
        </w:rPr>
      </w:pPr>
      <w:r w:rsidRPr="006F7CB6">
        <w:rPr>
          <w:rFonts w:ascii="Arial" w:hAnsi="Arial" w:cs="Arial"/>
          <w:b/>
        </w:rPr>
        <w:t>IZVJEŠĆE O TRŽIŠTU NEKRETNINA ZA P</w:t>
      </w:r>
      <w:r w:rsidR="006706F4" w:rsidRPr="006F7CB6">
        <w:rPr>
          <w:rFonts w:ascii="Arial" w:hAnsi="Arial" w:cs="Arial"/>
          <w:b/>
        </w:rPr>
        <w:t>ODRUČJE GRADA DUBROVNIKA ZA 2017</w:t>
      </w:r>
      <w:r w:rsidRPr="006F7CB6">
        <w:rPr>
          <w:rFonts w:ascii="Arial" w:hAnsi="Arial" w:cs="Arial"/>
          <w:b/>
        </w:rPr>
        <w:t>. GODINU</w:t>
      </w:r>
      <w:r w:rsidR="006760F5" w:rsidRPr="006F7CB6">
        <w:rPr>
          <w:rFonts w:ascii="Arial" w:hAnsi="Arial" w:cs="Arial"/>
          <w:b/>
        </w:rPr>
        <w:t xml:space="preserve"> </w:t>
      </w:r>
    </w:p>
    <w:p w:rsidR="00981ABF" w:rsidRPr="006F7CB6" w:rsidRDefault="00981ABF" w:rsidP="00981ABF">
      <w:pPr>
        <w:rPr>
          <w:rFonts w:ascii="Arial" w:hAnsi="Arial" w:cs="Arial"/>
          <w:b/>
        </w:rPr>
      </w:pPr>
      <w:r w:rsidRPr="006F7CB6">
        <w:rPr>
          <w:rFonts w:ascii="Arial" w:hAnsi="Arial" w:cs="Arial"/>
          <w:noProof/>
          <w:lang w:eastAsia="hr-HR"/>
        </w:rPr>
        <w:drawing>
          <wp:inline distT="0" distB="0" distL="0" distR="0">
            <wp:extent cx="5760720" cy="3837864"/>
            <wp:effectExtent l="19050" t="0" r="0" b="0"/>
            <wp:docPr id="1" name="Slika 1" descr="Slikovni rezultat za grad dubrov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ikovni rezultat za grad dubrovnik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7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ABF" w:rsidRPr="006F7CB6" w:rsidRDefault="00981ABF" w:rsidP="00981ABF">
      <w:pPr>
        <w:rPr>
          <w:rFonts w:ascii="Arial" w:hAnsi="Arial" w:cs="Arial"/>
          <w:b/>
        </w:rPr>
      </w:pPr>
    </w:p>
    <w:p w:rsidR="00436AC3" w:rsidRDefault="00436AC3" w:rsidP="00981ABF">
      <w:pPr>
        <w:rPr>
          <w:rFonts w:ascii="Arial" w:hAnsi="Arial" w:cs="Arial"/>
        </w:rPr>
      </w:pPr>
    </w:p>
    <w:p w:rsidR="00436AC3" w:rsidRPr="006F7CB6" w:rsidRDefault="00436AC3" w:rsidP="00981ABF">
      <w:pPr>
        <w:rPr>
          <w:rFonts w:ascii="Arial" w:hAnsi="Arial" w:cs="Arial"/>
        </w:rPr>
      </w:pPr>
    </w:p>
    <w:sdt>
      <w:sdtPr>
        <w:rPr>
          <w:rFonts w:ascii="Arial" w:eastAsiaTheme="minorHAnsi" w:hAnsi="Arial" w:cs="Arial"/>
          <w:b w:val="0"/>
          <w:bCs w:val="0"/>
          <w:color w:val="auto"/>
          <w:sz w:val="22"/>
          <w:szCs w:val="22"/>
          <w:lang w:val="hr-HR"/>
        </w:rPr>
        <w:id w:val="1632563"/>
        <w:docPartObj>
          <w:docPartGallery w:val="Table of Contents"/>
          <w:docPartUnique/>
        </w:docPartObj>
      </w:sdtPr>
      <w:sdtContent>
        <w:p w:rsidR="00005FA0" w:rsidRPr="006F7CB6" w:rsidRDefault="00005FA0">
          <w:pPr>
            <w:pStyle w:val="TOCNaslov"/>
            <w:rPr>
              <w:rFonts w:ascii="Arial" w:hAnsi="Arial" w:cs="Arial"/>
              <w:sz w:val="22"/>
              <w:szCs w:val="22"/>
            </w:rPr>
          </w:pPr>
          <w:proofErr w:type="spellStart"/>
          <w:r w:rsidRPr="006F7CB6">
            <w:rPr>
              <w:rFonts w:ascii="Arial" w:hAnsi="Arial" w:cs="Arial"/>
              <w:sz w:val="22"/>
              <w:szCs w:val="22"/>
            </w:rPr>
            <w:t>Sadržaj</w:t>
          </w:r>
          <w:proofErr w:type="spellEnd"/>
        </w:p>
        <w:p w:rsidR="00005FA0" w:rsidRPr="006F7CB6" w:rsidRDefault="00005FA0" w:rsidP="00005FA0">
          <w:pPr>
            <w:rPr>
              <w:rFonts w:ascii="Arial" w:hAnsi="Arial" w:cs="Arial"/>
              <w:lang w:val="en-US"/>
            </w:rPr>
          </w:pPr>
        </w:p>
        <w:p w:rsidR="003A33C7" w:rsidRPr="006F7CB6" w:rsidRDefault="00981BC4">
          <w:pPr>
            <w:pStyle w:val="Sadra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hr-HR"/>
            </w:rPr>
          </w:pPr>
          <w:r w:rsidRPr="006F7CB6">
            <w:rPr>
              <w:rFonts w:ascii="Arial" w:hAnsi="Arial" w:cs="Arial"/>
            </w:rPr>
            <w:fldChar w:fldCharType="begin"/>
          </w:r>
          <w:r w:rsidR="00005FA0" w:rsidRPr="006F7CB6">
            <w:rPr>
              <w:rFonts w:ascii="Arial" w:hAnsi="Arial" w:cs="Arial"/>
            </w:rPr>
            <w:instrText xml:space="preserve"> TOC \o "1-3" \h \z \u </w:instrText>
          </w:r>
          <w:r w:rsidRPr="006F7CB6">
            <w:rPr>
              <w:rFonts w:ascii="Arial" w:hAnsi="Arial" w:cs="Arial"/>
            </w:rPr>
            <w:fldChar w:fldCharType="separate"/>
          </w:r>
          <w:hyperlink w:anchor="_Toc509842080" w:history="1">
            <w:r w:rsidR="003A33C7" w:rsidRPr="006F7CB6">
              <w:rPr>
                <w:rStyle w:val="Hiperveza"/>
                <w:rFonts w:ascii="Arial" w:hAnsi="Arial" w:cs="Arial"/>
                <w:noProof/>
              </w:rPr>
              <w:t>Uvod</w:t>
            </w:r>
            <w:r w:rsidR="003A33C7" w:rsidRPr="006F7CB6">
              <w:rPr>
                <w:rFonts w:ascii="Arial" w:hAnsi="Arial" w:cs="Arial"/>
                <w:noProof/>
                <w:webHidden/>
              </w:rPr>
              <w:tab/>
            </w:r>
            <w:r w:rsidRPr="006F7CB6">
              <w:rPr>
                <w:rFonts w:ascii="Arial" w:hAnsi="Arial" w:cs="Arial"/>
                <w:noProof/>
                <w:webHidden/>
              </w:rPr>
              <w:fldChar w:fldCharType="begin"/>
            </w:r>
            <w:r w:rsidR="003A33C7" w:rsidRPr="006F7CB6">
              <w:rPr>
                <w:rFonts w:ascii="Arial" w:hAnsi="Arial" w:cs="Arial"/>
                <w:noProof/>
                <w:webHidden/>
              </w:rPr>
              <w:instrText xml:space="preserve"> PAGEREF _Toc509842080 \h </w:instrText>
            </w:r>
            <w:r w:rsidRPr="006F7CB6">
              <w:rPr>
                <w:rFonts w:ascii="Arial" w:hAnsi="Arial" w:cs="Arial"/>
                <w:noProof/>
                <w:webHidden/>
              </w:rPr>
            </w:r>
            <w:r w:rsidRPr="006F7CB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B08A4">
              <w:rPr>
                <w:rFonts w:ascii="Arial" w:hAnsi="Arial" w:cs="Arial"/>
                <w:noProof/>
                <w:webHidden/>
              </w:rPr>
              <w:t>3</w:t>
            </w:r>
            <w:r w:rsidRPr="006F7CB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3A33C7" w:rsidRPr="006F7CB6" w:rsidRDefault="00981BC4">
          <w:pPr>
            <w:pStyle w:val="Sadra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hr-HR"/>
            </w:rPr>
          </w:pPr>
          <w:hyperlink w:anchor="_Toc509842081" w:history="1">
            <w:r w:rsidR="003A33C7" w:rsidRPr="006F7CB6">
              <w:rPr>
                <w:rStyle w:val="Hiperveza"/>
                <w:rFonts w:ascii="Arial" w:hAnsi="Arial" w:cs="Arial"/>
                <w:noProof/>
              </w:rPr>
              <w:t>Opće informacije</w:t>
            </w:r>
            <w:r w:rsidR="003A33C7" w:rsidRPr="006F7CB6">
              <w:rPr>
                <w:rFonts w:ascii="Arial" w:hAnsi="Arial" w:cs="Arial"/>
                <w:noProof/>
                <w:webHidden/>
              </w:rPr>
              <w:tab/>
            </w:r>
            <w:r w:rsidRPr="006F7CB6">
              <w:rPr>
                <w:rFonts w:ascii="Arial" w:hAnsi="Arial" w:cs="Arial"/>
                <w:noProof/>
                <w:webHidden/>
              </w:rPr>
              <w:fldChar w:fldCharType="begin"/>
            </w:r>
            <w:r w:rsidR="003A33C7" w:rsidRPr="006F7CB6">
              <w:rPr>
                <w:rFonts w:ascii="Arial" w:hAnsi="Arial" w:cs="Arial"/>
                <w:noProof/>
                <w:webHidden/>
              </w:rPr>
              <w:instrText xml:space="preserve"> PAGEREF _Toc509842081 \h </w:instrText>
            </w:r>
            <w:r w:rsidRPr="006F7CB6">
              <w:rPr>
                <w:rFonts w:ascii="Arial" w:hAnsi="Arial" w:cs="Arial"/>
                <w:noProof/>
                <w:webHidden/>
              </w:rPr>
            </w:r>
            <w:r w:rsidRPr="006F7CB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B08A4">
              <w:rPr>
                <w:rFonts w:ascii="Arial" w:hAnsi="Arial" w:cs="Arial"/>
                <w:noProof/>
                <w:webHidden/>
              </w:rPr>
              <w:t>4</w:t>
            </w:r>
            <w:r w:rsidRPr="006F7CB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3A33C7" w:rsidRPr="006F7CB6" w:rsidRDefault="00981BC4">
          <w:pPr>
            <w:pStyle w:val="Sadraj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hr-HR"/>
            </w:rPr>
          </w:pPr>
          <w:hyperlink w:anchor="_Toc509842082" w:history="1">
            <w:r w:rsidR="003A33C7" w:rsidRPr="006F7CB6">
              <w:rPr>
                <w:rStyle w:val="Hiperveza"/>
                <w:rFonts w:ascii="Arial" w:hAnsi="Arial" w:cs="Arial"/>
                <w:noProof/>
              </w:rPr>
              <w:t>Procjeniteljsko povjerenstvo</w:t>
            </w:r>
            <w:r w:rsidR="003A33C7" w:rsidRPr="006F7CB6">
              <w:rPr>
                <w:rFonts w:ascii="Arial" w:hAnsi="Arial" w:cs="Arial"/>
                <w:noProof/>
                <w:webHidden/>
              </w:rPr>
              <w:tab/>
            </w:r>
            <w:r w:rsidRPr="006F7CB6">
              <w:rPr>
                <w:rFonts w:ascii="Arial" w:hAnsi="Arial" w:cs="Arial"/>
                <w:noProof/>
                <w:webHidden/>
              </w:rPr>
              <w:fldChar w:fldCharType="begin"/>
            </w:r>
            <w:r w:rsidR="003A33C7" w:rsidRPr="006F7CB6">
              <w:rPr>
                <w:rFonts w:ascii="Arial" w:hAnsi="Arial" w:cs="Arial"/>
                <w:noProof/>
                <w:webHidden/>
              </w:rPr>
              <w:instrText xml:space="preserve"> PAGEREF _Toc509842082 \h </w:instrText>
            </w:r>
            <w:r w:rsidRPr="006F7CB6">
              <w:rPr>
                <w:rFonts w:ascii="Arial" w:hAnsi="Arial" w:cs="Arial"/>
                <w:noProof/>
                <w:webHidden/>
              </w:rPr>
            </w:r>
            <w:r w:rsidRPr="006F7CB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B08A4">
              <w:rPr>
                <w:rFonts w:ascii="Arial" w:hAnsi="Arial" w:cs="Arial"/>
                <w:noProof/>
                <w:webHidden/>
              </w:rPr>
              <w:t>4</w:t>
            </w:r>
            <w:r w:rsidRPr="006F7CB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3A33C7" w:rsidRPr="006F7CB6" w:rsidRDefault="00981BC4">
          <w:pPr>
            <w:pStyle w:val="Sadraj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hr-HR"/>
            </w:rPr>
          </w:pPr>
          <w:hyperlink w:anchor="_Toc509842083" w:history="1">
            <w:r w:rsidR="003A33C7" w:rsidRPr="006F7CB6">
              <w:rPr>
                <w:rStyle w:val="Hiperveza"/>
                <w:rFonts w:ascii="Arial" w:hAnsi="Arial" w:cs="Arial"/>
                <w:noProof/>
              </w:rPr>
              <w:t>Stručni i administrativno-tehnički poslovi</w:t>
            </w:r>
            <w:r w:rsidR="003A33C7" w:rsidRPr="006F7CB6">
              <w:rPr>
                <w:rFonts w:ascii="Arial" w:hAnsi="Arial" w:cs="Arial"/>
                <w:noProof/>
                <w:webHidden/>
              </w:rPr>
              <w:tab/>
            </w:r>
            <w:r w:rsidRPr="006F7CB6">
              <w:rPr>
                <w:rFonts w:ascii="Arial" w:hAnsi="Arial" w:cs="Arial"/>
                <w:noProof/>
                <w:webHidden/>
              </w:rPr>
              <w:fldChar w:fldCharType="begin"/>
            </w:r>
            <w:r w:rsidR="003A33C7" w:rsidRPr="006F7CB6">
              <w:rPr>
                <w:rFonts w:ascii="Arial" w:hAnsi="Arial" w:cs="Arial"/>
                <w:noProof/>
                <w:webHidden/>
              </w:rPr>
              <w:instrText xml:space="preserve"> PAGEREF _Toc509842083 \h </w:instrText>
            </w:r>
            <w:r w:rsidRPr="006F7CB6">
              <w:rPr>
                <w:rFonts w:ascii="Arial" w:hAnsi="Arial" w:cs="Arial"/>
                <w:noProof/>
                <w:webHidden/>
              </w:rPr>
            </w:r>
            <w:r w:rsidRPr="006F7CB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B08A4">
              <w:rPr>
                <w:rFonts w:ascii="Arial" w:hAnsi="Arial" w:cs="Arial"/>
                <w:noProof/>
                <w:webHidden/>
              </w:rPr>
              <w:t>5</w:t>
            </w:r>
            <w:r w:rsidRPr="006F7CB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3A33C7" w:rsidRPr="006F7CB6" w:rsidRDefault="00981BC4">
          <w:pPr>
            <w:pStyle w:val="Sadraj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hr-HR"/>
            </w:rPr>
          </w:pPr>
          <w:hyperlink w:anchor="_Toc509842084" w:history="1">
            <w:r w:rsidR="003A33C7" w:rsidRPr="006F7CB6">
              <w:rPr>
                <w:rStyle w:val="Hiperveza"/>
                <w:rFonts w:ascii="Arial" w:hAnsi="Arial" w:cs="Arial"/>
                <w:noProof/>
              </w:rPr>
              <w:t>Informacijski sustav tržišta nekretnina (eNekretnine)</w:t>
            </w:r>
            <w:r w:rsidR="003A33C7" w:rsidRPr="006F7CB6">
              <w:rPr>
                <w:rFonts w:ascii="Arial" w:hAnsi="Arial" w:cs="Arial"/>
                <w:noProof/>
                <w:webHidden/>
              </w:rPr>
              <w:tab/>
            </w:r>
            <w:r w:rsidRPr="006F7CB6">
              <w:rPr>
                <w:rFonts w:ascii="Arial" w:hAnsi="Arial" w:cs="Arial"/>
                <w:noProof/>
                <w:webHidden/>
              </w:rPr>
              <w:fldChar w:fldCharType="begin"/>
            </w:r>
            <w:r w:rsidR="003A33C7" w:rsidRPr="006F7CB6">
              <w:rPr>
                <w:rFonts w:ascii="Arial" w:hAnsi="Arial" w:cs="Arial"/>
                <w:noProof/>
                <w:webHidden/>
              </w:rPr>
              <w:instrText xml:space="preserve"> PAGEREF _Toc509842084 \h </w:instrText>
            </w:r>
            <w:r w:rsidRPr="006F7CB6">
              <w:rPr>
                <w:rFonts w:ascii="Arial" w:hAnsi="Arial" w:cs="Arial"/>
                <w:noProof/>
                <w:webHidden/>
              </w:rPr>
            </w:r>
            <w:r w:rsidRPr="006F7CB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B08A4">
              <w:rPr>
                <w:rFonts w:ascii="Arial" w:hAnsi="Arial" w:cs="Arial"/>
                <w:noProof/>
                <w:webHidden/>
              </w:rPr>
              <w:t>5</w:t>
            </w:r>
            <w:r w:rsidRPr="006F7CB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3A33C7" w:rsidRPr="006F7CB6" w:rsidRDefault="00981BC4">
          <w:pPr>
            <w:pStyle w:val="Sadra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hr-HR"/>
            </w:rPr>
          </w:pPr>
          <w:hyperlink w:anchor="_Toc509842085" w:history="1">
            <w:r w:rsidR="003A33C7" w:rsidRPr="006F7CB6">
              <w:rPr>
                <w:rStyle w:val="Hiperveza"/>
                <w:rFonts w:ascii="Arial" w:hAnsi="Arial" w:cs="Arial"/>
                <w:noProof/>
              </w:rPr>
              <w:t>Pregled tržišta</w:t>
            </w:r>
            <w:r w:rsidR="003A33C7" w:rsidRPr="006F7CB6">
              <w:rPr>
                <w:rFonts w:ascii="Arial" w:hAnsi="Arial" w:cs="Arial"/>
                <w:noProof/>
                <w:webHidden/>
              </w:rPr>
              <w:tab/>
            </w:r>
            <w:r w:rsidRPr="006F7CB6">
              <w:rPr>
                <w:rFonts w:ascii="Arial" w:hAnsi="Arial" w:cs="Arial"/>
                <w:noProof/>
                <w:webHidden/>
              </w:rPr>
              <w:fldChar w:fldCharType="begin"/>
            </w:r>
            <w:r w:rsidR="003A33C7" w:rsidRPr="006F7CB6">
              <w:rPr>
                <w:rFonts w:ascii="Arial" w:hAnsi="Arial" w:cs="Arial"/>
                <w:noProof/>
                <w:webHidden/>
              </w:rPr>
              <w:instrText xml:space="preserve"> PAGEREF _Toc509842085 \h </w:instrText>
            </w:r>
            <w:r w:rsidRPr="006F7CB6">
              <w:rPr>
                <w:rFonts w:ascii="Arial" w:hAnsi="Arial" w:cs="Arial"/>
                <w:noProof/>
                <w:webHidden/>
              </w:rPr>
            </w:r>
            <w:r w:rsidRPr="006F7CB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B08A4">
              <w:rPr>
                <w:rFonts w:ascii="Arial" w:hAnsi="Arial" w:cs="Arial"/>
                <w:noProof/>
                <w:webHidden/>
              </w:rPr>
              <w:t>6</w:t>
            </w:r>
            <w:r w:rsidRPr="006F7CB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3A33C7" w:rsidRPr="006F7CB6" w:rsidRDefault="00981BC4">
          <w:pPr>
            <w:pStyle w:val="Sadraj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hr-HR"/>
            </w:rPr>
          </w:pPr>
          <w:hyperlink w:anchor="_Toc509842086" w:history="1">
            <w:r w:rsidR="003A33C7" w:rsidRPr="006F7CB6">
              <w:rPr>
                <w:rStyle w:val="Hiperveza"/>
                <w:rFonts w:ascii="Arial" w:hAnsi="Arial" w:cs="Arial"/>
                <w:noProof/>
              </w:rPr>
              <w:t>Prikaz kupoprodaja stanova na području Grada Dubrovnika u razdoblju od 01. siječnja do 31. prosinca 2017. Godine</w:t>
            </w:r>
            <w:r w:rsidR="003A33C7" w:rsidRPr="006F7CB6">
              <w:rPr>
                <w:rFonts w:ascii="Arial" w:hAnsi="Arial" w:cs="Arial"/>
                <w:noProof/>
                <w:webHidden/>
              </w:rPr>
              <w:tab/>
            </w:r>
            <w:r w:rsidRPr="006F7CB6">
              <w:rPr>
                <w:rFonts w:ascii="Arial" w:hAnsi="Arial" w:cs="Arial"/>
                <w:noProof/>
                <w:webHidden/>
              </w:rPr>
              <w:fldChar w:fldCharType="begin"/>
            </w:r>
            <w:r w:rsidR="003A33C7" w:rsidRPr="006F7CB6">
              <w:rPr>
                <w:rFonts w:ascii="Arial" w:hAnsi="Arial" w:cs="Arial"/>
                <w:noProof/>
                <w:webHidden/>
              </w:rPr>
              <w:instrText xml:space="preserve"> PAGEREF _Toc509842086 \h </w:instrText>
            </w:r>
            <w:r w:rsidRPr="006F7CB6">
              <w:rPr>
                <w:rFonts w:ascii="Arial" w:hAnsi="Arial" w:cs="Arial"/>
                <w:noProof/>
                <w:webHidden/>
              </w:rPr>
            </w:r>
            <w:r w:rsidRPr="006F7CB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B08A4">
              <w:rPr>
                <w:rFonts w:ascii="Arial" w:hAnsi="Arial" w:cs="Arial"/>
                <w:noProof/>
                <w:webHidden/>
              </w:rPr>
              <w:t>8</w:t>
            </w:r>
            <w:r w:rsidRPr="006F7CB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3A33C7" w:rsidRPr="006F7CB6" w:rsidRDefault="00981BC4">
          <w:pPr>
            <w:pStyle w:val="Sadraj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hr-HR"/>
            </w:rPr>
          </w:pPr>
          <w:hyperlink w:anchor="_Toc509842087" w:history="1">
            <w:r w:rsidR="003A33C7" w:rsidRPr="006F7CB6">
              <w:rPr>
                <w:rStyle w:val="Hiperveza"/>
                <w:rFonts w:ascii="Arial" w:hAnsi="Arial" w:cs="Arial"/>
                <w:noProof/>
              </w:rPr>
              <w:t>Prikaz kupoprodaja stambenih objekata (kuća) na području Grada Dubrovnika u razdoblju od 01. siječnja do 31. prosinca 2017. Godine</w:t>
            </w:r>
            <w:r w:rsidR="003A33C7" w:rsidRPr="006F7CB6">
              <w:rPr>
                <w:rFonts w:ascii="Arial" w:hAnsi="Arial" w:cs="Arial"/>
                <w:noProof/>
                <w:webHidden/>
              </w:rPr>
              <w:tab/>
            </w:r>
            <w:r w:rsidRPr="006F7CB6">
              <w:rPr>
                <w:rFonts w:ascii="Arial" w:hAnsi="Arial" w:cs="Arial"/>
                <w:noProof/>
                <w:webHidden/>
              </w:rPr>
              <w:fldChar w:fldCharType="begin"/>
            </w:r>
            <w:r w:rsidR="003A33C7" w:rsidRPr="006F7CB6">
              <w:rPr>
                <w:rFonts w:ascii="Arial" w:hAnsi="Arial" w:cs="Arial"/>
                <w:noProof/>
                <w:webHidden/>
              </w:rPr>
              <w:instrText xml:space="preserve"> PAGEREF _Toc509842087 \h </w:instrText>
            </w:r>
            <w:r w:rsidRPr="006F7CB6">
              <w:rPr>
                <w:rFonts w:ascii="Arial" w:hAnsi="Arial" w:cs="Arial"/>
                <w:noProof/>
                <w:webHidden/>
              </w:rPr>
            </w:r>
            <w:r w:rsidRPr="006F7CB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B08A4">
              <w:rPr>
                <w:rFonts w:ascii="Arial" w:hAnsi="Arial" w:cs="Arial"/>
                <w:noProof/>
                <w:webHidden/>
              </w:rPr>
              <w:t>10</w:t>
            </w:r>
            <w:r w:rsidRPr="006F7CB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3A33C7" w:rsidRPr="006F7CB6" w:rsidRDefault="00981BC4">
          <w:pPr>
            <w:pStyle w:val="Sadraj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hr-HR"/>
            </w:rPr>
          </w:pPr>
          <w:hyperlink w:anchor="_Toc509842088" w:history="1">
            <w:r w:rsidR="003A33C7" w:rsidRPr="006F7CB6">
              <w:rPr>
                <w:rStyle w:val="Hiperveza"/>
                <w:rFonts w:ascii="Arial" w:hAnsi="Arial" w:cs="Arial"/>
                <w:noProof/>
              </w:rPr>
              <w:t>Prikaz kupoprodaja građevinskog zemljišta na području Grada Dubrovnika u razdoblju od 01. siječnja do 31. prosinca 2017. godine</w:t>
            </w:r>
            <w:r w:rsidR="003A33C7" w:rsidRPr="006F7CB6">
              <w:rPr>
                <w:rFonts w:ascii="Arial" w:hAnsi="Arial" w:cs="Arial"/>
                <w:noProof/>
                <w:webHidden/>
              </w:rPr>
              <w:tab/>
            </w:r>
            <w:r w:rsidRPr="006F7CB6">
              <w:rPr>
                <w:rFonts w:ascii="Arial" w:hAnsi="Arial" w:cs="Arial"/>
                <w:noProof/>
                <w:webHidden/>
              </w:rPr>
              <w:fldChar w:fldCharType="begin"/>
            </w:r>
            <w:r w:rsidR="003A33C7" w:rsidRPr="006F7CB6">
              <w:rPr>
                <w:rFonts w:ascii="Arial" w:hAnsi="Arial" w:cs="Arial"/>
                <w:noProof/>
                <w:webHidden/>
              </w:rPr>
              <w:instrText xml:space="preserve"> PAGEREF _Toc509842088 \h </w:instrText>
            </w:r>
            <w:r w:rsidRPr="006F7CB6">
              <w:rPr>
                <w:rFonts w:ascii="Arial" w:hAnsi="Arial" w:cs="Arial"/>
                <w:noProof/>
                <w:webHidden/>
              </w:rPr>
            </w:r>
            <w:r w:rsidRPr="006F7CB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B08A4">
              <w:rPr>
                <w:rFonts w:ascii="Arial" w:hAnsi="Arial" w:cs="Arial"/>
                <w:noProof/>
                <w:webHidden/>
              </w:rPr>
              <w:t>12</w:t>
            </w:r>
            <w:r w:rsidRPr="006F7CB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3A33C7" w:rsidRPr="006F7CB6" w:rsidRDefault="00981BC4">
          <w:pPr>
            <w:pStyle w:val="Sadraj2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hr-HR"/>
            </w:rPr>
          </w:pPr>
          <w:hyperlink w:anchor="_Toc509842089" w:history="1">
            <w:r w:rsidR="003A33C7" w:rsidRPr="006F7CB6">
              <w:rPr>
                <w:rStyle w:val="Hiperveza"/>
                <w:rFonts w:ascii="Arial" w:hAnsi="Arial" w:cs="Arial"/>
                <w:noProof/>
              </w:rPr>
              <w:t>Prikaz kupoprodaja poljoprivrednog zemljišta na području Grada Dubrovnika u razdoblju od 01. siječnja do 31. prosinca 2017. godine.</w:t>
            </w:r>
            <w:r w:rsidR="003A33C7" w:rsidRPr="006F7CB6">
              <w:rPr>
                <w:rFonts w:ascii="Arial" w:hAnsi="Arial" w:cs="Arial"/>
                <w:noProof/>
                <w:webHidden/>
              </w:rPr>
              <w:tab/>
            </w:r>
            <w:r w:rsidRPr="006F7CB6">
              <w:rPr>
                <w:rFonts w:ascii="Arial" w:hAnsi="Arial" w:cs="Arial"/>
                <w:noProof/>
                <w:webHidden/>
              </w:rPr>
              <w:fldChar w:fldCharType="begin"/>
            </w:r>
            <w:r w:rsidR="003A33C7" w:rsidRPr="006F7CB6">
              <w:rPr>
                <w:rFonts w:ascii="Arial" w:hAnsi="Arial" w:cs="Arial"/>
                <w:noProof/>
                <w:webHidden/>
              </w:rPr>
              <w:instrText xml:space="preserve"> PAGEREF _Toc509842089 \h </w:instrText>
            </w:r>
            <w:r w:rsidRPr="006F7CB6">
              <w:rPr>
                <w:rFonts w:ascii="Arial" w:hAnsi="Arial" w:cs="Arial"/>
                <w:noProof/>
                <w:webHidden/>
              </w:rPr>
            </w:r>
            <w:r w:rsidRPr="006F7CB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B08A4">
              <w:rPr>
                <w:rFonts w:ascii="Arial" w:hAnsi="Arial" w:cs="Arial"/>
                <w:noProof/>
                <w:webHidden/>
              </w:rPr>
              <w:t>14</w:t>
            </w:r>
            <w:r w:rsidRPr="006F7CB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3A33C7" w:rsidRPr="006F7CB6" w:rsidRDefault="00981BC4">
          <w:pPr>
            <w:pStyle w:val="Sadraj1"/>
            <w:tabs>
              <w:tab w:val="right" w:leader="dot" w:pos="9062"/>
            </w:tabs>
            <w:rPr>
              <w:rFonts w:ascii="Arial" w:eastAsiaTheme="minorEastAsia" w:hAnsi="Arial" w:cs="Arial"/>
              <w:noProof/>
              <w:lang w:eastAsia="hr-HR"/>
            </w:rPr>
          </w:pPr>
          <w:hyperlink w:anchor="_Toc509842090" w:history="1">
            <w:r w:rsidR="003A33C7" w:rsidRPr="006F7CB6">
              <w:rPr>
                <w:rStyle w:val="Hiperveza"/>
                <w:rFonts w:ascii="Arial" w:hAnsi="Arial" w:cs="Arial"/>
                <w:noProof/>
              </w:rPr>
              <w:t>DODATNI PODATCI</w:t>
            </w:r>
            <w:r w:rsidR="003A33C7" w:rsidRPr="006F7CB6">
              <w:rPr>
                <w:rFonts w:ascii="Arial" w:hAnsi="Arial" w:cs="Arial"/>
                <w:noProof/>
                <w:webHidden/>
              </w:rPr>
              <w:tab/>
            </w:r>
            <w:r w:rsidRPr="006F7CB6">
              <w:rPr>
                <w:rFonts w:ascii="Arial" w:hAnsi="Arial" w:cs="Arial"/>
                <w:noProof/>
                <w:webHidden/>
              </w:rPr>
              <w:fldChar w:fldCharType="begin"/>
            </w:r>
            <w:r w:rsidR="003A33C7" w:rsidRPr="006F7CB6">
              <w:rPr>
                <w:rFonts w:ascii="Arial" w:hAnsi="Arial" w:cs="Arial"/>
                <w:noProof/>
                <w:webHidden/>
              </w:rPr>
              <w:instrText xml:space="preserve"> PAGEREF _Toc509842090 \h </w:instrText>
            </w:r>
            <w:r w:rsidRPr="006F7CB6">
              <w:rPr>
                <w:rFonts w:ascii="Arial" w:hAnsi="Arial" w:cs="Arial"/>
                <w:noProof/>
                <w:webHidden/>
              </w:rPr>
            </w:r>
            <w:r w:rsidRPr="006F7CB6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EB08A4">
              <w:rPr>
                <w:rFonts w:ascii="Arial" w:hAnsi="Arial" w:cs="Arial"/>
                <w:noProof/>
                <w:webHidden/>
              </w:rPr>
              <w:t>16</w:t>
            </w:r>
            <w:r w:rsidRPr="006F7CB6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:rsidR="00005FA0" w:rsidRPr="006F7CB6" w:rsidRDefault="00981BC4">
          <w:pPr>
            <w:rPr>
              <w:rFonts w:ascii="Arial" w:hAnsi="Arial" w:cs="Arial"/>
            </w:rPr>
          </w:pPr>
          <w:r w:rsidRPr="006F7CB6">
            <w:rPr>
              <w:rFonts w:ascii="Arial" w:hAnsi="Arial" w:cs="Arial"/>
            </w:rPr>
            <w:fldChar w:fldCharType="end"/>
          </w:r>
        </w:p>
      </w:sdtContent>
    </w:sdt>
    <w:p w:rsidR="00981ABF" w:rsidRPr="006F7CB6" w:rsidRDefault="00981ABF" w:rsidP="00981ABF">
      <w:pPr>
        <w:rPr>
          <w:rFonts w:ascii="Arial" w:hAnsi="Arial" w:cs="Arial"/>
        </w:rPr>
      </w:pPr>
    </w:p>
    <w:p w:rsidR="00981ABF" w:rsidRPr="006F7CB6" w:rsidRDefault="00981ABF" w:rsidP="00981ABF">
      <w:pPr>
        <w:rPr>
          <w:rFonts w:ascii="Arial" w:hAnsi="Arial" w:cs="Arial"/>
        </w:rPr>
      </w:pPr>
    </w:p>
    <w:p w:rsidR="00981ABF" w:rsidRPr="006F7CB6" w:rsidRDefault="00981ABF" w:rsidP="00981ABF">
      <w:pPr>
        <w:rPr>
          <w:rFonts w:ascii="Arial" w:hAnsi="Arial" w:cs="Arial"/>
        </w:rPr>
      </w:pPr>
    </w:p>
    <w:p w:rsidR="00981ABF" w:rsidRPr="006F7CB6" w:rsidRDefault="00981ABF" w:rsidP="00981ABF">
      <w:pPr>
        <w:rPr>
          <w:rFonts w:ascii="Arial" w:hAnsi="Arial" w:cs="Arial"/>
        </w:rPr>
      </w:pPr>
    </w:p>
    <w:p w:rsidR="00981ABF" w:rsidRPr="006F7CB6" w:rsidRDefault="00981ABF" w:rsidP="00981ABF">
      <w:pPr>
        <w:rPr>
          <w:rFonts w:ascii="Arial" w:hAnsi="Arial" w:cs="Arial"/>
        </w:rPr>
      </w:pPr>
    </w:p>
    <w:p w:rsidR="00981ABF" w:rsidRPr="006F7CB6" w:rsidRDefault="00981ABF" w:rsidP="00981ABF">
      <w:pPr>
        <w:rPr>
          <w:rFonts w:ascii="Arial" w:hAnsi="Arial" w:cs="Arial"/>
        </w:rPr>
      </w:pPr>
    </w:p>
    <w:p w:rsidR="00981ABF" w:rsidRPr="006F7CB6" w:rsidRDefault="00981ABF" w:rsidP="00981ABF">
      <w:pPr>
        <w:rPr>
          <w:rFonts w:ascii="Arial" w:hAnsi="Arial" w:cs="Arial"/>
        </w:rPr>
      </w:pPr>
    </w:p>
    <w:p w:rsidR="00981ABF" w:rsidRPr="006F7CB6" w:rsidRDefault="00981ABF" w:rsidP="00981ABF">
      <w:pPr>
        <w:rPr>
          <w:rFonts w:ascii="Arial" w:hAnsi="Arial" w:cs="Arial"/>
        </w:rPr>
      </w:pPr>
    </w:p>
    <w:p w:rsidR="00981ABF" w:rsidRPr="006F7CB6" w:rsidRDefault="00981ABF" w:rsidP="00981ABF">
      <w:pPr>
        <w:rPr>
          <w:rFonts w:ascii="Arial" w:hAnsi="Arial" w:cs="Arial"/>
        </w:rPr>
      </w:pPr>
    </w:p>
    <w:p w:rsidR="00981ABF" w:rsidRPr="006F7CB6" w:rsidRDefault="00981ABF" w:rsidP="00981ABF">
      <w:pPr>
        <w:rPr>
          <w:rFonts w:ascii="Arial" w:hAnsi="Arial" w:cs="Arial"/>
        </w:rPr>
      </w:pPr>
    </w:p>
    <w:p w:rsidR="00981ABF" w:rsidRPr="006F7CB6" w:rsidRDefault="00981ABF" w:rsidP="00981ABF">
      <w:pPr>
        <w:rPr>
          <w:rFonts w:ascii="Arial" w:hAnsi="Arial" w:cs="Arial"/>
          <w:b/>
        </w:rPr>
      </w:pPr>
    </w:p>
    <w:p w:rsidR="00944A3B" w:rsidRDefault="00944A3B" w:rsidP="00981ABF">
      <w:pPr>
        <w:rPr>
          <w:rFonts w:ascii="Arial" w:hAnsi="Arial" w:cs="Arial"/>
          <w:b/>
        </w:rPr>
      </w:pPr>
    </w:p>
    <w:p w:rsidR="00436AC3" w:rsidRPr="006F7CB6" w:rsidRDefault="00436AC3" w:rsidP="00981ABF">
      <w:pPr>
        <w:rPr>
          <w:rFonts w:ascii="Arial" w:hAnsi="Arial" w:cs="Arial"/>
          <w:b/>
        </w:rPr>
      </w:pPr>
    </w:p>
    <w:p w:rsidR="00981ABF" w:rsidRPr="006F7CB6" w:rsidRDefault="00981ABF" w:rsidP="00005FA0">
      <w:pPr>
        <w:pStyle w:val="Naslov1"/>
        <w:rPr>
          <w:rFonts w:ascii="Arial" w:hAnsi="Arial" w:cs="Arial"/>
          <w:sz w:val="22"/>
          <w:szCs w:val="22"/>
        </w:rPr>
      </w:pPr>
      <w:bookmarkStart w:id="0" w:name="_Toc509842080"/>
      <w:r w:rsidRPr="006F7CB6">
        <w:rPr>
          <w:rFonts w:ascii="Arial" w:hAnsi="Arial" w:cs="Arial"/>
          <w:sz w:val="22"/>
          <w:szCs w:val="22"/>
        </w:rPr>
        <w:lastRenderedPageBreak/>
        <w:t>Uvod</w:t>
      </w:r>
      <w:bookmarkEnd w:id="0"/>
    </w:p>
    <w:p w:rsidR="00981ABF" w:rsidRPr="006F7CB6" w:rsidRDefault="00981ABF" w:rsidP="00231AF3">
      <w:pPr>
        <w:spacing w:line="360" w:lineRule="auto"/>
        <w:rPr>
          <w:rFonts w:ascii="Arial" w:hAnsi="Arial" w:cs="Arial"/>
        </w:rPr>
      </w:pPr>
    </w:p>
    <w:p w:rsidR="00981ABF" w:rsidRPr="006F7CB6" w:rsidRDefault="00014D90" w:rsidP="006F2DAD">
      <w:pPr>
        <w:spacing w:line="360" w:lineRule="auto"/>
        <w:jc w:val="both"/>
        <w:rPr>
          <w:rFonts w:ascii="Arial" w:hAnsi="Arial" w:cs="Arial"/>
        </w:rPr>
      </w:pPr>
      <w:r w:rsidRPr="006F7CB6">
        <w:rPr>
          <w:rFonts w:ascii="Arial" w:hAnsi="Arial" w:cs="Arial"/>
        </w:rPr>
        <w:t>Sukladno statutu Grada Dubrovnika ( "Službeni glasnik Grada Dubrovnika", broj: 4/09., 6/10. i 3/11., 14/12., 5/13. i 6/13. - pročišćeni tekst ), G</w:t>
      </w:r>
      <w:r w:rsidR="00981ABF" w:rsidRPr="006F7CB6">
        <w:rPr>
          <w:rFonts w:ascii="Arial" w:hAnsi="Arial" w:cs="Arial"/>
        </w:rPr>
        <w:t xml:space="preserve">rad Dubrovnik dio je Dubrovačko- neretvanske županije. Ima status velikog grada i obuhvaća područje katastarskih općina: </w:t>
      </w:r>
      <w:proofErr w:type="spellStart"/>
      <w:r w:rsidR="00FC2A51" w:rsidRPr="006F7CB6">
        <w:rPr>
          <w:rFonts w:ascii="Arial" w:hAnsi="Arial" w:cs="Arial"/>
        </w:rPr>
        <w:t>Suđurađ</w:t>
      </w:r>
      <w:proofErr w:type="spellEnd"/>
      <w:r w:rsidR="00FC2A51" w:rsidRPr="006F7CB6">
        <w:rPr>
          <w:rFonts w:ascii="Arial" w:hAnsi="Arial" w:cs="Arial"/>
        </w:rPr>
        <w:t xml:space="preserve">, Luka </w:t>
      </w:r>
      <w:proofErr w:type="spellStart"/>
      <w:r w:rsidR="00FC2A51" w:rsidRPr="006F7CB6">
        <w:rPr>
          <w:rFonts w:ascii="Arial" w:hAnsi="Arial" w:cs="Arial"/>
        </w:rPr>
        <w:t>Šipan</w:t>
      </w:r>
      <w:proofErr w:type="spellEnd"/>
      <w:r w:rsidR="00FC2A51" w:rsidRPr="006F7CB6">
        <w:rPr>
          <w:rFonts w:ascii="Arial" w:hAnsi="Arial" w:cs="Arial"/>
        </w:rPr>
        <w:t xml:space="preserve">, </w:t>
      </w:r>
      <w:proofErr w:type="spellStart"/>
      <w:r w:rsidR="00FC2A51" w:rsidRPr="006F7CB6">
        <w:rPr>
          <w:rFonts w:ascii="Arial" w:hAnsi="Arial" w:cs="Arial"/>
        </w:rPr>
        <w:t>Lopud</w:t>
      </w:r>
      <w:proofErr w:type="spellEnd"/>
      <w:r w:rsidR="00FC2A51" w:rsidRPr="006F7CB6">
        <w:rPr>
          <w:rFonts w:ascii="Arial" w:hAnsi="Arial" w:cs="Arial"/>
        </w:rPr>
        <w:t xml:space="preserve">, Koločep, </w:t>
      </w:r>
      <w:proofErr w:type="spellStart"/>
      <w:r w:rsidR="00FC2A51" w:rsidRPr="006F7CB6">
        <w:rPr>
          <w:rFonts w:ascii="Arial" w:hAnsi="Arial" w:cs="Arial"/>
        </w:rPr>
        <w:t>Brsečine</w:t>
      </w:r>
      <w:proofErr w:type="spellEnd"/>
      <w:r w:rsidR="00FC2A51" w:rsidRPr="006F7CB6">
        <w:rPr>
          <w:rFonts w:ascii="Arial" w:hAnsi="Arial" w:cs="Arial"/>
        </w:rPr>
        <w:t xml:space="preserve">, </w:t>
      </w:r>
      <w:proofErr w:type="spellStart"/>
      <w:r w:rsidR="00FC2A51" w:rsidRPr="006F7CB6">
        <w:rPr>
          <w:rFonts w:ascii="Arial" w:hAnsi="Arial" w:cs="Arial"/>
        </w:rPr>
        <w:t>Trsteno</w:t>
      </w:r>
      <w:proofErr w:type="spellEnd"/>
      <w:r w:rsidR="00FC2A51" w:rsidRPr="006F7CB6">
        <w:rPr>
          <w:rFonts w:ascii="Arial" w:hAnsi="Arial" w:cs="Arial"/>
        </w:rPr>
        <w:t xml:space="preserve">, </w:t>
      </w:r>
      <w:proofErr w:type="spellStart"/>
      <w:r w:rsidR="00FC2A51" w:rsidRPr="006F7CB6">
        <w:rPr>
          <w:rFonts w:ascii="Arial" w:hAnsi="Arial" w:cs="Arial"/>
        </w:rPr>
        <w:t>Orašac</w:t>
      </w:r>
      <w:proofErr w:type="spellEnd"/>
      <w:r w:rsidR="00FC2A51" w:rsidRPr="006F7CB6">
        <w:rPr>
          <w:rFonts w:ascii="Arial" w:hAnsi="Arial" w:cs="Arial"/>
        </w:rPr>
        <w:t xml:space="preserve">, Zaton, </w:t>
      </w:r>
      <w:proofErr w:type="spellStart"/>
      <w:r w:rsidR="00FC2A51" w:rsidRPr="006F7CB6">
        <w:rPr>
          <w:rFonts w:ascii="Arial" w:hAnsi="Arial" w:cs="Arial"/>
        </w:rPr>
        <w:t>Ljubač</w:t>
      </w:r>
      <w:proofErr w:type="spellEnd"/>
      <w:r w:rsidR="00FC2A51" w:rsidRPr="006F7CB6">
        <w:rPr>
          <w:rFonts w:ascii="Arial" w:hAnsi="Arial" w:cs="Arial"/>
        </w:rPr>
        <w:t xml:space="preserve">, </w:t>
      </w:r>
      <w:proofErr w:type="spellStart"/>
      <w:r w:rsidR="00981ABF" w:rsidRPr="006F7CB6">
        <w:rPr>
          <w:rFonts w:ascii="Arial" w:hAnsi="Arial" w:cs="Arial"/>
        </w:rPr>
        <w:t>Dubravica</w:t>
      </w:r>
      <w:proofErr w:type="spellEnd"/>
      <w:r w:rsidR="00981ABF" w:rsidRPr="006F7CB6">
        <w:rPr>
          <w:rFonts w:ascii="Arial" w:hAnsi="Arial" w:cs="Arial"/>
        </w:rPr>
        <w:t xml:space="preserve">, </w:t>
      </w:r>
      <w:proofErr w:type="spellStart"/>
      <w:r w:rsidR="00981ABF" w:rsidRPr="006F7CB6">
        <w:rPr>
          <w:rFonts w:ascii="Arial" w:hAnsi="Arial" w:cs="Arial"/>
        </w:rPr>
        <w:t>Mravinjac</w:t>
      </w:r>
      <w:proofErr w:type="spellEnd"/>
      <w:r w:rsidR="00981ABF" w:rsidRPr="006F7CB6">
        <w:rPr>
          <w:rFonts w:ascii="Arial" w:hAnsi="Arial" w:cs="Arial"/>
        </w:rPr>
        <w:t xml:space="preserve">, </w:t>
      </w:r>
      <w:proofErr w:type="spellStart"/>
      <w:r w:rsidR="00981ABF" w:rsidRPr="006F7CB6">
        <w:rPr>
          <w:rFonts w:ascii="Arial" w:hAnsi="Arial" w:cs="Arial"/>
        </w:rPr>
        <w:t>Mrčevo</w:t>
      </w:r>
      <w:proofErr w:type="spellEnd"/>
      <w:r w:rsidR="00981ABF" w:rsidRPr="006F7CB6">
        <w:rPr>
          <w:rFonts w:ascii="Arial" w:hAnsi="Arial" w:cs="Arial"/>
        </w:rPr>
        <w:t xml:space="preserve">, </w:t>
      </w:r>
      <w:proofErr w:type="spellStart"/>
      <w:r w:rsidR="00981ABF" w:rsidRPr="006F7CB6">
        <w:rPr>
          <w:rFonts w:ascii="Arial" w:hAnsi="Arial" w:cs="Arial"/>
        </w:rPr>
        <w:t>Kliševo</w:t>
      </w:r>
      <w:proofErr w:type="spellEnd"/>
      <w:r w:rsidR="00981ABF" w:rsidRPr="006F7CB6">
        <w:rPr>
          <w:rFonts w:ascii="Arial" w:hAnsi="Arial" w:cs="Arial"/>
        </w:rPr>
        <w:t xml:space="preserve">, Gromača, </w:t>
      </w:r>
      <w:proofErr w:type="spellStart"/>
      <w:r w:rsidR="00981ABF" w:rsidRPr="006F7CB6">
        <w:rPr>
          <w:rFonts w:ascii="Arial" w:hAnsi="Arial" w:cs="Arial"/>
        </w:rPr>
        <w:t>Osojnik</w:t>
      </w:r>
      <w:proofErr w:type="spellEnd"/>
      <w:r w:rsidR="00981ABF" w:rsidRPr="006F7CB6">
        <w:rPr>
          <w:rFonts w:ascii="Arial" w:hAnsi="Arial" w:cs="Arial"/>
        </w:rPr>
        <w:t xml:space="preserve">, Petrovo Selo, Mokošica, </w:t>
      </w:r>
      <w:proofErr w:type="spellStart"/>
      <w:r w:rsidR="00981ABF" w:rsidRPr="006F7CB6">
        <w:rPr>
          <w:rFonts w:ascii="Arial" w:hAnsi="Arial" w:cs="Arial"/>
        </w:rPr>
        <w:t>Obuljeno</w:t>
      </w:r>
      <w:proofErr w:type="spellEnd"/>
      <w:r w:rsidR="00981ABF" w:rsidRPr="006F7CB6">
        <w:rPr>
          <w:rFonts w:ascii="Arial" w:hAnsi="Arial" w:cs="Arial"/>
        </w:rPr>
        <w:t xml:space="preserve">, </w:t>
      </w:r>
      <w:proofErr w:type="spellStart"/>
      <w:r w:rsidR="00981ABF" w:rsidRPr="006F7CB6">
        <w:rPr>
          <w:rFonts w:ascii="Arial" w:hAnsi="Arial" w:cs="Arial"/>
        </w:rPr>
        <w:t>Prijevor</w:t>
      </w:r>
      <w:proofErr w:type="spellEnd"/>
      <w:r w:rsidR="00981ABF" w:rsidRPr="006F7CB6">
        <w:rPr>
          <w:rFonts w:ascii="Arial" w:hAnsi="Arial" w:cs="Arial"/>
        </w:rPr>
        <w:t xml:space="preserve">, </w:t>
      </w:r>
      <w:proofErr w:type="spellStart"/>
      <w:r w:rsidR="00981ABF" w:rsidRPr="006F7CB6">
        <w:rPr>
          <w:rFonts w:ascii="Arial" w:hAnsi="Arial" w:cs="Arial"/>
        </w:rPr>
        <w:t>Rožat</w:t>
      </w:r>
      <w:proofErr w:type="spellEnd"/>
      <w:r w:rsidR="00981ABF" w:rsidRPr="006F7CB6">
        <w:rPr>
          <w:rFonts w:ascii="Arial" w:hAnsi="Arial" w:cs="Arial"/>
        </w:rPr>
        <w:t xml:space="preserve">, </w:t>
      </w:r>
      <w:proofErr w:type="spellStart"/>
      <w:r w:rsidR="00981ABF" w:rsidRPr="006F7CB6">
        <w:rPr>
          <w:rFonts w:ascii="Arial" w:hAnsi="Arial" w:cs="Arial"/>
        </w:rPr>
        <w:t>Komolac</w:t>
      </w:r>
      <w:proofErr w:type="spellEnd"/>
      <w:r w:rsidR="00981ABF" w:rsidRPr="006F7CB6">
        <w:rPr>
          <w:rFonts w:ascii="Arial" w:hAnsi="Arial" w:cs="Arial"/>
        </w:rPr>
        <w:t xml:space="preserve">, </w:t>
      </w:r>
      <w:proofErr w:type="spellStart"/>
      <w:r w:rsidR="00981ABF" w:rsidRPr="006F7CB6">
        <w:rPr>
          <w:rFonts w:ascii="Arial" w:hAnsi="Arial" w:cs="Arial"/>
        </w:rPr>
        <w:t>Čajkov</w:t>
      </w:r>
      <w:r w:rsidR="00FC2A51" w:rsidRPr="006F7CB6">
        <w:rPr>
          <w:rFonts w:ascii="Arial" w:hAnsi="Arial" w:cs="Arial"/>
        </w:rPr>
        <w:t>ica</w:t>
      </w:r>
      <w:proofErr w:type="spellEnd"/>
      <w:r w:rsidR="00FC2A51" w:rsidRPr="006F7CB6">
        <w:rPr>
          <w:rFonts w:ascii="Arial" w:hAnsi="Arial" w:cs="Arial"/>
        </w:rPr>
        <w:t xml:space="preserve">, </w:t>
      </w:r>
      <w:proofErr w:type="spellStart"/>
      <w:r w:rsidR="00FC2A51" w:rsidRPr="006F7CB6">
        <w:rPr>
          <w:rFonts w:ascii="Arial" w:hAnsi="Arial" w:cs="Arial"/>
        </w:rPr>
        <w:t>Knežica</w:t>
      </w:r>
      <w:proofErr w:type="spellEnd"/>
      <w:r w:rsidR="00FC2A51" w:rsidRPr="006F7CB6">
        <w:rPr>
          <w:rFonts w:ascii="Arial" w:hAnsi="Arial" w:cs="Arial"/>
        </w:rPr>
        <w:t xml:space="preserve">, </w:t>
      </w:r>
      <w:proofErr w:type="spellStart"/>
      <w:r w:rsidR="00FC2A51" w:rsidRPr="006F7CB6">
        <w:rPr>
          <w:rFonts w:ascii="Arial" w:hAnsi="Arial" w:cs="Arial"/>
        </w:rPr>
        <w:t>Šumet</w:t>
      </w:r>
      <w:proofErr w:type="spellEnd"/>
      <w:r w:rsidR="00FC2A51" w:rsidRPr="006F7CB6">
        <w:rPr>
          <w:rFonts w:ascii="Arial" w:hAnsi="Arial" w:cs="Arial"/>
        </w:rPr>
        <w:t xml:space="preserve">, </w:t>
      </w:r>
      <w:proofErr w:type="spellStart"/>
      <w:r w:rsidR="00FC2A51" w:rsidRPr="006F7CB6">
        <w:rPr>
          <w:rFonts w:ascii="Arial" w:hAnsi="Arial" w:cs="Arial"/>
        </w:rPr>
        <w:t>Sustjepan</w:t>
      </w:r>
      <w:proofErr w:type="spellEnd"/>
      <w:r w:rsidR="00FC2A51" w:rsidRPr="006F7CB6">
        <w:rPr>
          <w:rFonts w:ascii="Arial" w:hAnsi="Arial" w:cs="Arial"/>
        </w:rPr>
        <w:t>, Gruž i Dubrovnik.</w:t>
      </w:r>
    </w:p>
    <w:p w:rsidR="00FC2A51" w:rsidRPr="006F7CB6" w:rsidRDefault="00FC2A51" w:rsidP="006F2DAD">
      <w:pPr>
        <w:spacing w:line="360" w:lineRule="auto"/>
        <w:jc w:val="both"/>
        <w:rPr>
          <w:rFonts w:ascii="Arial" w:hAnsi="Arial" w:cs="Arial"/>
        </w:rPr>
      </w:pPr>
      <w:r w:rsidRPr="006F7CB6">
        <w:rPr>
          <w:rFonts w:ascii="Arial" w:hAnsi="Arial" w:cs="Arial"/>
        </w:rPr>
        <w:t xml:space="preserve">Stupanjem na snagu Zakona o procijeni vrijednosti nekretnina („Narodne novine“ br. 78/15) ustanovljena je obveza velikog grada na izradu godišnjeg izvješća o događanjima na lokalnom tržištu nekretnina, a koja proizlaze iz zbirke kupoprodajnih cijena, koja se vodi u aplikaciji </w:t>
      </w:r>
      <w:proofErr w:type="spellStart"/>
      <w:r w:rsidRPr="006F7CB6">
        <w:rPr>
          <w:rFonts w:ascii="Arial" w:hAnsi="Arial" w:cs="Arial"/>
        </w:rPr>
        <w:t>Enekretnine</w:t>
      </w:r>
      <w:proofErr w:type="spellEnd"/>
      <w:r w:rsidRPr="006F7CB6">
        <w:rPr>
          <w:rFonts w:ascii="Arial" w:hAnsi="Arial" w:cs="Arial"/>
        </w:rPr>
        <w:t>.</w:t>
      </w:r>
    </w:p>
    <w:p w:rsidR="00FC2A51" w:rsidRPr="006F7CB6" w:rsidRDefault="00FC2A51" w:rsidP="006F2DAD">
      <w:pPr>
        <w:spacing w:line="360" w:lineRule="auto"/>
        <w:jc w:val="both"/>
        <w:rPr>
          <w:rFonts w:ascii="Arial" w:hAnsi="Arial" w:cs="Arial"/>
        </w:rPr>
      </w:pPr>
      <w:r w:rsidRPr="006F7CB6">
        <w:rPr>
          <w:rFonts w:ascii="Arial" w:hAnsi="Arial" w:cs="Arial"/>
        </w:rPr>
        <w:t>Izvješće sadrži nužne podatke o rasponima postignutih kupoprodajnih cijena za različite vr</w:t>
      </w:r>
      <w:r w:rsidR="00014D90" w:rsidRPr="006F7CB6">
        <w:rPr>
          <w:rFonts w:ascii="Arial" w:hAnsi="Arial" w:cs="Arial"/>
        </w:rPr>
        <w:t>s</w:t>
      </w:r>
      <w:r w:rsidRPr="006F7CB6">
        <w:rPr>
          <w:rFonts w:ascii="Arial" w:hAnsi="Arial" w:cs="Arial"/>
        </w:rPr>
        <w:t>te nekretnina i druge analize u svezi s promjenama i razvojem na lokalnom tržištu nekretnina.</w:t>
      </w:r>
    </w:p>
    <w:p w:rsidR="00FC2A51" w:rsidRPr="006F7CB6" w:rsidRDefault="00FC2A51" w:rsidP="006F2DAD">
      <w:pPr>
        <w:spacing w:line="360" w:lineRule="auto"/>
        <w:jc w:val="both"/>
        <w:rPr>
          <w:rFonts w:ascii="Arial" w:hAnsi="Arial" w:cs="Arial"/>
        </w:rPr>
      </w:pPr>
      <w:r w:rsidRPr="006F7CB6">
        <w:rPr>
          <w:rFonts w:ascii="Arial" w:hAnsi="Arial" w:cs="Arial"/>
        </w:rPr>
        <w:t>Izvješće je dužno izraditi Upravno tijelo velikog grada za svoje područje nadležnosti , uz prethodnu suglasnost Pro</w:t>
      </w:r>
      <w:r w:rsidR="007F1F19" w:rsidRPr="006F7CB6">
        <w:rPr>
          <w:rFonts w:ascii="Arial" w:hAnsi="Arial" w:cs="Arial"/>
        </w:rPr>
        <w:t>cjeniteljskog povjerenstva i objaviti ga na svojim službenim mrežnim stranicama.</w:t>
      </w:r>
    </w:p>
    <w:p w:rsidR="007F1F19" w:rsidRPr="006F7CB6" w:rsidRDefault="007F1F19" w:rsidP="006F2DAD">
      <w:pPr>
        <w:spacing w:line="360" w:lineRule="auto"/>
        <w:jc w:val="both"/>
        <w:rPr>
          <w:rFonts w:ascii="Arial" w:hAnsi="Arial" w:cs="Arial"/>
        </w:rPr>
      </w:pPr>
      <w:r w:rsidRPr="006F7CB6">
        <w:rPr>
          <w:rFonts w:ascii="Arial" w:hAnsi="Arial" w:cs="Arial"/>
        </w:rPr>
        <w:t>Predmet ovog Izvješća su podatci koji se odnose na razdoblje od 0</w:t>
      </w:r>
      <w:r w:rsidR="006706F4" w:rsidRPr="006F7CB6">
        <w:rPr>
          <w:rFonts w:ascii="Arial" w:hAnsi="Arial" w:cs="Arial"/>
        </w:rPr>
        <w:t>1. siječnja do 31. prosinca 2017</w:t>
      </w:r>
      <w:r w:rsidRPr="006F7CB6">
        <w:rPr>
          <w:rFonts w:ascii="Arial" w:hAnsi="Arial" w:cs="Arial"/>
        </w:rPr>
        <w:t xml:space="preserve">. godine, a evidentirani su u zbirci kupoprodajnih cijena koja je sastavni dio sustava </w:t>
      </w:r>
      <w:proofErr w:type="spellStart"/>
      <w:r w:rsidRPr="006F7CB6">
        <w:rPr>
          <w:rFonts w:ascii="Arial" w:hAnsi="Arial" w:cs="Arial"/>
        </w:rPr>
        <w:t>eNekretnine</w:t>
      </w:r>
      <w:proofErr w:type="spellEnd"/>
      <w:r w:rsidRPr="006F7CB6">
        <w:rPr>
          <w:rFonts w:ascii="Arial" w:hAnsi="Arial" w:cs="Arial"/>
        </w:rPr>
        <w:t>, u kojoj se na dnevnoj bazi automatski preuzimaju podatci iz Evidencije prometa nekretnina koju vodi Ministarstvo financija, odnosno Porezna uprava.</w:t>
      </w:r>
      <w:r w:rsidR="00F2578B">
        <w:rPr>
          <w:rFonts w:ascii="Arial" w:hAnsi="Arial" w:cs="Arial"/>
        </w:rPr>
        <w:t xml:space="preserve"> Izvješće je prethodno izrađeno za razdoblje od </w:t>
      </w:r>
      <w:proofErr w:type="spellStart"/>
      <w:r w:rsidR="00F2578B" w:rsidRPr="006F7CB6">
        <w:rPr>
          <w:rFonts w:ascii="Arial" w:hAnsi="Arial" w:cs="Arial"/>
        </w:rPr>
        <w:t>od</w:t>
      </w:r>
      <w:proofErr w:type="spellEnd"/>
      <w:r w:rsidR="00F2578B" w:rsidRPr="006F7CB6">
        <w:rPr>
          <w:rFonts w:ascii="Arial" w:hAnsi="Arial" w:cs="Arial"/>
        </w:rPr>
        <w:t xml:space="preserve"> 01. siječnja do 31. prosinca 20</w:t>
      </w:r>
      <w:r w:rsidR="00F2578B">
        <w:rPr>
          <w:rFonts w:ascii="Arial" w:hAnsi="Arial" w:cs="Arial"/>
        </w:rPr>
        <w:t>16</w:t>
      </w:r>
      <w:r w:rsidR="00F2578B" w:rsidRPr="006F7CB6">
        <w:rPr>
          <w:rFonts w:ascii="Arial" w:hAnsi="Arial" w:cs="Arial"/>
        </w:rPr>
        <w:t xml:space="preserve">. </w:t>
      </w:r>
      <w:r w:rsidR="00F2578B">
        <w:rPr>
          <w:rFonts w:ascii="Arial" w:hAnsi="Arial" w:cs="Arial"/>
        </w:rPr>
        <w:t>g</w:t>
      </w:r>
      <w:r w:rsidR="00F2578B" w:rsidRPr="006F7CB6">
        <w:rPr>
          <w:rFonts w:ascii="Arial" w:hAnsi="Arial" w:cs="Arial"/>
        </w:rPr>
        <w:t>odine</w:t>
      </w:r>
      <w:r w:rsidR="00F2578B">
        <w:rPr>
          <w:rFonts w:ascii="Arial" w:hAnsi="Arial" w:cs="Arial"/>
        </w:rPr>
        <w:t>, dakle proteklo je godinu dana od posljednje izrade Izvješća o tržištu nekretnina.</w:t>
      </w:r>
    </w:p>
    <w:p w:rsidR="007F1F19" w:rsidRPr="006F7CB6" w:rsidRDefault="007F1F19" w:rsidP="006F2DAD">
      <w:pPr>
        <w:spacing w:line="360" w:lineRule="auto"/>
        <w:jc w:val="both"/>
        <w:rPr>
          <w:rFonts w:ascii="Arial" w:hAnsi="Arial" w:cs="Arial"/>
        </w:rPr>
      </w:pPr>
      <w:r w:rsidRPr="006F7CB6">
        <w:rPr>
          <w:rFonts w:ascii="Arial" w:hAnsi="Arial" w:cs="Arial"/>
        </w:rPr>
        <w:t xml:space="preserve">Izvješće ne obuhvaća plan približnih vrijednosti, budući da nije izrađeno početno stanje planova približnih vrijednosti, a koje je sukladno </w:t>
      </w:r>
      <w:proofErr w:type="spellStart"/>
      <w:r w:rsidRPr="006F7CB6">
        <w:rPr>
          <w:rFonts w:ascii="Arial" w:hAnsi="Arial" w:cs="Arial"/>
        </w:rPr>
        <w:t>čl</w:t>
      </w:r>
      <w:proofErr w:type="spellEnd"/>
      <w:r w:rsidRPr="006F7CB6">
        <w:rPr>
          <w:rFonts w:ascii="Arial" w:hAnsi="Arial" w:cs="Arial"/>
        </w:rPr>
        <w:t>. 70</w:t>
      </w:r>
      <w:r w:rsidR="006706F4" w:rsidRPr="006F7CB6">
        <w:rPr>
          <w:rFonts w:ascii="Arial" w:hAnsi="Arial" w:cs="Arial"/>
        </w:rPr>
        <w:t>.</w:t>
      </w:r>
      <w:r w:rsidRPr="006F7CB6">
        <w:rPr>
          <w:rFonts w:ascii="Arial" w:hAnsi="Arial" w:cs="Arial"/>
        </w:rPr>
        <w:t xml:space="preserve"> Zakona o procijeni vrijednosti nekretnina dužno izraditi Ministarstvo graditeljstva i prostornog uređenja. </w:t>
      </w:r>
    </w:p>
    <w:p w:rsidR="007F1F19" w:rsidRPr="006F7CB6" w:rsidRDefault="007F1F19" w:rsidP="00231AF3">
      <w:pPr>
        <w:spacing w:line="360" w:lineRule="auto"/>
        <w:rPr>
          <w:rFonts w:ascii="Arial" w:hAnsi="Arial" w:cs="Arial"/>
        </w:rPr>
      </w:pPr>
    </w:p>
    <w:p w:rsidR="007F1F19" w:rsidRPr="006F7CB6" w:rsidRDefault="007F1F19" w:rsidP="00981ABF">
      <w:pPr>
        <w:rPr>
          <w:rFonts w:ascii="Arial" w:hAnsi="Arial" w:cs="Arial"/>
        </w:rPr>
      </w:pPr>
    </w:p>
    <w:p w:rsidR="007F1F19" w:rsidRPr="006F7CB6" w:rsidRDefault="007F1F19" w:rsidP="00981ABF">
      <w:pPr>
        <w:rPr>
          <w:rFonts w:ascii="Arial" w:hAnsi="Arial" w:cs="Arial"/>
        </w:rPr>
      </w:pPr>
    </w:p>
    <w:p w:rsidR="00231AF3" w:rsidRPr="006F7CB6" w:rsidRDefault="00231AF3" w:rsidP="00981ABF">
      <w:pPr>
        <w:rPr>
          <w:rFonts w:ascii="Arial" w:hAnsi="Arial" w:cs="Arial"/>
        </w:rPr>
      </w:pPr>
    </w:p>
    <w:p w:rsidR="007F1F19" w:rsidRPr="006F7CB6" w:rsidRDefault="007F1F19" w:rsidP="00005FA0">
      <w:pPr>
        <w:pStyle w:val="Naslov1"/>
        <w:rPr>
          <w:rFonts w:ascii="Arial" w:hAnsi="Arial" w:cs="Arial"/>
          <w:sz w:val="22"/>
          <w:szCs w:val="22"/>
        </w:rPr>
      </w:pPr>
      <w:bookmarkStart w:id="1" w:name="_Toc509842081"/>
      <w:r w:rsidRPr="006F7CB6">
        <w:rPr>
          <w:rFonts w:ascii="Arial" w:hAnsi="Arial" w:cs="Arial"/>
          <w:sz w:val="22"/>
          <w:szCs w:val="22"/>
        </w:rPr>
        <w:lastRenderedPageBreak/>
        <w:t>Opće informacije</w:t>
      </w:r>
      <w:bookmarkEnd w:id="1"/>
    </w:p>
    <w:p w:rsidR="00005FA0" w:rsidRPr="006F7CB6" w:rsidRDefault="00005FA0" w:rsidP="00005FA0">
      <w:pPr>
        <w:rPr>
          <w:rFonts w:ascii="Arial" w:hAnsi="Arial" w:cs="Arial"/>
        </w:rPr>
      </w:pPr>
    </w:p>
    <w:p w:rsidR="007F1F19" w:rsidRPr="006F7CB6" w:rsidRDefault="007F1F19" w:rsidP="00231AF3">
      <w:pPr>
        <w:spacing w:line="360" w:lineRule="auto"/>
        <w:jc w:val="both"/>
        <w:rPr>
          <w:rFonts w:ascii="Arial" w:hAnsi="Arial" w:cs="Arial"/>
        </w:rPr>
      </w:pPr>
      <w:r w:rsidRPr="006F7CB6">
        <w:rPr>
          <w:rFonts w:ascii="Arial" w:hAnsi="Arial" w:cs="Arial"/>
        </w:rPr>
        <w:t xml:space="preserve">U svrhu povećanja transparentnosti na lokalnom tržištu nekretnina i ujednačavanja prakse u procjeni vrijednosti nekretnina u svim postupcima koji se vode za potrebe </w:t>
      </w:r>
      <w:r w:rsidR="00F8268E" w:rsidRPr="006F7CB6">
        <w:rPr>
          <w:rFonts w:ascii="Arial" w:hAnsi="Arial" w:cs="Arial"/>
        </w:rPr>
        <w:t xml:space="preserve">jedinica lokalne i područne (regionalne) samouprave, Zakon o procijeni vrijednosti nekretnina </w:t>
      </w:r>
      <w:r w:rsidRPr="006F7CB6">
        <w:rPr>
          <w:rFonts w:ascii="Arial" w:hAnsi="Arial" w:cs="Arial"/>
        </w:rPr>
        <w:t>je propisao osnivanje mješovitih, interdisciplinarnih i stručnih procjeniteljskih povjerenstava, službi i imenovanje službenika koji obavljaju stručne i administrativno-tehničke poslove za potrebe povjerenstva.</w:t>
      </w:r>
    </w:p>
    <w:p w:rsidR="00005FA0" w:rsidRDefault="00F8268E" w:rsidP="00A16EC9">
      <w:pPr>
        <w:pStyle w:val="Naslov2"/>
        <w:rPr>
          <w:rFonts w:ascii="Arial" w:hAnsi="Arial" w:cs="Arial"/>
          <w:sz w:val="22"/>
          <w:szCs w:val="22"/>
        </w:rPr>
      </w:pPr>
      <w:bookmarkStart w:id="2" w:name="_Toc509842082"/>
      <w:r w:rsidRPr="006F7CB6">
        <w:rPr>
          <w:rFonts w:ascii="Arial" w:hAnsi="Arial" w:cs="Arial"/>
          <w:sz w:val="22"/>
          <w:szCs w:val="22"/>
        </w:rPr>
        <w:t>Procjeniteljsko povjerenstvo</w:t>
      </w:r>
      <w:bookmarkEnd w:id="2"/>
      <w:r w:rsidRPr="006F7CB6">
        <w:rPr>
          <w:rFonts w:ascii="Arial" w:hAnsi="Arial" w:cs="Arial"/>
          <w:sz w:val="22"/>
          <w:szCs w:val="22"/>
        </w:rPr>
        <w:t xml:space="preserve"> </w:t>
      </w:r>
    </w:p>
    <w:p w:rsidR="006F2DAD" w:rsidRPr="006F2DAD" w:rsidRDefault="006F2DAD" w:rsidP="006F2DAD"/>
    <w:p w:rsidR="00F8268E" w:rsidRPr="006F7CB6" w:rsidRDefault="00F8268E" w:rsidP="006F2DAD">
      <w:pPr>
        <w:spacing w:line="360" w:lineRule="auto"/>
        <w:jc w:val="both"/>
        <w:rPr>
          <w:rFonts w:ascii="Arial" w:hAnsi="Arial" w:cs="Arial"/>
        </w:rPr>
      </w:pPr>
      <w:r w:rsidRPr="006F7CB6">
        <w:rPr>
          <w:rFonts w:ascii="Arial" w:hAnsi="Arial" w:cs="Arial"/>
        </w:rPr>
        <w:t xml:space="preserve">Procjeniteljsko povjerenstvo je stručno tijelo koje je samostalno i neovisno. Povjerenstvo se sastoji od predsjednika i četiri člana, od kojih je jedan zamjenik. Imenuju se na razdoblje od 4 godine, a sukladno zakonu imenuje ih i razrješuje gradonačelnik velikog grada. </w:t>
      </w:r>
    </w:p>
    <w:p w:rsidR="00CE41CF" w:rsidRPr="006F7CB6" w:rsidRDefault="00F8268E" w:rsidP="006F2DAD">
      <w:pPr>
        <w:spacing w:line="360" w:lineRule="auto"/>
        <w:jc w:val="both"/>
        <w:rPr>
          <w:rFonts w:ascii="Arial" w:hAnsi="Arial" w:cs="Arial"/>
        </w:rPr>
      </w:pPr>
      <w:r w:rsidRPr="006F7CB6">
        <w:rPr>
          <w:rFonts w:ascii="Arial" w:hAnsi="Arial" w:cs="Arial"/>
        </w:rPr>
        <w:t xml:space="preserve">Sukladno članku 11. ZPVN-a Grad Dubrovnik je kao veliki grad osnovao Procjeniteljsko povjerenstvo za tržište nekretnina na području Grada Dubrovnika, a temeljem Zaključka Gradonačelnika, </w:t>
      </w:r>
      <w:r w:rsidR="00014D90" w:rsidRPr="006F7CB6">
        <w:rPr>
          <w:rFonts w:ascii="Arial" w:hAnsi="Arial" w:cs="Arial"/>
        </w:rPr>
        <w:t xml:space="preserve">Klasa : 940-01/15-01/111 </w:t>
      </w:r>
      <w:proofErr w:type="spellStart"/>
      <w:r w:rsidR="00014D90" w:rsidRPr="006F7CB6">
        <w:rPr>
          <w:rFonts w:ascii="Arial" w:hAnsi="Arial" w:cs="Arial"/>
        </w:rPr>
        <w:t>Urbroj</w:t>
      </w:r>
      <w:proofErr w:type="spellEnd"/>
      <w:r w:rsidR="00014D90" w:rsidRPr="006F7CB6">
        <w:rPr>
          <w:rFonts w:ascii="Arial" w:hAnsi="Arial" w:cs="Arial"/>
        </w:rPr>
        <w:t xml:space="preserve">: 2117/01-01-16-10 </w:t>
      </w:r>
      <w:r w:rsidRPr="006F7CB6">
        <w:rPr>
          <w:rFonts w:ascii="Arial" w:hAnsi="Arial" w:cs="Arial"/>
        </w:rPr>
        <w:t xml:space="preserve">od 11. ožujka 2016. godine. Povjerenstvo se je prvi put sastalo 05. svibnja 2017. </w:t>
      </w:r>
      <w:r w:rsidR="006706F4" w:rsidRPr="006F7CB6">
        <w:rPr>
          <w:rFonts w:ascii="Arial" w:hAnsi="Arial" w:cs="Arial"/>
        </w:rPr>
        <w:t>g</w:t>
      </w:r>
      <w:r w:rsidRPr="006F7CB6">
        <w:rPr>
          <w:rFonts w:ascii="Arial" w:hAnsi="Arial" w:cs="Arial"/>
        </w:rPr>
        <w:t>odine</w:t>
      </w:r>
      <w:r w:rsidR="00231AF3" w:rsidRPr="006F7CB6">
        <w:rPr>
          <w:rFonts w:ascii="Arial" w:hAnsi="Arial" w:cs="Arial"/>
        </w:rPr>
        <w:t xml:space="preserve"> i ustvrdilo da za područje Grada Dubrovnika postoji niz problema vezanih za unos, provjeru i održavanje podataka u Zbirci kupoprodajnih cijena, a od kojih je najveći problem stare i nove izmjere za katastarske općine Gruž i Dubrovnik. Povjerenstvo je na sjednici </w:t>
      </w:r>
      <w:r w:rsidR="00EB08A4">
        <w:rPr>
          <w:rFonts w:ascii="Arial" w:hAnsi="Arial" w:cs="Arial"/>
        </w:rPr>
        <w:t xml:space="preserve">05. travnja 2018. godine </w:t>
      </w:r>
      <w:r w:rsidR="006706F4" w:rsidRPr="006F7CB6">
        <w:rPr>
          <w:rFonts w:ascii="Arial" w:hAnsi="Arial" w:cs="Arial"/>
        </w:rPr>
        <w:t xml:space="preserve"> </w:t>
      </w:r>
      <w:r w:rsidR="00231AF3" w:rsidRPr="006F7CB6">
        <w:rPr>
          <w:rFonts w:ascii="Arial" w:hAnsi="Arial" w:cs="Arial"/>
        </w:rPr>
        <w:t xml:space="preserve">odobrilo izradu Godišnjeg izvješća o tržištu nekretnina za </w:t>
      </w:r>
      <w:r w:rsidR="006706F4" w:rsidRPr="006F7CB6">
        <w:rPr>
          <w:rFonts w:ascii="Arial" w:hAnsi="Arial" w:cs="Arial"/>
        </w:rPr>
        <w:t>područje Grada Dubrovnik za 2017</w:t>
      </w:r>
      <w:r w:rsidR="00231AF3" w:rsidRPr="006F7CB6">
        <w:rPr>
          <w:rFonts w:ascii="Arial" w:hAnsi="Arial" w:cs="Arial"/>
        </w:rPr>
        <w:t>. godinu.</w:t>
      </w:r>
    </w:p>
    <w:p w:rsidR="00231AF3" w:rsidRPr="006F7CB6" w:rsidRDefault="00231AF3" w:rsidP="006F2DAD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F7CB6">
        <w:rPr>
          <w:rFonts w:ascii="Arial" w:hAnsi="Arial" w:cs="Arial"/>
          <w:sz w:val="22"/>
          <w:szCs w:val="22"/>
        </w:rPr>
        <w:t xml:space="preserve">Zadaće povjerenstva su: </w:t>
      </w:r>
    </w:p>
    <w:p w:rsidR="00231AF3" w:rsidRPr="006F7CB6" w:rsidRDefault="00231AF3" w:rsidP="006F2DAD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F7CB6">
        <w:rPr>
          <w:rFonts w:ascii="Arial" w:hAnsi="Arial" w:cs="Arial"/>
          <w:sz w:val="22"/>
          <w:szCs w:val="22"/>
        </w:rPr>
        <w:t xml:space="preserve">-  davanje stručnih prijedloga i mišljenja u pripremi konačnih zaključaka u vezi s prijedlogom plana približnih vrijednosti, nužnim podacima i drugim podacima koji su potrebni za procjenu vrijednosti nekretnina na temelju podataka iz Zbirke kupoprodajnih cijena, </w:t>
      </w:r>
    </w:p>
    <w:p w:rsidR="00231AF3" w:rsidRPr="006F7CB6" w:rsidRDefault="00231AF3" w:rsidP="006F2DAD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F7CB6">
        <w:rPr>
          <w:rFonts w:ascii="Arial" w:hAnsi="Arial" w:cs="Arial"/>
          <w:sz w:val="22"/>
          <w:szCs w:val="22"/>
        </w:rPr>
        <w:t xml:space="preserve">- davanje stručnih prijedloga i mišljenja u pripremi konačnih zaključaka u vezi s predloženim pregledom o promjenama i razvoju na tržištu nekretnina za područje svoje nadležnosti, </w:t>
      </w:r>
    </w:p>
    <w:p w:rsidR="00231AF3" w:rsidRPr="006F7CB6" w:rsidRDefault="00231AF3" w:rsidP="006F2DAD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F7CB6">
        <w:rPr>
          <w:rFonts w:ascii="Arial" w:hAnsi="Arial" w:cs="Arial"/>
          <w:sz w:val="22"/>
          <w:szCs w:val="22"/>
        </w:rPr>
        <w:t xml:space="preserve">- davanje stručnih prijedloga i mišljenja o usklađenosti izrađenih procjembenih elaborata s odredbama zakona na zahtjev Grada Dubrovnika, za svoje potrebe, </w:t>
      </w:r>
    </w:p>
    <w:p w:rsidR="00231AF3" w:rsidRPr="006F7CB6" w:rsidRDefault="00231AF3" w:rsidP="006F2DAD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F7CB6">
        <w:rPr>
          <w:rFonts w:ascii="Arial" w:hAnsi="Arial" w:cs="Arial"/>
          <w:sz w:val="22"/>
          <w:szCs w:val="22"/>
        </w:rPr>
        <w:t xml:space="preserve">- vršenje razmjene približnih vrijednosti, izvješća o tržištu nekretnina, nužnih i drugih podataka za procjenu vrijednosti s drugim povjerenstvima, </w:t>
      </w:r>
    </w:p>
    <w:p w:rsidR="00231AF3" w:rsidRPr="006F7CB6" w:rsidRDefault="00231AF3" w:rsidP="006F2DAD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F7CB6">
        <w:rPr>
          <w:rFonts w:ascii="Arial" w:hAnsi="Arial" w:cs="Arial"/>
          <w:sz w:val="22"/>
          <w:szCs w:val="22"/>
        </w:rPr>
        <w:t xml:space="preserve">- te obavljanje drugih stručnih poslova. </w:t>
      </w:r>
    </w:p>
    <w:p w:rsidR="00231AF3" w:rsidRPr="006F7CB6" w:rsidRDefault="00231AF3" w:rsidP="006F2DAD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31AF3" w:rsidRPr="006F7CB6" w:rsidRDefault="00231AF3" w:rsidP="006F2DAD">
      <w:pPr>
        <w:spacing w:line="360" w:lineRule="auto"/>
        <w:jc w:val="both"/>
        <w:rPr>
          <w:rFonts w:ascii="Arial" w:hAnsi="Arial" w:cs="Arial"/>
        </w:rPr>
      </w:pPr>
      <w:r w:rsidRPr="006F7CB6">
        <w:rPr>
          <w:rFonts w:ascii="Arial" w:hAnsi="Arial" w:cs="Arial"/>
        </w:rPr>
        <w:t>Prijedlozi i mišljenja povjerenstva obvezujući su za upravna tijela.</w:t>
      </w:r>
    </w:p>
    <w:p w:rsidR="00005FA0" w:rsidRDefault="00231AF3" w:rsidP="00A16EC9">
      <w:pPr>
        <w:pStyle w:val="Naslov2"/>
        <w:rPr>
          <w:rFonts w:ascii="Arial" w:hAnsi="Arial" w:cs="Arial"/>
          <w:sz w:val="22"/>
          <w:szCs w:val="22"/>
        </w:rPr>
      </w:pPr>
      <w:bookmarkStart w:id="3" w:name="_Toc509842083"/>
      <w:r w:rsidRPr="006F7CB6">
        <w:rPr>
          <w:rFonts w:ascii="Arial" w:hAnsi="Arial" w:cs="Arial"/>
          <w:sz w:val="22"/>
          <w:szCs w:val="22"/>
        </w:rPr>
        <w:lastRenderedPageBreak/>
        <w:t>Stručni i administrativno-tehnički poslovi</w:t>
      </w:r>
      <w:bookmarkEnd w:id="3"/>
      <w:r w:rsidRPr="006F7CB6">
        <w:rPr>
          <w:rFonts w:ascii="Arial" w:hAnsi="Arial" w:cs="Arial"/>
          <w:sz w:val="22"/>
          <w:szCs w:val="22"/>
        </w:rPr>
        <w:t xml:space="preserve"> </w:t>
      </w:r>
    </w:p>
    <w:p w:rsidR="006F2DAD" w:rsidRPr="006F2DAD" w:rsidRDefault="006F2DAD" w:rsidP="006F2DAD"/>
    <w:p w:rsidR="00231AF3" w:rsidRPr="006F7CB6" w:rsidRDefault="00031459" w:rsidP="006F2DAD">
      <w:pPr>
        <w:spacing w:line="360" w:lineRule="auto"/>
        <w:jc w:val="both"/>
        <w:rPr>
          <w:rFonts w:ascii="Arial" w:hAnsi="Arial" w:cs="Arial"/>
        </w:rPr>
      </w:pPr>
      <w:r w:rsidRPr="006F7CB6">
        <w:rPr>
          <w:rFonts w:ascii="Arial" w:hAnsi="Arial" w:cs="Arial"/>
        </w:rPr>
        <w:t xml:space="preserve">Sukladno članku 15. Zakona o procijeni vrijednosti nekretnina, a temeljem Zaključka Gradonačelnika, </w:t>
      </w:r>
      <w:r w:rsidR="00014D90" w:rsidRPr="006F7CB6">
        <w:rPr>
          <w:rFonts w:ascii="Arial" w:hAnsi="Arial" w:cs="Arial"/>
        </w:rPr>
        <w:t xml:space="preserve">Klasa : 940-01/16-01/114 </w:t>
      </w:r>
      <w:proofErr w:type="spellStart"/>
      <w:r w:rsidR="00014D90" w:rsidRPr="006F7CB6">
        <w:rPr>
          <w:rFonts w:ascii="Arial" w:hAnsi="Arial" w:cs="Arial"/>
        </w:rPr>
        <w:t>Urbroj</w:t>
      </w:r>
      <w:proofErr w:type="spellEnd"/>
      <w:r w:rsidR="00014D90" w:rsidRPr="006F7CB6">
        <w:rPr>
          <w:rFonts w:ascii="Arial" w:hAnsi="Arial" w:cs="Arial"/>
        </w:rPr>
        <w:t xml:space="preserve">: 2117/01-01-16-2 </w:t>
      </w:r>
      <w:r w:rsidRPr="006F7CB6">
        <w:rPr>
          <w:rFonts w:ascii="Arial" w:hAnsi="Arial" w:cs="Arial"/>
        </w:rPr>
        <w:t>od 21. rujna 2016</w:t>
      </w:r>
      <w:r w:rsidR="00231AF3" w:rsidRPr="006F7CB6">
        <w:rPr>
          <w:rFonts w:ascii="Arial" w:hAnsi="Arial" w:cs="Arial"/>
        </w:rPr>
        <w:t>. godine, određeno je da stručne i administrativno-tehničke poslove za potrebe Povjeren</w:t>
      </w:r>
      <w:r w:rsidRPr="006F7CB6">
        <w:rPr>
          <w:rFonts w:ascii="Arial" w:hAnsi="Arial" w:cs="Arial"/>
        </w:rPr>
        <w:t>stva na području Grada Dubrovnika</w:t>
      </w:r>
      <w:r w:rsidR="00231AF3" w:rsidRPr="006F7CB6">
        <w:rPr>
          <w:rFonts w:ascii="Arial" w:hAnsi="Arial" w:cs="Arial"/>
        </w:rPr>
        <w:t>, obavlja Upravni odjel za gospodarenje</w:t>
      </w:r>
      <w:r w:rsidRPr="006F7CB6">
        <w:rPr>
          <w:rFonts w:ascii="Arial" w:hAnsi="Arial" w:cs="Arial"/>
        </w:rPr>
        <w:t xml:space="preserve"> nekretninama</w:t>
      </w:r>
      <w:r w:rsidR="00231AF3" w:rsidRPr="006F7CB6">
        <w:rPr>
          <w:rFonts w:ascii="Arial" w:hAnsi="Arial" w:cs="Arial"/>
        </w:rPr>
        <w:t xml:space="preserve">. </w:t>
      </w:r>
    </w:p>
    <w:p w:rsidR="00231AF3" w:rsidRPr="006F7CB6" w:rsidRDefault="00231AF3" w:rsidP="006F2DAD">
      <w:pPr>
        <w:spacing w:line="360" w:lineRule="auto"/>
        <w:jc w:val="both"/>
        <w:rPr>
          <w:rFonts w:ascii="Arial" w:hAnsi="Arial" w:cs="Arial"/>
        </w:rPr>
      </w:pPr>
      <w:r w:rsidRPr="006F7CB6">
        <w:rPr>
          <w:rFonts w:ascii="Arial" w:hAnsi="Arial" w:cs="Arial"/>
        </w:rPr>
        <w:t>Upravno tijelo na dnevnoj bazi obavlja dio poslova potpuno samostalno</w:t>
      </w:r>
      <w:r w:rsidR="00031459" w:rsidRPr="006F7CB6">
        <w:rPr>
          <w:rFonts w:ascii="Arial" w:hAnsi="Arial" w:cs="Arial"/>
        </w:rPr>
        <w:t>,</w:t>
      </w:r>
      <w:r w:rsidRPr="006F7CB6">
        <w:rPr>
          <w:rFonts w:ascii="Arial" w:hAnsi="Arial" w:cs="Arial"/>
        </w:rPr>
        <w:t xml:space="preserve"> i to pripremu i unos podataka, te vođenje zbirke kupoprodajnih cijena u </w:t>
      </w:r>
      <w:r w:rsidR="00031459" w:rsidRPr="006F7CB6">
        <w:rPr>
          <w:rFonts w:ascii="Arial" w:hAnsi="Arial" w:cs="Arial"/>
        </w:rPr>
        <w:t xml:space="preserve">aplikaciji </w:t>
      </w:r>
      <w:proofErr w:type="spellStart"/>
      <w:r w:rsidR="00031459" w:rsidRPr="006F7CB6">
        <w:rPr>
          <w:rFonts w:ascii="Arial" w:hAnsi="Arial" w:cs="Arial"/>
        </w:rPr>
        <w:t>eNekretnine</w:t>
      </w:r>
      <w:proofErr w:type="spellEnd"/>
      <w:r w:rsidRPr="006F7CB6">
        <w:rPr>
          <w:rFonts w:ascii="Arial" w:hAnsi="Arial" w:cs="Arial"/>
        </w:rPr>
        <w:t xml:space="preserve">, evaluaciju i izvođenje nužnih podataka, davanje ad </w:t>
      </w:r>
      <w:proofErr w:type="spellStart"/>
      <w:r w:rsidRPr="006F7CB6">
        <w:rPr>
          <w:rFonts w:ascii="Arial" w:hAnsi="Arial" w:cs="Arial"/>
        </w:rPr>
        <w:t>hoc</w:t>
      </w:r>
      <w:proofErr w:type="spellEnd"/>
      <w:r w:rsidRPr="006F7CB6">
        <w:rPr>
          <w:rFonts w:ascii="Arial" w:hAnsi="Arial" w:cs="Arial"/>
        </w:rPr>
        <w:t xml:space="preserve"> informacija o kretanju cijena za konkretnu vrstu nekretnine, izdavanje izvadaka iz zbirke kupoprodajnih cijena i dr</w:t>
      </w:r>
      <w:r w:rsidR="00031459" w:rsidRPr="006F7CB6">
        <w:rPr>
          <w:rFonts w:ascii="Arial" w:hAnsi="Arial" w:cs="Arial"/>
        </w:rPr>
        <w:t>uge poslove</w:t>
      </w:r>
      <w:r w:rsidRPr="006F7CB6">
        <w:rPr>
          <w:rFonts w:ascii="Arial" w:hAnsi="Arial" w:cs="Arial"/>
        </w:rPr>
        <w:t xml:space="preserve">. </w:t>
      </w:r>
    </w:p>
    <w:p w:rsidR="00231AF3" w:rsidRDefault="00231AF3" w:rsidP="006F2DAD">
      <w:pPr>
        <w:spacing w:line="360" w:lineRule="auto"/>
        <w:jc w:val="both"/>
        <w:rPr>
          <w:rFonts w:ascii="Arial" w:hAnsi="Arial" w:cs="Arial"/>
        </w:rPr>
      </w:pPr>
      <w:r w:rsidRPr="006F7CB6">
        <w:rPr>
          <w:rFonts w:ascii="Arial" w:hAnsi="Arial" w:cs="Arial"/>
        </w:rPr>
        <w:t>Za potrebe Procjeniteljskog povjerenstva Upravno tijelo izrađuje prijedlog Izvješća o tržištu nekretnina, prijedlog mišljenja o usklađenost</w:t>
      </w:r>
      <w:r w:rsidR="00031459" w:rsidRPr="006F7CB6">
        <w:rPr>
          <w:rFonts w:ascii="Arial" w:hAnsi="Arial" w:cs="Arial"/>
        </w:rPr>
        <w:t>i procjembenih elaborata sa Zakonom o procijeni vrijednosti nekretnina</w:t>
      </w:r>
      <w:r w:rsidRPr="006F7CB6">
        <w:rPr>
          <w:rFonts w:ascii="Arial" w:hAnsi="Arial" w:cs="Arial"/>
        </w:rPr>
        <w:t>, prijedloge razmijene podataka sa drugim povjerenstvima i dr</w:t>
      </w:r>
      <w:r w:rsidR="00031459" w:rsidRPr="006F7CB6">
        <w:rPr>
          <w:rFonts w:ascii="Arial" w:hAnsi="Arial" w:cs="Arial"/>
        </w:rPr>
        <w:t>ugo</w:t>
      </w:r>
      <w:r w:rsidRPr="006F7CB6">
        <w:rPr>
          <w:rFonts w:ascii="Arial" w:hAnsi="Arial" w:cs="Arial"/>
        </w:rPr>
        <w:t xml:space="preserve">. </w:t>
      </w:r>
    </w:p>
    <w:p w:rsidR="006F2DAD" w:rsidRPr="006F7CB6" w:rsidRDefault="00EB08A4" w:rsidP="006F2DA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 2017. g</w:t>
      </w:r>
      <w:r w:rsidR="006F2DAD">
        <w:rPr>
          <w:rFonts w:ascii="Arial" w:hAnsi="Arial" w:cs="Arial"/>
        </w:rPr>
        <w:t xml:space="preserve">odini Gradu Dubrovniku je pristigao samo </w:t>
      </w:r>
      <w:r w:rsidR="00CE41CF">
        <w:rPr>
          <w:rFonts w:ascii="Arial" w:hAnsi="Arial" w:cs="Arial"/>
        </w:rPr>
        <w:t>jedan</w:t>
      </w:r>
      <w:r w:rsidR="006F2DAD">
        <w:rPr>
          <w:rFonts w:ascii="Arial" w:hAnsi="Arial" w:cs="Arial"/>
        </w:rPr>
        <w:t xml:space="preserve"> zahtjev za </w:t>
      </w:r>
      <w:r w:rsidR="00CE41CF">
        <w:rPr>
          <w:rFonts w:ascii="Arial" w:hAnsi="Arial" w:cs="Arial"/>
        </w:rPr>
        <w:t>izdavanje izvatka iz zbirke kupoprodajnih cijena, ali isti nije izdan jer nije uplaćena upravna pristojba za izdavanje istog.</w:t>
      </w:r>
    </w:p>
    <w:p w:rsidR="006F2DAD" w:rsidRDefault="00231AF3" w:rsidP="006F2DAD">
      <w:pPr>
        <w:pStyle w:val="Naslov2"/>
        <w:rPr>
          <w:rFonts w:ascii="Arial" w:hAnsi="Arial" w:cs="Arial"/>
          <w:sz w:val="22"/>
          <w:szCs w:val="22"/>
        </w:rPr>
      </w:pPr>
      <w:bookmarkStart w:id="4" w:name="_Toc509842084"/>
      <w:r w:rsidRPr="006F7CB6">
        <w:rPr>
          <w:rFonts w:ascii="Arial" w:hAnsi="Arial" w:cs="Arial"/>
          <w:sz w:val="22"/>
          <w:szCs w:val="22"/>
        </w:rPr>
        <w:t>Informacijski sustav tržišta nekretnina (</w:t>
      </w:r>
      <w:proofErr w:type="spellStart"/>
      <w:r w:rsidRPr="006F7CB6">
        <w:rPr>
          <w:rFonts w:ascii="Arial" w:hAnsi="Arial" w:cs="Arial"/>
          <w:sz w:val="22"/>
          <w:szCs w:val="22"/>
        </w:rPr>
        <w:t>eNekretnine</w:t>
      </w:r>
      <w:proofErr w:type="spellEnd"/>
      <w:r w:rsidRPr="006F7CB6">
        <w:rPr>
          <w:rFonts w:ascii="Arial" w:hAnsi="Arial" w:cs="Arial"/>
          <w:sz w:val="22"/>
          <w:szCs w:val="22"/>
        </w:rPr>
        <w:t>)</w:t>
      </w:r>
      <w:bookmarkEnd w:id="4"/>
      <w:r w:rsidRPr="006F7CB6">
        <w:rPr>
          <w:rFonts w:ascii="Arial" w:hAnsi="Arial" w:cs="Arial"/>
          <w:sz w:val="22"/>
          <w:szCs w:val="22"/>
        </w:rPr>
        <w:t xml:space="preserve"> </w:t>
      </w:r>
    </w:p>
    <w:p w:rsidR="006F2DAD" w:rsidRPr="006F2DAD" w:rsidRDefault="006F2DAD" w:rsidP="006F2DAD"/>
    <w:p w:rsidR="00231AF3" w:rsidRPr="006F7CB6" w:rsidRDefault="00231AF3" w:rsidP="006F2DAD">
      <w:pPr>
        <w:spacing w:line="360" w:lineRule="auto"/>
        <w:jc w:val="both"/>
        <w:rPr>
          <w:rFonts w:ascii="Arial" w:hAnsi="Arial" w:cs="Arial"/>
        </w:rPr>
      </w:pPr>
      <w:r w:rsidRPr="006F7CB6">
        <w:rPr>
          <w:rFonts w:ascii="Arial" w:hAnsi="Arial" w:cs="Arial"/>
        </w:rPr>
        <w:t xml:space="preserve">Sustav </w:t>
      </w:r>
      <w:proofErr w:type="spellStart"/>
      <w:r w:rsidRPr="006F7CB6">
        <w:rPr>
          <w:rFonts w:ascii="Arial" w:hAnsi="Arial" w:cs="Arial"/>
        </w:rPr>
        <w:t>eNekretnine</w:t>
      </w:r>
      <w:proofErr w:type="spellEnd"/>
      <w:r w:rsidRPr="006F7CB6">
        <w:rPr>
          <w:rFonts w:ascii="Arial" w:hAnsi="Arial" w:cs="Arial"/>
        </w:rPr>
        <w:t xml:space="preserve"> je mrežna aplikacija koja omogućava pregled realiziranog prometa nekretnina preko zbirke kupoprodajnih cijena i plana približnih vrijednosti, a propisan je odredbom članka 6.</w:t>
      </w:r>
      <w:r w:rsidR="00031459" w:rsidRPr="006F7CB6">
        <w:rPr>
          <w:rFonts w:ascii="Arial" w:hAnsi="Arial" w:cs="Arial"/>
        </w:rPr>
        <w:t xml:space="preserve"> Zakona o procijeni vrijednosti nekretnina</w:t>
      </w:r>
      <w:r w:rsidRPr="006F7CB6">
        <w:rPr>
          <w:rFonts w:ascii="Arial" w:hAnsi="Arial" w:cs="Arial"/>
        </w:rPr>
        <w:t xml:space="preserve">. </w:t>
      </w:r>
    </w:p>
    <w:p w:rsidR="00231AF3" w:rsidRPr="006F7CB6" w:rsidRDefault="00231AF3" w:rsidP="006F2DAD">
      <w:pPr>
        <w:spacing w:line="360" w:lineRule="auto"/>
        <w:jc w:val="both"/>
        <w:rPr>
          <w:rFonts w:ascii="Arial" w:hAnsi="Arial" w:cs="Arial"/>
        </w:rPr>
      </w:pPr>
      <w:r w:rsidRPr="006F7CB6">
        <w:rPr>
          <w:rFonts w:ascii="Arial" w:hAnsi="Arial" w:cs="Arial"/>
        </w:rPr>
        <w:t>U navedeni sustav se na dnevnoj bazi automatski preuzimaju podaci iz Evidencije prometa nekretnina koj</w:t>
      </w:r>
      <w:r w:rsidR="00031459" w:rsidRPr="006F7CB6">
        <w:rPr>
          <w:rFonts w:ascii="Arial" w:hAnsi="Arial" w:cs="Arial"/>
        </w:rPr>
        <w:t xml:space="preserve">u vodi Ministarstvo financija, odnosno </w:t>
      </w:r>
      <w:r w:rsidRPr="006F7CB6">
        <w:rPr>
          <w:rFonts w:ascii="Arial" w:hAnsi="Arial" w:cs="Arial"/>
        </w:rPr>
        <w:t xml:space="preserve">Porezna uprava. </w:t>
      </w:r>
    </w:p>
    <w:p w:rsidR="00231AF3" w:rsidRPr="006F7CB6" w:rsidRDefault="00231AF3" w:rsidP="006F2DAD">
      <w:pPr>
        <w:spacing w:line="360" w:lineRule="auto"/>
        <w:jc w:val="both"/>
        <w:rPr>
          <w:rFonts w:ascii="Arial" w:hAnsi="Arial" w:cs="Arial"/>
        </w:rPr>
      </w:pPr>
      <w:r w:rsidRPr="006F7CB6">
        <w:rPr>
          <w:rFonts w:ascii="Arial" w:hAnsi="Arial" w:cs="Arial"/>
        </w:rPr>
        <w:t xml:space="preserve">Zbirka kupoprodajnih cijena je evidencija o ostvarenom prometu na tržištu nekretnina, zbirku vodi Upravno tijelo velikoga grada za svoje područje temeljem evidentiranih podataka iz isprava o prodaji ili drugom načinu raspolaganja nekretninama naplatnim putem, te temeljem evaluacije tih podataka. </w:t>
      </w:r>
    </w:p>
    <w:p w:rsidR="00231AF3" w:rsidRPr="006F7CB6" w:rsidRDefault="00031459" w:rsidP="006F2DAD">
      <w:pPr>
        <w:spacing w:line="360" w:lineRule="auto"/>
        <w:jc w:val="both"/>
        <w:rPr>
          <w:rFonts w:ascii="Arial" w:hAnsi="Arial" w:cs="Arial"/>
        </w:rPr>
      </w:pPr>
      <w:r w:rsidRPr="006F7CB6">
        <w:rPr>
          <w:rFonts w:ascii="Arial" w:hAnsi="Arial" w:cs="Arial"/>
        </w:rPr>
        <w:t>Grad Dubrovnik</w:t>
      </w:r>
      <w:r w:rsidR="00231AF3" w:rsidRPr="006F7CB6">
        <w:rPr>
          <w:rFonts w:ascii="Arial" w:hAnsi="Arial" w:cs="Arial"/>
        </w:rPr>
        <w:t xml:space="preserve"> je </w:t>
      </w:r>
      <w:r w:rsidRPr="006F7CB6">
        <w:rPr>
          <w:rFonts w:ascii="Arial" w:hAnsi="Arial" w:cs="Arial"/>
        </w:rPr>
        <w:t xml:space="preserve">Zaključkom Gradonačelnika, </w:t>
      </w:r>
      <w:r w:rsidR="00A16EC9" w:rsidRPr="006F7CB6">
        <w:rPr>
          <w:rFonts w:ascii="Arial" w:hAnsi="Arial" w:cs="Arial"/>
        </w:rPr>
        <w:t xml:space="preserve">Klasa : 940-01/16-01/114 </w:t>
      </w:r>
      <w:proofErr w:type="spellStart"/>
      <w:r w:rsidR="00A16EC9" w:rsidRPr="006F7CB6">
        <w:rPr>
          <w:rFonts w:ascii="Arial" w:hAnsi="Arial" w:cs="Arial"/>
        </w:rPr>
        <w:t>Urbroj</w:t>
      </w:r>
      <w:proofErr w:type="spellEnd"/>
      <w:r w:rsidR="00A16EC9" w:rsidRPr="006F7CB6">
        <w:rPr>
          <w:rFonts w:ascii="Arial" w:hAnsi="Arial" w:cs="Arial"/>
        </w:rPr>
        <w:t xml:space="preserve">: 2117/01-01-16-2 </w:t>
      </w:r>
      <w:r w:rsidRPr="006F7CB6">
        <w:rPr>
          <w:rFonts w:ascii="Arial" w:hAnsi="Arial" w:cs="Arial"/>
        </w:rPr>
        <w:t>od 21. rujna 2016. godine imenovao ovlaštenog službenika</w:t>
      </w:r>
      <w:r w:rsidR="00231AF3" w:rsidRPr="006F7CB6">
        <w:rPr>
          <w:rFonts w:ascii="Arial" w:hAnsi="Arial" w:cs="Arial"/>
        </w:rPr>
        <w:t xml:space="preserve"> za rad u </w:t>
      </w:r>
      <w:r w:rsidR="00EB6D55" w:rsidRPr="006F7CB6">
        <w:rPr>
          <w:rFonts w:ascii="Arial" w:hAnsi="Arial" w:cs="Arial"/>
        </w:rPr>
        <w:t xml:space="preserve">aplikaciji </w:t>
      </w:r>
      <w:proofErr w:type="spellStart"/>
      <w:r w:rsidR="00EB6D55" w:rsidRPr="006F7CB6">
        <w:rPr>
          <w:rFonts w:ascii="Arial" w:hAnsi="Arial" w:cs="Arial"/>
        </w:rPr>
        <w:t>eNekretnine</w:t>
      </w:r>
      <w:proofErr w:type="spellEnd"/>
      <w:r w:rsidR="00231AF3" w:rsidRPr="006F7CB6">
        <w:rPr>
          <w:rFonts w:ascii="Arial" w:hAnsi="Arial" w:cs="Arial"/>
        </w:rPr>
        <w:t>.</w:t>
      </w:r>
    </w:p>
    <w:p w:rsidR="006706F4" w:rsidRDefault="006706F4" w:rsidP="00231AF3">
      <w:pPr>
        <w:spacing w:line="360" w:lineRule="auto"/>
        <w:rPr>
          <w:rFonts w:ascii="Arial" w:hAnsi="Arial" w:cs="Arial"/>
        </w:rPr>
      </w:pPr>
    </w:p>
    <w:p w:rsidR="00EB6D55" w:rsidRPr="006F7CB6" w:rsidRDefault="00EB6D55" w:rsidP="00005FA0">
      <w:pPr>
        <w:pStyle w:val="Naslov1"/>
        <w:rPr>
          <w:rFonts w:ascii="Arial" w:hAnsi="Arial" w:cs="Arial"/>
          <w:sz w:val="22"/>
          <w:szCs w:val="22"/>
        </w:rPr>
      </w:pPr>
      <w:bookmarkStart w:id="5" w:name="_Toc509842085"/>
      <w:r w:rsidRPr="006F7CB6">
        <w:rPr>
          <w:rFonts w:ascii="Arial" w:hAnsi="Arial" w:cs="Arial"/>
          <w:sz w:val="22"/>
          <w:szCs w:val="22"/>
        </w:rPr>
        <w:lastRenderedPageBreak/>
        <w:t>Pregled tržišta</w:t>
      </w:r>
      <w:bookmarkEnd w:id="5"/>
    </w:p>
    <w:p w:rsidR="00005FA0" w:rsidRDefault="00005FA0" w:rsidP="00005FA0">
      <w:pPr>
        <w:rPr>
          <w:rFonts w:ascii="Arial" w:hAnsi="Arial" w:cs="Arial"/>
        </w:rPr>
      </w:pPr>
    </w:p>
    <w:p w:rsidR="00BE54F0" w:rsidRPr="006F7CB6" w:rsidRDefault="00F2578B" w:rsidP="006F2DA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Unutar </w:t>
      </w:r>
      <w:r w:rsidRPr="006F7CB6">
        <w:rPr>
          <w:rFonts w:ascii="Arial" w:hAnsi="Arial" w:cs="Arial"/>
        </w:rPr>
        <w:t xml:space="preserve">sustava </w:t>
      </w:r>
      <w:proofErr w:type="spellStart"/>
      <w:r w:rsidRPr="006F7CB6">
        <w:rPr>
          <w:rFonts w:ascii="Arial" w:hAnsi="Arial" w:cs="Arial"/>
        </w:rPr>
        <w:t>eNekretnine</w:t>
      </w:r>
      <w:proofErr w:type="spellEnd"/>
      <w:r w:rsidRPr="006F7CB6">
        <w:rPr>
          <w:rFonts w:ascii="Arial" w:hAnsi="Arial" w:cs="Arial"/>
        </w:rPr>
        <w:t>, u kojoj se na dnevnoj bazi automatski preuzimaju podatci iz Evidencije prometa nekretnina koju vodi Ministarstvo financija, odnosno Porezna uprava</w:t>
      </w:r>
      <w:r>
        <w:rPr>
          <w:rFonts w:ascii="Arial" w:hAnsi="Arial" w:cs="Arial"/>
        </w:rPr>
        <w:t>, nema podataka o najmovima i zakupima nekretnina na području Grada Dubrovnika, tako da se svi podatci odnose isključivo na kupoprodajne cijene nekretnina.</w:t>
      </w:r>
    </w:p>
    <w:p w:rsidR="00E948CF" w:rsidRPr="006F7CB6" w:rsidRDefault="00E948CF" w:rsidP="006F2DAD">
      <w:pPr>
        <w:spacing w:line="360" w:lineRule="auto"/>
        <w:jc w:val="both"/>
        <w:rPr>
          <w:rFonts w:ascii="Arial" w:hAnsi="Arial" w:cs="Arial"/>
        </w:rPr>
      </w:pPr>
      <w:bookmarkStart w:id="6" w:name="OLE_LINK2"/>
    </w:p>
    <w:tbl>
      <w:tblPr>
        <w:tblStyle w:val="Reetkatablice"/>
        <w:tblW w:w="0" w:type="auto"/>
        <w:tblLook w:val="04A0"/>
      </w:tblPr>
      <w:tblGrid>
        <w:gridCol w:w="1772"/>
        <w:gridCol w:w="2319"/>
        <w:gridCol w:w="1929"/>
        <w:gridCol w:w="1664"/>
        <w:gridCol w:w="1604"/>
      </w:tblGrid>
      <w:tr w:rsidR="00F157DE" w:rsidRPr="0087403C" w:rsidTr="00F157DE">
        <w:tc>
          <w:tcPr>
            <w:tcW w:w="1857" w:type="dxa"/>
          </w:tcPr>
          <w:p w:rsidR="00F157DE" w:rsidRPr="00FF6FFA" w:rsidRDefault="00F157DE" w:rsidP="00231AF3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VRSTA NEKRETNINE</w:t>
            </w:r>
          </w:p>
        </w:tc>
        <w:tc>
          <w:tcPr>
            <w:tcW w:w="1857" w:type="dxa"/>
          </w:tcPr>
          <w:p w:rsidR="00F157DE" w:rsidRPr="00FF6FFA" w:rsidRDefault="00F157DE" w:rsidP="00231AF3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 xml:space="preserve">KUPOPRODAJA(broj </w:t>
            </w:r>
            <w:proofErr w:type="spellStart"/>
            <w:r w:rsidRPr="00FF6FFA">
              <w:rPr>
                <w:rFonts w:ascii="Arial" w:hAnsi="Arial" w:cs="Arial"/>
              </w:rPr>
              <w:t>kupoprod</w:t>
            </w:r>
            <w:proofErr w:type="spellEnd"/>
            <w:r w:rsidRPr="00FF6FFA">
              <w:rPr>
                <w:rFonts w:ascii="Arial" w:hAnsi="Arial" w:cs="Arial"/>
              </w:rPr>
              <w:t>.)</w:t>
            </w:r>
          </w:p>
        </w:tc>
        <w:tc>
          <w:tcPr>
            <w:tcW w:w="1858" w:type="dxa"/>
          </w:tcPr>
          <w:p w:rsidR="00F157DE" w:rsidRPr="00FF6FFA" w:rsidRDefault="00F157DE" w:rsidP="00231AF3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VRIJEDNOST KUPOPRODAJE (u kn)</w:t>
            </w:r>
          </w:p>
        </w:tc>
        <w:tc>
          <w:tcPr>
            <w:tcW w:w="1858" w:type="dxa"/>
          </w:tcPr>
          <w:p w:rsidR="00F157DE" w:rsidRPr="00FF6FFA" w:rsidRDefault="00F157DE" w:rsidP="00231AF3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POVRŠINA (u m2)</w:t>
            </w:r>
          </w:p>
        </w:tc>
        <w:tc>
          <w:tcPr>
            <w:tcW w:w="1858" w:type="dxa"/>
          </w:tcPr>
          <w:p w:rsidR="00F157DE" w:rsidRPr="00FF6FFA" w:rsidRDefault="00F157DE" w:rsidP="00231AF3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Kn/m2</w:t>
            </w:r>
          </w:p>
        </w:tc>
      </w:tr>
      <w:tr w:rsidR="00F157DE" w:rsidRPr="0087403C" w:rsidTr="00F157DE">
        <w:tc>
          <w:tcPr>
            <w:tcW w:w="1857" w:type="dxa"/>
          </w:tcPr>
          <w:p w:rsidR="00F157DE" w:rsidRPr="00FF6FFA" w:rsidRDefault="00F157DE" w:rsidP="00231AF3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ST- stan/apartman</w:t>
            </w:r>
          </w:p>
        </w:tc>
        <w:tc>
          <w:tcPr>
            <w:tcW w:w="1857" w:type="dxa"/>
          </w:tcPr>
          <w:p w:rsidR="00F157DE" w:rsidRPr="00FF6FFA" w:rsidRDefault="00F157DE" w:rsidP="00231AF3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327</w:t>
            </w:r>
          </w:p>
        </w:tc>
        <w:tc>
          <w:tcPr>
            <w:tcW w:w="1858" w:type="dxa"/>
          </w:tcPr>
          <w:p w:rsidR="00F157DE" w:rsidRPr="00FF6FFA" w:rsidRDefault="00F157DE" w:rsidP="00231AF3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3.373.093.020,64</w:t>
            </w:r>
          </w:p>
        </w:tc>
        <w:tc>
          <w:tcPr>
            <w:tcW w:w="1858" w:type="dxa"/>
          </w:tcPr>
          <w:p w:rsidR="00F157DE" w:rsidRPr="00FF6FFA" w:rsidRDefault="00F157DE" w:rsidP="00231AF3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21.983,20</w:t>
            </w:r>
          </w:p>
        </w:tc>
        <w:tc>
          <w:tcPr>
            <w:tcW w:w="1858" w:type="dxa"/>
          </w:tcPr>
          <w:p w:rsidR="00F157DE" w:rsidRPr="00FF6FFA" w:rsidRDefault="00F157DE" w:rsidP="00231AF3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16.971,73</w:t>
            </w:r>
          </w:p>
        </w:tc>
      </w:tr>
      <w:tr w:rsidR="00F157DE" w:rsidRPr="0087403C" w:rsidTr="00F157DE">
        <w:tc>
          <w:tcPr>
            <w:tcW w:w="1857" w:type="dxa"/>
          </w:tcPr>
          <w:p w:rsidR="00F157DE" w:rsidRPr="00FF6FFA" w:rsidRDefault="00F157DE" w:rsidP="00231AF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FF6FFA">
              <w:rPr>
                <w:rFonts w:ascii="Arial" w:hAnsi="Arial" w:cs="Arial"/>
              </w:rPr>
              <w:t>Ok</w:t>
            </w:r>
            <w:proofErr w:type="spellEnd"/>
            <w:r w:rsidRPr="00FF6FFA">
              <w:rPr>
                <w:rFonts w:ascii="Arial" w:hAnsi="Arial" w:cs="Arial"/>
              </w:rPr>
              <w:t>- stambena zgrada (kuća)</w:t>
            </w:r>
          </w:p>
        </w:tc>
        <w:tc>
          <w:tcPr>
            <w:tcW w:w="1857" w:type="dxa"/>
          </w:tcPr>
          <w:p w:rsidR="00F157DE" w:rsidRPr="00FF6FFA" w:rsidRDefault="00F157DE" w:rsidP="00231AF3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59</w:t>
            </w:r>
          </w:p>
        </w:tc>
        <w:tc>
          <w:tcPr>
            <w:tcW w:w="1858" w:type="dxa"/>
          </w:tcPr>
          <w:p w:rsidR="00F157DE" w:rsidRPr="00FF6FFA" w:rsidRDefault="00F157DE" w:rsidP="00231AF3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113.478.496,91</w:t>
            </w:r>
          </w:p>
        </w:tc>
        <w:tc>
          <w:tcPr>
            <w:tcW w:w="1858" w:type="dxa"/>
          </w:tcPr>
          <w:p w:rsidR="00F157DE" w:rsidRPr="00FF6FFA" w:rsidRDefault="00F157DE" w:rsidP="00231AF3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8.250,41</w:t>
            </w:r>
          </w:p>
        </w:tc>
        <w:tc>
          <w:tcPr>
            <w:tcW w:w="1858" w:type="dxa"/>
          </w:tcPr>
          <w:p w:rsidR="00F157DE" w:rsidRPr="00FF6FFA" w:rsidRDefault="00F157DE" w:rsidP="00231AF3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13.754,29</w:t>
            </w:r>
          </w:p>
        </w:tc>
      </w:tr>
      <w:tr w:rsidR="00F157DE" w:rsidRPr="0087403C" w:rsidTr="00F157DE">
        <w:tc>
          <w:tcPr>
            <w:tcW w:w="1857" w:type="dxa"/>
          </w:tcPr>
          <w:p w:rsidR="00F157DE" w:rsidRPr="00FF6FFA" w:rsidRDefault="00F157DE" w:rsidP="00231AF3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PP- poslovni prostori</w:t>
            </w:r>
          </w:p>
        </w:tc>
        <w:tc>
          <w:tcPr>
            <w:tcW w:w="1857" w:type="dxa"/>
          </w:tcPr>
          <w:p w:rsidR="00F157DE" w:rsidRPr="00FF6FFA" w:rsidRDefault="00CD49D9" w:rsidP="00231AF3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48</w:t>
            </w:r>
          </w:p>
        </w:tc>
        <w:tc>
          <w:tcPr>
            <w:tcW w:w="1858" w:type="dxa"/>
          </w:tcPr>
          <w:p w:rsidR="00F157DE" w:rsidRPr="00FF6FFA" w:rsidRDefault="00CD49D9" w:rsidP="00231AF3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64.945.899,16</w:t>
            </w:r>
          </w:p>
        </w:tc>
        <w:tc>
          <w:tcPr>
            <w:tcW w:w="1858" w:type="dxa"/>
          </w:tcPr>
          <w:p w:rsidR="00F157DE" w:rsidRPr="00FF6FFA" w:rsidRDefault="00CD49D9" w:rsidP="00231AF3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5.703,58</w:t>
            </w:r>
          </w:p>
        </w:tc>
        <w:tc>
          <w:tcPr>
            <w:tcW w:w="1858" w:type="dxa"/>
          </w:tcPr>
          <w:p w:rsidR="00F157DE" w:rsidRPr="00FF6FFA" w:rsidRDefault="00CD49D9" w:rsidP="00231AF3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11.386,87</w:t>
            </w:r>
          </w:p>
        </w:tc>
      </w:tr>
      <w:tr w:rsidR="00F157DE" w:rsidRPr="0087403C" w:rsidTr="00F157DE">
        <w:tc>
          <w:tcPr>
            <w:tcW w:w="1857" w:type="dxa"/>
          </w:tcPr>
          <w:p w:rsidR="00F157DE" w:rsidRPr="00FF6FFA" w:rsidRDefault="00F157DE" w:rsidP="00231AF3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G- garaža</w:t>
            </w:r>
          </w:p>
        </w:tc>
        <w:tc>
          <w:tcPr>
            <w:tcW w:w="1857" w:type="dxa"/>
          </w:tcPr>
          <w:p w:rsidR="00F157DE" w:rsidRPr="00FF6FFA" w:rsidRDefault="00CD49D9" w:rsidP="00231AF3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16</w:t>
            </w:r>
          </w:p>
        </w:tc>
        <w:tc>
          <w:tcPr>
            <w:tcW w:w="1858" w:type="dxa"/>
          </w:tcPr>
          <w:p w:rsidR="00F157DE" w:rsidRPr="00FF6FFA" w:rsidRDefault="00CD49D9" w:rsidP="00231AF3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1.896.965,74</w:t>
            </w:r>
          </w:p>
        </w:tc>
        <w:tc>
          <w:tcPr>
            <w:tcW w:w="1858" w:type="dxa"/>
          </w:tcPr>
          <w:p w:rsidR="00F157DE" w:rsidRPr="00FF6FFA" w:rsidRDefault="00CD49D9" w:rsidP="00231AF3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323,62</w:t>
            </w:r>
          </w:p>
        </w:tc>
        <w:tc>
          <w:tcPr>
            <w:tcW w:w="1858" w:type="dxa"/>
          </w:tcPr>
          <w:p w:rsidR="00F157DE" w:rsidRPr="00FF6FFA" w:rsidRDefault="00CD49D9" w:rsidP="00231AF3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5.861,71</w:t>
            </w:r>
          </w:p>
        </w:tc>
      </w:tr>
      <w:tr w:rsidR="00F157DE" w:rsidRPr="0087403C" w:rsidTr="00F157DE">
        <w:tc>
          <w:tcPr>
            <w:tcW w:w="1857" w:type="dxa"/>
          </w:tcPr>
          <w:p w:rsidR="00F157DE" w:rsidRPr="00FF6FFA" w:rsidRDefault="00F157DE" w:rsidP="00231AF3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PGM – parkirno garažno mjesto</w:t>
            </w:r>
          </w:p>
        </w:tc>
        <w:tc>
          <w:tcPr>
            <w:tcW w:w="1857" w:type="dxa"/>
          </w:tcPr>
          <w:p w:rsidR="00F157DE" w:rsidRPr="00FF6FFA" w:rsidRDefault="00CD49D9" w:rsidP="00231AF3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37</w:t>
            </w:r>
          </w:p>
        </w:tc>
        <w:tc>
          <w:tcPr>
            <w:tcW w:w="1858" w:type="dxa"/>
          </w:tcPr>
          <w:p w:rsidR="00F157DE" w:rsidRPr="00FF6FFA" w:rsidRDefault="00CD49D9" w:rsidP="00231AF3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3.183.850,09</w:t>
            </w:r>
          </w:p>
        </w:tc>
        <w:tc>
          <w:tcPr>
            <w:tcW w:w="1858" w:type="dxa"/>
          </w:tcPr>
          <w:p w:rsidR="00F157DE" w:rsidRPr="00FF6FFA" w:rsidRDefault="00CD49D9" w:rsidP="00231AF3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514,93</w:t>
            </w:r>
          </w:p>
        </w:tc>
        <w:tc>
          <w:tcPr>
            <w:tcW w:w="1858" w:type="dxa"/>
          </w:tcPr>
          <w:p w:rsidR="00F157DE" w:rsidRPr="00FF6FFA" w:rsidRDefault="00CD49D9" w:rsidP="00231AF3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6.183,07</w:t>
            </w:r>
          </w:p>
        </w:tc>
      </w:tr>
      <w:tr w:rsidR="00F157DE" w:rsidRPr="0087403C" w:rsidTr="00F157DE">
        <w:tc>
          <w:tcPr>
            <w:tcW w:w="1857" w:type="dxa"/>
          </w:tcPr>
          <w:p w:rsidR="00F157DE" w:rsidRPr="00FF6FFA" w:rsidRDefault="00F157DE" w:rsidP="00231AF3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RN- različite nekretnine</w:t>
            </w:r>
          </w:p>
        </w:tc>
        <w:tc>
          <w:tcPr>
            <w:tcW w:w="1857" w:type="dxa"/>
          </w:tcPr>
          <w:p w:rsidR="00F157DE" w:rsidRPr="00FF6FFA" w:rsidRDefault="00CD49D9" w:rsidP="00231AF3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40</w:t>
            </w:r>
          </w:p>
        </w:tc>
        <w:tc>
          <w:tcPr>
            <w:tcW w:w="1858" w:type="dxa"/>
          </w:tcPr>
          <w:p w:rsidR="00F157DE" w:rsidRPr="00FF6FFA" w:rsidRDefault="00CD49D9" w:rsidP="00231AF3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71.598.557,46</w:t>
            </w:r>
          </w:p>
        </w:tc>
        <w:tc>
          <w:tcPr>
            <w:tcW w:w="1858" w:type="dxa"/>
          </w:tcPr>
          <w:p w:rsidR="00F157DE" w:rsidRPr="00FF6FFA" w:rsidRDefault="00CD49D9" w:rsidP="00231AF3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30.450,75</w:t>
            </w:r>
          </w:p>
        </w:tc>
        <w:tc>
          <w:tcPr>
            <w:tcW w:w="1858" w:type="dxa"/>
          </w:tcPr>
          <w:p w:rsidR="00F157DE" w:rsidRPr="00FF6FFA" w:rsidRDefault="00CD49D9" w:rsidP="00231AF3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2.351,29</w:t>
            </w:r>
          </w:p>
        </w:tc>
      </w:tr>
      <w:tr w:rsidR="00F157DE" w:rsidRPr="0087403C" w:rsidTr="00F157DE">
        <w:tc>
          <w:tcPr>
            <w:tcW w:w="1857" w:type="dxa"/>
          </w:tcPr>
          <w:p w:rsidR="00F157DE" w:rsidRPr="00FF6FFA" w:rsidRDefault="00F157DE" w:rsidP="00231AF3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OS- ostalo</w:t>
            </w:r>
          </w:p>
        </w:tc>
        <w:tc>
          <w:tcPr>
            <w:tcW w:w="1857" w:type="dxa"/>
          </w:tcPr>
          <w:p w:rsidR="00F157DE" w:rsidRPr="00FF6FFA" w:rsidRDefault="00CD49D9" w:rsidP="00231AF3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32</w:t>
            </w:r>
          </w:p>
        </w:tc>
        <w:tc>
          <w:tcPr>
            <w:tcW w:w="1858" w:type="dxa"/>
          </w:tcPr>
          <w:p w:rsidR="00F157DE" w:rsidRPr="00FF6FFA" w:rsidRDefault="00CD49D9" w:rsidP="00231AF3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65.370.032,06</w:t>
            </w:r>
          </w:p>
        </w:tc>
        <w:tc>
          <w:tcPr>
            <w:tcW w:w="1858" w:type="dxa"/>
          </w:tcPr>
          <w:p w:rsidR="00F157DE" w:rsidRPr="00FF6FFA" w:rsidRDefault="00CD49D9" w:rsidP="00231AF3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29.949,21</w:t>
            </w:r>
          </w:p>
        </w:tc>
        <w:tc>
          <w:tcPr>
            <w:tcW w:w="1858" w:type="dxa"/>
          </w:tcPr>
          <w:p w:rsidR="00F157DE" w:rsidRPr="00FF6FFA" w:rsidRDefault="00CD49D9" w:rsidP="00231AF3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2.182,70</w:t>
            </w:r>
          </w:p>
        </w:tc>
      </w:tr>
      <w:tr w:rsidR="00F157DE" w:rsidRPr="0087403C" w:rsidTr="00F157DE">
        <w:tc>
          <w:tcPr>
            <w:tcW w:w="1857" w:type="dxa"/>
          </w:tcPr>
          <w:p w:rsidR="00F157DE" w:rsidRPr="00FF6FFA" w:rsidRDefault="00F157DE" w:rsidP="00231AF3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GZ- građevinsko zemljište</w:t>
            </w:r>
          </w:p>
        </w:tc>
        <w:tc>
          <w:tcPr>
            <w:tcW w:w="1857" w:type="dxa"/>
          </w:tcPr>
          <w:p w:rsidR="00F157DE" w:rsidRPr="00FF6FFA" w:rsidRDefault="00CD49D9" w:rsidP="00231AF3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129</w:t>
            </w:r>
          </w:p>
        </w:tc>
        <w:tc>
          <w:tcPr>
            <w:tcW w:w="1858" w:type="dxa"/>
          </w:tcPr>
          <w:p w:rsidR="00F157DE" w:rsidRPr="00FF6FFA" w:rsidRDefault="00CD49D9" w:rsidP="00231AF3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88.710.498,13</w:t>
            </w:r>
          </w:p>
        </w:tc>
        <w:tc>
          <w:tcPr>
            <w:tcW w:w="1858" w:type="dxa"/>
          </w:tcPr>
          <w:p w:rsidR="00F157DE" w:rsidRPr="00FF6FFA" w:rsidRDefault="00CD49D9" w:rsidP="00231AF3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51.994,07</w:t>
            </w:r>
          </w:p>
        </w:tc>
        <w:tc>
          <w:tcPr>
            <w:tcW w:w="1858" w:type="dxa"/>
          </w:tcPr>
          <w:p w:rsidR="00F157DE" w:rsidRPr="00FF6FFA" w:rsidRDefault="00CD49D9" w:rsidP="00231AF3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1.706,17</w:t>
            </w:r>
          </w:p>
        </w:tc>
      </w:tr>
      <w:tr w:rsidR="00F157DE" w:rsidRPr="0087403C" w:rsidTr="00F157DE">
        <w:tc>
          <w:tcPr>
            <w:tcW w:w="1857" w:type="dxa"/>
          </w:tcPr>
          <w:p w:rsidR="00F157DE" w:rsidRPr="00FF6FFA" w:rsidRDefault="00F157DE" w:rsidP="00231AF3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PZ- poljoprivredno zemljište</w:t>
            </w:r>
          </w:p>
        </w:tc>
        <w:tc>
          <w:tcPr>
            <w:tcW w:w="1857" w:type="dxa"/>
          </w:tcPr>
          <w:p w:rsidR="00F157DE" w:rsidRPr="00FF6FFA" w:rsidRDefault="00CD49D9" w:rsidP="00231AF3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43</w:t>
            </w:r>
          </w:p>
        </w:tc>
        <w:tc>
          <w:tcPr>
            <w:tcW w:w="1858" w:type="dxa"/>
          </w:tcPr>
          <w:p w:rsidR="00F157DE" w:rsidRPr="00FF6FFA" w:rsidRDefault="00CD49D9" w:rsidP="00231AF3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12.210.841,28</w:t>
            </w:r>
          </w:p>
        </w:tc>
        <w:tc>
          <w:tcPr>
            <w:tcW w:w="1858" w:type="dxa"/>
          </w:tcPr>
          <w:p w:rsidR="00F157DE" w:rsidRPr="00FF6FFA" w:rsidRDefault="00CD49D9" w:rsidP="00231AF3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109.885,93</w:t>
            </w:r>
          </w:p>
        </w:tc>
        <w:tc>
          <w:tcPr>
            <w:tcW w:w="1858" w:type="dxa"/>
          </w:tcPr>
          <w:p w:rsidR="00F157DE" w:rsidRPr="00FF6FFA" w:rsidRDefault="00CD49D9" w:rsidP="00231AF3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111,12</w:t>
            </w:r>
          </w:p>
        </w:tc>
      </w:tr>
      <w:tr w:rsidR="00F157DE" w:rsidRPr="0087403C" w:rsidTr="00F157DE">
        <w:tc>
          <w:tcPr>
            <w:tcW w:w="1857" w:type="dxa"/>
          </w:tcPr>
          <w:p w:rsidR="00F157DE" w:rsidRPr="00FF6FFA" w:rsidRDefault="00F157DE" w:rsidP="00231AF3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ŠZ- šumsko zemljište</w:t>
            </w:r>
          </w:p>
        </w:tc>
        <w:tc>
          <w:tcPr>
            <w:tcW w:w="1857" w:type="dxa"/>
          </w:tcPr>
          <w:p w:rsidR="00F157DE" w:rsidRPr="00FF6FFA" w:rsidRDefault="00CD49D9" w:rsidP="00231AF3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7</w:t>
            </w:r>
          </w:p>
        </w:tc>
        <w:tc>
          <w:tcPr>
            <w:tcW w:w="1858" w:type="dxa"/>
          </w:tcPr>
          <w:p w:rsidR="00F157DE" w:rsidRPr="00FF6FFA" w:rsidRDefault="00CD49D9" w:rsidP="00231AF3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595.785,01</w:t>
            </w:r>
          </w:p>
        </w:tc>
        <w:tc>
          <w:tcPr>
            <w:tcW w:w="1858" w:type="dxa"/>
          </w:tcPr>
          <w:p w:rsidR="00F157DE" w:rsidRPr="00FF6FFA" w:rsidRDefault="00CD49D9" w:rsidP="00231AF3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10.921,75</w:t>
            </w:r>
          </w:p>
        </w:tc>
        <w:tc>
          <w:tcPr>
            <w:tcW w:w="1858" w:type="dxa"/>
          </w:tcPr>
          <w:p w:rsidR="00F157DE" w:rsidRPr="00FF6FFA" w:rsidRDefault="00CD49D9" w:rsidP="00231AF3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54,55</w:t>
            </w:r>
          </w:p>
        </w:tc>
      </w:tr>
      <w:tr w:rsidR="00F157DE" w:rsidRPr="0087403C" w:rsidTr="00F157DE">
        <w:tc>
          <w:tcPr>
            <w:tcW w:w="1857" w:type="dxa"/>
          </w:tcPr>
          <w:p w:rsidR="00F157DE" w:rsidRPr="00FF6FFA" w:rsidRDefault="00F157DE" w:rsidP="00231AF3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PNZ – prirodno neplodno zemljište</w:t>
            </w:r>
          </w:p>
        </w:tc>
        <w:tc>
          <w:tcPr>
            <w:tcW w:w="1857" w:type="dxa"/>
          </w:tcPr>
          <w:p w:rsidR="00F157DE" w:rsidRPr="00FF6FFA" w:rsidRDefault="00CD49D9" w:rsidP="00231AF3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4</w:t>
            </w:r>
          </w:p>
        </w:tc>
        <w:tc>
          <w:tcPr>
            <w:tcW w:w="1858" w:type="dxa"/>
          </w:tcPr>
          <w:p w:rsidR="00F157DE" w:rsidRPr="00FF6FFA" w:rsidRDefault="00CD49D9" w:rsidP="00231AF3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262.501,23</w:t>
            </w:r>
          </w:p>
        </w:tc>
        <w:tc>
          <w:tcPr>
            <w:tcW w:w="1858" w:type="dxa"/>
          </w:tcPr>
          <w:p w:rsidR="00F157DE" w:rsidRPr="00FF6FFA" w:rsidRDefault="00CD49D9" w:rsidP="00231AF3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474,50</w:t>
            </w:r>
          </w:p>
        </w:tc>
        <w:tc>
          <w:tcPr>
            <w:tcW w:w="1858" w:type="dxa"/>
          </w:tcPr>
          <w:p w:rsidR="00F157DE" w:rsidRPr="00FF6FFA" w:rsidRDefault="00CD49D9" w:rsidP="00231AF3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553,22</w:t>
            </w:r>
          </w:p>
        </w:tc>
      </w:tr>
      <w:tr w:rsidR="00F157DE" w:rsidRPr="0087403C" w:rsidTr="00F157DE">
        <w:tc>
          <w:tcPr>
            <w:tcW w:w="1857" w:type="dxa"/>
          </w:tcPr>
          <w:p w:rsidR="00F157DE" w:rsidRPr="00FF6FFA" w:rsidRDefault="00CD49D9" w:rsidP="00231AF3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VPM- parkirno mjesto</w:t>
            </w:r>
          </w:p>
        </w:tc>
        <w:tc>
          <w:tcPr>
            <w:tcW w:w="1857" w:type="dxa"/>
          </w:tcPr>
          <w:p w:rsidR="00F157DE" w:rsidRPr="00FF6FFA" w:rsidRDefault="00CD49D9" w:rsidP="00231AF3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7</w:t>
            </w:r>
          </w:p>
        </w:tc>
        <w:tc>
          <w:tcPr>
            <w:tcW w:w="1858" w:type="dxa"/>
          </w:tcPr>
          <w:p w:rsidR="00F157DE" w:rsidRPr="00FF6FFA" w:rsidRDefault="00CD49D9" w:rsidP="00231AF3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316.775,46</w:t>
            </w:r>
          </w:p>
        </w:tc>
        <w:tc>
          <w:tcPr>
            <w:tcW w:w="1858" w:type="dxa"/>
          </w:tcPr>
          <w:p w:rsidR="00F157DE" w:rsidRPr="00FF6FFA" w:rsidRDefault="00CD49D9" w:rsidP="00231AF3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45,56</w:t>
            </w:r>
          </w:p>
        </w:tc>
        <w:tc>
          <w:tcPr>
            <w:tcW w:w="1858" w:type="dxa"/>
          </w:tcPr>
          <w:p w:rsidR="00F157DE" w:rsidRPr="00FF6FFA" w:rsidRDefault="00CD49D9" w:rsidP="00231AF3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6.952,93</w:t>
            </w:r>
          </w:p>
        </w:tc>
      </w:tr>
    </w:tbl>
    <w:bookmarkEnd w:id="6"/>
    <w:p w:rsidR="0087403C" w:rsidRPr="006F7CB6" w:rsidRDefault="0087403C" w:rsidP="006F2DAD">
      <w:pPr>
        <w:spacing w:line="360" w:lineRule="auto"/>
        <w:jc w:val="both"/>
        <w:rPr>
          <w:rFonts w:ascii="Arial" w:hAnsi="Arial" w:cs="Arial"/>
        </w:rPr>
      </w:pPr>
      <w:r w:rsidRPr="006F7CB6">
        <w:rPr>
          <w:rFonts w:ascii="Arial" w:hAnsi="Arial" w:cs="Arial"/>
        </w:rPr>
        <w:lastRenderedPageBreak/>
        <w:t>Ukupno je na području Grada Dubrovnika u razdoblju od 01. siječnja do 31. prosinc</w:t>
      </w:r>
      <w:r>
        <w:rPr>
          <w:rFonts w:ascii="Arial" w:hAnsi="Arial" w:cs="Arial"/>
        </w:rPr>
        <w:t>a 2017. godine  zabilježeno 749</w:t>
      </w:r>
      <w:r w:rsidRPr="006F7CB6">
        <w:rPr>
          <w:rFonts w:ascii="Arial" w:hAnsi="Arial" w:cs="Arial"/>
        </w:rPr>
        <w:t xml:space="preserve">  kupoprodaja nekretnina.</w:t>
      </w:r>
    </w:p>
    <w:p w:rsidR="0087403C" w:rsidRPr="006F7CB6" w:rsidRDefault="0087403C" w:rsidP="006F2DAD">
      <w:pPr>
        <w:spacing w:line="360" w:lineRule="auto"/>
        <w:jc w:val="both"/>
        <w:rPr>
          <w:rFonts w:ascii="Arial" w:hAnsi="Arial" w:cs="Arial"/>
        </w:rPr>
      </w:pPr>
      <w:r w:rsidRPr="006F7CB6">
        <w:rPr>
          <w:rFonts w:ascii="Arial" w:hAnsi="Arial" w:cs="Arial"/>
        </w:rPr>
        <w:t>Po vrstama nekretnina najveći promet ostvarili su stano</w:t>
      </w:r>
      <w:r>
        <w:rPr>
          <w:rFonts w:ascii="Arial" w:hAnsi="Arial" w:cs="Arial"/>
        </w:rPr>
        <w:t>vi/apartmani, zabilježeno je 327</w:t>
      </w:r>
      <w:r w:rsidRPr="006F7CB6">
        <w:rPr>
          <w:rFonts w:ascii="Arial" w:hAnsi="Arial" w:cs="Arial"/>
        </w:rPr>
        <w:t xml:space="preserve"> transakcija u odnosu na spomenutu vrstu nekretnina. Zatim slijede: </w:t>
      </w:r>
      <w:r>
        <w:rPr>
          <w:rFonts w:ascii="Arial" w:hAnsi="Arial" w:cs="Arial"/>
        </w:rPr>
        <w:t xml:space="preserve"> građevinska zemljišta sa 129</w:t>
      </w:r>
      <w:r w:rsidRPr="006F7CB6">
        <w:rPr>
          <w:rFonts w:ascii="Arial" w:hAnsi="Arial" w:cs="Arial"/>
        </w:rPr>
        <w:t xml:space="preserve"> transakcija, stambeni ob</w:t>
      </w:r>
      <w:r>
        <w:rPr>
          <w:rFonts w:ascii="Arial" w:hAnsi="Arial" w:cs="Arial"/>
        </w:rPr>
        <w:t>jekt (kuća) sa 59</w:t>
      </w:r>
      <w:r w:rsidRPr="006F7CB6">
        <w:rPr>
          <w:rFonts w:ascii="Arial" w:hAnsi="Arial" w:cs="Arial"/>
        </w:rPr>
        <w:t xml:space="preserve"> transakcija, poslovni prostor </w:t>
      </w:r>
      <w:r>
        <w:rPr>
          <w:rFonts w:ascii="Arial" w:hAnsi="Arial" w:cs="Arial"/>
        </w:rPr>
        <w:t xml:space="preserve">sa 48 transakcija, </w:t>
      </w:r>
      <w:r w:rsidRPr="006F7CB6">
        <w:rPr>
          <w:rFonts w:ascii="Arial" w:hAnsi="Arial" w:cs="Arial"/>
        </w:rPr>
        <w:t>poljoprivredna zemljišt</w:t>
      </w:r>
      <w:r>
        <w:rPr>
          <w:rFonts w:ascii="Arial" w:hAnsi="Arial" w:cs="Arial"/>
        </w:rPr>
        <w:t>a sa 43 transakcije</w:t>
      </w:r>
      <w:r w:rsidRPr="006F7CB6">
        <w:rPr>
          <w:rFonts w:ascii="Arial" w:hAnsi="Arial" w:cs="Arial"/>
        </w:rPr>
        <w:t xml:space="preserve">, različite nekretnine sa </w:t>
      </w:r>
      <w:r>
        <w:rPr>
          <w:rFonts w:ascii="Arial" w:hAnsi="Arial" w:cs="Arial"/>
        </w:rPr>
        <w:t xml:space="preserve">40 transakcija, </w:t>
      </w:r>
      <w:r w:rsidRPr="006F7CB6">
        <w:rPr>
          <w:rFonts w:ascii="Arial" w:hAnsi="Arial" w:cs="Arial"/>
        </w:rPr>
        <w:t xml:space="preserve">parkirno </w:t>
      </w:r>
      <w:r>
        <w:rPr>
          <w:rFonts w:ascii="Arial" w:hAnsi="Arial" w:cs="Arial"/>
        </w:rPr>
        <w:t>garažno mjesto sa 37</w:t>
      </w:r>
      <w:r w:rsidRPr="006F7CB6">
        <w:rPr>
          <w:rFonts w:ascii="Arial" w:hAnsi="Arial" w:cs="Arial"/>
        </w:rPr>
        <w:t xml:space="preserve"> transakcija, </w:t>
      </w:r>
      <w:r>
        <w:rPr>
          <w:rFonts w:ascii="Arial" w:hAnsi="Arial" w:cs="Arial"/>
        </w:rPr>
        <w:t xml:space="preserve">ostalo sa 32 transakcije, </w:t>
      </w:r>
      <w:r w:rsidRPr="006F7CB6">
        <w:rPr>
          <w:rFonts w:ascii="Arial" w:hAnsi="Arial" w:cs="Arial"/>
        </w:rPr>
        <w:t xml:space="preserve">garaža </w:t>
      </w:r>
      <w:r>
        <w:rPr>
          <w:rFonts w:ascii="Arial" w:hAnsi="Arial" w:cs="Arial"/>
        </w:rPr>
        <w:t xml:space="preserve"> sa 16 transakcija, parkirno mjesto i šumsko zemljište sa po 7 transakcija, te </w:t>
      </w:r>
      <w:r w:rsidRPr="006F7CB6">
        <w:rPr>
          <w:rFonts w:ascii="Arial" w:hAnsi="Arial" w:cs="Arial"/>
        </w:rPr>
        <w:t>p</w:t>
      </w:r>
      <w:r>
        <w:rPr>
          <w:rFonts w:ascii="Arial" w:hAnsi="Arial" w:cs="Arial"/>
        </w:rPr>
        <w:t>rirodna neplodna zemljišta</w:t>
      </w:r>
      <w:r w:rsidRPr="006F7CB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koja</w:t>
      </w:r>
      <w:r w:rsidRPr="006F7CB6">
        <w:rPr>
          <w:rFonts w:ascii="Arial" w:hAnsi="Arial" w:cs="Arial"/>
        </w:rPr>
        <w:t xml:space="preserve"> su zabilježila najmanji broj transakcija, odnosno </w:t>
      </w:r>
      <w:r>
        <w:rPr>
          <w:rFonts w:ascii="Arial" w:hAnsi="Arial" w:cs="Arial"/>
        </w:rPr>
        <w:t>4 t</w:t>
      </w:r>
      <w:r w:rsidRPr="006F7CB6">
        <w:rPr>
          <w:rFonts w:ascii="Arial" w:hAnsi="Arial" w:cs="Arial"/>
        </w:rPr>
        <w:t>ransakcije.</w:t>
      </w:r>
    </w:p>
    <w:p w:rsidR="000E14E4" w:rsidRPr="006F7CB6" w:rsidRDefault="0087403C" w:rsidP="006F2DAD">
      <w:pPr>
        <w:spacing w:line="360" w:lineRule="auto"/>
        <w:jc w:val="both"/>
        <w:rPr>
          <w:rFonts w:ascii="Arial" w:hAnsi="Arial" w:cs="Arial"/>
        </w:rPr>
      </w:pPr>
      <w:r w:rsidRPr="006F7CB6">
        <w:rPr>
          <w:rFonts w:ascii="Arial" w:hAnsi="Arial" w:cs="Arial"/>
        </w:rPr>
        <w:t>Spomenuti podatci vidljivi su na grafikonu koji slijedi.</w:t>
      </w:r>
    </w:p>
    <w:p w:rsidR="000E14E4" w:rsidRPr="006F7CB6" w:rsidRDefault="000E14E4" w:rsidP="00231AF3">
      <w:pPr>
        <w:spacing w:line="360" w:lineRule="auto"/>
        <w:rPr>
          <w:rFonts w:ascii="Arial" w:hAnsi="Arial" w:cs="Arial"/>
        </w:rPr>
      </w:pPr>
    </w:p>
    <w:p w:rsidR="000E14E4" w:rsidRPr="006F7CB6" w:rsidRDefault="00FF6FFA" w:rsidP="00231AF3">
      <w:pPr>
        <w:spacing w:line="360" w:lineRule="auto"/>
        <w:rPr>
          <w:rFonts w:ascii="Arial" w:hAnsi="Arial" w:cs="Arial"/>
        </w:rPr>
      </w:pPr>
      <w:r w:rsidRPr="00FF6FFA">
        <w:rPr>
          <w:rFonts w:ascii="Arial" w:hAnsi="Arial" w:cs="Arial"/>
          <w:noProof/>
          <w:lang w:eastAsia="hr-HR"/>
        </w:rPr>
        <w:drawing>
          <wp:inline distT="0" distB="0" distL="0" distR="0">
            <wp:extent cx="5534025" cy="3819525"/>
            <wp:effectExtent l="19050" t="0" r="9525" b="0"/>
            <wp:docPr id="2" name="Grafikon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E14E4" w:rsidRPr="006F7CB6" w:rsidRDefault="000E14E4" w:rsidP="00231AF3">
      <w:pPr>
        <w:spacing w:line="360" w:lineRule="auto"/>
        <w:rPr>
          <w:rFonts w:ascii="Arial" w:hAnsi="Arial" w:cs="Arial"/>
        </w:rPr>
      </w:pPr>
    </w:p>
    <w:p w:rsidR="000E14E4" w:rsidRPr="006F7CB6" w:rsidRDefault="000E14E4" w:rsidP="00231AF3">
      <w:pPr>
        <w:spacing w:line="360" w:lineRule="auto"/>
        <w:rPr>
          <w:rFonts w:ascii="Arial" w:hAnsi="Arial" w:cs="Arial"/>
        </w:rPr>
      </w:pPr>
    </w:p>
    <w:p w:rsidR="0087403C" w:rsidRDefault="0087403C" w:rsidP="00231AF3">
      <w:pPr>
        <w:spacing w:line="360" w:lineRule="auto"/>
        <w:rPr>
          <w:rFonts w:ascii="Arial" w:hAnsi="Arial" w:cs="Arial"/>
        </w:rPr>
      </w:pPr>
    </w:p>
    <w:p w:rsidR="006F2DAD" w:rsidRPr="006F7CB6" w:rsidRDefault="006F2DAD" w:rsidP="00231AF3">
      <w:pPr>
        <w:spacing w:line="360" w:lineRule="auto"/>
        <w:rPr>
          <w:rFonts w:ascii="Arial" w:hAnsi="Arial" w:cs="Arial"/>
        </w:rPr>
      </w:pPr>
    </w:p>
    <w:p w:rsidR="00762EED" w:rsidRPr="006F7CB6" w:rsidRDefault="00762EED" w:rsidP="00005FA0">
      <w:pPr>
        <w:pStyle w:val="Naslov2"/>
        <w:rPr>
          <w:rFonts w:ascii="Arial" w:hAnsi="Arial" w:cs="Arial"/>
          <w:sz w:val="22"/>
          <w:szCs w:val="22"/>
        </w:rPr>
      </w:pPr>
      <w:bookmarkStart w:id="7" w:name="_Toc509842086"/>
      <w:r w:rsidRPr="006F7CB6">
        <w:rPr>
          <w:rFonts w:ascii="Arial" w:hAnsi="Arial" w:cs="Arial"/>
          <w:sz w:val="22"/>
          <w:szCs w:val="22"/>
        </w:rPr>
        <w:lastRenderedPageBreak/>
        <w:t>Prikaz kupoprodaja stanova na području Grada Dubrovnika u razdoblju od 0</w:t>
      </w:r>
      <w:r w:rsidR="00955EFB" w:rsidRPr="006F7CB6">
        <w:rPr>
          <w:rFonts w:ascii="Arial" w:hAnsi="Arial" w:cs="Arial"/>
          <w:sz w:val="22"/>
          <w:szCs w:val="22"/>
        </w:rPr>
        <w:t>1. siječnja do 31. prosinca 2017</w:t>
      </w:r>
      <w:r w:rsidRPr="006F7CB6">
        <w:rPr>
          <w:rFonts w:ascii="Arial" w:hAnsi="Arial" w:cs="Arial"/>
          <w:sz w:val="22"/>
          <w:szCs w:val="22"/>
        </w:rPr>
        <w:t xml:space="preserve">. </w:t>
      </w:r>
      <w:r w:rsidR="00955EFB" w:rsidRPr="006F7CB6">
        <w:rPr>
          <w:rFonts w:ascii="Arial" w:hAnsi="Arial" w:cs="Arial"/>
          <w:sz w:val="22"/>
          <w:szCs w:val="22"/>
        </w:rPr>
        <w:t>G</w:t>
      </w:r>
      <w:r w:rsidRPr="006F7CB6">
        <w:rPr>
          <w:rFonts w:ascii="Arial" w:hAnsi="Arial" w:cs="Arial"/>
          <w:sz w:val="22"/>
          <w:szCs w:val="22"/>
        </w:rPr>
        <w:t>odine</w:t>
      </w:r>
      <w:bookmarkEnd w:id="7"/>
    </w:p>
    <w:p w:rsidR="002640BE" w:rsidRPr="006F7CB6" w:rsidRDefault="002640BE" w:rsidP="00231AF3">
      <w:pPr>
        <w:spacing w:line="360" w:lineRule="auto"/>
        <w:rPr>
          <w:rFonts w:ascii="Arial" w:hAnsi="Arial" w:cs="Arial"/>
        </w:rPr>
      </w:pPr>
    </w:p>
    <w:tbl>
      <w:tblPr>
        <w:tblStyle w:val="Reetkatablice"/>
        <w:tblW w:w="0" w:type="auto"/>
        <w:tblLook w:val="04A0"/>
      </w:tblPr>
      <w:tblGrid>
        <w:gridCol w:w="2322"/>
        <w:gridCol w:w="2322"/>
        <w:gridCol w:w="2322"/>
        <w:gridCol w:w="2322"/>
      </w:tblGrid>
      <w:tr w:rsidR="0095694F" w:rsidRPr="006F7CB6" w:rsidTr="0095694F">
        <w:tc>
          <w:tcPr>
            <w:tcW w:w="2322" w:type="dxa"/>
          </w:tcPr>
          <w:p w:rsidR="0095694F" w:rsidRPr="006F7CB6" w:rsidRDefault="0095694F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 xml:space="preserve">Ukupna kupoprodaja (broj </w:t>
            </w:r>
            <w:proofErr w:type="spellStart"/>
            <w:r w:rsidRPr="006F7CB6">
              <w:rPr>
                <w:rFonts w:ascii="Arial" w:hAnsi="Arial" w:cs="Arial"/>
              </w:rPr>
              <w:t>kupopr</w:t>
            </w:r>
            <w:proofErr w:type="spellEnd"/>
            <w:r w:rsidRPr="006F7CB6">
              <w:rPr>
                <w:rFonts w:ascii="Arial" w:hAnsi="Arial" w:cs="Arial"/>
              </w:rPr>
              <w:t>.)</w:t>
            </w:r>
          </w:p>
        </w:tc>
        <w:tc>
          <w:tcPr>
            <w:tcW w:w="2322" w:type="dxa"/>
          </w:tcPr>
          <w:p w:rsidR="0095694F" w:rsidRPr="006F7CB6" w:rsidRDefault="0095694F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Ukupna vrijednost kupoprodaje (u kn)</w:t>
            </w:r>
          </w:p>
        </w:tc>
        <w:tc>
          <w:tcPr>
            <w:tcW w:w="2322" w:type="dxa"/>
          </w:tcPr>
          <w:p w:rsidR="0095694F" w:rsidRPr="006F7CB6" w:rsidRDefault="0095694F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Ukupna površina (u m2)</w:t>
            </w:r>
          </w:p>
        </w:tc>
        <w:tc>
          <w:tcPr>
            <w:tcW w:w="2322" w:type="dxa"/>
          </w:tcPr>
          <w:p w:rsidR="0095694F" w:rsidRPr="006F7CB6" w:rsidRDefault="0095694F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Kn/m2</w:t>
            </w:r>
          </w:p>
        </w:tc>
      </w:tr>
      <w:tr w:rsidR="0095694F" w:rsidRPr="006F7CB6" w:rsidTr="0095694F">
        <w:tc>
          <w:tcPr>
            <w:tcW w:w="2322" w:type="dxa"/>
          </w:tcPr>
          <w:p w:rsidR="0095694F" w:rsidRPr="006F7CB6" w:rsidRDefault="0095694F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32</w:t>
            </w:r>
            <w:r w:rsidR="00360E92" w:rsidRPr="006F7CB6">
              <w:rPr>
                <w:rFonts w:ascii="Arial" w:hAnsi="Arial" w:cs="Arial"/>
              </w:rPr>
              <w:t>7</w:t>
            </w:r>
          </w:p>
        </w:tc>
        <w:tc>
          <w:tcPr>
            <w:tcW w:w="2322" w:type="dxa"/>
          </w:tcPr>
          <w:p w:rsidR="0095694F" w:rsidRPr="006F7CB6" w:rsidRDefault="0095694F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3</w:t>
            </w:r>
            <w:r w:rsidR="003A33C7" w:rsidRPr="006F7CB6">
              <w:rPr>
                <w:rFonts w:ascii="Arial" w:hAnsi="Arial" w:cs="Arial"/>
              </w:rPr>
              <w:t>.</w:t>
            </w:r>
            <w:r w:rsidR="00AA3275" w:rsidRPr="006F7CB6">
              <w:rPr>
                <w:rFonts w:ascii="Arial" w:hAnsi="Arial" w:cs="Arial"/>
              </w:rPr>
              <w:t>373.093.020,64</w:t>
            </w:r>
          </w:p>
        </w:tc>
        <w:tc>
          <w:tcPr>
            <w:tcW w:w="2322" w:type="dxa"/>
          </w:tcPr>
          <w:p w:rsidR="0095694F" w:rsidRPr="006F7CB6" w:rsidRDefault="0095694F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2</w:t>
            </w:r>
            <w:r w:rsidR="00AA3275" w:rsidRPr="006F7CB6">
              <w:rPr>
                <w:rFonts w:ascii="Arial" w:hAnsi="Arial" w:cs="Arial"/>
              </w:rPr>
              <w:t>1.983,20</w:t>
            </w:r>
          </w:p>
        </w:tc>
        <w:tc>
          <w:tcPr>
            <w:tcW w:w="2322" w:type="dxa"/>
          </w:tcPr>
          <w:p w:rsidR="0095694F" w:rsidRPr="006F7CB6" w:rsidRDefault="0095694F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16.9</w:t>
            </w:r>
            <w:r w:rsidR="00AA3275" w:rsidRPr="006F7CB6">
              <w:rPr>
                <w:rFonts w:ascii="Arial" w:hAnsi="Arial" w:cs="Arial"/>
              </w:rPr>
              <w:t>71,73</w:t>
            </w:r>
          </w:p>
        </w:tc>
      </w:tr>
    </w:tbl>
    <w:p w:rsidR="0095694F" w:rsidRPr="006F7CB6" w:rsidRDefault="0095694F" w:rsidP="00231AF3">
      <w:pPr>
        <w:spacing w:line="360" w:lineRule="auto"/>
        <w:rPr>
          <w:rFonts w:ascii="Arial" w:hAnsi="Arial" w:cs="Arial"/>
        </w:rPr>
      </w:pPr>
    </w:p>
    <w:tbl>
      <w:tblPr>
        <w:tblStyle w:val="Reetkatablice"/>
        <w:tblW w:w="0" w:type="auto"/>
        <w:tblLook w:val="04A0"/>
      </w:tblPr>
      <w:tblGrid>
        <w:gridCol w:w="1868"/>
        <w:gridCol w:w="1855"/>
        <w:gridCol w:w="1857"/>
        <w:gridCol w:w="1854"/>
        <w:gridCol w:w="1854"/>
      </w:tblGrid>
      <w:tr w:rsidR="00955EFB" w:rsidRPr="006F7CB6" w:rsidTr="00955EFB">
        <w:tc>
          <w:tcPr>
            <w:tcW w:w="1857" w:type="dxa"/>
          </w:tcPr>
          <w:p w:rsidR="00955EFB" w:rsidRPr="006F7CB6" w:rsidRDefault="00955EFB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Površina stana/apartmana (m2)</w:t>
            </w:r>
          </w:p>
        </w:tc>
        <w:tc>
          <w:tcPr>
            <w:tcW w:w="1857" w:type="dxa"/>
          </w:tcPr>
          <w:p w:rsidR="00955EFB" w:rsidRPr="006F7CB6" w:rsidRDefault="00955EFB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 xml:space="preserve">Kupoprodaja (broj </w:t>
            </w:r>
            <w:proofErr w:type="spellStart"/>
            <w:r w:rsidRPr="006F7CB6">
              <w:rPr>
                <w:rFonts w:ascii="Arial" w:hAnsi="Arial" w:cs="Arial"/>
              </w:rPr>
              <w:t>kupopr</w:t>
            </w:r>
            <w:proofErr w:type="spellEnd"/>
            <w:r w:rsidRPr="006F7CB6">
              <w:rPr>
                <w:rFonts w:ascii="Arial" w:hAnsi="Arial" w:cs="Arial"/>
              </w:rPr>
              <w:t>.)</w:t>
            </w:r>
          </w:p>
        </w:tc>
        <w:tc>
          <w:tcPr>
            <w:tcW w:w="1858" w:type="dxa"/>
          </w:tcPr>
          <w:p w:rsidR="00955EFB" w:rsidRPr="006F7CB6" w:rsidRDefault="00955EFB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Vrijednost kupoprodaje (u kn)</w:t>
            </w:r>
          </w:p>
        </w:tc>
        <w:tc>
          <w:tcPr>
            <w:tcW w:w="1858" w:type="dxa"/>
          </w:tcPr>
          <w:p w:rsidR="00955EFB" w:rsidRPr="006F7CB6" w:rsidRDefault="00955EFB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Površina (u m2)</w:t>
            </w:r>
          </w:p>
        </w:tc>
        <w:tc>
          <w:tcPr>
            <w:tcW w:w="1858" w:type="dxa"/>
          </w:tcPr>
          <w:p w:rsidR="00955EFB" w:rsidRPr="006F7CB6" w:rsidRDefault="00955EFB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Kn/m2</w:t>
            </w:r>
          </w:p>
        </w:tc>
      </w:tr>
      <w:tr w:rsidR="00955EFB" w:rsidRPr="006F7CB6" w:rsidTr="00955EFB">
        <w:tc>
          <w:tcPr>
            <w:tcW w:w="1857" w:type="dxa"/>
          </w:tcPr>
          <w:p w:rsidR="00955EFB" w:rsidRPr="006F7CB6" w:rsidRDefault="00955EFB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površine do 24 m2</w:t>
            </w:r>
          </w:p>
        </w:tc>
        <w:tc>
          <w:tcPr>
            <w:tcW w:w="1857" w:type="dxa"/>
          </w:tcPr>
          <w:p w:rsidR="00955EFB" w:rsidRPr="006F7CB6" w:rsidRDefault="0095694F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19</w:t>
            </w:r>
          </w:p>
        </w:tc>
        <w:tc>
          <w:tcPr>
            <w:tcW w:w="1858" w:type="dxa"/>
          </w:tcPr>
          <w:p w:rsidR="00955EFB" w:rsidRPr="006F7CB6" w:rsidRDefault="0095694F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4.335.137,98</w:t>
            </w:r>
          </w:p>
        </w:tc>
        <w:tc>
          <w:tcPr>
            <w:tcW w:w="1858" w:type="dxa"/>
          </w:tcPr>
          <w:p w:rsidR="00955EFB" w:rsidRPr="006F7CB6" w:rsidRDefault="0095694F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224,94</w:t>
            </w:r>
          </w:p>
        </w:tc>
        <w:tc>
          <w:tcPr>
            <w:tcW w:w="1858" w:type="dxa"/>
          </w:tcPr>
          <w:p w:rsidR="00955EFB" w:rsidRPr="006F7CB6" w:rsidRDefault="0095694F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19.272,42</w:t>
            </w:r>
          </w:p>
        </w:tc>
      </w:tr>
      <w:tr w:rsidR="00955EFB" w:rsidRPr="006F7CB6" w:rsidTr="00955EFB">
        <w:tc>
          <w:tcPr>
            <w:tcW w:w="1857" w:type="dxa"/>
          </w:tcPr>
          <w:p w:rsidR="00955EFB" w:rsidRPr="006F7CB6" w:rsidRDefault="00955EFB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od 25 m2 do 39 m2</w:t>
            </w:r>
          </w:p>
        </w:tc>
        <w:tc>
          <w:tcPr>
            <w:tcW w:w="1857" w:type="dxa"/>
          </w:tcPr>
          <w:p w:rsidR="00955EFB" w:rsidRPr="006F7CB6" w:rsidRDefault="0095694F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20</w:t>
            </w:r>
          </w:p>
        </w:tc>
        <w:tc>
          <w:tcPr>
            <w:tcW w:w="1858" w:type="dxa"/>
          </w:tcPr>
          <w:p w:rsidR="00955EFB" w:rsidRPr="006F7CB6" w:rsidRDefault="0095694F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10.060.535,15</w:t>
            </w:r>
          </w:p>
        </w:tc>
        <w:tc>
          <w:tcPr>
            <w:tcW w:w="1858" w:type="dxa"/>
          </w:tcPr>
          <w:p w:rsidR="00955EFB" w:rsidRPr="006F7CB6" w:rsidRDefault="0095694F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649,08</w:t>
            </w:r>
          </w:p>
        </w:tc>
        <w:tc>
          <w:tcPr>
            <w:tcW w:w="1858" w:type="dxa"/>
          </w:tcPr>
          <w:p w:rsidR="00955EFB" w:rsidRPr="006F7CB6" w:rsidRDefault="0095694F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15.499,68</w:t>
            </w:r>
          </w:p>
        </w:tc>
      </w:tr>
      <w:tr w:rsidR="00955EFB" w:rsidRPr="006F7CB6" w:rsidTr="00955EFB">
        <w:tc>
          <w:tcPr>
            <w:tcW w:w="1857" w:type="dxa"/>
          </w:tcPr>
          <w:p w:rsidR="00955EFB" w:rsidRPr="006F7CB6" w:rsidRDefault="00955EFB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od 40 m2 do 59 m2</w:t>
            </w:r>
          </w:p>
        </w:tc>
        <w:tc>
          <w:tcPr>
            <w:tcW w:w="1857" w:type="dxa"/>
          </w:tcPr>
          <w:p w:rsidR="00955EFB" w:rsidRPr="006F7CB6" w:rsidRDefault="0095694F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93</w:t>
            </w:r>
          </w:p>
        </w:tc>
        <w:tc>
          <w:tcPr>
            <w:tcW w:w="1858" w:type="dxa"/>
          </w:tcPr>
          <w:p w:rsidR="00955EFB" w:rsidRPr="006F7CB6" w:rsidRDefault="0095694F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84.741.610,27</w:t>
            </w:r>
          </w:p>
        </w:tc>
        <w:tc>
          <w:tcPr>
            <w:tcW w:w="1858" w:type="dxa"/>
          </w:tcPr>
          <w:p w:rsidR="00955EFB" w:rsidRPr="006F7CB6" w:rsidRDefault="0095694F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4.736,33</w:t>
            </w:r>
          </w:p>
        </w:tc>
        <w:tc>
          <w:tcPr>
            <w:tcW w:w="1858" w:type="dxa"/>
          </w:tcPr>
          <w:p w:rsidR="00955EFB" w:rsidRPr="006F7CB6" w:rsidRDefault="0095694F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17.891,83</w:t>
            </w:r>
          </w:p>
        </w:tc>
      </w:tr>
      <w:tr w:rsidR="00955EFB" w:rsidRPr="006F7CB6" w:rsidTr="00955EFB">
        <w:tc>
          <w:tcPr>
            <w:tcW w:w="1857" w:type="dxa"/>
          </w:tcPr>
          <w:p w:rsidR="00955EFB" w:rsidRPr="006F7CB6" w:rsidRDefault="00955EFB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od 60 m2 do 74 m2</w:t>
            </w:r>
          </w:p>
        </w:tc>
        <w:tc>
          <w:tcPr>
            <w:tcW w:w="1857" w:type="dxa"/>
          </w:tcPr>
          <w:p w:rsidR="00955EFB" w:rsidRPr="006F7CB6" w:rsidRDefault="0095694F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7</w:t>
            </w:r>
            <w:r w:rsidR="00360E92" w:rsidRPr="006F7CB6">
              <w:rPr>
                <w:rFonts w:ascii="Arial" w:hAnsi="Arial" w:cs="Arial"/>
              </w:rPr>
              <w:t>7</w:t>
            </w:r>
          </w:p>
        </w:tc>
        <w:tc>
          <w:tcPr>
            <w:tcW w:w="1858" w:type="dxa"/>
          </w:tcPr>
          <w:p w:rsidR="00955EFB" w:rsidRPr="006F7CB6" w:rsidRDefault="0095694F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7</w:t>
            </w:r>
            <w:r w:rsidR="00AA3275" w:rsidRPr="006F7CB6">
              <w:rPr>
                <w:rFonts w:ascii="Arial" w:hAnsi="Arial" w:cs="Arial"/>
              </w:rPr>
              <w:t>5.753.785,83</w:t>
            </w:r>
          </w:p>
        </w:tc>
        <w:tc>
          <w:tcPr>
            <w:tcW w:w="1858" w:type="dxa"/>
          </w:tcPr>
          <w:p w:rsidR="00955EFB" w:rsidRPr="006F7CB6" w:rsidRDefault="00AA3275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5.029,59</w:t>
            </w:r>
          </w:p>
        </w:tc>
        <w:tc>
          <w:tcPr>
            <w:tcW w:w="1858" w:type="dxa"/>
          </w:tcPr>
          <w:p w:rsidR="00955EFB" w:rsidRPr="006F7CB6" w:rsidRDefault="0095694F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15.</w:t>
            </w:r>
            <w:r w:rsidR="00AA3275" w:rsidRPr="006F7CB6">
              <w:rPr>
                <w:rFonts w:ascii="Arial" w:hAnsi="Arial" w:cs="Arial"/>
              </w:rPr>
              <w:t>061,62</w:t>
            </w:r>
          </w:p>
        </w:tc>
      </w:tr>
      <w:tr w:rsidR="00955EFB" w:rsidRPr="006F7CB6" w:rsidTr="00955EFB">
        <w:tc>
          <w:tcPr>
            <w:tcW w:w="1857" w:type="dxa"/>
          </w:tcPr>
          <w:p w:rsidR="00955EFB" w:rsidRPr="006F7CB6" w:rsidRDefault="00955EFB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od 75 m2 do 119 m2</w:t>
            </w:r>
          </w:p>
        </w:tc>
        <w:tc>
          <w:tcPr>
            <w:tcW w:w="1857" w:type="dxa"/>
          </w:tcPr>
          <w:p w:rsidR="00955EFB" w:rsidRPr="006F7CB6" w:rsidRDefault="0095694F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103</w:t>
            </w:r>
          </w:p>
        </w:tc>
        <w:tc>
          <w:tcPr>
            <w:tcW w:w="1858" w:type="dxa"/>
          </w:tcPr>
          <w:p w:rsidR="00955EFB" w:rsidRPr="006F7CB6" w:rsidRDefault="0095694F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158.430.719,93</w:t>
            </w:r>
          </w:p>
        </w:tc>
        <w:tc>
          <w:tcPr>
            <w:tcW w:w="1858" w:type="dxa"/>
          </w:tcPr>
          <w:p w:rsidR="00955EFB" w:rsidRPr="006F7CB6" w:rsidRDefault="0095694F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9.224,33</w:t>
            </w:r>
          </w:p>
        </w:tc>
        <w:tc>
          <w:tcPr>
            <w:tcW w:w="1858" w:type="dxa"/>
          </w:tcPr>
          <w:p w:rsidR="00955EFB" w:rsidRPr="006F7CB6" w:rsidRDefault="0095694F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17.175,31</w:t>
            </w:r>
          </w:p>
        </w:tc>
      </w:tr>
      <w:tr w:rsidR="00955EFB" w:rsidRPr="006F7CB6" w:rsidTr="00955EFB">
        <w:tc>
          <w:tcPr>
            <w:tcW w:w="1857" w:type="dxa"/>
          </w:tcPr>
          <w:p w:rsidR="00955EFB" w:rsidRPr="006F7CB6" w:rsidRDefault="00955EFB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površine veće od 120 m2</w:t>
            </w:r>
          </w:p>
        </w:tc>
        <w:tc>
          <w:tcPr>
            <w:tcW w:w="1857" w:type="dxa"/>
          </w:tcPr>
          <w:p w:rsidR="00955EFB" w:rsidRPr="006F7CB6" w:rsidRDefault="0095694F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15</w:t>
            </w:r>
          </w:p>
        </w:tc>
        <w:tc>
          <w:tcPr>
            <w:tcW w:w="1858" w:type="dxa"/>
          </w:tcPr>
          <w:p w:rsidR="00955EFB" w:rsidRPr="006F7CB6" w:rsidRDefault="0095694F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39.771.231,48</w:t>
            </w:r>
          </w:p>
        </w:tc>
        <w:tc>
          <w:tcPr>
            <w:tcW w:w="1858" w:type="dxa"/>
          </w:tcPr>
          <w:p w:rsidR="00955EFB" w:rsidRPr="006F7CB6" w:rsidRDefault="0095694F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2.118,93</w:t>
            </w:r>
          </w:p>
        </w:tc>
        <w:tc>
          <w:tcPr>
            <w:tcW w:w="1858" w:type="dxa"/>
          </w:tcPr>
          <w:p w:rsidR="00955EFB" w:rsidRPr="006F7CB6" w:rsidRDefault="0095694F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18.769,49</w:t>
            </w:r>
          </w:p>
        </w:tc>
      </w:tr>
      <w:tr w:rsidR="00955EFB" w:rsidRPr="006F7CB6" w:rsidTr="00955EFB">
        <w:tc>
          <w:tcPr>
            <w:tcW w:w="1857" w:type="dxa"/>
          </w:tcPr>
          <w:p w:rsidR="00955EFB" w:rsidRPr="006F7CB6" w:rsidRDefault="00955EFB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01.01.2017. – 31.12.2017.</w:t>
            </w:r>
          </w:p>
        </w:tc>
        <w:tc>
          <w:tcPr>
            <w:tcW w:w="1857" w:type="dxa"/>
          </w:tcPr>
          <w:p w:rsidR="00955EFB" w:rsidRPr="006F7CB6" w:rsidRDefault="00955EFB" w:rsidP="00231AF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955EFB" w:rsidRPr="006F7CB6" w:rsidRDefault="00955EFB" w:rsidP="00231AF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955EFB" w:rsidRPr="006F7CB6" w:rsidRDefault="00955EFB" w:rsidP="00231AF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955EFB" w:rsidRPr="006F7CB6" w:rsidRDefault="00955EFB" w:rsidP="00231AF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F908DC" w:rsidRPr="006F7CB6" w:rsidRDefault="00F908DC" w:rsidP="00231AF3">
      <w:pPr>
        <w:spacing w:line="360" w:lineRule="auto"/>
        <w:rPr>
          <w:rFonts w:ascii="Arial" w:hAnsi="Arial" w:cs="Arial"/>
        </w:rPr>
      </w:pPr>
    </w:p>
    <w:p w:rsidR="005D1E0D" w:rsidRPr="006F7CB6" w:rsidRDefault="005D1E0D" w:rsidP="005D1E0D">
      <w:pPr>
        <w:spacing w:line="360" w:lineRule="auto"/>
        <w:rPr>
          <w:rFonts w:ascii="Arial" w:hAnsi="Arial" w:cs="Arial"/>
        </w:rPr>
      </w:pPr>
    </w:p>
    <w:p w:rsidR="005D1E0D" w:rsidRPr="006F7CB6" w:rsidRDefault="00FF6FFA" w:rsidP="005D1E0D">
      <w:pPr>
        <w:spacing w:line="360" w:lineRule="auto"/>
        <w:rPr>
          <w:rFonts w:ascii="Arial" w:hAnsi="Arial" w:cs="Arial"/>
        </w:rPr>
      </w:pPr>
      <w:r w:rsidRPr="00FF6FFA">
        <w:rPr>
          <w:rFonts w:ascii="Arial" w:hAnsi="Arial" w:cs="Arial"/>
          <w:noProof/>
          <w:lang w:eastAsia="hr-HR"/>
        </w:rPr>
        <w:lastRenderedPageBreak/>
        <w:drawing>
          <wp:inline distT="0" distB="0" distL="0" distR="0">
            <wp:extent cx="4572000" cy="2743200"/>
            <wp:effectExtent l="19050" t="0" r="19050" b="0"/>
            <wp:docPr id="3" name="Grafikon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D1E0D" w:rsidRPr="006F7CB6" w:rsidRDefault="005D1E0D" w:rsidP="005D1E0D">
      <w:pPr>
        <w:spacing w:line="360" w:lineRule="auto"/>
        <w:rPr>
          <w:rFonts w:ascii="Arial" w:hAnsi="Arial" w:cs="Arial"/>
        </w:rPr>
      </w:pPr>
    </w:p>
    <w:p w:rsidR="006F7CB6" w:rsidRPr="006F7CB6" w:rsidRDefault="006F7CB6" w:rsidP="005D1E0D">
      <w:pPr>
        <w:spacing w:line="360" w:lineRule="auto"/>
        <w:rPr>
          <w:rFonts w:ascii="Arial" w:hAnsi="Arial" w:cs="Arial"/>
        </w:rPr>
      </w:pPr>
    </w:p>
    <w:tbl>
      <w:tblPr>
        <w:tblStyle w:val="Reetkatablice"/>
        <w:tblW w:w="0" w:type="auto"/>
        <w:tblLook w:val="04A0"/>
      </w:tblPr>
      <w:tblGrid>
        <w:gridCol w:w="1857"/>
        <w:gridCol w:w="1857"/>
        <w:gridCol w:w="1858"/>
        <w:gridCol w:w="1858"/>
        <w:gridCol w:w="1858"/>
      </w:tblGrid>
      <w:tr w:rsidR="005D1E0D" w:rsidRPr="006F7CB6" w:rsidTr="005D1E0D">
        <w:tc>
          <w:tcPr>
            <w:tcW w:w="1857" w:type="dxa"/>
          </w:tcPr>
          <w:p w:rsidR="005D1E0D" w:rsidRPr="00FF6FFA" w:rsidRDefault="005D1E0D" w:rsidP="005D1E0D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FF6FFA">
              <w:rPr>
                <w:rFonts w:ascii="Arial" w:hAnsi="Arial" w:cs="Arial"/>
              </w:rPr>
              <w:t>Katastraska</w:t>
            </w:r>
            <w:proofErr w:type="spellEnd"/>
            <w:r w:rsidRPr="00FF6FFA">
              <w:rPr>
                <w:rFonts w:ascii="Arial" w:hAnsi="Arial" w:cs="Arial"/>
              </w:rPr>
              <w:t xml:space="preserve"> općina</w:t>
            </w:r>
          </w:p>
        </w:tc>
        <w:tc>
          <w:tcPr>
            <w:tcW w:w="1857" w:type="dxa"/>
          </w:tcPr>
          <w:p w:rsidR="005D1E0D" w:rsidRPr="006F7CB6" w:rsidRDefault="005D1E0D" w:rsidP="005D1E0D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 xml:space="preserve">Kupoprodaja (broj </w:t>
            </w:r>
            <w:proofErr w:type="spellStart"/>
            <w:r w:rsidRPr="006F7CB6">
              <w:rPr>
                <w:rFonts w:ascii="Arial" w:hAnsi="Arial" w:cs="Arial"/>
              </w:rPr>
              <w:t>kupopr</w:t>
            </w:r>
            <w:proofErr w:type="spellEnd"/>
            <w:r w:rsidRPr="006F7CB6">
              <w:rPr>
                <w:rFonts w:ascii="Arial" w:hAnsi="Arial" w:cs="Arial"/>
              </w:rPr>
              <w:t>.)</w:t>
            </w:r>
          </w:p>
        </w:tc>
        <w:tc>
          <w:tcPr>
            <w:tcW w:w="1858" w:type="dxa"/>
          </w:tcPr>
          <w:p w:rsidR="005D1E0D" w:rsidRPr="006F7CB6" w:rsidRDefault="005D1E0D" w:rsidP="005D1E0D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Vrijednost kupoprodaje (u kn)</w:t>
            </w:r>
          </w:p>
        </w:tc>
        <w:tc>
          <w:tcPr>
            <w:tcW w:w="1858" w:type="dxa"/>
          </w:tcPr>
          <w:p w:rsidR="005D1E0D" w:rsidRPr="006F7CB6" w:rsidRDefault="005D1E0D" w:rsidP="005D1E0D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Površina (u m2)</w:t>
            </w:r>
          </w:p>
        </w:tc>
        <w:tc>
          <w:tcPr>
            <w:tcW w:w="1858" w:type="dxa"/>
          </w:tcPr>
          <w:p w:rsidR="005D1E0D" w:rsidRPr="006F7CB6" w:rsidRDefault="005D1E0D" w:rsidP="005D1E0D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Kn/m2</w:t>
            </w:r>
          </w:p>
        </w:tc>
      </w:tr>
      <w:tr w:rsidR="005D1E0D" w:rsidRPr="006F7CB6" w:rsidTr="005D1E0D">
        <w:tc>
          <w:tcPr>
            <w:tcW w:w="1857" w:type="dxa"/>
          </w:tcPr>
          <w:p w:rsidR="005D1E0D" w:rsidRPr="00FF6FFA" w:rsidRDefault="005D1E0D" w:rsidP="005D1E0D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Gruž</w:t>
            </w:r>
          </w:p>
        </w:tc>
        <w:tc>
          <w:tcPr>
            <w:tcW w:w="1857" w:type="dxa"/>
          </w:tcPr>
          <w:p w:rsidR="005D1E0D" w:rsidRPr="006F7CB6" w:rsidRDefault="005D1E0D" w:rsidP="005D1E0D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175</w:t>
            </w:r>
          </w:p>
        </w:tc>
        <w:tc>
          <w:tcPr>
            <w:tcW w:w="1858" w:type="dxa"/>
          </w:tcPr>
          <w:p w:rsidR="005D1E0D" w:rsidRPr="006F7CB6" w:rsidRDefault="00360E92" w:rsidP="005D1E0D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214.763.078,53</w:t>
            </w:r>
          </w:p>
        </w:tc>
        <w:tc>
          <w:tcPr>
            <w:tcW w:w="1858" w:type="dxa"/>
          </w:tcPr>
          <w:p w:rsidR="005D1E0D" w:rsidRPr="006F7CB6" w:rsidRDefault="00360E92" w:rsidP="005D1E0D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12.145,98</w:t>
            </w:r>
          </w:p>
        </w:tc>
        <w:tc>
          <w:tcPr>
            <w:tcW w:w="1858" w:type="dxa"/>
          </w:tcPr>
          <w:p w:rsidR="005D1E0D" w:rsidRPr="006F7CB6" w:rsidRDefault="00360E92" w:rsidP="005D1E0D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17.681,82</w:t>
            </w:r>
          </w:p>
        </w:tc>
      </w:tr>
      <w:tr w:rsidR="005D1E0D" w:rsidRPr="006F7CB6" w:rsidTr="005D1E0D">
        <w:tc>
          <w:tcPr>
            <w:tcW w:w="1857" w:type="dxa"/>
          </w:tcPr>
          <w:p w:rsidR="005D1E0D" w:rsidRPr="00FF6FFA" w:rsidRDefault="005D1E0D" w:rsidP="005D1E0D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Dubrovnik</w:t>
            </w:r>
          </w:p>
        </w:tc>
        <w:tc>
          <w:tcPr>
            <w:tcW w:w="1857" w:type="dxa"/>
          </w:tcPr>
          <w:p w:rsidR="005D1E0D" w:rsidRPr="006F7CB6" w:rsidRDefault="00360E92" w:rsidP="005D1E0D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62</w:t>
            </w:r>
          </w:p>
        </w:tc>
        <w:tc>
          <w:tcPr>
            <w:tcW w:w="1858" w:type="dxa"/>
          </w:tcPr>
          <w:p w:rsidR="005D1E0D" w:rsidRPr="006F7CB6" w:rsidRDefault="00360E92" w:rsidP="005D1E0D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89.693.824,66</w:t>
            </w:r>
          </w:p>
        </w:tc>
        <w:tc>
          <w:tcPr>
            <w:tcW w:w="1858" w:type="dxa"/>
          </w:tcPr>
          <w:p w:rsidR="005D1E0D" w:rsidRPr="006F7CB6" w:rsidRDefault="00360E92" w:rsidP="005D1E0D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3.804,20</w:t>
            </w:r>
          </w:p>
        </w:tc>
        <w:tc>
          <w:tcPr>
            <w:tcW w:w="1858" w:type="dxa"/>
          </w:tcPr>
          <w:p w:rsidR="005D1E0D" w:rsidRPr="006F7CB6" w:rsidRDefault="00360E92" w:rsidP="005D1E0D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23.577,58</w:t>
            </w:r>
          </w:p>
        </w:tc>
      </w:tr>
      <w:tr w:rsidR="005D1E0D" w:rsidRPr="006F7CB6" w:rsidTr="005D1E0D">
        <w:tc>
          <w:tcPr>
            <w:tcW w:w="1857" w:type="dxa"/>
          </w:tcPr>
          <w:p w:rsidR="005D1E0D" w:rsidRPr="00FF6FFA" w:rsidRDefault="005D1E0D" w:rsidP="005D1E0D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FF6FFA">
              <w:rPr>
                <w:rFonts w:ascii="Arial" w:hAnsi="Arial" w:cs="Arial"/>
              </w:rPr>
              <w:t>Obuljeno</w:t>
            </w:r>
            <w:proofErr w:type="spellEnd"/>
          </w:p>
        </w:tc>
        <w:tc>
          <w:tcPr>
            <w:tcW w:w="1857" w:type="dxa"/>
          </w:tcPr>
          <w:p w:rsidR="005D1E0D" w:rsidRPr="006F7CB6" w:rsidRDefault="00360E92" w:rsidP="005D1E0D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62</w:t>
            </w:r>
          </w:p>
        </w:tc>
        <w:tc>
          <w:tcPr>
            <w:tcW w:w="1858" w:type="dxa"/>
          </w:tcPr>
          <w:p w:rsidR="005D1E0D" w:rsidRPr="006F7CB6" w:rsidRDefault="00360E92" w:rsidP="005D1E0D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35.858.692,08</w:t>
            </w:r>
          </w:p>
        </w:tc>
        <w:tc>
          <w:tcPr>
            <w:tcW w:w="1858" w:type="dxa"/>
          </w:tcPr>
          <w:p w:rsidR="005D1E0D" w:rsidRPr="006F7CB6" w:rsidRDefault="00360E92" w:rsidP="005D1E0D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3.890,18</w:t>
            </w:r>
          </w:p>
        </w:tc>
        <w:tc>
          <w:tcPr>
            <w:tcW w:w="1858" w:type="dxa"/>
          </w:tcPr>
          <w:p w:rsidR="005D1E0D" w:rsidRPr="006F7CB6" w:rsidRDefault="00360E92" w:rsidP="005D1E0D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9.217,75</w:t>
            </w:r>
          </w:p>
        </w:tc>
      </w:tr>
      <w:tr w:rsidR="005D1E0D" w:rsidRPr="006F7CB6" w:rsidTr="005D1E0D">
        <w:tc>
          <w:tcPr>
            <w:tcW w:w="1857" w:type="dxa"/>
          </w:tcPr>
          <w:p w:rsidR="005D1E0D" w:rsidRPr="00FF6FFA" w:rsidRDefault="005D1E0D" w:rsidP="005D1E0D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FF6FFA">
              <w:rPr>
                <w:rFonts w:ascii="Arial" w:hAnsi="Arial" w:cs="Arial"/>
              </w:rPr>
              <w:t>Orašac</w:t>
            </w:r>
            <w:proofErr w:type="spellEnd"/>
          </w:p>
        </w:tc>
        <w:tc>
          <w:tcPr>
            <w:tcW w:w="1857" w:type="dxa"/>
          </w:tcPr>
          <w:p w:rsidR="005D1E0D" w:rsidRPr="006F7CB6" w:rsidRDefault="00360E92" w:rsidP="005D1E0D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14</w:t>
            </w:r>
          </w:p>
        </w:tc>
        <w:tc>
          <w:tcPr>
            <w:tcW w:w="1858" w:type="dxa"/>
          </w:tcPr>
          <w:p w:rsidR="005D1E0D" w:rsidRPr="006F7CB6" w:rsidRDefault="00360E92" w:rsidP="005D1E0D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19.280.502,93</w:t>
            </w:r>
          </w:p>
        </w:tc>
        <w:tc>
          <w:tcPr>
            <w:tcW w:w="1858" w:type="dxa"/>
          </w:tcPr>
          <w:p w:rsidR="005D1E0D" w:rsidRPr="006F7CB6" w:rsidRDefault="00360E92" w:rsidP="005D1E0D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1.127,45</w:t>
            </w:r>
          </w:p>
        </w:tc>
        <w:tc>
          <w:tcPr>
            <w:tcW w:w="1858" w:type="dxa"/>
          </w:tcPr>
          <w:p w:rsidR="005D1E0D" w:rsidRPr="006F7CB6" w:rsidRDefault="00360E92" w:rsidP="005D1E0D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17.100,98</w:t>
            </w:r>
          </w:p>
        </w:tc>
      </w:tr>
      <w:tr w:rsidR="005D1E0D" w:rsidRPr="006F7CB6" w:rsidTr="005D1E0D">
        <w:tc>
          <w:tcPr>
            <w:tcW w:w="1857" w:type="dxa"/>
          </w:tcPr>
          <w:p w:rsidR="005D1E0D" w:rsidRPr="00FF6FFA" w:rsidRDefault="005D1E0D" w:rsidP="005D1E0D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FF6FFA">
              <w:rPr>
                <w:rFonts w:ascii="Arial" w:hAnsi="Arial" w:cs="Arial"/>
              </w:rPr>
              <w:t>Prijevor</w:t>
            </w:r>
            <w:proofErr w:type="spellEnd"/>
          </w:p>
        </w:tc>
        <w:tc>
          <w:tcPr>
            <w:tcW w:w="1857" w:type="dxa"/>
          </w:tcPr>
          <w:p w:rsidR="005D1E0D" w:rsidRPr="006F7CB6" w:rsidRDefault="00360E92" w:rsidP="005D1E0D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4</w:t>
            </w:r>
          </w:p>
        </w:tc>
        <w:tc>
          <w:tcPr>
            <w:tcW w:w="1858" w:type="dxa"/>
          </w:tcPr>
          <w:p w:rsidR="005D1E0D" w:rsidRPr="006F7CB6" w:rsidRDefault="00360E92" w:rsidP="005D1E0D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3.396.429,31</w:t>
            </w:r>
          </w:p>
        </w:tc>
        <w:tc>
          <w:tcPr>
            <w:tcW w:w="1858" w:type="dxa"/>
          </w:tcPr>
          <w:p w:rsidR="005D1E0D" w:rsidRPr="006F7CB6" w:rsidRDefault="00360E92" w:rsidP="005D1E0D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277,75</w:t>
            </w:r>
          </w:p>
        </w:tc>
        <w:tc>
          <w:tcPr>
            <w:tcW w:w="1858" w:type="dxa"/>
          </w:tcPr>
          <w:p w:rsidR="005D1E0D" w:rsidRPr="006F7CB6" w:rsidRDefault="00360E92" w:rsidP="005D1E0D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12.228,37</w:t>
            </w:r>
          </w:p>
        </w:tc>
      </w:tr>
      <w:tr w:rsidR="005D1E0D" w:rsidRPr="006F7CB6" w:rsidTr="005D1E0D">
        <w:tc>
          <w:tcPr>
            <w:tcW w:w="1857" w:type="dxa"/>
          </w:tcPr>
          <w:p w:rsidR="005D1E0D" w:rsidRPr="00FF6FFA" w:rsidRDefault="005D1E0D" w:rsidP="005D1E0D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Zaton</w:t>
            </w:r>
          </w:p>
        </w:tc>
        <w:tc>
          <w:tcPr>
            <w:tcW w:w="1857" w:type="dxa"/>
          </w:tcPr>
          <w:p w:rsidR="005D1E0D" w:rsidRPr="006F7CB6" w:rsidRDefault="00360E92" w:rsidP="005D1E0D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3</w:t>
            </w:r>
          </w:p>
        </w:tc>
        <w:tc>
          <w:tcPr>
            <w:tcW w:w="1858" w:type="dxa"/>
          </w:tcPr>
          <w:p w:rsidR="005D1E0D" w:rsidRPr="006F7CB6" w:rsidRDefault="00360E92" w:rsidP="005D1E0D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3.474.909,37</w:t>
            </w:r>
          </w:p>
        </w:tc>
        <w:tc>
          <w:tcPr>
            <w:tcW w:w="1858" w:type="dxa"/>
          </w:tcPr>
          <w:p w:rsidR="005D1E0D" w:rsidRPr="006F7CB6" w:rsidRDefault="00360E92" w:rsidP="005D1E0D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212,27</w:t>
            </w:r>
          </w:p>
        </w:tc>
        <w:tc>
          <w:tcPr>
            <w:tcW w:w="1858" w:type="dxa"/>
          </w:tcPr>
          <w:p w:rsidR="005D1E0D" w:rsidRPr="006F7CB6" w:rsidRDefault="00360E92" w:rsidP="005D1E0D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16.370,23</w:t>
            </w:r>
          </w:p>
        </w:tc>
      </w:tr>
      <w:tr w:rsidR="005D1E0D" w:rsidRPr="006F7CB6" w:rsidTr="005D1E0D">
        <w:tc>
          <w:tcPr>
            <w:tcW w:w="1857" w:type="dxa"/>
          </w:tcPr>
          <w:p w:rsidR="005D1E0D" w:rsidRPr="00FF6FFA" w:rsidRDefault="005D1E0D" w:rsidP="005D1E0D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Mokošica</w:t>
            </w:r>
          </w:p>
        </w:tc>
        <w:tc>
          <w:tcPr>
            <w:tcW w:w="1857" w:type="dxa"/>
          </w:tcPr>
          <w:p w:rsidR="005D1E0D" w:rsidRPr="006F7CB6" w:rsidRDefault="00360E92" w:rsidP="005D1E0D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2</w:t>
            </w:r>
          </w:p>
        </w:tc>
        <w:tc>
          <w:tcPr>
            <w:tcW w:w="1858" w:type="dxa"/>
          </w:tcPr>
          <w:p w:rsidR="005D1E0D" w:rsidRPr="006F7CB6" w:rsidRDefault="000E14E4" w:rsidP="005D1E0D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1.817.926,47</w:t>
            </w:r>
          </w:p>
        </w:tc>
        <w:tc>
          <w:tcPr>
            <w:tcW w:w="1858" w:type="dxa"/>
          </w:tcPr>
          <w:p w:rsidR="005D1E0D" w:rsidRPr="006F7CB6" w:rsidRDefault="000E14E4" w:rsidP="005D1E0D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134,17</w:t>
            </w:r>
          </w:p>
        </w:tc>
        <w:tc>
          <w:tcPr>
            <w:tcW w:w="1858" w:type="dxa"/>
          </w:tcPr>
          <w:p w:rsidR="005D1E0D" w:rsidRPr="006F7CB6" w:rsidRDefault="000E14E4" w:rsidP="005D1E0D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13.549,43</w:t>
            </w:r>
          </w:p>
        </w:tc>
      </w:tr>
      <w:tr w:rsidR="005D1E0D" w:rsidRPr="006F7CB6" w:rsidTr="005D1E0D">
        <w:tc>
          <w:tcPr>
            <w:tcW w:w="1857" w:type="dxa"/>
          </w:tcPr>
          <w:p w:rsidR="005D1E0D" w:rsidRPr="00FF6FFA" w:rsidRDefault="005D1E0D" w:rsidP="005D1E0D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FF6FFA">
              <w:rPr>
                <w:rFonts w:ascii="Arial" w:hAnsi="Arial" w:cs="Arial"/>
              </w:rPr>
              <w:t>Rožat</w:t>
            </w:r>
            <w:proofErr w:type="spellEnd"/>
          </w:p>
        </w:tc>
        <w:tc>
          <w:tcPr>
            <w:tcW w:w="1857" w:type="dxa"/>
          </w:tcPr>
          <w:p w:rsidR="005D1E0D" w:rsidRPr="006F7CB6" w:rsidRDefault="00360E92" w:rsidP="005D1E0D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2</w:t>
            </w:r>
          </w:p>
        </w:tc>
        <w:tc>
          <w:tcPr>
            <w:tcW w:w="1858" w:type="dxa"/>
          </w:tcPr>
          <w:p w:rsidR="005D1E0D" w:rsidRPr="006F7CB6" w:rsidRDefault="000E14E4" w:rsidP="005D1E0D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2.860.972,81</w:t>
            </w:r>
          </w:p>
        </w:tc>
        <w:tc>
          <w:tcPr>
            <w:tcW w:w="1858" w:type="dxa"/>
          </w:tcPr>
          <w:p w:rsidR="005D1E0D" w:rsidRPr="006F7CB6" w:rsidRDefault="000E14E4" w:rsidP="005D1E0D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142,73</w:t>
            </w:r>
          </w:p>
        </w:tc>
        <w:tc>
          <w:tcPr>
            <w:tcW w:w="1858" w:type="dxa"/>
          </w:tcPr>
          <w:p w:rsidR="005D1E0D" w:rsidRPr="006F7CB6" w:rsidRDefault="000E14E4" w:rsidP="005D1E0D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20.044,65</w:t>
            </w:r>
          </w:p>
        </w:tc>
      </w:tr>
      <w:tr w:rsidR="005D1E0D" w:rsidRPr="006F7CB6" w:rsidTr="005D1E0D">
        <w:tc>
          <w:tcPr>
            <w:tcW w:w="1857" w:type="dxa"/>
          </w:tcPr>
          <w:p w:rsidR="005D1E0D" w:rsidRPr="00FF6FFA" w:rsidRDefault="005D1E0D" w:rsidP="005D1E0D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Petrovo Selo</w:t>
            </w:r>
          </w:p>
        </w:tc>
        <w:tc>
          <w:tcPr>
            <w:tcW w:w="1857" w:type="dxa"/>
          </w:tcPr>
          <w:p w:rsidR="005D1E0D" w:rsidRPr="006F7CB6" w:rsidRDefault="00360E92" w:rsidP="005D1E0D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2</w:t>
            </w:r>
          </w:p>
        </w:tc>
        <w:tc>
          <w:tcPr>
            <w:tcW w:w="1858" w:type="dxa"/>
          </w:tcPr>
          <w:p w:rsidR="005D1E0D" w:rsidRPr="006F7CB6" w:rsidRDefault="000E14E4" w:rsidP="005D1E0D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1.227.272,13</w:t>
            </w:r>
          </w:p>
        </w:tc>
        <w:tc>
          <w:tcPr>
            <w:tcW w:w="1858" w:type="dxa"/>
          </w:tcPr>
          <w:p w:rsidR="005D1E0D" w:rsidRPr="006F7CB6" w:rsidRDefault="000E14E4" w:rsidP="005D1E0D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104,47</w:t>
            </w:r>
          </w:p>
        </w:tc>
        <w:tc>
          <w:tcPr>
            <w:tcW w:w="1858" w:type="dxa"/>
          </w:tcPr>
          <w:p w:rsidR="005D1E0D" w:rsidRPr="006F7CB6" w:rsidRDefault="000E14E4" w:rsidP="005D1E0D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11.747,60</w:t>
            </w:r>
          </w:p>
        </w:tc>
      </w:tr>
      <w:tr w:rsidR="005D1E0D" w:rsidRPr="006F7CB6" w:rsidTr="005D1E0D">
        <w:tc>
          <w:tcPr>
            <w:tcW w:w="1857" w:type="dxa"/>
          </w:tcPr>
          <w:p w:rsidR="005D1E0D" w:rsidRPr="00FF6FFA" w:rsidRDefault="005D1E0D" w:rsidP="005D1E0D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FF6FFA">
              <w:rPr>
                <w:rFonts w:ascii="Arial" w:hAnsi="Arial" w:cs="Arial"/>
              </w:rPr>
              <w:t>Trsteno</w:t>
            </w:r>
            <w:proofErr w:type="spellEnd"/>
          </w:p>
        </w:tc>
        <w:tc>
          <w:tcPr>
            <w:tcW w:w="1857" w:type="dxa"/>
          </w:tcPr>
          <w:p w:rsidR="005D1E0D" w:rsidRPr="006F7CB6" w:rsidRDefault="00360E92" w:rsidP="005D1E0D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1</w:t>
            </w:r>
          </w:p>
        </w:tc>
        <w:tc>
          <w:tcPr>
            <w:tcW w:w="1858" w:type="dxa"/>
          </w:tcPr>
          <w:p w:rsidR="005D1E0D" w:rsidRPr="006F7CB6" w:rsidRDefault="000E14E4" w:rsidP="005D1E0D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719.412,35</w:t>
            </w:r>
          </w:p>
        </w:tc>
        <w:tc>
          <w:tcPr>
            <w:tcW w:w="1858" w:type="dxa"/>
          </w:tcPr>
          <w:p w:rsidR="005D1E0D" w:rsidRPr="006F7CB6" w:rsidRDefault="000E14E4" w:rsidP="005D1E0D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144</w:t>
            </w:r>
          </w:p>
        </w:tc>
        <w:tc>
          <w:tcPr>
            <w:tcW w:w="1858" w:type="dxa"/>
          </w:tcPr>
          <w:p w:rsidR="005D1E0D" w:rsidRPr="006F7CB6" w:rsidRDefault="000E14E4" w:rsidP="005D1E0D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4.995,92</w:t>
            </w:r>
          </w:p>
        </w:tc>
      </w:tr>
      <w:tr w:rsidR="005D1E0D" w:rsidRPr="006F7CB6" w:rsidTr="005D1E0D">
        <w:tc>
          <w:tcPr>
            <w:tcW w:w="1857" w:type="dxa"/>
          </w:tcPr>
          <w:p w:rsidR="005D1E0D" w:rsidRPr="00FF6FFA" w:rsidRDefault="005D1E0D" w:rsidP="005D1E0D">
            <w:pPr>
              <w:spacing w:line="360" w:lineRule="auto"/>
              <w:rPr>
                <w:rFonts w:ascii="Arial" w:hAnsi="Arial" w:cs="Arial"/>
              </w:rPr>
            </w:pPr>
            <w:r w:rsidRPr="00FF6FFA">
              <w:rPr>
                <w:rFonts w:ascii="Arial" w:hAnsi="Arial" w:cs="Arial"/>
              </w:rPr>
              <w:t>01.01.2017. – 31.12.2017.</w:t>
            </w:r>
          </w:p>
        </w:tc>
        <w:tc>
          <w:tcPr>
            <w:tcW w:w="1857" w:type="dxa"/>
          </w:tcPr>
          <w:p w:rsidR="005D1E0D" w:rsidRPr="006F7CB6" w:rsidRDefault="005D1E0D" w:rsidP="005D1E0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5D1E0D" w:rsidRPr="006F7CB6" w:rsidRDefault="005D1E0D" w:rsidP="005D1E0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5D1E0D" w:rsidRPr="006F7CB6" w:rsidRDefault="005D1E0D" w:rsidP="005D1E0D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5D1E0D" w:rsidRPr="006F7CB6" w:rsidRDefault="005D1E0D" w:rsidP="005D1E0D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5D1E0D" w:rsidRPr="006F7CB6" w:rsidRDefault="005D1E0D" w:rsidP="005D1E0D">
      <w:pPr>
        <w:spacing w:line="360" w:lineRule="auto"/>
        <w:rPr>
          <w:rFonts w:ascii="Arial" w:hAnsi="Arial" w:cs="Arial"/>
        </w:rPr>
      </w:pPr>
    </w:p>
    <w:p w:rsidR="00F908DC" w:rsidRPr="006F7CB6" w:rsidRDefault="00FF6FFA" w:rsidP="006F2DAD">
      <w:pPr>
        <w:spacing w:line="360" w:lineRule="auto"/>
        <w:jc w:val="both"/>
        <w:rPr>
          <w:rFonts w:ascii="Arial" w:hAnsi="Arial" w:cs="Arial"/>
        </w:rPr>
      </w:pPr>
      <w:r w:rsidRPr="006F7CB6">
        <w:rPr>
          <w:rFonts w:ascii="Arial" w:hAnsi="Arial" w:cs="Arial"/>
        </w:rPr>
        <w:t>Tijekom 2017. godine na području Grada Dubrovn</w:t>
      </w:r>
      <w:r>
        <w:rPr>
          <w:rFonts w:ascii="Arial" w:hAnsi="Arial" w:cs="Arial"/>
        </w:rPr>
        <w:t>ika prodano je ukupno 327</w:t>
      </w:r>
      <w:r w:rsidRPr="006F7CB6">
        <w:rPr>
          <w:rFonts w:ascii="Arial" w:hAnsi="Arial" w:cs="Arial"/>
        </w:rPr>
        <w:t xml:space="preserve"> stanova. Najviše su se prodavali stanovi površine od 75 do 119 m².</w:t>
      </w:r>
      <w:r>
        <w:rPr>
          <w:rFonts w:ascii="Arial" w:hAnsi="Arial" w:cs="Arial"/>
        </w:rPr>
        <w:t xml:space="preserve"> Najviše je stanova prodano u katastarskoj općini Gruž, točnije 175 stanova.</w:t>
      </w:r>
    </w:p>
    <w:p w:rsidR="003A33C7" w:rsidRPr="006F7CB6" w:rsidRDefault="003A33C7" w:rsidP="00231AF3">
      <w:pPr>
        <w:spacing w:line="360" w:lineRule="auto"/>
        <w:rPr>
          <w:rFonts w:ascii="Arial" w:hAnsi="Arial" w:cs="Arial"/>
        </w:rPr>
      </w:pPr>
    </w:p>
    <w:p w:rsidR="0005297F" w:rsidRPr="006F7CB6" w:rsidRDefault="0005297F" w:rsidP="00005FA0">
      <w:pPr>
        <w:pStyle w:val="Naslov2"/>
        <w:rPr>
          <w:rFonts w:ascii="Arial" w:hAnsi="Arial" w:cs="Arial"/>
          <w:sz w:val="22"/>
          <w:szCs w:val="22"/>
        </w:rPr>
      </w:pPr>
      <w:bookmarkStart w:id="8" w:name="_Toc509842087"/>
      <w:r w:rsidRPr="006F7CB6">
        <w:rPr>
          <w:rFonts w:ascii="Arial" w:hAnsi="Arial" w:cs="Arial"/>
          <w:sz w:val="22"/>
          <w:szCs w:val="22"/>
        </w:rPr>
        <w:lastRenderedPageBreak/>
        <w:t>Prikaz kupoprodaja stambenih objekata (kuća) na području Grada Dubrovnika u razdoblju od 0</w:t>
      </w:r>
      <w:r w:rsidR="003A33C7" w:rsidRPr="006F7CB6">
        <w:rPr>
          <w:rFonts w:ascii="Arial" w:hAnsi="Arial" w:cs="Arial"/>
          <w:sz w:val="22"/>
          <w:szCs w:val="22"/>
        </w:rPr>
        <w:t>1. siječnja do 31. prosinca 2017</w:t>
      </w:r>
      <w:r w:rsidRPr="006F7CB6">
        <w:rPr>
          <w:rFonts w:ascii="Arial" w:hAnsi="Arial" w:cs="Arial"/>
          <w:sz w:val="22"/>
          <w:szCs w:val="22"/>
        </w:rPr>
        <w:t xml:space="preserve">. </w:t>
      </w:r>
      <w:r w:rsidR="00005FA0" w:rsidRPr="006F7CB6">
        <w:rPr>
          <w:rFonts w:ascii="Arial" w:hAnsi="Arial" w:cs="Arial"/>
          <w:sz w:val="22"/>
          <w:szCs w:val="22"/>
        </w:rPr>
        <w:t>G</w:t>
      </w:r>
      <w:r w:rsidRPr="006F7CB6">
        <w:rPr>
          <w:rFonts w:ascii="Arial" w:hAnsi="Arial" w:cs="Arial"/>
          <w:sz w:val="22"/>
          <w:szCs w:val="22"/>
        </w:rPr>
        <w:t>odine</w:t>
      </w:r>
      <w:bookmarkEnd w:id="8"/>
    </w:p>
    <w:p w:rsidR="00BD4D00" w:rsidRPr="006F7CB6" w:rsidRDefault="00BD4D00" w:rsidP="00BD4D00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/>
      </w:tblPr>
      <w:tblGrid>
        <w:gridCol w:w="2322"/>
        <w:gridCol w:w="2322"/>
        <w:gridCol w:w="2322"/>
        <w:gridCol w:w="2322"/>
      </w:tblGrid>
      <w:tr w:rsidR="00BD4D00" w:rsidRPr="006F7CB6" w:rsidTr="00BD4D00">
        <w:tc>
          <w:tcPr>
            <w:tcW w:w="2322" w:type="dxa"/>
          </w:tcPr>
          <w:p w:rsidR="00BD4D00" w:rsidRPr="006F7CB6" w:rsidRDefault="00BD4D00" w:rsidP="00BD4D00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 xml:space="preserve">Ukupna kupoprodaja (broj </w:t>
            </w:r>
            <w:proofErr w:type="spellStart"/>
            <w:r w:rsidRPr="006F7CB6">
              <w:rPr>
                <w:rFonts w:ascii="Arial" w:hAnsi="Arial" w:cs="Arial"/>
              </w:rPr>
              <w:t>kupopr</w:t>
            </w:r>
            <w:proofErr w:type="spellEnd"/>
            <w:r w:rsidRPr="006F7CB6">
              <w:rPr>
                <w:rFonts w:ascii="Arial" w:hAnsi="Arial" w:cs="Arial"/>
              </w:rPr>
              <w:t>.)</w:t>
            </w:r>
          </w:p>
        </w:tc>
        <w:tc>
          <w:tcPr>
            <w:tcW w:w="2322" w:type="dxa"/>
          </w:tcPr>
          <w:p w:rsidR="00BD4D00" w:rsidRPr="006F7CB6" w:rsidRDefault="00BD4D00" w:rsidP="00BD4D00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Ukupna vrijednost kupoprodaje (u kn)</w:t>
            </w:r>
          </w:p>
        </w:tc>
        <w:tc>
          <w:tcPr>
            <w:tcW w:w="2322" w:type="dxa"/>
          </w:tcPr>
          <w:p w:rsidR="00BD4D00" w:rsidRPr="006F7CB6" w:rsidRDefault="00BD4D00" w:rsidP="00BD4D00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Ukupna površina (u m2)</w:t>
            </w:r>
          </w:p>
        </w:tc>
        <w:tc>
          <w:tcPr>
            <w:tcW w:w="2322" w:type="dxa"/>
          </w:tcPr>
          <w:p w:rsidR="00BD4D00" w:rsidRPr="006F7CB6" w:rsidRDefault="00BD4D00" w:rsidP="00BD4D00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Kn/m2</w:t>
            </w:r>
          </w:p>
        </w:tc>
      </w:tr>
      <w:tr w:rsidR="00BD4D00" w:rsidRPr="006F7CB6" w:rsidTr="00BD4D00">
        <w:tc>
          <w:tcPr>
            <w:tcW w:w="2322" w:type="dxa"/>
          </w:tcPr>
          <w:p w:rsidR="00BD4D00" w:rsidRPr="006F7CB6" w:rsidRDefault="00BD4D00" w:rsidP="00BD4D00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59</w:t>
            </w:r>
          </w:p>
        </w:tc>
        <w:tc>
          <w:tcPr>
            <w:tcW w:w="2322" w:type="dxa"/>
          </w:tcPr>
          <w:p w:rsidR="00BD4D00" w:rsidRPr="006F7CB6" w:rsidRDefault="00BD4D00" w:rsidP="00BD4D00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113.478.496,91</w:t>
            </w:r>
          </w:p>
        </w:tc>
        <w:tc>
          <w:tcPr>
            <w:tcW w:w="2322" w:type="dxa"/>
          </w:tcPr>
          <w:p w:rsidR="00BD4D00" w:rsidRPr="006F7CB6" w:rsidRDefault="00BD4D00" w:rsidP="00BD4D00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8.250,41</w:t>
            </w:r>
          </w:p>
        </w:tc>
        <w:tc>
          <w:tcPr>
            <w:tcW w:w="2322" w:type="dxa"/>
          </w:tcPr>
          <w:p w:rsidR="00BD4D00" w:rsidRPr="006F7CB6" w:rsidRDefault="00BD4D00" w:rsidP="00BD4D00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13.754,29</w:t>
            </w:r>
          </w:p>
        </w:tc>
      </w:tr>
    </w:tbl>
    <w:p w:rsidR="00BD4D00" w:rsidRPr="006F7CB6" w:rsidRDefault="00BD4D00" w:rsidP="00BD4D00">
      <w:pPr>
        <w:rPr>
          <w:rFonts w:ascii="Arial" w:hAnsi="Arial" w:cs="Arial"/>
        </w:rPr>
      </w:pPr>
    </w:p>
    <w:p w:rsidR="00005FA0" w:rsidRPr="006F7CB6" w:rsidRDefault="00005FA0" w:rsidP="00005FA0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/>
      </w:tblPr>
      <w:tblGrid>
        <w:gridCol w:w="1857"/>
        <w:gridCol w:w="1857"/>
        <w:gridCol w:w="1858"/>
        <w:gridCol w:w="1858"/>
        <w:gridCol w:w="1858"/>
      </w:tblGrid>
      <w:tr w:rsidR="000E14E4" w:rsidRPr="006F7CB6" w:rsidTr="000E14E4">
        <w:tc>
          <w:tcPr>
            <w:tcW w:w="1857" w:type="dxa"/>
          </w:tcPr>
          <w:p w:rsidR="000E14E4" w:rsidRPr="006F7CB6" w:rsidRDefault="00FF6FFA" w:rsidP="00231AF3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0E14E4" w:rsidRPr="006F7CB6">
              <w:rPr>
                <w:rFonts w:ascii="Arial" w:hAnsi="Arial" w:cs="Arial"/>
              </w:rPr>
              <w:t>ovršina stambenog objekta (m2)</w:t>
            </w:r>
          </w:p>
        </w:tc>
        <w:tc>
          <w:tcPr>
            <w:tcW w:w="1857" w:type="dxa"/>
          </w:tcPr>
          <w:p w:rsidR="000E14E4" w:rsidRPr="006F7CB6" w:rsidRDefault="000E14E4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 xml:space="preserve">Kupoprodaja (broj </w:t>
            </w:r>
            <w:proofErr w:type="spellStart"/>
            <w:r w:rsidRPr="006F7CB6">
              <w:rPr>
                <w:rFonts w:ascii="Arial" w:hAnsi="Arial" w:cs="Arial"/>
              </w:rPr>
              <w:t>kupopr</w:t>
            </w:r>
            <w:proofErr w:type="spellEnd"/>
            <w:r w:rsidRPr="006F7CB6">
              <w:rPr>
                <w:rFonts w:ascii="Arial" w:hAnsi="Arial" w:cs="Arial"/>
              </w:rPr>
              <w:t>.)</w:t>
            </w:r>
          </w:p>
        </w:tc>
        <w:tc>
          <w:tcPr>
            <w:tcW w:w="1858" w:type="dxa"/>
          </w:tcPr>
          <w:p w:rsidR="000E14E4" w:rsidRPr="006F7CB6" w:rsidRDefault="000E14E4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Vrijednost kupoprodaje (u kn)</w:t>
            </w:r>
          </w:p>
        </w:tc>
        <w:tc>
          <w:tcPr>
            <w:tcW w:w="1858" w:type="dxa"/>
          </w:tcPr>
          <w:p w:rsidR="000E14E4" w:rsidRPr="006F7CB6" w:rsidRDefault="000E14E4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Površina (u m2)</w:t>
            </w:r>
          </w:p>
        </w:tc>
        <w:tc>
          <w:tcPr>
            <w:tcW w:w="1858" w:type="dxa"/>
          </w:tcPr>
          <w:p w:rsidR="000E14E4" w:rsidRPr="006F7CB6" w:rsidRDefault="000E14E4" w:rsidP="003A33C7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Kn/m2</w:t>
            </w:r>
          </w:p>
        </w:tc>
      </w:tr>
      <w:tr w:rsidR="000E14E4" w:rsidRPr="006F7CB6" w:rsidTr="000E14E4">
        <w:tc>
          <w:tcPr>
            <w:tcW w:w="1857" w:type="dxa"/>
          </w:tcPr>
          <w:p w:rsidR="000E14E4" w:rsidRPr="006F7CB6" w:rsidRDefault="000E14E4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do 150 m2</w:t>
            </w:r>
          </w:p>
        </w:tc>
        <w:tc>
          <w:tcPr>
            <w:tcW w:w="1857" w:type="dxa"/>
          </w:tcPr>
          <w:p w:rsidR="000E14E4" w:rsidRPr="006F7CB6" w:rsidRDefault="00BD4D00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42</w:t>
            </w:r>
          </w:p>
        </w:tc>
        <w:tc>
          <w:tcPr>
            <w:tcW w:w="1858" w:type="dxa"/>
          </w:tcPr>
          <w:p w:rsidR="000E14E4" w:rsidRPr="006F7CB6" w:rsidRDefault="00BD4D00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40.094.693,99</w:t>
            </w:r>
          </w:p>
        </w:tc>
        <w:tc>
          <w:tcPr>
            <w:tcW w:w="1858" w:type="dxa"/>
          </w:tcPr>
          <w:p w:rsidR="000E14E4" w:rsidRPr="006F7CB6" w:rsidRDefault="00BD4D00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2.471,17</w:t>
            </w:r>
          </w:p>
        </w:tc>
        <w:tc>
          <w:tcPr>
            <w:tcW w:w="1858" w:type="dxa"/>
          </w:tcPr>
          <w:p w:rsidR="000E14E4" w:rsidRPr="006F7CB6" w:rsidRDefault="00BD4D00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16.224,98</w:t>
            </w:r>
          </w:p>
        </w:tc>
      </w:tr>
      <w:tr w:rsidR="000E14E4" w:rsidRPr="006F7CB6" w:rsidTr="000E14E4">
        <w:tc>
          <w:tcPr>
            <w:tcW w:w="1857" w:type="dxa"/>
          </w:tcPr>
          <w:p w:rsidR="000E14E4" w:rsidRPr="006F7CB6" w:rsidRDefault="000E14E4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Od 150 m2 do 200 m2</w:t>
            </w:r>
          </w:p>
        </w:tc>
        <w:tc>
          <w:tcPr>
            <w:tcW w:w="1857" w:type="dxa"/>
          </w:tcPr>
          <w:p w:rsidR="000E14E4" w:rsidRPr="006F7CB6" w:rsidRDefault="00BD4D00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7</w:t>
            </w:r>
          </w:p>
        </w:tc>
        <w:tc>
          <w:tcPr>
            <w:tcW w:w="1858" w:type="dxa"/>
          </w:tcPr>
          <w:p w:rsidR="000E14E4" w:rsidRPr="006F7CB6" w:rsidRDefault="00BD4D00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26.124.645,89</w:t>
            </w:r>
          </w:p>
        </w:tc>
        <w:tc>
          <w:tcPr>
            <w:tcW w:w="1858" w:type="dxa"/>
          </w:tcPr>
          <w:p w:rsidR="000E14E4" w:rsidRPr="006F7CB6" w:rsidRDefault="00BD4D00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1.216,90</w:t>
            </w:r>
          </w:p>
        </w:tc>
        <w:tc>
          <w:tcPr>
            <w:tcW w:w="1858" w:type="dxa"/>
          </w:tcPr>
          <w:p w:rsidR="000E14E4" w:rsidRPr="006F7CB6" w:rsidRDefault="00BD4D00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21.468,19</w:t>
            </w:r>
          </w:p>
        </w:tc>
      </w:tr>
      <w:tr w:rsidR="000E14E4" w:rsidRPr="006F7CB6" w:rsidTr="000E14E4">
        <w:tc>
          <w:tcPr>
            <w:tcW w:w="1857" w:type="dxa"/>
          </w:tcPr>
          <w:p w:rsidR="000E14E4" w:rsidRPr="006F7CB6" w:rsidRDefault="003A33C7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Od 201 m2 do 250 m2</w:t>
            </w:r>
          </w:p>
        </w:tc>
        <w:tc>
          <w:tcPr>
            <w:tcW w:w="1857" w:type="dxa"/>
          </w:tcPr>
          <w:p w:rsidR="000E14E4" w:rsidRPr="006F7CB6" w:rsidRDefault="00BD4D00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3</w:t>
            </w:r>
          </w:p>
        </w:tc>
        <w:tc>
          <w:tcPr>
            <w:tcW w:w="1858" w:type="dxa"/>
          </w:tcPr>
          <w:p w:rsidR="000E14E4" w:rsidRPr="006F7CB6" w:rsidRDefault="00BD4D00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18.536.564,12</w:t>
            </w:r>
          </w:p>
        </w:tc>
        <w:tc>
          <w:tcPr>
            <w:tcW w:w="1858" w:type="dxa"/>
          </w:tcPr>
          <w:p w:rsidR="000E14E4" w:rsidRPr="006F7CB6" w:rsidRDefault="00BD4D00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728,34</w:t>
            </w:r>
          </w:p>
        </w:tc>
        <w:tc>
          <w:tcPr>
            <w:tcW w:w="1858" w:type="dxa"/>
          </w:tcPr>
          <w:p w:rsidR="000E14E4" w:rsidRPr="006F7CB6" w:rsidRDefault="00BD4D00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25.450,43</w:t>
            </w:r>
          </w:p>
        </w:tc>
      </w:tr>
      <w:tr w:rsidR="000E14E4" w:rsidRPr="006F7CB6" w:rsidTr="000E14E4">
        <w:tc>
          <w:tcPr>
            <w:tcW w:w="1857" w:type="dxa"/>
          </w:tcPr>
          <w:p w:rsidR="000E14E4" w:rsidRPr="006F7CB6" w:rsidRDefault="003A33C7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Od 251 m2 do 600 m2</w:t>
            </w:r>
          </w:p>
        </w:tc>
        <w:tc>
          <w:tcPr>
            <w:tcW w:w="1857" w:type="dxa"/>
          </w:tcPr>
          <w:p w:rsidR="000E14E4" w:rsidRPr="006F7CB6" w:rsidRDefault="00BD4D00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6</w:t>
            </w:r>
          </w:p>
        </w:tc>
        <w:tc>
          <w:tcPr>
            <w:tcW w:w="1858" w:type="dxa"/>
          </w:tcPr>
          <w:p w:rsidR="000E14E4" w:rsidRPr="006F7CB6" w:rsidRDefault="00BD4D00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26.722.592,91</w:t>
            </w:r>
          </w:p>
        </w:tc>
        <w:tc>
          <w:tcPr>
            <w:tcW w:w="1858" w:type="dxa"/>
          </w:tcPr>
          <w:p w:rsidR="000E14E4" w:rsidRPr="006F7CB6" w:rsidRDefault="00BD4D00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2.980,00</w:t>
            </w:r>
          </w:p>
        </w:tc>
        <w:tc>
          <w:tcPr>
            <w:tcW w:w="1858" w:type="dxa"/>
          </w:tcPr>
          <w:p w:rsidR="000E14E4" w:rsidRPr="006F7CB6" w:rsidRDefault="00BD4D00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8.967,31</w:t>
            </w:r>
          </w:p>
        </w:tc>
      </w:tr>
      <w:tr w:rsidR="000E14E4" w:rsidRPr="006F7CB6" w:rsidTr="000E14E4">
        <w:tc>
          <w:tcPr>
            <w:tcW w:w="1857" w:type="dxa"/>
          </w:tcPr>
          <w:p w:rsidR="000E14E4" w:rsidRPr="006F7CB6" w:rsidRDefault="003A33C7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 xml:space="preserve">Površine veće od 600 m2 </w:t>
            </w:r>
          </w:p>
        </w:tc>
        <w:tc>
          <w:tcPr>
            <w:tcW w:w="1857" w:type="dxa"/>
          </w:tcPr>
          <w:p w:rsidR="000E14E4" w:rsidRPr="006F7CB6" w:rsidRDefault="00BD4D00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1</w:t>
            </w:r>
          </w:p>
        </w:tc>
        <w:tc>
          <w:tcPr>
            <w:tcW w:w="1858" w:type="dxa"/>
          </w:tcPr>
          <w:p w:rsidR="000E14E4" w:rsidRPr="006F7CB6" w:rsidRDefault="00BD4D00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2.000.000,00</w:t>
            </w:r>
          </w:p>
        </w:tc>
        <w:tc>
          <w:tcPr>
            <w:tcW w:w="1858" w:type="dxa"/>
          </w:tcPr>
          <w:p w:rsidR="000E14E4" w:rsidRPr="006F7CB6" w:rsidRDefault="00BD4D00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854,00</w:t>
            </w:r>
          </w:p>
        </w:tc>
        <w:tc>
          <w:tcPr>
            <w:tcW w:w="1858" w:type="dxa"/>
          </w:tcPr>
          <w:p w:rsidR="000E14E4" w:rsidRPr="006F7CB6" w:rsidRDefault="00BD4D00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2.341,92</w:t>
            </w:r>
          </w:p>
        </w:tc>
      </w:tr>
      <w:tr w:rsidR="000E14E4" w:rsidRPr="006F7CB6" w:rsidTr="000E14E4">
        <w:tc>
          <w:tcPr>
            <w:tcW w:w="1857" w:type="dxa"/>
          </w:tcPr>
          <w:p w:rsidR="000E14E4" w:rsidRPr="006F7CB6" w:rsidRDefault="003A33C7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01.01.2017. – 31.12.2017.</w:t>
            </w:r>
          </w:p>
        </w:tc>
        <w:tc>
          <w:tcPr>
            <w:tcW w:w="1857" w:type="dxa"/>
          </w:tcPr>
          <w:p w:rsidR="000E14E4" w:rsidRPr="006F7CB6" w:rsidRDefault="000E14E4" w:rsidP="00231AF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0E14E4" w:rsidRPr="006F7CB6" w:rsidRDefault="000E14E4" w:rsidP="00231AF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0E14E4" w:rsidRPr="006F7CB6" w:rsidRDefault="000E14E4" w:rsidP="00231AF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0E14E4" w:rsidRPr="006F7CB6" w:rsidRDefault="000E14E4" w:rsidP="00231AF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05297F" w:rsidRDefault="0005297F" w:rsidP="00231AF3">
      <w:pPr>
        <w:spacing w:line="360" w:lineRule="auto"/>
        <w:rPr>
          <w:rFonts w:ascii="Arial" w:hAnsi="Arial" w:cs="Arial"/>
        </w:rPr>
      </w:pPr>
    </w:p>
    <w:p w:rsidR="0061143F" w:rsidRPr="006F7CB6" w:rsidRDefault="00590A51" w:rsidP="00231AF3">
      <w:pPr>
        <w:spacing w:line="360" w:lineRule="auto"/>
        <w:rPr>
          <w:rFonts w:ascii="Arial" w:hAnsi="Arial" w:cs="Arial"/>
        </w:rPr>
      </w:pPr>
      <w:r w:rsidRPr="00590A51">
        <w:rPr>
          <w:rFonts w:ascii="Arial" w:hAnsi="Arial" w:cs="Arial"/>
          <w:noProof/>
          <w:lang w:eastAsia="hr-HR"/>
        </w:rPr>
        <w:drawing>
          <wp:inline distT="0" distB="0" distL="0" distR="0">
            <wp:extent cx="4572000" cy="2743200"/>
            <wp:effectExtent l="19050" t="0" r="19050" b="0"/>
            <wp:docPr id="4" name="Grafikon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61BA5" w:rsidRPr="006F7CB6" w:rsidRDefault="00B61BA5" w:rsidP="00231AF3">
      <w:pPr>
        <w:spacing w:line="360" w:lineRule="auto"/>
        <w:rPr>
          <w:rFonts w:ascii="Arial" w:hAnsi="Arial" w:cs="Arial"/>
        </w:rPr>
      </w:pPr>
    </w:p>
    <w:p w:rsidR="00760F0A" w:rsidRPr="006F7CB6" w:rsidRDefault="003A33C7" w:rsidP="006F2DAD">
      <w:pPr>
        <w:spacing w:line="360" w:lineRule="auto"/>
        <w:jc w:val="both"/>
        <w:rPr>
          <w:rFonts w:ascii="Arial" w:hAnsi="Arial" w:cs="Arial"/>
        </w:rPr>
      </w:pPr>
      <w:r w:rsidRPr="006F7CB6">
        <w:rPr>
          <w:rFonts w:ascii="Arial" w:hAnsi="Arial" w:cs="Arial"/>
        </w:rPr>
        <w:t>Tijekom 2017</w:t>
      </w:r>
      <w:r w:rsidR="00760F0A" w:rsidRPr="006F7CB6">
        <w:rPr>
          <w:rFonts w:ascii="Arial" w:hAnsi="Arial" w:cs="Arial"/>
        </w:rPr>
        <w:t>. godine na području Grada Dubrovnika prodano je ukup</w:t>
      </w:r>
      <w:r w:rsidR="00FF6FFA">
        <w:rPr>
          <w:rFonts w:ascii="Arial" w:hAnsi="Arial" w:cs="Arial"/>
        </w:rPr>
        <w:t>no 59</w:t>
      </w:r>
      <w:r w:rsidRPr="006F7CB6">
        <w:rPr>
          <w:rFonts w:ascii="Arial" w:hAnsi="Arial" w:cs="Arial"/>
        </w:rPr>
        <w:t xml:space="preserve"> </w:t>
      </w:r>
      <w:r w:rsidR="00B61BA5" w:rsidRPr="006F7CB6">
        <w:rPr>
          <w:rFonts w:ascii="Arial" w:hAnsi="Arial" w:cs="Arial"/>
        </w:rPr>
        <w:t>stambenih objekata (kuća)</w:t>
      </w:r>
      <w:r w:rsidR="00760F0A" w:rsidRPr="006F7CB6">
        <w:rPr>
          <w:rFonts w:ascii="Arial" w:hAnsi="Arial" w:cs="Arial"/>
        </w:rPr>
        <w:t>.</w:t>
      </w:r>
      <w:r w:rsidR="00B61BA5" w:rsidRPr="006F7CB6">
        <w:rPr>
          <w:rFonts w:ascii="Arial" w:hAnsi="Arial" w:cs="Arial"/>
        </w:rPr>
        <w:t xml:space="preserve"> Najviše su se prodavali stambeni objekti (kuće)</w:t>
      </w:r>
      <w:r w:rsidR="00FF6FFA">
        <w:rPr>
          <w:rFonts w:ascii="Arial" w:hAnsi="Arial" w:cs="Arial"/>
        </w:rPr>
        <w:t xml:space="preserve"> površine do 150 m2</w:t>
      </w:r>
      <w:r w:rsidR="00760F0A" w:rsidRPr="006F7CB6">
        <w:rPr>
          <w:rFonts w:ascii="Arial" w:hAnsi="Arial" w:cs="Arial"/>
        </w:rPr>
        <w:t>.</w:t>
      </w:r>
    </w:p>
    <w:p w:rsidR="0005297F" w:rsidRPr="006F7CB6" w:rsidRDefault="0005297F" w:rsidP="00231AF3">
      <w:pPr>
        <w:spacing w:line="360" w:lineRule="auto"/>
        <w:rPr>
          <w:rFonts w:ascii="Arial" w:hAnsi="Arial" w:cs="Arial"/>
        </w:rPr>
      </w:pPr>
    </w:p>
    <w:tbl>
      <w:tblPr>
        <w:tblStyle w:val="Reetkatablice"/>
        <w:tblW w:w="0" w:type="auto"/>
        <w:tblLook w:val="04A0"/>
      </w:tblPr>
      <w:tblGrid>
        <w:gridCol w:w="1857"/>
        <w:gridCol w:w="1857"/>
        <w:gridCol w:w="1858"/>
        <w:gridCol w:w="1858"/>
        <w:gridCol w:w="1858"/>
      </w:tblGrid>
      <w:tr w:rsidR="0061143F" w:rsidRPr="006F7CB6" w:rsidTr="00F2578B">
        <w:tc>
          <w:tcPr>
            <w:tcW w:w="1857" w:type="dxa"/>
          </w:tcPr>
          <w:p w:rsidR="0061143F" w:rsidRPr="006F7CB6" w:rsidRDefault="0061143F" w:rsidP="00F2578B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6F7CB6">
              <w:rPr>
                <w:rFonts w:ascii="Arial" w:hAnsi="Arial" w:cs="Arial"/>
              </w:rPr>
              <w:t>Katastraska</w:t>
            </w:r>
            <w:proofErr w:type="spellEnd"/>
            <w:r w:rsidRPr="006F7CB6">
              <w:rPr>
                <w:rFonts w:ascii="Arial" w:hAnsi="Arial" w:cs="Arial"/>
              </w:rPr>
              <w:t xml:space="preserve"> općina</w:t>
            </w:r>
          </w:p>
        </w:tc>
        <w:tc>
          <w:tcPr>
            <w:tcW w:w="1857" w:type="dxa"/>
          </w:tcPr>
          <w:p w:rsidR="0061143F" w:rsidRPr="006F7CB6" w:rsidRDefault="0061143F" w:rsidP="00F2578B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 xml:space="preserve">Kupoprodaja (broj </w:t>
            </w:r>
            <w:proofErr w:type="spellStart"/>
            <w:r w:rsidRPr="006F7CB6">
              <w:rPr>
                <w:rFonts w:ascii="Arial" w:hAnsi="Arial" w:cs="Arial"/>
              </w:rPr>
              <w:t>kupopr</w:t>
            </w:r>
            <w:proofErr w:type="spellEnd"/>
            <w:r w:rsidRPr="006F7CB6">
              <w:rPr>
                <w:rFonts w:ascii="Arial" w:hAnsi="Arial" w:cs="Arial"/>
              </w:rPr>
              <w:t>.)</w:t>
            </w:r>
          </w:p>
        </w:tc>
        <w:tc>
          <w:tcPr>
            <w:tcW w:w="1858" w:type="dxa"/>
          </w:tcPr>
          <w:p w:rsidR="0061143F" w:rsidRPr="006F7CB6" w:rsidRDefault="0061143F" w:rsidP="00F2578B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Vrijednost kupoprodaje (u kn)</w:t>
            </w:r>
          </w:p>
        </w:tc>
        <w:tc>
          <w:tcPr>
            <w:tcW w:w="1858" w:type="dxa"/>
          </w:tcPr>
          <w:p w:rsidR="0061143F" w:rsidRPr="006F7CB6" w:rsidRDefault="0061143F" w:rsidP="00F2578B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Površina (u m2)</w:t>
            </w:r>
          </w:p>
        </w:tc>
        <w:tc>
          <w:tcPr>
            <w:tcW w:w="1858" w:type="dxa"/>
          </w:tcPr>
          <w:p w:rsidR="0061143F" w:rsidRPr="006F7CB6" w:rsidRDefault="0061143F" w:rsidP="00F2578B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Kn/m2</w:t>
            </w:r>
          </w:p>
        </w:tc>
      </w:tr>
      <w:tr w:rsidR="0061143F" w:rsidRPr="006F7CB6" w:rsidTr="00F2578B">
        <w:tc>
          <w:tcPr>
            <w:tcW w:w="1857" w:type="dxa"/>
          </w:tcPr>
          <w:p w:rsidR="0061143F" w:rsidRPr="006F7CB6" w:rsidRDefault="0061143F" w:rsidP="00F2578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Dubrovnik</w:t>
            </w:r>
          </w:p>
        </w:tc>
        <w:tc>
          <w:tcPr>
            <w:tcW w:w="1857" w:type="dxa"/>
          </w:tcPr>
          <w:p w:rsidR="0061143F" w:rsidRPr="006F7CB6" w:rsidRDefault="0061143F" w:rsidP="00F2578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1858" w:type="dxa"/>
          </w:tcPr>
          <w:p w:rsidR="0061143F" w:rsidRPr="006F7CB6" w:rsidRDefault="0061143F" w:rsidP="00F2578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94.876.158,85</w:t>
            </w:r>
          </w:p>
        </w:tc>
        <w:tc>
          <w:tcPr>
            <w:tcW w:w="1858" w:type="dxa"/>
          </w:tcPr>
          <w:p w:rsidR="0061143F" w:rsidRPr="006F7CB6" w:rsidRDefault="0061143F" w:rsidP="00F2578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3.210,52</w:t>
            </w:r>
          </w:p>
        </w:tc>
        <w:tc>
          <w:tcPr>
            <w:tcW w:w="1858" w:type="dxa"/>
          </w:tcPr>
          <w:p w:rsidR="0061143F" w:rsidRPr="006F7CB6" w:rsidRDefault="0061143F" w:rsidP="00F2578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29.551,65</w:t>
            </w:r>
          </w:p>
        </w:tc>
      </w:tr>
      <w:tr w:rsidR="0061143F" w:rsidRPr="006F7CB6" w:rsidTr="00F2578B">
        <w:tc>
          <w:tcPr>
            <w:tcW w:w="1857" w:type="dxa"/>
          </w:tcPr>
          <w:p w:rsidR="0061143F" w:rsidRPr="006F7CB6" w:rsidRDefault="0061143F" w:rsidP="00F2578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Gruž</w:t>
            </w:r>
          </w:p>
        </w:tc>
        <w:tc>
          <w:tcPr>
            <w:tcW w:w="1857" w:type="dxa"/>
          </w:tcPr>
          <w:p w:rsidR="0061143F" w:rsidRPr="006F7CB6" w:rsidRDefault="0061143F" w:rsidP="00F2578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858" w:type="dxa"/>
          </w:tcPr>
          <w:p w:rsidR="0061143F" w:rsidRPr="006F7CB6" w:rsidRDefault="0061143F" w:rsidP="00F2578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37.950.461,37</w:t>
            </w:r>
          </w:p>
        </w:tc>
        <w:tc>
          <w:tcPr>
            <w:tcW w:w="1858" w:type="dxa"/>
          </w:tcPr>
          <w:p w:rsidR="0061143F" w:rsidRPr="006F7CB6" w:rsidRDefault="0061143F" w:rsidP="00F2578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2.056,05</w:t>
            </w:r>
          </w:p>
        </w:tc>
        <w:tc>
          <w:tcPr>
            <w:tcW w:w="1858" w:type="dxa"/>
          </w:tcPr>
          <w:p w:rsidR="0061143F" w:rsidRPr="006F7CB6" w:rsidRDefault="0061143F" w:rsidP="00F2578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18.457,95</w:t>
            </w:r>
          </w:p>
        </w:tc>
      </w:tr>
      <w:tr w:rsidR="0061143F" w:rsidRPr="006F7CB6" w:rsidTr="00F2578B">
        <w:tc>
          <w:tcPr>
            <w:tcW w:w="1857" w:type="dxa"/>
          </w:tcPr>
          <w:p w:rsidR="0061143F" w:rsidRPr="006F7CB6" w:rsidRDefault="0061143F" w:rsidP="00F2578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Zaton</w:t>
            </w:r>
          </w:p>
        </w:tc>
        <w:tc>
          <w:tcPr>
            <w:tcW w:w="1857" w:type="dxa"/>
          </w:tcPr>
          <w:p w:rsidR="0061143F" w:rsidRPr="006F7CB6" w:rsidRDefault="0061143F" w:rsidP="00F2578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58" w:type="dxa"/>
          </w:tcPr>
          <w:p w:rsidR="0061143F" w:rsidRPr="006F7CB6" w:rsidRDefault="0061143F" w:rsidP="00F2578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15.812.693,55</w:t>
            </w:r>
          </w:p>
        </w:tc>
        <w:tc>
          <w:tcPr>
            <w:tcW w:w="1858" w:type="dxa"/>
          </w:tcPr>
          <w:p w:rsidR="0061143F" w:rsidRPr="006F7CB6" w:rsidRDefault="0061143F" w:rsidP="00F2578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452,84</w:t>
            </w:r>
          </w:p>
        </w:tc>
        <w:tc>
          <w:tcPr>
            <w:tcW w:w="1858" w:type="dxa"/>
          </w:tcPr>
          <w:p w:rsidR="0061143F" w:rsidRPr="006F7CB6" w:rsidRDefault="0061143F" w:rsidP="00F2578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34.918,94</w:t>
            </w:r>
          </w:p>
        </w:tc>
      </w:tr>
      <w:tr w:rsidR="0061143F" w:rsidRPr="006F7CB6" w:rsidTr="00F2578B">
        <w:tc>
          <w:tcPr>
            <w:tcW w:w="1857" w:type="dxa"/>
          </w:tcPr>
          <w:p w:rsidR="0061143F" w:rsidRPr="006F7CB6" w:rsidRDefault="0061143F" w:rsidP="00F2578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Šipanska luka</w:t>
            </w:r>
          </w:p>
        </w:tc>
        <w:tc>
          <w:tcPr>
            <w:tcW w:w="1857" w:type="dxa"/>
          </w:tcPr>
          <w:p w:rsidR="0061143F" w:rsidRPr="006F7CB6" w:rsidRDefault="0061143F" w:rsidP="00F2578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58" w:type="dxa"/>
          </w:tcPr>
          <w:p w:rsidR="0061143F" w:rsidRPr="006F7CB6" w:rsidRDefault="0061143F" w:rsidP="00F2578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9.487.614,14</w:t>
            </w:r>
          </w:p>
        </w:tc>
        <w:tc>
          <w:tcPr>
            <w:tcW w:w="1858" w:type="dxa"/>
          </w:tcPr>
          <w:p w:rsidR="0061143F" w:rsidRPr="006F7CB6" w:rsidRDefault="0061143F" w:rsidP="00F2578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271,00</w:t>
            </w:r>
          </w:p>
        </w:tc>
        <w:tc>
          <w:tcPr>
            <w:tcW w:w="1858" w:type="dxa"/>
          </w:tcPr>
          <w:p w:rsidR="0061143F" w:rsidRPr="006F7CB6" w:rsidRDefault="0061143F" w:rsidP="00F2578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35.009,65</w:t>
            </w:r>
          </w:p>
        </w:tc>
      </w:tr>
      <w:tr w:rsidR="0061143F" w:rsidRPr="006F7CB6" w:rsidTr="00F2578B">
        <w:tc>
          <w:tcPr>
            <w:tcW w:w="1857" w:type="dxa"/>
          </w:tcPr>
          <w:p w:rsidR="0061143F" w:rsidRPr="006F7CB6" w:rsidRDefault="0061143F" w:rsidP="00F2578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Mokošica</w:t>
            </w:r>
          </w:p>
        </w:tc>
        <w:tc>
          <w:tcPr>
            <w:tcW w:w="1857" w:type="dxa"/>
          </w:tcPr>
          <w:p w:rsidR="0061143F" w:rsidRPr="006F7CB6" w:rsidRDefault="0061143F" w:rsidP="00F2578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58" w:type="dxa"/>
          </w:tcPr>
          <w:p w:rsidR="0061143F" w:rsidRPr="006F7CB6" w:rsidRDefault="0061143F" w:rsidP="00F2578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6.325.076,70</w:t>
            </w:r>
          </w:p>
        </w:tc>
        <w:tc>
          <w:tcPr>
            <w:tcW w:w="1858" w:type="dxa"/>
          </w:tcPr>
          <w:p w:rsidR="0061143F" w:rsidRPr="006F7CB6" w:rsidRDefault="0061143F" w:rsidP="00F2578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216,00</w:t>
            </w:r>
          </w:p>
        </w:tc>
        <w:tc>
          <w:tcPr>
            <w:tcW w:w="1858" w:type="dxa"/>
          </w:tcPr>
          <w:p w:rsidR="0061143F" w:rsidRPr="006F7CB6" w:rsidRDefault="0061143F" w:rsidP="00F2578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29.282,76</w:t>
            </w:r>
          </w:p>
        </w:tc>
      </w:tr>
      <w:tr w:rsidR="0061143F" w:rsidRPr="006F7CB6" w:rsidTr="00F2578B">
        <w:tc>
          <w:tcPr>
            <w:tcW w:w="1857" w:type="dxa"/>
          </w:tcPr>
          <w:p w:rsidR="0061143F" w:rsidRPr="006F7CB6" w:rsidRDefault="0061143F" w:rsidP="00F2578B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Lopud</w:t>
            </w:r>
            <w:proofErr w:type="spellEnd"/>
          </w:p>
        </w:tc>
        <w:tc>
          <w:tcPr>
            <w:tcW w:w="1857" w:type="dxa"/>
          </w:tcPr>
          <w:p w:rsidR="0061143F" w:rsidRPr="006F7CB6" w:rsidRDefault="0061143F" w:rsidP="00F2578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58" w:type="dxa"/>
          </w:tcPr>
          <w:p w:rsidR="0061143F" w:rsidRPr="006F7CB6" w:rsidRDefault="0061143F" w:rsidP="00F2578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6.325.076,92</w:t>
            </w:r>
          </w:p>
        </w:tc>
        <w:tc>
          <w:tcPr>
            <w:tcW w:w="1858" w:type="dxa"/>
          </w:tcPr>
          <w:p w:rsidR="0061143F" w:rsidRPr="006F7CB6" w:rsidRDefault="0061143F" w:rsidP="00F2578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206,00</w:t>
            </w:r>
          </w:p>
        </w:tc>
        <w:tc>
          <w:tcPr>
            <w:tcW w:w="1858" w:type="dxa"/>
          </w:tcPr>
          <w:p w:rsidR="0061143F" w:rsidRPr="006F7CB6" w:rsidRDefault="0061143F" w:rsidP="00F2578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30.704,26</w:t>
            </w:r>
          </w:p>
        </w:tc>
      </w:tr>
      <w:tr w:rsidR="0061143F" w:rsidRPr="006F7CB6" w:rsidTr="00F2578B">
        <w:tc>
          <w:tcPr>
            <w:tcW w:w="1857" w:type="dxa"/>
          </w:tcPr>
          <w:p w:rsidR="0061143F" w:rsidRPr="006F7CB6" w:rsidRDefault="0061143F" w:rsidP="00F2578B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Knežica</w:t>
            </w:r>
            <w:proofErr w:type="spellEnd"/>
          </w:p>
        </w:tc>
        <w:tc>
          <w:tcPr>
            <w:tcW w:w="1857" w:type="dxa"/>
          </w:tcPr>
          <w:p w:rsidR="0061143F" w:rsidRPr="006F7CB6" w:rsidRDefault="0061143F" w:rsidP="00F2578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58" w:type="dxa"/>
          </w:tcPr>
          <w:p w:rsidR="0061143F" w:rsidRPr="006F7CB6" w:rsidRDefault="0061143F" w:rsidP="00F2578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3.162.538,78</w:t>
            </w:r>
          </w:p>
        </w:tc>
        <w:tc>
          <w:tcPr>
            <w:tcW w:w="1858" w:type="dxa"/>
          </w:tcPr>
          <w:p w:rsidR="0061143F" w:rsidRPr="006F7CB6" w:rsidRDefault="0061143F" w:rsidP="00F2578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584,00</w:t>
            </w:r>
          </w:p>
        </w:tc>
        <w:tc>
          <w:tcPr>
            <w:tcW w:w="1858" w:type="dxa"/>
          </w:tcPr>
          <w:p w:rsidR="0061143F" w:rsidRPr="006F7CB6" w:rsidRDefault="0061143F" w:rsidP="00F2578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5.415,31</w:t>
            </w:r>
          </w:p>
        </w:tc>
      </w:tr>
      <w:tr w:rsidR="0061143F" w:rsidRPr="006F7CB6" w:rsidTr="00F2578B">
        <w:tc>
          <w:tcPr>
            <w:tcW w:w="1857" w:type="dxa"/>
          </w:tcPr>
          <w:p w:rsidR="0061143F" w:rsidRPr="006F7CB6" w:rsidRDefault="0061143F" w:rsidP="00F2578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Koločep</w:t>
            </w:r>
          </w:p>
        </w:tc>
        <w:tc>
          <w:tcPr>
            <w:tcW w:w="1857" w:type="dxa"/>
          </w:tcPr>
          <w:p w:rsidR="0061143F" w:rsidRPr="006F7CB6" w:rsidRDefault="0061143F" w:rsidP="00F2578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58" w:type="dxa"/>
          </w:tcPr>
          <w:p w:rsidR="0061143F" w:rsidRPr="006F7CB6" w:rsidRDefault="0061143F" w:rsidP="00F2578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3.162.538,86</w:t>
            </w:r>
          </w:p>
        </w:tc>
        <w:tc>
          <w:tcPr>
            <w:tcW w:w="1858" w:type="dxa"/>
          </w:tcPr>
          <w:p w:rsidR="0061143F" w:rsidRPr="006F7CB6" w:rsidRDefault="0061143F" w:rsidP="00F2578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294,00</w:t>
            </w:r>
          </w:p>
        </w:tc>
        <w:tc>
          <w:tcPr>
            <w:tcW w:w="1858" w:type="dxa"/>
          </w:tcPr>
          <w:p w:rsidR="0061143F" w:rsidRPr="006F7CB6" w:rsidRDefault="0062787D" w:rsidP="00F2578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10.756,93</w:t>
            </w:r>
          </w:p>
        </w:tc>
      </w:tr>
      <w:tr w:rsidR="0061143F" w:rsidRPr="006F7CB6" w:rsidTr="00F2578B">
        <w:tc>
          <w:tcPr>
            <w:tcW w:w="1857" w:type="dxa"/>
          </w:tcPr>
          <w:p w:rsidR="0061143F" w:rsidRPr="006F7CB6" w:rsidRDefault="0062787D" w:rsidP="00F2578B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Orašac</w:t>
            </w:r>
            <w:proofErr w:type="spellEnd"/>
          </w:p>
        </w:tc>
        <w:tc>
          <w:tcPr>
            <w:tcW w:w="1857" w:type="dxa"/>
          </w:tcPr>
          <w:p w:rsidR="0061143F" w:rsidRPr="006F7CB6" w:rsidRDefault="0062787D" w:rsidP="00F2578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58" w:type="dxa"/>
          </w:tcPr>
          <w:p w:rsidR="0061143F" w:rsidRPr="006F7CB6" w:rsidRDefault="0062787D" w:rsidP="00F2578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3.162.538,62</w:t>
            </w:r>
          </w:p>
        </w:tc>
        <w:tc>
          <w:tcPr>
            <w:tcW w:w="1858" w:type="dxa"/>
          </w:tcPr>
          <w:p w:rsidR="0061143F" w:rsidRPr="006F7CB6" w:rsidRDefault="0062787D" w:rsidP="00F2578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854,00</w:t>
            </w:r>
          </w:p>
        </w:tc>
        <w:tc>
          <w:tcPr>
            <w:tcW w:w="1858" w:type="dxa"/>
          </w:tcPr>
          <w:p w:rsidR="0061143F" w:rsidRPr="006F7CB6" w:rsidRDefault="0062787D" w:rsidP="00F2578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3.703,21</w:t>
            </w:r>
          </w:p>
        </w:tc>
      </w:tr>
      <w:tr w:rsidR="0061143F" w:rsidRPr="006F7CB6" w:rsidTr="00F2578B">
        <w:tc>
          <w:tcPr>
            <w:tcW w:w="1857" w:type="dxa"/>
          </w:tcPr>
          <w:p w:rsidR="0061143F" w:rsidRPr="006F7CB6" w:rsidRDefault="0061143F" w:rsidP="00F2578B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6F7CB6">
              <w:rPr>
                <w:rFonts w:ascii="Arial" w:hAnsi="Arial" w:cs="Arial"/>
              </w:rPr>
              <w:t>Trsteno</w:t>
            </w:r>
            <w:proofErr w:type="spellEnd"/>
          </w:p>
        </w:tc>
        <w:tc>
          <w:tcPr>
            <w:tcW w:w="1857" w:type="dxa"/>
          </w:tcPr>
          <w:p w:rsidR="0061143F" w:rsidRPr="006F7CB6" w:rsidRDefault="0061143F" w:rsidP="00F2578B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1</w:t>
            </w:r>
          </w:p>
        </w:tc>
        <w:tc>
          <w:tcPr>
            <w:tcW w:w="1858" w:type="dxa"/>
          </w:tcPr>
          <w:p w:rsidR="0061143F" w:rsidRPr="006F7CB6" w:rsidRDefault="0062787D" w:rsidP="00F2578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3.162.538,92</w:t>
            </w:r>
          </w:p>
        </w:tc>
        <w:tc>
          <w:tcPr>
            <w:tcW w:w="1858" w:type="dxa"/>
          </w:tcPr>
          <w:p w:rsidR="0061143F" w:rsidRPr="006F7CB6" w:rsidRDefault="0062787D" w:rsidP="00F2578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76,00</w:t>
            </w:r>
          </w:p>
        </w:tc>
        <w:tc>
          <w:tcPr>
            <w:tcW w:w="1858" w:type="dxa"/>
          </w:tcPr>
          <w:p w:rsidR="0061143F" w:rsidRPr="006F7CB6" w:rsidRDefault="0062787D" w:rsidP="00F2578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41.612,35</w:t>
            </w:r>
          </w:p>
        </w:tc>
      </w:tr>
      <w:tr w:rsidR="0061143F" w:rsidRPr="006F7CB6" w:rsidTr="00F2578B">
        <w:tc>
          <w:tcPr>
            <w:tcW w:w="1857" w:type="dxa"/>
          </w:tcPr>
          <w:p w:rsidR="0061143F" w:rsidRPr="006F7CB6" w:rsidRDefault="0061143F" w:rsidP="00F2578B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01.01.2017. – 31.12.2017.</w:t>
            </w:r>
          </w:p>
        </w:tc>
        <w:tc>
          <w:tcPr>
            <w:tcW w:w="1857" w:type="dxa"/>
          </w:tcPr>
          <w:p w:rsidR="0061143F" w:rsidRPr="006F7CB6" w:rsidRDefault="0061143F" w:rsidP="00F2578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61143F" w:rsidRPr="006F7CB6" w:rsidRDefault="0061143F" w:rsidP="00F2578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61143F" w:rsidRPr="006F7CB6" w:rsidRDefault="0061143F" w:rsidP="00F2578B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61143F" w:rsidRPr="006F7CB6" w:rsidRDefault="0061143F" w:rsidP="00F2578B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05297F" w:rsidRPr="006F7CB6" w:rsidRDefault="0005297F" w:rsidP="00231AF3">
      <w:pPr>
        <w:spacing w:line="360" w:lineRule="auto"/>
        <w:rPr>
          <w:rFonts w:ascii="Arial" w:hAnsi="Arial" w:cs="Arial"/>
        </w:rPr>
      </w:pPr>
    </w:p>
    <w:p w:rsidR="0005297F" w:rsidRPr="006F7CB6" w:rsidRDefault="00590A51" w:rsidP="00231AF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Najviše stambenih objekata (kuća) se prodalo u katastarskoj općini Dubrovnik, odnosno 31 kuća.</w:t>
      </w:r>
    </w:p>
    <w:p w:rsidR="00F908DC" w:rsidRPr="006F7CB6" w:rsidRDefault="00F908DC" w:rsidP="00231AF3">
      <w:pPr>
        <w:spacing w:line="360" w:lineRule="auto"/>
        <w:rPr>
          <w:rFonts w:ascii="Arial" w:hAnsi="Arial" w:cs="Arial"/>
        </w:rPr>
      </w:pPr>
    </w:p>
    <w:p w:rsidR="0005297F" w:rsidRDefault="0005297F" w:rsidP="00231AF3">
      <w:pPr>
        <w:spacing w:line="360" w:lineRule="auto"/>
        <w:rPr>
          <w:rFonts w:ascii="Arial" w:hAnsi="Arial" w:cs="Arial"/>
        </w:rPr>
      </w:pPr>
    </w:p>
    <w:p w:rsidR="0061143F" w:rsidRDefault="0061143F" w:rsidP="00231AF3">
      <w:pPr>
        <w:spacing w:line="360" w:lineRule="auto"/>
        <w:rPr>
          <w:rFonts w:ascii="Arial" w:hAnsi="Arial" w:cs="Arial"/>
        </w:rPr>
      </w:pPr>
    </w:p>
    <w:p w:rsidR="0061143F" w:rsidRDefault="0061143F" w:rsidP="00231AF3">
      <w:pPr>
        <w:spacing w:line="360" w:lineRule="auto"/>
        <w:rPr>
          <w:rFonts w:ascii="Arial" w:hAnsi="Arial" w:cs="Arial"/>
        </w:rPr>
      </w:pPr>
    </w:p>
    <w:p w:rsidR="0061143F" w:rsidRDefault="0061143F" w:rsidP="00231AF3">
      <w:pPr>
        <w:spacing w:line="360" w:lineRule="auto"/>
        <w:rPr>
          <w:rFonts w:ascii="Arial" w:hAnsi="Arial" w:cs="Arial"/>
        </w:rPr>
      </w:pPr>
    </w:p>
    <w:p w:rsidR="0061143F" w:rsidRDefault="0061143F" w:rsidP="00231AF3">
      <w:pPr>
        <w:spacing w:line="360" w:lineRule="auto"/>
        <w:rPr>
          <w:rFonts w:ascii="Arial" w:hAnsi="Arial" w:cs="Arial"/>
        </w:rPr>
      </w:pPr>
    </w:p>
    <w:p w:rsidR="0061143F" w:rsidRDefault="0061143F" w:rsidP="00231AF3">
      <w:pPr>
        <w:spacing w:line="360" w:lineRule="auto"/>
        <w:rPr>
          <w:rFonts w:ascii="Arial" w:hAnsi="Arial" w:cs="Arial"/>
        </w:rPr>
      </w:pPr>
    </w:p>
    <w:p w:rsidR="0061143F" w:rsidRPr="006F7CB6" w:rsidRDefault="0061143F" w:rsidP="00231AF3">
      <w:pPr>
        <w:spacing w:line="360" w:lineRule="auto"/>
        <w:rPr>
          <w:rFonts w:ascii="Arial" w:hAnsi="Arial" w:cs="Arial"/>
        </w:rPr>
      </w:pPr>
    </w:p>
    <w:p w:rsidR="00694C07" w:rsidRPr="006F7CB6" w:rsidRDefault="00694C07" w:rsidP="00005FA0">
      <w:pPr>
        <w:pStyle w:val="Naslov2"/>
        <w:rPr>
          <w:rFonts w:ascii="Arial" w:hAnsi="Arial" w:cs="Arial"/>
          <w:sz w:val="22"/>
          <w:szCs w:val="22"/>
        </w:rPr>
      </w:pPr>
      <w:bookmarkStart w:id="9" w:name="_Toc509842088"/>
      <w:r w:rsidRPr="006F7CB6">
        <w:rPr>
          <w:rFonts w:ascii="Arial" w:hAnsi="Arial" w:cs="Arial"/>
          <w:sz w:val="22"/>
          <w:szCs w:val="22"/>
        </w:rPr>
        <w:lastRenderedPageBreak/>
        <w:t>Prikaz kupoprodaja građevinskog zemljišta na području Grada Dubrovnika u razdoblju od 0</w:t>
      </w:r>
      <w:r w:rsidR="003A33C7" w:rsidRPr="006F7CB6">
        <w:rPr>
          <w:rFonts w:ascii="Arial" w:hAnsi="Arial" w:cs="Arial"/>
          <w:sz w:val="22"/>
          <w:szCs w:val="22"/>
        </w:rPr>
        <w:t>1. siječnja do 31. prosinca 2017</w:t>
      </w:r>
      <w:r w:rsidRPr="006F7CB6">
        <w:rPr>
          <w:rFonts w:ascii="Arial" w:hAnsi="Arial" w:cs="Arial"/>
          <w:sz w:val="22"/>
          <w:szCs w:val="22"/>
        </w:rPr>
        <w:t xml:space="preserve">. </w:t>
      </w:r>
      <w:r w:rsidR="00DB35A4" w:rsidRPr="006F7CB6">
        <w:rPr>
          <w:rFonts w:ascii="Arial" w:hAnsi="Arial" w:cs="Arial"/>
          <w:sz w:val="22"/>
          <w:szCs w:val="22"/>
        </w:rPr>
        <w:t>G</w:t>
      </w:r>
      <w:r w:rsidRPr="006F7CB6">
        <w:rPr>
          <w:rFonts w:ascii="Arial" w:hAnsi="Arial" w:cs="Arial"/>
          <w:sz w:val="22"/>
          <w:szCs w:val="22"/>
        </w:rPr>
        <w:t>odine</w:t>
      </w:r>
      <w:bookmarkEnd w:id="9"/>
    </w:p>
    <w:p w:rsidR="00DB35A4" w:rsidRPr="006F7CB6" w:rsidRDefault="00DB35A4" w:rsidP="00DB35A4">
      <w:pPr>
        <w:rPr>
          <w:rFonts w:ascii="Arial" w:hAnsi="Arial" w:cs="Arial"/>
        </w:rPr>
      </w:pPr>
    </w:p>
    <w:tbl>
      <w:tblPr>
        <w:tblStyle w:val="Reetkatablice"/>
        <w:tblW w:w="0" w:type="auto"/>
        <w:tblLook w:val="04A0"/>
      </w:tblPr>
      <w:tblGrid>
        <w:gridCol w:w="2322"/>
        <w:gridCol w:w="2322"/>
        <w:gridCol w:w="2322"/>
        <w:gridCol w:w="2322"/>
      </w:tblGrid>
      <w:tr w:rsidR="00DB35A4" w:rsidRPr="006F7CB6" w:rsidTr="002D4FE8">
        <w:tc>
          <w:tcPr>
            <w:tcW w:w="2322" w:type="dxa"/>
          </w:tcPr>
          <w:p w:rsidR="00DB35A4" w:rsidRPr="006F7CB6" w:rsidRDefault="00DB35A4" w:rsidP="002D4FE8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 xml:space="preserve">Ukupna kupoprodaja (broj </w:t>
            </w:r>
            <w:proofErr w:type="spellStart"/>
            <w:r w:rsidRPr="006F7CB6">
              <w:rPr>
                <w:rFonts w:ascii="Arial" w:hAnsi="Arial" w:cs="Arial"/>
              </w:rPr>
              <w:t>kupopr</w:t>
            </w:r>
            <w:proofErr w:type="spellEnd"/>
            <w:r w:rsidRPr="006F7CB6">
              <w:rPr>
                <w:rFonts w:ascii="Arial" w:hAnsi="Arial" w:cs="Arial"/>
              </w:rPr>
              <w:t>.)</w:t>
            </w:r>
          </w:p>
        </w:tc>
        <w:tc>
          <w:tcPr>
            <w:tcW w:w="2322" w:type="dxa"/>
          </w:tcPr>
          <w:p w:rsidR="00DB35A4" w:rsidRPr="006F7CB6" w:rsidRDefault="00DB35A4" w:rsidP="002D4FE8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Ukupna vrijednost kupoprodaje (u kn)</w:t>
            </w:r>
          </w:p>
        </w:tc>
        <w:tc>
          <w:tcPr>
            <w:tcW w:w="2322" w:type="dxa"/>
          </w:tcPr>
          <w:p w:rsidR="00DB35A4" w:rsidRPr="006F7CB6" w:rsidRDefault="00DB35A4" w:rsidP="002D4FE8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Ukupna površina (u m2)</w:t>
            </w:r>
          </w:p>
        </w:tc>
        <w:tc>
          <w:tcPr>
            <w:tcW w:w="2322" w:type="dxa"/>
          </w:tcPr>
          <w:p w:rsidR="00DB35A4" w:rsidRPr="006F7CB6" w:rsidRDefault="00DB35A4" w:rsidP="002D4FE8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Kn/m2</w:t>
            </w:r>
          </w:p>
        </w:tc>
      </w:tr>
      <w:tr w:rsidR="00DB35A4" w:rsidRPr="006F7CB6" w:rsidTr="002D4FE8">
        <w:tc>
          <w:tcPr>
            <w:tcW w:w="2322" w:type="dxa"/>
          </w:tcPr>
          <w:p w:rsidR="00DB35A4" w:rsidRPr="006F7CB6" w:rsidRDefault="00DB35A4" w:rsidP="002D4FE8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129</w:t>
            </w:r>
          </w:p>
        </w:tc>
        <w:tc>
          <w:tcPr>
            <w:tcW w:w="2322" w:type="dxa"/>
          </w:tcPr>
          <w:p w:rsidR="00DB35A4" w:rsidRPr="006F7CB6" w:rsidRDefault="00DB35A4" w:rsidP="002D4FE8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88.710.498,13</w:t>
            </w:r>
          </w:p>
        </w:tc>
        <w:tc>
          <w:tcPr>
            <w:tcW w:w="2322" w:type="dxa"/>
          </w:tcPr>
          <w:p w:rsidR="00DB35A4" w:rsidRPr="006F7CB6" w:rsidRDefault="00DB35A4" w:rsidP="002D4FE8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51.994,07</w:t>
            </w:r>
          </w:p>
        </w:tc>
        <w:tc>
          <w:tcPr>
            <w:tcW w:w="2322" w:type="dxa"/>
          </w:tcPr>
          <w:p w:rsidR="00DB35A4" w:rsidRPr="006F7CB6" w:rsidRDefault="00DB35A4" w:rsidP="002D4FE8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1.706,17</w:t>
            </w:r>
          </w:p>
        </w:tc>
      </w:tr>
    </w:tbl>
    <w:p w:rsidR="00180899" w:rsidRPr="006F7CB6" w:rsidRDefault="00180899" w:rsidP="00694C07">
      <w:pPr>
        <w:spacing w:line="360" w:lineRule="auto"/>
        <w:rPr>
          <w:rFonts w:ascii="Arial" w:hAnsi="Arial" w:cs="Arial"/>
        </w:rPr>
      </w:pPr>
    </w:p>
    <w:tbl>
      <w:tblPr>
        <w:tblStyle w:val="Reetkatablice"/>
        <w:tblW w:w="0" w:type="auto"/>
        <w:tblLook w:val="04A0"/>
      </w:tblPr>
      <w:tblGrid>
        <w:gridCol w:w="1857"/>
        <w:gridCol w:w="1857"/>
        <w:gridCol w:w="1858"/>
        <w:gridCol w:w="1858"/>
        <w:gridCol w:w="1858"/>
      </w:tblGrid>
      <w:tr w:rsidR="00932E06" w:rsidRPr="006F7CB6" w:rsidTr="00932E06">
        <w:tc>
          <w:tcPr>
            <w:tcW w:w="1857" w:type="dxa"/>
          </w:tcPr>
          <w:p w:rsidR="00932E06" w:rsidRPr="006F7CB6" w:rsidRDefault="00932E06" w:rsidP="00694C07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Površina građevinskog zemljišta (m2)</w:t>
            </w:r>
          </w:p>
        </w:tc>
        <w:tc>
          <w:tcPr>
            <w:tcW w:w="1857" w:type="dxa"/>
          </w:tcPr>
          <w:p w:rsidR="00932E06" w:rsidRPr="006F7CB6" w:rsidRDefault="00932E06" w:rsidP="00694C07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 xml:space="preserve">Kupoprodaja (broj </w:t>
            </w:r>
            <w:proofErr w:type="spellStart"/>
            <w:r w:rsidRPr="006F7CB6">
              <w:rPr>
                <w:rFonts w:ascii="Arial" w:hAnsi="Arial" w:cs="Arial"/>
              </w:rPr>
              <w:t>kupopr</w:t>
            </w:r>
            <w:proofErr w:type="spellEnd"/>
            <w:r w:rsidRPr="006F7CB6">
              <w:rPr>
                <w:rFonts w:ascii="Arial" w:hAnsi="Arial" w:cs="Arial"/>
              </w:rPr>
              <w:t>.)</w:t>
            </w:r>
          </w:p>
        </w:tc>
        <w:tc>
          <w:tcPr>
            <w:tcW w:w="1858" w:type="dxa"/>
          </w:tcPr>
          <w:p w:rsidR="00932E06" w:rsidRPr="006F7CB6" w:rsidRDefault="00932E06" w:rsidP="00694C07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Vrijednost kupoprodaje (u kn)</w:t>
            </w:r>
          </w:p>
        </w:tc>
        <w:tc>
          <w:tcPr>
            <w:tcW w:w="1858" w:type="dxa"/>
          </w:tcPr>
          <w:p w:rsidR="00932E06" w:rsidRPr="006F7CB6" w:rsidRDefault="00932E06" w:rsidP="00694C07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Površina (u m2)</w:t>
            </w:r>
          </w:p>
        </w:tc>
        <w:tc>
          <w:tcPr>
            <w:tcW w:w="1858" w:type="dxa"/>
          </w:tcPr>
          <w:p w:rsidR="00932E06" w:rsidRPr="006F7CB6" w:rsidRDefault="00932E06" w:rsidP="00694C07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Kn/m2</w:t>
            </w:r>
          </w:p>
        </w:tc>
      </w:tr>
      <w:tr w:rsidR="00932E06" w:rsidRPr="006F7CB6" w:rsidTr="00932E06">
        <w:tc>
          <w:tcPr>
            <w:tcW w:w="1857" w:type="dxa"/>
          </w:tcPr>
          <w:p w:rsidR="00932E06" w:rsidRPr="006F7CB6" w:rsidRDefault="00932E06" w:rsidP="00694C07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Do 150 m2</w:t>
            </w:r>
          </w:p>
        </w:tc>
        <w:tc>
          <w:tcPr>
            <w:tcW w:w="1857" w:type="dxa"/>
          </w:tcPr>
          <w:p w:rsidR="00932E06" w:rsidRPr="006F7CB6" w:rsidRDefault="00DB35A4" w:rsidP="00694C07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55</w:t>
            </w:r>
          </w:p>
        </w:tc>
        <w:tc>
          <w:tcPr>
            <w:tcW w:w="1858" w:type="dxa"/>
          </w:tcPr>
          <w:p w:rsidR="00932E06" w:rsidRPr="006F7CB6" w:rsidRDefault="00DB35A4" w:rsidP="00694C07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5.959.490,77</w:t>
            </w:r>
          </w:p>
        </w:tc>
        <w:tc>
          <w:tcPr>
            <w:tcW w:w="1858" w:type="dxa"/>
          </w:tcPr>
          <w:p w:rsidR="00932E06" w:rsidRPr="006F7CB6" w:rsidRDefault="00DB35A4" w:rsidP="00694C07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2.712,90</w:t>
            </w:r>
          </w:p>
        </w:tc>
        <w:tc>
          <w:tcPr>
            <w:tcW w:w="1858" w:type="dxa"/>
          </w:tcPr>
          <w:p w:rsidR="00932E06" w:rsidRPr="006F7CB6" w:rsidRDefault="00DB35A4" w:rsidP="00694C07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2.196,72</w:t>
            </w:r>
          </w:p>
        </w:tc>
      </w:tr>
      <w:tr w:rsidR="00932E06" w:rsidRPr="006F7CB6" w:rsidTr="00932E06">
        <w:tc>
          <w:tcPr>
            <w:tcW w:w="1857" w:type="dxa"/>
          </w:tcPr>
          <w:p w:rsidR="00932E06" w:rsidRPr="006F7CB6" w:rsidRDefault="00932E06" w:rsidP="00694C07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Od 151 – 200 m2</w:t>
            </w:r>
          </w:p>
        </w:tc>
        <w:tc>
          <w:tcPr>
            <w:tcW w:w="1857" w:type="dxa"/>
          </w:tcPr>
          <w:p w:rsidR="00932E06" w:rsidRPr="006F7CB6" w:rsidRDefault="00DB35A4" w:rsidP="00694C07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3</w:t>
            </w:r>
          </w:p>
        </w:tc>
        <w:tc>
          <w:tcPr>
            <w:tcW w:w="1858" w:type="dxa"/>
          </w:tcPr>
          <w:p w:rsidR="00932E06" w:rsidRPr="006F7CB6" w:rsidRDefault="00DB35A4" w:rsidP="00694C07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351.743,43</w:t>
            </w:r>
          </w:p>
        </w:tc>
        <w:tc>
          <w:tcPr>
            <w:tcW w:w="1858" w:type="dxa"/>
          </w:tcPr>
          <w:p w:rsidR="00932E06" w:rsidRPr="006F7CB6" w:rsidRDefault="00DB35A4" w:rsidP="00694C07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479,50</w:t>
            </w:r>
          </w:p>
        </w:tc>
        <w:tc>
          <w:tcPr>
            <w:tcW w:w="1858" w:type="dxa"/>
          </w:tcPr>
          <w:p w:rsidR="00932E06" w:rsidRPr="006F7CB6" w:rsidRDefault="00DB35A4" w:rsidP="00694C07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733,56</w:t>
            </w:r>
          </w:p>
        </w:tc>
      </w:tr>
      <w:tr w:rsidR="00932E06" w:rsidRPr="006F7CB6" w:rsidTr="00932E06">
        <w:tc>
          <w:tcPr>
            <w:tcW w:w="1857" w:type="dxa"/>
          </w:tcPr>
          <w:p w:rsidR="00932E06" w:rsidRPr="006F7CB6" w:rsidRDefault="00932E06" w:rsidP="00694C07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Od 201- 250 m2</w:t>
            </w:r>
          </w:p>
        </w:tc>
        <w:tc>
          <w:tcPr>
            <w:tcW w:w="1857" w:type="dxa"/>
          </w:tcPr>
          <w:p w:rsidR="00932E06" w:rsidRPr="006F7CB6" w:rsidRDefault="00DB35A4" w:rsidP="00694C07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5</w:t>
            </w:r>
          </w:p>
        </w:tc>
        <w:tc>
          <w:tcPr>
            <w:tcW w:w="1858" w:type="dxa"/>
          </w:tcPr>
          <w:p w:rsidR="00932E06" w:rsidRPr="006F7CB6" w:rsidRDefault="00DB35A4" w:rsidP="00694C07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1.833.413,28</w:t>
            </w:r>
          </w:p>
        </w:tc>
        <w:tc>
          <w:tcPr>
            <w:tcW w:w="1858" w:type="dxa"/>
          </w:tcPr>
          <w:p w:rsidR="00932E06" w:rsidRPr="006F7CB6" w:rsidRDefault="00DB35A4" w:rsidP="00694C07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1.085,29</w:t>
            </w:r>
          </w:p>
        </w:tc>
        <w:tc>
          <w:tcPr>
            <w:tcW w:w="1858" w:type="dxa"/>
          </w:tcPr>
          <w:p w:rsidR="00932E06" w:rsidRPr="006F7CB6" w:rsidRDefault="00DB35A4" w:rsidP="00694C07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1.689,33</w:t>
            </w:r>
          </w:p>
        </w:tc>
      </w:tr>
      <w:tr w:rsidR="00932E06" w:rsidRPr="006F7CB6" w:rsidTr="00932E06">
        <w:tc>
          <w:tcPr>
            <w:tcW w:w="1857" w:type="dxa"/>
          </w:tcPr>
          <w:p w:rsidR="00932E06" w:rsidRPr="006F7CB6" w:rsidRDefault="00932E06" w:rsidP="00694C07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Od 251 – 699 m2</w:t>
            </w:r>
          </w:p>
        </w:tc>
        <w:tc>
          <w:tcPr>
            <w:tcW w:w="1857" w:type="dxa"/>
          </w:tcPr>
          <w:p w:rsidR="00932E06" w:rsidRPr="006F7CB6" w:rsidRDefault="00DB35A4" w:rsidP="00694C07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38</w:t>
            </w:r>
          </w:p>
        </w:tc>
        <w:tc>
          <w:tcPr>
            <w:tcW w:w="1858" w:type="dxa"/>
          </w:tcPr>
          <w:p w:rsidR="00932E06" w:rsidRPr="006F7CB6" w:rsidRDefault="00DB35A4" w:rsidP="00694C07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30.133.312,51</w:t>
            </w:r>
          </w:p>
        </w:tc>
        <w:tc>
          <w:tcPr>
            <w:tcW w:w="1858" w:type="dxa"/>
          </w:tcPr>
          <w:p w:rsidR="00932E06" w:rsidRPr="006F7CB6" w:rsidRDefault="00DB35A4" w:rsidP="00694C07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15.674,83</w:t>
            </w:r>
          </w:p>
        </w:tc>
        <w:tc>
          <w:tcPr>
            <w:tcW w:w="1858" w:type="dxa"/>
          </w:tcPr>
          <w:p w:rsidR="00932E06" w:rsidRPr="006F7CB6" w:rsidRDefault="00DB35A4" w:rsidP="00694C07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1.922,40</w:t>
            </w:r>
          </w:p>
        </w:tc>
      </w:tr>
      <w:tr w:rsidR="00932E06" w:rsidRPr="006F7CB6" w:rsidTr="00932E06">
        <w:tc>
          <w:tcPr>
            <w:tcW w:w="1857" w:type="dxa"/>
          </w:tcPr>
          <w:p w:rsidR="00932E06" w:rsidRPr="006F7CB6" w:rsidRDefault="00932E06" w:rsidP="00694C07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Više od 700 m2</w:t>
            </w:r>
          </w:p>
        </w:tc>
        <w:tc>
          <w:tcPr>
            <w:tcW w:w="1857" w:type="dxa"/>
          </w:tcPr>
          <w:p w:rsidR="00932E06" w:rsidRPr="006F7CB6" w:rsidRDefault="00DB35A4" w:rsidP="00694C07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28</w:t>
            </w:r>
          </w:p>
        </w:tc>
        <w:tc>
          <w:tcPr>
            <w:tcW w:w="1858" w:type="dxa"/>
          </w:tcPr>
          <w:p w:rsidR="00932E06" w:rsidRPr="006F7CB6" w:rsidRDefault="00DB35A4" w:rsidP="00694C07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50.432.538,14</w:t>
            </w:r>
          </w:p>
        </w:tc>
        <w:tc>
          <w:tcPr>
            <w:tcW w:w="1858" w:type="dxa"/>
          </w:tcPr>
          <w:p w:rsidR="00932E06" w:rsidRPr="006F7CB6" w:rsidRDefault="00DB35A4" w:rsidP="00694C07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32.041,55</w:t>
            </w:r>
          </w:p>
        </w:tc>
        <w:tc>
          <w:tcPr>
            <w:tcW w:w="1858" w:type="dxa"/>
          </w:tcPr>
          <w:p w:rsidR="00932E06" w:rsidRPr="006F7CB6" w:rsidRDefault="00DB35A4" w:rsidP="00694C07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1.573,97</w:t>
            </w:r>
          </w:p>
        </w:tc>
      </w:tr>
      <w:tr w:rsidR="00932E06" w:rsidRPr="006F7CB6" w:rsidTr="00932E06">
        <w:tc>
          <w:tcPr>
            <w:tcW w:w="1857" w:type="dxa"/>
          </w:tcPr>
          <w:p w:rsidR="00932E06" w:rsidRPr="006F7CB6" w:rsidRDefault="00932E06" w:rsidP="00694C07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01.01.2017. – 31.12.2017.</w:t>
            </w:r>
          </w:p>
        </w:tc>
        <w:tc>
          <w:tcPr>
            <w:tcW w:w="1857" w:type="dxa"/>
          </w:tcPr>
          <w:p w:rsidR="00932E06" w:rsidRPr="006F7CB6" w:rsidRDefault="00932E06" w:rsidP="00694C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932E06" w:rsidRPr="006F7CB6" w:rsidRDefault="00932E06" w:rsidP="00694C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932E06" w:rsidRPr="006F7CB6" w:rsidRDefault="00932E06" w:rsidP="00694C0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932E06" w:rsidRPr="006F7CB6" w:rsidRDefault="00932E06" w:rsidP="00694C0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590A51" w:rsidRDefault="00590A51" w:rsidP="00F908DC">
      <w:pPr>
        <w:spacing w:line="360" w:lineRule="auto"/>
        <w:rPr>
          <w:rFonts w:ascii="Arial" w:hAnsi="Arial" w:cs="Arial"/>
        </w:rPr>
      </w:pPr>
    </w:p>
    <w:p w:rsidR="00590A51" w:rsidRDefault="00590A51" w:rsidP="00F908DC">
      <w:pPr>
        <w:spacing w:line="360" w:lineRule="auto"/>
        <w:rPr>
          <w:rFonts w:ascii="Arial" w:hAnsi="Arial" w:cs="Arial"/>
        </w:rPr>
      </w:pPr>
    </w:p>
    <w:p w:rsidR="00F908DC" w:rsidRPr="006F7CB6" w:rsidRDefault="00590A51" w:rsidP="00F908DC">
      <w:pPr>
        <w:spacing w:line="360" w:lineRule="auto"/>
        <w:rPr>
          <w:rFonts w:ascii="Arial" w:hAnsi="Arial" w:cs="Arial"/>
        </w:rPr>
      </w:pPr>
      <w:r w:rsidRPr="00590A51">
        <w:rPr>
          <w:rFonts w:ascii="Arial" w:hAnsi="Arial" w:cs="Arial"/>
          <w:noProof/>
          <w:lang w:eastAsia="hr-HR"/>
        </w:rPr>
        <w:drawing>
          <wp:inline distT="0" distB="0" distL="0" distR="0">
            <wp:extent cx="4572000" cy="2743200"/>
            <wp:effectExtent l="19050" t="0" r="19050" b="0"/>
            <wp:docPr id="6" name="Grafikon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908DC" w:rsidRDefault="00F908DC" w:rsidP="00694C07">
      <w:pPr>
        <w:spacing w:line="360" w:lineRule="auto"/>
        <w:rPr>
          <w:rFonts w:ascii="Arial" w:hAnsi="Arial" w:cs="Arial"/>
        </w:rPr>
      </w:pPr>
    </w:p>
    <w:p w:rsidR="001E272C" w:rsidRDefault="00590A51" w:rsidP="00694C07">
      <w:pPr>
        <w:spacing w:line="360" w:lineRule="auto"/>
        <w:rPr>
          <w:rFonts w:ascii="Arial" w:hAnsi="Arial" w:cs="Arial"/>
        </w:rPr>
      </w:pPr>
      <w:r w:rsidRPr="006F7CB6">
        <w:rPr>
          <w:rFonts w:ascii="Arial" w:hAnsi="Arial" w:cs="Arial"/>
        </w:rPr>
        <w:lastRenderedPageBreak/>
        <w:t>Tijekom 2017. godine na području Grada D</w:t>
      </w:r>
      <w:r>
        <w:rPr>
          <w:rFonts w:ascii="Arial" w:hAnsi="Arial" w:cs="Arial"/>
        </w:rPr>
        <w:t>ubrovnika prodano je ukupno 129</w:t>
      </w:r>
      <w:r w:rsidRPr="006F7CB6">
        <w:rPr>
          <w:rFonts w:ascii="Arial" w:hAnsi="Arial" w:cs="Arial"/>
        </w:rPr>
        <w:t xml:space="preserve"> građevinskih zemljišta. Najviše su se prodavala g</w:t>
      </w:r>
      <w:r>
        <w:rPr>
          <w:rFonts w:ascii="Arial" w:hAnsi="Arial" w:cs="Arial"/>
        </w:rPr>
        <w:t>rađevinska zemljišta površine do</w:t>
      </w:r>
      <w:r w:rsidRPr="006F7C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150</w:t>
      </w:r>
      <w:r w:rsidRPr="006F7CB6">
        <w:rPr>
          <w:rFonts w:ascii="Arial" w:hAnsi="Arial" w:cs="Arial"/>
        </w:rPr>
        <w:t xml:space="preserve"> m2</w:t>
      </w:r>
      <w:r>
        <w:rPr>
          <w:rFonts w:ascii="Arial" w:hAnsi="Arial" w:cs="Arial"/>
        </w:rPr>
        <w:t>, ukupno 55 transakcija.</w:t>
      </w:r>
    </w:p>
    <w:p w:rsidR="001E272C" w:rsidRPr="006F7CB6" w:rsidRDefault="001E272C" w:rsidP="00694C07">
      <w:pPr>
        <w:spacing w:line="360" w:lineRule="auto"/>
        <w:rPr>
          <w:rFonts w:ascii="Arial" w:hAnsi="Arial" w:cs="Arial"/>
        </w:rPr>
      </w:pPr>
    </w:p>
    <w:tbl>
      <w:tblPr>
        <w:tblStyle w:val="Reetkatablice"/>
        <w:tblW w:w="0" w:type="auto"/>
        <w:tblLook w:val="04A0"/>
      </w:tblPr>
      <w:tblGrid>
        <w:gridCol w:w="1857"/>
        <w:gridCol w:w="1857"/>
        <w:gridCol w:w="1858"/>
        <w:gridCol w:w="1858"/>
        <w:gridCol w:w="1858"/>
      </w:tblGrid>
      <w:tr w:rsidR="001E272C" w:rsidRPr="006F7CB6" w:rsidTr="002D4FE8">
        <w:tc>
          <w:tcPr>
            <w:tcW w:w="1857" w:type="dxa"/>
          </w:tcPr>
          <w:p w:rsidR="001E272C" w:rsidRPr="006F7CB6" w:rsidRDefault="001E272C" w:rsidP="002D4FE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6F7CB6">
              <w:rPr>
                <w:rFonts w:ascii="Arial" w:hAnsi="Arial" w:cs="Arial"/>
              </w:rPr>
              <w:t>Katastraska</w:t>
            </w:r>
            <w:proofErr w:type="spellEnd"/>
            <w:r w:rsidRPr="006F7CB6">
              <w:rPr>
                <w:rFonts w:ascii="Arial" w:hAnsi="Arial" w:cs="Arial"/>
              </w:rPr>
              <w:t xml:space="preserve"> općina</w:t>
            </w:r>
          </w:p>
        </w:tc>
        <w:tc>
          <w:tcPr>
            <w:tcW w:w="1857" w:type="dxa"/>
          </w:tcPr>
          <w:p w:rsidR="001E272C" w:rsidRPr="006F7CB6" w:rsidRDefault="001E272C" w:rsidP="002D4FE8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 xml:space="preserve">Kupoprodaja (broj </w:t>
            </w:r>
            <w:proofErr w:type="spellStart"/>
            <w:r w:rsidRPr="006F7CB6">
              <w:rPr>
                <w:rFonts w:ascii="Arial" w:hAnsi="Arial" w:cs="Arial"/>
              </w:rPr>
              <w:t>kupopr</w:t>
            </w:r>
            <w:proofErr w:type="spellEnd"/>
            <w:r w:rsidRPr="006F7CB6">
              <w:rPr>
                <w:rFonts w:ascii="Arial" w:hAnsi="Arial" w:cs="Arial"/>
              </w:rPr>
              <w:t>.)</w:t>
            </w:r>
          </w:p>
        </w:tc>
        <w:tc>
          <w:tcPr>
            <w:tcW w:w="1858" w:type="dxa"/>
          </w:tcPr>
          <w:p w:rsidR="001E272C" w:rsidRPr="006F7CB6" w:rsidRDefault="001E272C" w:rsidP="002D4FE8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Vrijednost kupoprodaje (u kn)</w:t>
            </w:r>
          </w:p>
        </w:tc>
        <w:tc>
          <w:tcPr>
            <w:tcW w:w="1858" w:type="dxa"/>
          </w:tcPr>
          <w:p w:rsidR="001E272C" w:rsidRPr="006F7CB6" w:rsidRDefault="001E272C" w:rsidP="002D4FE8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Površina (u m2)</w:t>
            </w:r>
          </w:p>
        </w:tc>
        <w:tc>
          <w:tcPr>
            <w:tcW w:w="1858" w:type="dxa"/>
          </w:tcPr>
          <w:p w:rsidR="001E272C" w:rsidRPr="006F7CB6" w:rsidRDefault="001E272C" w:rsidP="002D4FE8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Kn/m2</w:t>
            </w:r>
          </w:p>
        </w:tc>
      </w:tr>
      <w:tr w:rsidR="001E272C" w:rsidRPr="006F7CB6" w:rsidTr="002D4FE8">
        <w:tc>
          <w:tcPr>
            <w:tcW w:w="1857" w:type="dxa"/>
          </w:tcPr>
          <w:p w:rsidR="001E272C" w:rsidRPr="006F7CB6" w:rsidRDefault="001E272C" w:rsidP="002D4FE8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Gruž</w:t>
            </w:r>
          </w:p>
        </w:tc>
        <w:tc>
          <w:tcPr>
            <w:tcW w:w="1857" w:type="dxa"/>
          </w:tcPr>
          <w:p w:rsidR="001E272C" w:rsidRPr="006F7CB6" w:rsidRDefault="00B266A6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1858" w:type="dxa"/>
          </w:tcPr>
          <w:p w:rsidR="001E272C" w:rsidRPr="006F7CB6" w:rsidRDefault="00B266A6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37.483.249,21</w:t>
            </w:r>
          </w:p>
        </w:tc>
        <w:tc>
          <w:tcPr>
            <w:tcW w:w="1858" w:type="dxa"/>
          </w:tcPr>
          <w:p w:rsidR="001E272C" w:rsidRPr="006F7CB6" w:rsidRDefault="00B266A6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12.365,61</w:t>
            </w:r>
          </w:p>
        </w:tc>
        <w:tc>
          <w:tcPr>
            <w:tcW w:w="1858" w:type="dxa"/>
          </w:tcPr>
          <w:p w:rsidR="001E272C" w:rsidRPr="006F7CB6" w:rsidRDefault="00B266A6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3.031,25</w:t>
            </w:r>
          </w:p>
        </w:tc>
      </w:tr>
      <w:tr w:rsidR="00B56278" w:rsidRPr="006F7CB6" w:rsidTr="002D4FE8">
        <w:tc>
          <w:tcPr>
            <w:tcW w:w="1857" w:type="dxa"/>
          </w:tcPr>
          <w:p w:rsidR="00B56278" w:rsidRPr="006F7CB6" w:rsidRDefault="00B5627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Dubrovnik</w:t>
            </w:r>
          </w:p>
        </w:tc>
        <w:tc>
          <w:tcPr>
            <w:tcW w:w="1857" w:type="dxa"/>
          </w:tcPr>
          <w:p w:rsidR="00B56278" w:rsidRDefault="00B5627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858" w:type="dxa"/>
          </w:tcPr>
          <w:p w:rsidR="00B56278" w:rsidRDefault="00B5627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9.638.647,06</w:t>
            </w:r>
          </w:p>
        </w:tc>
        <w:tc>
          <w:tcPr>
            <w:tcW w:w="1858" w:type="dxa"/>
          </w:tcPr>
          <w:p w:rsidR="00B56278" w:rsidRDefault="00B5627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3.073,71</w:t>
            </w:r>
          </w:p>
        </w:tc>
        <w:tc>
          <w:tcPr>
            <w:tcW w:w="1858" w:type="dxa"/>
          </w:tcPr>
          <w:p w:rsidR="00B56278" w:rsidRDefault="00B5627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3.135,83</w:t>
            </w:r>
          </w:p>
        </w:tc>
      </w:tr>
      <w:tr w:rsidR="001E272C" w:rsidRPr="006F7CB6" w:rsidTr="002D4FE8">
        <w:tc>
          <w:tcPr>
            <w:tcW w:w="1857" w:type="dxa"/>
          </w:tcPr>
          <w:p w:rsidR="001E272C" w:rsidRPr="006F7CB6" w:rsidRDefault="00B266A6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Zaton</w:t>
            </w:r>
          </w:p>
        </w:tc>
        <w:tc>
          <w:tcPr>
            <w:tcW w:w="1857" w:type="dxa"/>
          </w:tcPr>
          <w:p w:rsidR="001E272C" w:rsidRPr="006F7CB6" w:rsidRDefault="00B266A6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858" w:type="dxa"/>
          </w:tcPr>
          <w:p w:rsidR="001E272C" w:rsidRPr="006F7CB6" w:rsidRDefault="00B266A6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13.778.929,92</w:t>
            </w:r>
          </w:p>
        </w:tc>
        <w:tc>
          <w:tcPr>
            <w:tcW w:w="1858" w:type="dxa"/>
          </w:tcPr>
          <w:p w:rsidR="001E272C" w:rsidRPr="006F7CB6" w:rsidRDefault="00B266A6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9.477,33</w:t>
            </w:r>
          </w:p>
        </w:tc>
        <w:tc>
          <w:tcPr>
            <w:tcW w:w="1858" w:type="dxa"/>
          </w:tcPr>
          <w:p w:rsidR="001E272C" w:rsidRPr="006F7CB6" w:rsidRDefault="00B266A6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1.453,88</w:t>
            </w:r>
          </w:p>
        </w:tc>
      </w:tr>
      <w:tr w:rsidR="001E272C" w:rsidRPr="006F7CB6" w:rsidTr="002D4FE8">
        <w:tc>
          <w:tcPr>
            <w:tcW w:w="1857" w:type="dxa"/>
          </w:tcPr>
          <w:p w:rsidR="001E272C" w:rsidRPr="006F7CB6" w:rsidRDefault="00B266A6" w:rsidP="002D4FE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Orašac</w:t>
            </w:r>
            <w:proofErr w:type="spellEnd"/>
          </w:p>
        </w:tc>
        <w:tc>
          <w:tcPr>
            <w:tcW w:w="1857" w:type="dxa"/>
          </w:tcPr>
          <w:p w:rsidR="001E272C" w:rsidRPr="006F7CB6" w:rsidRDefault="00B266A6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858" w:type="dxa"/>
          </w:tcPr>
          <w:p w:rsidR="001E272C" w:rsidRPr="006F7CB6" w:rsidRDefault="00B266A6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18.550.220,89</w:t>
            </w:r>
          </w:p>
        </w:tc>
        <w:tc>
          <w:tcPr>
            <w:tcW w:w="1858" w:type="dxa"/>
          </w:tcPr>
          <w:p w:rsidR="001E272C" w:rsidRPr="006F7CB6" w:rsidRDefault="00B266A6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13.486,50</w:t>
            </w:r>
          </w:p>
        </w:tc>
        <w:tc>
          <w:tcPr>
            <w:tcW w:w="1858" w:type="dxa"/>
          </w:tcPr>
          <w:p w:rsidR="001E272C" w:rsidRPr="006F7CB6" w:rsidRDefault="00B266A6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1.375,47</w:t>
            </w:r>
          </w:p>
        </w:tc>
      </w:tr>
      <w:tr w:rsidR="001E272C" w:rsidRPr="006F7CB6" w:rsidTr="002D4FE8">
        <w:tc>
          <w:tcPr>
            <w:tcW w:w="1857" w:type="dxa"/>
          </w:tcPr>
          <w:p w:rsidR="001E272C" w:rsidRPr="006F7CB6" w:rsidRDefault="00B266A6" w:rsidP="002D4FE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Lopud</w:t>
            </w:r>
            <w:proofErr w:type="spellEnd"/>
          </w:p>
        </w:tc>
        <w:tc>
          <w:tcPr>
            <w:tcW w:w="1857" w:type="dxa"/>
          </w:tcPr>
          <w:p w:rsidR="001E272C" w:rsidRPr="006F7CB6" w:rsidRDefault="00B266A6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58" w:type="dxa"/>
          </w:tcPr>
          <w:p w:rsidR="001E272C" w:rsidRPr="006F7CB6" w:rsidRDefault="00B266A6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1.120.999,23</w:t>
            </w:r>
          </w:p>
        </w:tc>
        <w:tc>
          <w:tcPr>
            <w:tcW w:w="1858" w:type="dxa"/>
          </w:tcPr>
          <w:p w:rsidR="001E272C" w:rsidRPr="006F7CB6" w:rsidRDefault="00B266A6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1.353,57</w:t>
            </w:r>
          </w:p>
        </w:tc>
        <w:tc>
          <w:tcPr>
            <w:tcW w:w="1858" w:type="dxa"/>
          </w:tcPr>
          <w:p w:rsidR="001E272C" w:rsidRPr="006F7CB6" w:rsidRDefault="00B266A6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828,18</w:t>
            </w:r>
          </w:p>
        </w:tc>
      </w:tr>
      <w:tr w:rsidR="001E272C" w:rsidRPr="006F7CB6" w:rsidTr="002D4FE8">
        <w:tc>
          <w:tcPr>
            <w:tcW w:w="1857" w:type="dxa"/>
          </w:tcPr>
          <w:p w:rsidR="001E272C" w:rsidRPr="006F7CB6" w:rsidRDefault="001E272C" w:rsidP="002D4FE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6F7CB6">
              <w:rPr>
                <w:rFonts w:ascii="Arial" w:hAnsi="Arial" w:cs="Arial"/>
              </w:rPr>
              <w:t>Prijevor</w:t>
            </w:r>
            <w:proofErr w:type="spellEnd"/>
          </w:p>
        </w:tc>
        <w:tc>
          <w:tcPr>
            <w:tcW w:w="1857" w:type="dxa"/>
          </w:tcPr>
          <w:p w:rsidR="001E272C" w:rsidRPr="006F7CB6" w:rsidRDefault="00B266A6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58" w:type="dxa"/>
          </w:tcPr>
          <w:p w:rsidR="001E272C" w:rsidRPr="006F7CB6" w:rsidRDefault="00B266A6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353.140,80</w:t>
            </w:r>
          </w:p>
        </w:tc>
        <w:tc>
          <w:tcPr>
            <w:tcW w:w="1858" w:type="dxa"/>
          </w:tcPr>
          <w:p w:rsidR="001E272C" w:rsidRPr="006F7CB6" w:rsidRDefault="00B266A6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321,20</w:t>
            </w:r>
          </w:p>
        </w:tc>
        <w:tc>
          <w:tcPr>
            <w:tcW w:w="1858" w:type="dxa"/>
          </w:tcPr>
          <w:p w:rsidR="001E272C" w:rsidRPr="006F7CB6" w:rsidRDefault="00B266A6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1.099,44</w:t>
            </w:r>
          </w:p>
        </w:tc>
      </w:tr>
      <w:tr w:rsidR="001E272C" w:rsidRPr="006F7CB6" w:rsidTr="002D4FE8">
        <w:tc>
          <w:tcPr>
            <w:tcW w:w="1857" w:type="dxa"/>
          </w:tcPr>
          <w:p w:rsidR="001E272C" w:rsidRPr="006F7CB6" w:rsidRDefault="00B266A6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Mokošica</w:t>
            </w:r>
          </w:p>
        </w:tc>
        <w:tc>
          <w:tcPr>
            <w:tcW w:w="1857" w:type="dxa"/>
          </w:tcPr>
          <w:p w:rsidR="001E272C" w:rsidRPr="006F7CB6" w:rsidRDefault="00B266A6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58" w:type="dxa"/>
          </w:tcPr>
          <w:p w:rsidR="001E272C" w:rsidRPr="006F7CB6" w:rsidRDefault="00B266A6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1.174.892,62</w:t>
            </w:r>
          </w:p>
        </w:tc>
        <w:tc>
          <w:tcPr>
            <w:tcW w:w="1858" w:type="dxa"/>
          </w:tcPr>
          <w:p w:rsidR="001E272C" w:rsidRPr="006F7CB6" w:rsidRDefault="00B266A6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2.451,15</w:t>
            </w:r>
          </w:p>
        </w:tc>
        <w:tc>
          <w:tcPr>
            <w:tcW w:w="1858" w:type="dxa"/>
          </w:tcPr>
          <w:p w:rsidR="001E272C" w:rsidRPr="006F7CB6" w:rsidRDefault="00B266A6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479,32</w:t>
            </w:r>
          </w:p>
        </w:tc>
      </w:tr>
      <w:tr w:rsidR="001E272C" w:rsidRPr="006F7CB6" w:rsidTr="002D4FE8">
        <w:tc>
          <w:tcPr>
            <w:tcW w:w="1857" w:type="dxa"/>
          </w:tcPr>
          <w:p w:rsidR="001E272C" w:rsidRPr="006F7CB6" w:rsidRDefault="00B266A6" w:rsidP="002D4FE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Trsteno</w:t>
            </w:r>
            <w:proofErr w:type="spellEnd"/>
          </w:p>
        </w:tc>
        <w:tc>
          <w:tcPr>
            <w:tcW w:w="1857" w:type="dxa"/>
          </w:tcPr>
          <w:p w:rsidR="001E272C" w:rsidRPr="006F7CB6" w:rsidRDefault="00B266A6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58" w:type="dxa"/>
          </w:tcPr>
          <w:p w:rsidR="001E272C" w:rsidRPr="006F7CB6" w:rsidRDefault="00B266A6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1.637.660,60</w:t>
            </w:r>
          </w:p>
        </w:tc>
        <w:tc>
          <w:tcPr>
            <w:tcW w:w="1858" w:type="dxa"/>
          </w:tcPr>
          <w:p w:rsidR="001E272C" w:rsidRPr="006F7CB6" w:rsidRDefault="00B266A6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1.826,40</w:t>
            </w:r>
          </w:p>
        </w:tc>
        <w:tc>
          <w:tcPr>
            <w:tcW w:w="1858" w:type="dxa"/>
          </w:tcPr>
          <w:p w:rsidR="001E272C" w:rsidRPr="006F7CB6" w:rsidRDefault="00B266A6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896,66</w:t>
            </w:r>
          </w:p>
        </w:tc>
      </w:tr>
      <w:tr w:rsidR="001E272C" w:rsidRPr="006F7CB6" w:rsidTr="002D4FE8">
        <w:tc>
          <w:tcPr>
            <w:tcW w:w="1857" w:type="dxa"/>
          </w:tcPr>
          <w:p w:rsidR="001E272C" w:rsidRPr="006F7CB6" w:rsidRDefault="00B56278" w:rsidP="002D4FE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Komolac</w:t>
            </w:r>
            <w:proofErr w:type="spellEnd"/>
          </w:p>
        </w:tc>
        <w:tc>
          <w:tcPr>
            <w:tcW w:w="1857" w:type="dxa"/>
          </w:tcPr>
          <w:p w:rsidR="001E272C" w:rsidRPr="006F7CB6" w:rsidRDefault="00B5627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58" w:type="dxa"/>
          </w:tcPr>
          <w:p w:rsidR="001E272C" w:rsidRPr="006F7CB6" w:rsidRDefault="00B5627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1.756.005,26</w:t>
            </w:r>
          </w:p>
        </w:tc>
        <w:tc>
          <w:tcPr>
            <w:tcW w:w="1858" w:type="dxa"/>
          </w:tcPr>
          <w:p w:rsidR="001E272C" w:rsidRPr="006F7CB6" w:rsidRDefault="00B5627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3.022,23</w:t>
            </w:r>
          </w:p>
        </w:tc>
        <w:tc>
          <w:tcPr>
            <w:tcW w:w="1858" w:type="dxa"/>
          </w:tcPr>
          <w:p w:rsidR="001E272C" w:rsidRPr="006F7CB6" w:rsidRDefault="00B5627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581,03</w:t>
            </w:r>
          </w:p>
        </w:tc>
      </w:tr>
      <w:tr w:rsidR="001E272C" w:rsidRPr="006F7CB6" w:rsidTr="002D4FE8">
        <w:tc>
          <w:tcPr>
            <w:tcW w:w="1857" w:type="dxa"/>
          </w:tcPr>
          <w:p w:rsidR="001E272C" w:rsidRPr="006F7CB6" w:rsidRDefault="00B5627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Gromača</w:t>
            </w:r>
          </w:p>
        </w:tc>
        <w:tc>
          <w:tcPr>
            <w:tcW w:w="1857" w:type="dxa"/>
          </w:tcPr>
          <w:p w:rsidR="001E272C" w:rsidRPr="006F7CB6" w:rsidRDefault="001E272C" w:rsidP="002D4FE8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2</w:t>
            </w:r>
          </w:p>
        </w:tc>
        <w:tc>
          <w:tcPr>
            <w:tcW w:w="1858" w:type="dxa"/>
          </w:tcPr>
          <w:p w:rsidR="001E272C" w:rsidRPr="006F7CB6" w:rsidRDefault="00B5627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42.500,00</w:t>
            </w:r>
          </w:p>
        </w:tc>
        <w:tc>
          <w:tcPr>
            <w:tcW w:w="1858" w:type="dxa"/>
          </w:tcPr>
          <w:p w:rsidR="001E272C" w:rsidRPr="006F7CB6" w:rsidRDefault="00B5627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253,21</w:t>
            </w:r>
          </w:p>
        </w:tc>
        <w:tc>
          <w:tcPr>
            <w:tcW w:w="1858" w:type="dxa"/>
          </w:tcPr>
          <w:p w:rsidR="001E272C" w:rsidRPr="006F7CB6" w:rsidRDefault="00B5627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167,84</w:t>
            </w:r>
          </w:p>
        </w:tc>
      </w:tr>
      <w:tr w:rsidR="001E272C" w:rsidRPr="006F7CB6" w:rsidTr="002D4FE8">
        <w:tc>
          <w:tcPr>
            <w:tcW w:w="1857" w:type="dxa"/>
          </w:tcPr>
          <w:p w:rsidR="001E272C" w:rsidRPr="006F7CB6" w:rsidRDefault="00B56278" w:rsidP="002D4FE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Rožat</w:t>
            </w:r>
            <w:proofErr w:type="spellEnd"/>
          </w:p>
        </w:tc>
        <w:tc>
          <w:tcPr>
            <w:tcW w:w="1857" w:type="dxa"/>
          </w:tcPr>
          <w:p w:rsidR="001E272C" w:rsidRPr="006F7CB6" w:rsidRDefault="00B5627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58" w:type="dxa"/>
          </w:tcPr>
          <w:p w:rsidR="001E272C" w:rsidRPr="006F7CB6" w:rsidRDefault="00B5627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50.000,00</w:t>
            </w:r>
          </w:p>
        </w:tc>
        <w:tc>
          <w:tcPr>
            <w:tcW w:w="1858" w:type="dxa"/>
          </w:tcPr>
          <w:p w:rsidR="001E272C" w:rsidRPr="006F7CB6" w:rsidRDefault="00B5627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516,66</w:t>
            </w:r>
          </w:p>
        </w:tc>
        <w:tc>
          <w:tcPr>
            <w:tcW w:w="1858" w:type="dxa"/>
          </w:tcPr>
          <w:p w:rsidR="001E272C" w:rsidRPr="006F7CB6" w:rsidRDefault="00B5627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96.78</w:t>
            </w:r>
          </w:p>
        </w:tc>
      </w:tr>
      <w:tr w:rsidR="00B56278" w:rsidRPr="006F7CB6" w:rsidTr="002D4FE8">
        <w:tc>
          <w:tcPr>
            <w:tcW w:w="1857" w:type="dxa"/>
          </w:tcPr>
          <w:p w:rsidR="00B56278" w:rsidRDefault="00B56278" w:rsidP="002D4FE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Suđurađ</w:t>
            </w:r>
            <w:proofErr w:type="spellEnd"/>
          </w:p>
        </w:tc>
        <w:tc>
          <w:tcPr>
            <w:tcW w:w="1857" w:type="dxa"/>
          </w:tcPr>
          <w:p w:rsidR="00B56278" w:rsidRDefault="00B5627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58" w:type="dxa"/>
          </w:tcPr>
          <w:p w:rsidR="00B56278" w:rsidRDefault="00B5627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2.368.339,34</w:t>
            </w:r>
          </w:p>
        </w:tc>
        <w:tc>
          <w:tcPr>
            <w:tcW w:w="1858" w:type="dxa"/>
          </w:tcPr>
          <w:p w:rsidR="00B56278" w:rsidRDefault="00B5627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3.140,00</w:t>
            </w:r>
          </w:p>
        </w:tc>
        <w:tc>
          <w:tcPr>
            <w:tcW w:w="1858" w:type="dxa"/>
          </w:tcPr>
          <w:p w:rsidR="00B56278" w:rsidRDefault="00B5627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754,25</w:t>
            </w:r>
          </w:p>
        </w:tc>
      </w:tr>
      <w:tr w:rsidR="00B56278" w:rsidRPr="006F7CB6" w:rsidTr="002D4FE8">
        <w:tc>
          <w:tcPr>
            <w:tcW w:w="1857" w:type="dxa"/>
          </w:tcPr>
          <w:p w:rsidR="00B56278" w:rsidRDefault="00B56278" w:rsidP="002D4FE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Obuljeno</w:t>
            </w:r>
            <w:proofErr w:type="spellEnd"/>
          </w:p>
        </w:tc>
        <w:tc>
          <w:tcPr>
            <w:tcW w:w="1857" w:type="dxa"/>
          </w:tcPr>
          <w:p w:rsidR="00B56278" w:rsidRDefault="00B5627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58" w:type="dxa"/>
          </w:tcPr>
          <w:p w:rsidR="00B56278" w:rsidRDefault="00B5627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745.913,20</w:t>
            </w:r>
          </w:p>
        </w:tc>
        <w:tc>
          <w:tcPr>
            <w:tcW w:w="1858" w:type="dxa"/>
          </w:tcPr>
          <w:p w:rsidR="00B56278" w:rsidRDefault="00B5627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575,00</w:t>
            </w:r>
          </w:p>
        </w:tc>
        <w:tc>
          <w:tcPr>
            <w:tcW w:w="1858" w:type="dxa"/>
          </w:tcPr>
          <w:p w:rsidR="00B56278" w:rsidRDefault="00B5627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1297,24</w:t>
            </w:r>
          </w:p>
        </w:tc>
      </w:tr>
      <w:tr w:rsidR="00B56278" w:rsidRPr="006F7CB6" w:rsidTr="002D4FE8">
        <w:tc>
          <w:tcPr>
            <w:tcW w:w="1857" w:type="dxa"/>
          </w:tcPr>
          <w:p w:rsidR="00B56278" w:rsidRDefault="00B56278" w:rsidP="002D4FE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Ljubač</w:t>
            </w:r>
            <w:proofErr w:type="spellEnd"/>
          </w:p>
        </w:tc>
        <w:tc>
          <w:tcPr>
            <w:tcW w:w="1857" w:type="dxa"/>
          </w:tcPr>
          <w:p w:rsidR="00B56278" w:rsidRDefault="00B5627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58" w:type="dxa"/>
          </w:tcPr>
          <w:p w:rsidR="00B56278" w:rsidRDefault="00B5627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10.000,00</w:t>
            </w:r>
          </w:p>
        </w:tc>
        <w:tc>
          <w:tcPr>
            <w:tcW w:w="1858" w:type="dxa"/>
          </w:tcPr>
          <w:p w:rsidR="00B56278" w:rsidRDefault="00B5627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131,50</w:t>
            </w:r>
          </w:p>
        </w:tc>
        <w:tc>
          <w:tcPr>
            <w:tcW w:w="1858" w:type="dxa"/>
          </w:tcPr>
          <w:p w:rsidR="00B56278" w:rsidRDefault="00B5627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76,05</w:t>
            </w:r>
          </w:p>
        </w:tc>
      </w:tr>
      <w:tr w:rsidR="001E272C" w:rsidRPr="006F7CB6" w:rsidTr="002D4FE8">
        <w:tc>
          <w:tcPr>
            <w:tcW w:w="1857" w:type="dxa"/>
          </w:tcPr>
          <w:p w:rsidR="001E272C" w:rsidRPr="006F7CB6" w:rsidRDefault="001E272C" w:rsidP="002D4FE8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01.01.2017. – 31.12.2017.</w:t>
            </w:r>
          </w:p>
        </w:tc>
        <w:tc>
          <w:tcPr>
            <w:tcW w:w="1857" w:type="dxa"/>
          </w:tcPr>
          <w:p w:rsidR="001E272C" w:rsidRPr="006F7CB6" w:rsidRDefault="001E272C" w:rsidP="002D4FE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1E272C" w:rsidRPr="006F7CB6" w:rsidRDefault="001E272C" w:rsidP="002D4FE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1E272C" w:rsidRPr="006F7CB6" w:rsidRDefault="001E272C" w:rsidP="002D4FE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1E272C" w:rsidRPr="006F7CB6" w:rsidRDefault="001E272C" w:rsidP="002D4FE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1E272C" w:rsidRPr="006F7CB6" w:rsidRDefault="001E272C" w:rsidP="001E272C">
      <w:pPr>
        <w:spacing w:line="360" w:lineRule="auto"/>
        <w:rPr>
          <w:rFonts w:ascii="Arial" w:hAnsi="Arial" w:cs="Arial"/>
        </w:rPr>
      </w:pPr>
    </w:p>
    <w:p w:rsidR="0005297F" w:rsidRDefault="006F2DAD" w:rsidP="006F2DA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Najviše građevinskih zemljišta prodano je u </w:t>
      </w:r>
      <w:proofErr w:type="spellStart"/>
      <w:r>
        <w:rPr>
          <w:rFonts w:ascii="Arial" w:hAnsi="Arial" w:cs="Arial"/>
        </w:rPr>
        <w:t>katastraskoj</w:t>
      </w:r>
      <w:proofErr w:type="spellEnd"/>
      <w:r>
        <w:rPr>
          <w:rFonts w:ascii="Arial" w:hAnsi="Arial" w:cs="Arial"/>
        </w:rPr>
        <w:t xml:space="preserve"> općini Gruž, odnosno 47 zabilježenih kupoprodaja.</w:t>
      </w:r>
    </w:p>
    <w:p w:rsidR="006F7CB6" w:rsidRDefault="006F7CB6" w:rsidP="00231AF3">
      <w:pPr>
        <w:spacing w:line="360" w:lineRule="auto"/>
        <w:rPr>
          <w:rFonts w:ascii="Arial" w:hAnsi="Arial" w:cs="Arial"/>
        </w:rPr>
      </w:pPr>
    </w:p>
    <w:p w:rsidR="006F7CB6" w:rsidRDefault="006F7CB6" w:rsidP="00231AF3">
      <w:pPr>
        <w:spacing w:line="360" w:lineRule="auto"/>
        <w:rPr>
          <w:rFonts w:ascii="Arial" w:hAnsi="Arial" w:cs="Arial"/>
        </w:rPr>
      </w:pPr>
    </w:p>
    <w:p w:rsidR="006F7CB6" w:rsidRDefault="006F7CB6" w:rsidP="00231AF3">
      <w:pPr>
        <w:spacing w:line="360" w:lineRule="auto"/>
        <w:rPr>
          <w:rFonts w:ascii="Arial" w:hAnsi="Arial" w:cs="Arial"/>
        </w:rPr>
      </w:pPr>
    </w:p>
    <w:p w:rsidR="001E272C" w:rsidRDefault="001E272C" w:rsidP="00231AF3">
      <w:pPr>
        <w:spacing w:line="360" w:lineRule="auto"/>
        <w:rPr>
          <w:rFonts w:ascii="Arial" w:hAnsi="Arial" w:cs="Arial"/>
        </w:rPr>
      </w:pPr>
    </w:p>
    <w:p w:rsidR="001E272C" w:rsidRPr="006F7CB6" w:rsidRDefault="001E272C" w:rsidP="00231AF3">
      <w:pPr>
        <w:spacing w:line="360" w:lineRule="auto"/>
        <w:rPr>
          <w:rFonts w:ascii="Arial" w:hAnsi="Arial" w:cs="Arial"/>
        </w:rPr>
      </w:pPr>
    </w:p>
    <w:p w:rsidR="00B61BA5" w:rsidRPr="006F7CB6" w:rsidRDefault="0005297F" w:rsidP="00005FA0">
      <w:pPr>
        <w:pStyle w:val="Naslov2"/>
        <w:rPr>
          <w:rFonts w:ascii="Arial" w:hAnsi="Arial" w:cs="Arial"/>
          <w:sz w:val="22"/>
          <w:szCs w:val="22"/>
        </w:rPr>
      </w:pPr>
      <w:bookmarkStart w:id="10" w:name="_Toc509842089"/>
      <w:r w:rsidRPr="006F7CB6">
        <w:rPr>
          <w:rFonts w:ascii="Arial" w:hAnsi="Arial" w:cs="Arial"/>
          <w:sz w:val="22"/>
          <w:szCs w:val="22"/>
        </w:rPr>
        <w:lastRenderedPageBreak/>
        <w:t>Prikaz kupoprodaja poljoprivrednog zemljišta na području Grada Dubrovnika u razdoblju od 0</w:t>
      </w:r>
      <w:r w:rsidR="003A33C7" w:rsidRPr="006F7CB6">
        <w:rPr>
          <w:rFonts w:ascii="Arial" w:hAnsi="Arial" w:cs="Arial"/>
          <w:sz w:val="22"/>
          <w:szCs w:val="22"/>
        </w:rPr>
        <w:t>1. siječnja do 31. prosinca 2017</w:t>
      </w:r>
      <w:r w:rsidRPr="006F7CB6">
        <w:rPr>
          <w:rFonts w:ascii="Arial" w:hAnsi="Arial" w:cs="Arial"/>
          <w:sz w:val="22"/>
          <w:szCs w:val="22"/>
        </w:rPr>
        <w:t xml:space="preserve">. </w:t>
      </w:r>
      <w:r w:rsidR="001661F2" w:rsidRPr="006F7CB6">
        <w:rPr>
          <w:rFonts w:ascii="Arial" w:hAnsi="Arial" w:cs="Arial"/>
          <w:sz w:val="22"/>
          <w:szCs w:val="22"/>
        </w:rPr>
        <w:t>g</w:t>
      </w:r>
      <w:r w:rsidRPr="006F7CB6">
        <w:rPr>
          <w:rFonts w:ascii="Arial" w:hAnsi="Arial" w:cs="Arial"/>
          <w:sz w:val="22"/>
          <w:szCs w:val="22"/>
        </w:rPr>
        <w:t>odine</w:t>
      </w:r>
      <w:r w:rsidR="001661F2" w:rsidRPr="006F7CB6">
        <w:rPr>
          <w:rFonts w:ascii="Arial" w:hAnsi="Arial" w:cs="Arial"/>
          <w:sz w:val="22"/>
          <w:szCs w:val="22"/>
        </w:rPr>
        <w:t>.</w:t>
      </w:r>
      <w:bookmarkEnd w:id="10"/>
    </w:p>
    <w:p w:rsidR="00A40413" w:rsidRPr="006F7CB6" w:rsidRDefault="00A40413" w:rsidP="00231AF3">
      <w:pPr>
        <w:spacing w:line="360" w:lineRule="auto"/>
        <w:rPr>
          <w:rFonts w:ascii="Arial" w:hAnsi="Arial" w:cs="Arial"/>
        </w:rPr>
      </w:pPr>
    </w:p>
    <w:tbl>
      <w:tblPr>
        <w:tblStyle w:val="Reetkatablice"/>
        <w:tblW w:w="0" w:type="auto"/>
        <w:tblLook w:val="04A0"/>
      </w:tblPr>
      <w:tblGrid>
        <w:gridCol w:w="2322"/>
        <w:gridCol w:w="2322"/>
        <w:gridCol w:w="2322"/>
        <w:gridCol w:w="2322"/>
      </w:tblGrid>
      <w:tr w:rsidR="009B139F" w:rsidRPr="006F7CB6" w:rsidTr="002D4FE8">
        <w:tc>
          <w:tcPr>
            <w:tcW w:w="2322" w:type="dxa"/>
          </w:tcPr>
          <w:p w:rsidR="009B139F" w:rsidRPr="006F7CB6" w:rsidRDefault="009B139F" w:rsidP="002D4FE8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 xml:space="preserve">Ukupna kupoprodaja (broj </w:t>
            </w:r>
            <w:proofErr w:type="spellStart"/>
            <w:r w:rsidRPr="006F7CB6">
              <w:rPr>
                <w:rFonts w:ascii="Arial" w:hAnsi="Arial" w:cs="Arial"/>
              </w:rPr>
              <w:t>kupopr</w:t>
            </w:r>
            <w:proofErr w:type="spellEnd"/>
            <w:r w:rsidRPr="006F7CB6">
              <w:rPr>
                <w:rFonts w:ascii="Arial" w:hAnsi="Arial" w:cs="Arial"/>
              </w:rPr>
              <w:t>.)</w:t>
            </w:r>
          </w:p>
        </w:tc>
        <w:tc>
          <w:tcPr>
            <w:tcW w:w="2322" w:type="dxa"/>
          </w:tcPr>
          <w:p w:rsidR="009B139F" w:rsidRPr="006F7CB6" w:rsidRDefault="009B139F" w:rsidP="002D4FE8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Ukupna vrijednost kupoprodaje (u kn)</w:t>
            </w:r>
          </w:p>
        </w:tc>
        <w:tc>
          <w:tcPr>
            <w:tcW w:w="2322" w:type="dxa"/>
          </w:tcPr>
          <w:p w:rsidR="009B139F" w:rsidRPr="006F7CB6" w:rsidRDefault="009B139F" w:rsidP="002D4FE8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Ukupna površina (u m2)</w:t>
            </w:r>
          </w:p>
        </w:tc>
        <w:tc>
          <w:tcPr>
            <w:tcW w:w="2322" w:type="dxa"/>
          </w:tcPr>
          <w:p w:rsidR="009B139F" w:rsidRPr="006F7CB6" w:rsidRDefault="009B139F" w:rsidP="002D4FE8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Kn/m2</w:t>
            </w:r>
          </w:p>
        </w:tc>
      </w:tr>
      <w:tr w:rsidR="009B139F" w:rsidRPr="006F7CB6" w:rsidTr="002D4FE8">
        <w:tc>
          <w:tcPr>
            <w:tcW w:w="2322" w:type="dxa"/>
          </w:tcPr>
          <w:p w:rsidR="009B139F" w:rsidRPr="006F7CB6" w:rsidRDefault="009B139F" w:rsidP="002D4FE8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43</w:t>
            </w:r>
          </w:p>
        </w:tc>
        <w:tc>
          <w:tcPr>
            <w:tcW w:w="2322" w:type="dxa"/>
          </w:tcPr>
          <w:p w:rsidR="009B139F" w:rsidRPr="006F7CB6" w:rsidRDefault="009B139F" w:rsidP="002D4FE8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12.210.841,28</w:t>
            </w:r>
          </w:p>
        </w:tc>
        <w:tc>
          <w:tcPr>
            <w:tcW w:w="2322" w:type="dxa"/>
          </w:tcPr>
          <w:p w:rsidR="009B139F" w:rsidRPr="006F7CB6" w:rsidRDefault="009B139F" w:rsidP="002D4FE8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109.885,93</w:t>
            </w:r>
          </w:p>
        </w:tc>
        <w:tc>
          <w:tcPr>
            <w:tcW w:w="2322" w:type="dxa"/>
          </w:tcPr>
          <w:p w:rsidR="009B139F" w:rsidRPr="006F7CB6" w:rsidRDefault="009B139F" w:rsidP="002D4FE8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111,12</w:t>
            </w:r>
          </w:p>
        </w:tc>
      </w:tr>
    </w:tbl>
    <w:p w:rsidR="00932E06" w:rsidRPr="006F7CB6" w:rsidRDefault="00932E06" w:rsidP="00231AF3">
      <w:pPr>
        <w:spacing w:line="360" w:lineRule="auto"/>
        <w:rPr>
          <w:rFonts w:ascii="Arial" w:hAnsi="Arial" w:cs="Arial"/>
        </w:rPr>
      </w:pPr>
    </w:p>
    <w:p w:rsidR="00932E06" w:rsidRPr="006F7CB6" w:rsidRDefault="00932E06" w:rsidP="00231AF3">
      <w:pPr>
        <w:spacing w:line="360" w:lineRule="auto"/>
        <w:rPr>
          <w:rFonts w:ascii="Arial" w:hAnsi="Arial" w:cs="Arial"/>
        </w:rPr>
      </w:pPr>
    </w:p>
    <w:tbl>
      <w:tblPr>
        <w:tblStyle w:val="Reetkatablice"/>
        <w:tblW w:w="0" w:type="auto"/>
        <w:tblLook w:val="04A0"/>
      </w:tblPr>
      <w:tblGrid>
        <w:gridCol w:w="1857"/>
        <w:gridCol w:w="1857"/>
        <w:gridCol w:w="1858"/>
        <w:gridCol w:w="1858"/>
        <w:gridCol w:w="1858"/>
      </w:tblGrid>
      <w:tr w:rsidR="00932E06" w:rsidRPr="006F7CB6" w:rsidTr="00932E06">
        <w:tc>
          <w:tcPr>
            <w:tcW w:w="1857" w:type="dxa"/>
          </w:tcPr>
          <w:p w:rsidR="00932E06" w:rsidRPr="006F7CB6" w:rsidRDefault="00932E06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Površina poljoprivrednog zemljišta (m2)</w:t>
            </w:r>
          </w:p>
        </w:tc>
        <w:tc>
          <w:tcPr>
            <w:tcW w:w="1857" w:type="dxa"/>
          </w:tcPr>
          <w:p w:rsidR="00932E06" w:rsidRPr="006F7CB6" w:rsidRDefault="00932E06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 xml:space="preserve">Kupoprodaja (broj </w:t>
            </w:r>
            <w:proofErr w:type="spellStart"/>
            <w:r w:rsidRPr="006F7CB6">
              <w:rPr>
                <w:rFonts w:ascii="Arial" w:hAnsi="Arial" w:cs="Arial"/>
              </w:rPr>
              <w:t>kupopr</w:t>
            </w:r>
            <w:proofErr w:type="spellEnd"/>
            <w:r w:rsidRPr="006F7CB6">
              <w:rPr>
                <w:rFonts w:ascii="Arial" w:hAnsi="Arial" w:cs="Arial"/>
              </w:rPr>
              <w:t>.)</w:t>
            </w:r>
          </w:p>
        </w:tc>
        <w:tc>
          <w:tcPr>
            <w:tcW w:w="1858" w:type="dxa"/>
          </w:tcPr>
          <w:p w:rsidR="00932E06" w:rsidRPr="006F7CB6" w:rsidRDefault="00932E06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Vrijednost kupoprodaje (u kn)</w:t>
            </w:r>
          </w:p>
        </w:tc>
        <w:tc>
          <w:tcPr>
            <w:tcW w:w="1858" w:type="dxa"/>
          </w:tcPr>
          <w:p w:rsidR="00932E06" w:rsidRPr="006F7CB6" w:rsidRDefault="00932E06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Površina (u m2)</w:t>
            </w:r>
          </w:p>
        </w:tc>
        <w:tc>
          <w:tcPr>
            <w:tcW w:w="1858" w:type="dxa"/>
          </w:tcPr>
          <w:p w:rsidR="00932E06" w:rsidRPr="006F7CB6" w:rsidRDefault="00932E06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Kn/m2</w:t>
            </w:r>
          </w:p>
        </w:tc>
      </w:tr>
      <w:tr w:rsidR="00932E06" w:rsidRPr="006F7CB6" w:rsidTr="00932E06">
        <w:tc>
          <w:tcPr>
            <w:tcW w:w="1857" w:type="dxa"/>
          </w:tcPr>
          <w:p w:rsidR="00932E06" w:rsidRPr="006F7CB6" w:rsidRDefault="00932E06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Do 3000 m2</w:t>
            </w:r>
          </w:p>
        </w:tc>
        <w:tc>
          <w:tcPr>
            <w:tcW w:w="1857" w:type="dxa"/>
          </w:tcPr>
          <w:p w:rsidR="00932E06" w:rsidRPr="006F7CB6" w:rsidRDefault="009B139F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37</w:t>
            </w:r>
          </w:p>
        </w:tc>
        <w:tc>
          <w:tcPr>
            <w:tcW w:w="1858" w:type="dxa"/>
          </w:tcPr>
          <w:p w:rsidR="00932E06" w:rsidRPr="006F7CB6" w:rsidRDefault="009B139F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9.621.049,47</w:t>
            </w:r>
          </w:p>
        </w:tc>
        <w:tc>
          <w:tcPr>
            <w:tcW w:w="1858" w:type="dxa"/>
          </w:tcPr>
          <w:p w:rsidR="00932E06" w:rsidRPr="006F7CB6" w:rsidRDefault="009B139F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25.323,93</w:t>
            </w:r>
          </w:p>
        </w:tc>
        <w:tc>
          <w:tcPr>
            <w:tcW w:w="1858" w:type="dxa"/>
          </w:tcPr>
          <w:p w:rsidR="00932E06" w:rsidRPr="006F7CB6" w:rsidRDefault="009B139F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379,92</w:t>
            </w:r>
          </w:p>
        </w:tc>
      </w:tr>
      <w:tr w:rsidR="00932E06" w:rsidRPr="006F7CB6" w:rsidTr="00932E06">
        <w:tc>
          <w:tcPr>
            <w:tcW w:w="1857" w:type="dxa"/>
          </w:tcPr>
          <w:p w:rsidR="00932E06" w:rsidRPr="006F7CB6" w:rsidRDefault="00932E06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Od 3001 m2 do 10000 m2</w:t>
            </w:r>
          </w:p>
        </w:tc>
        <w:tc>
          <w:tcPr>
            <w:tcW w:w="1857" w:type="dxa"/>
          </w:tcPr>
          <w:p w:rsidR="00932E06" w:rsidRPr="006F7CB6" w:rsidRDefault="009B139F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1</w:t>
            </w:r>
          </w:p>
        </w:tc>
        <w:tc>
          <w:tcPr>
            <w:tcW w:w="1858" w:type="dxa"/>
          </w:tcPr>
          <w:p w:rsidR="00932E06" w:rsidRPr="006F7CB6" w:rsidRDefault="009B139F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1.571.493,21</w:t>
            </w:r>
          </w:p>
        </w:tc>
        <w:tc>
          <w:tcPr>
            <w:tcW w:w="1858" w:type="dxa"/>
          </w:tcPr>
          <w:p w:rsidR="00932E06" w:rsidRPr="006F7CB6" w:rsidRDefault="009B139F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6.420,00</w:t>
            </w:r>
          </w:p>
        </w:tc>
        <w:tc>
          <w:tcPr>
            <w:tcW w:w="1858" w:type="dxa"/>
          </w:tcPr>
          <w:p w:rsidR="00932E06" w:rsidRPr="006F7CB6" w:rsidRDefault="009B139F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244,78</w:t>
            </w:r>
          </w:p>
        </w:tc>
      </w:tr>
      <w:tr w:rsidR="00932E06" w:rsidRPr="006F7CB6" w:rsidTr="00932E06">
        <w:tc>
          <w:tcPr>
            <w:tcW w:w="1857" w:type="dxa"/>
          </w:tcPr>
          <w:p w:rsidR="00932E06" w:rsidRPr="006F7CB6" w:rsidRDefault="00932E06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Više od 10000 m2</w:t>
            </w:r>
          </w:p>
        </w:tc>
        <w:tc>
          <w:tcPr>
            <w:tcW w:w="1857" w:type="dxa"/>
          </w:tcPr>
          <w:p w:rsidR="00932E06" w:rsidRPr="006F7CB6" w:rsidRDefault="009B139F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5</w:t>
            </w:r>
          </w:p>
        </w:tc>
        <w:tc>
          <w:tcPr>
            <w:tcW w:w="1858" w:type="dxa"/>
          </w:tcPr>
          <w:p w:rsidR="00932E06" w:rsidRPr="006F7CB6" w:rsidRDefault="009B139F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1.018.298,60</w:t>
            </w:r>
          </w:p>
        </w:tc>
        <w:tc>
          <w:tcPr>
            <w:tcW w:w="1858" w:type="dxa"/>
          </w:tcPr>
          <w:p w:rsidR="00932E06" w:rsidRPr="006F7CB6" w:rsidRDefault="009B139F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78.142,00</w:t>
            </w:r>
          </w:p>
        </w:tc>
        <w:tc>
          <w:tcPr>
            <w:tcW w:w="1858" w:type="dxa"/>
          </w:tcPr>
          <w:p w:rsidR="00932E06" w:rsidRPr="006F7CB6" w:rsidRDefault="009B139F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13,03</w:t>
            </w:r>
          </w:p>
        </w:tc>
      </w:tr>
      <w:tr w:rsidR="00932E06" w:rsidRPr="006F7CB6" w:rsidTr="00932E06">
        <w:tc>
          <w:tcPr>
            <w:tcW w:w="1857" w:type="dxa"/>
          </w:tcPr>
          <w:p w:rsidR="00932E06" w:rsidRPr="006F7CB6" w:rsidRDefault="00932E06" w:rsidP="00231AF3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01.01.2017. – 31.12.2017.</w:t>
            </w:r>
          </w:p>
        </w:tc>
        <w:tc>
          <w:tcPr>
            <w:tcW w:w="1857" w:type="dxa"/>
          </w:tcPr>
          <w:p w:rsidR="00932E06" w:rsidRPr="006F7CB6" w:rsidRDefault="00932E06" w:rsidP="00231AF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932E06" w:rsidRPr="006F7CB6" w:rsidRDefault="00932E06" w:rsidP="00231AF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932E06" w:rsidRPr="006F7CB6" w:rsidRDefault="00932E06" w:rsidP="00231AF3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932E06" w:rsidRPr="006F7CB6" w:rsidRDefault="00932E06" w:rsidP="00231AF3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932E06" w:rsidRPr="006F7CB6" w:rsidRDefault="00932E06" w:rsidP="00231AF3">
      <w:pPr>
        <w:spacing w:line="360" w:lineRule="auto"/>
        <w:rPr>
          <w:rFonts w:ascii="Arial" w:hAnsi="Arial" w:cs="Arial"/>
        </w:rPr>
      </w:pPr>
    </w:p>
    <w:p w:rsidR="002D4FE8" w:rsidRDefault="00590A51" w:rsidP="002D4FE8">
      <w:pPr>
        <w:spacing w:line="360" w:lineRule="auto"/>
        <w:rPr>
          <w:rFonts w:ascii="Arial" w:hAnsi="Arial" w:cs="Arial"/>
        </w:rPr>
      </w:pPr>
      <w:r w:rsidRPr="00590A51">
        <w:rPr>
          <w:rFonts w:ascii="Arial" w:hAnsi="Arial" w:cs="Arial"/>
          <w:noProof/>
          <w:lang w:eastAsia="hr-HR"/>
        </w:rPr>
        <w:drawing>
          <wp:inline distT="0" distB="0" distL="0" distR="0">
            <wp:extent cx="4572000" cy="2743200"/>
            <wp:effectExtent l="19050" t="0" r="19050" b="0"/>
            <wp:docPr id="7" name="Grafikon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90A51" w:rsidRDefault="00590A51" w:rsidP="002D4FE8">
      <w:pPr>
        <w:spacing w:line="360" w:lineRule="auto"/>
        <w:rPr>
          <w:rFonts w:ascii="Arial" w:hAnsi="Arial" w:cs="Arial"/>
        </w:rPr>
      </w:pPr>
    </w:p>
    <w:p w:rsidR="00590A51" w:rsidRDefault="00590A51" w:rsidP="002D4FE8">
      <w:pPr>
        <w:spacing w:line="360" w:lineRule="auto"/>
        <w:rPr>
          <w:rFonts w:ascii="Arial" w:hAnsi="Arial" w:cs="Arial"/>
        </w:rPr>
      </w:pPr>
    </w:p>
    <w:p w:rsidR="00590A51" w:rsidRPr="006F7CB6" w:rsidRDefault="00590A51" w:rsidP="002D4FE8">
      <w:pPr>
        <w:spacing w:line="360" w:lineRule="auto"/>
        <w:rPr>
          <w:rFonts w:ascii="Arial" w:hAnsi="Arial" w:cs="Arial"/>
        </w:rPr>
      </w:pPr>
    </w:p>
    <w:tbl>
      <w:tblPr>
        <w:tblStyle w:val="Reetkatablice"/>
        <w:tblW w:w="0" w:type="auto"/>
        <w:tblLook w:val="04A0"/>
      </w:tblPr>
      <w:tblGrid>
        <w:gridCol w:w="1857"/>
        <w:gridCol w:w="1857"/>
        <w:gridCol w:w="1858"/>
        <w:gridCol w:w="1858"/>
        <w:gridCol w:w="1858"/>
      </w:tblGrid>
      <w:tr w:rsidR="002D4FE8" w:rsidRPr="006F7CB6" w:rsidTr="002D4FE8">
        <w:tc>
          <w:tcPr>
            <w:tcW w:w="1857" w:type="dxa"/>
          </w:tcPr>
          <w:p w:rsidR="002D4FE8" w:rsidRPr="006F7CB6" w:rsidRDefault="002D4FE8" w:rsidP="002D4FE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6F7CB6">
              <w:rPr>
                <w:rFonts w:ascii="Arial" w:hAnsi="Arial" w:cs="Arial"/>
              </w:rPr>
              <w:lastRenderedPageBreak/>
              <w:t>Katastraska</w:t>
            </w:r>
            <w:proofErr w:type="spellEnd"/>
            <w:r w:rsidRPr="006F7CB6">
              <w:rPr>
                <w:rFonts w:ascii="Arial" w:hAnsi="Arial" w:cs="Arial"/>
              </w:rPr>
              <w:t xml:space="preserve"> općina</w:t>
            </w:r>
          </w:p>
        </w:tc>
        <w:tc>
          <w:tcPr>
            <w:tcW w:w="1857" w:type="dxa"/>
          </w:tcPr>
          <w:p w:rsidR="002D4FE8" w:rsidRPr="006F7CB6" w:rsidRDefault="002D4FE8" w:rsidP="002D4FE8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 xml:space="preserve">Kupoprodaja (broj </w:t>
            </w:r>
            <w:proofErr w:type="spellStart"/>
            <w:r w:rsidRPr="006F7CB6">
              <w:rPr>
                <w:rFonts w:ascii="Arial" w:hAnsi="Arial" w:cs="Arial"/>
              </w:rPr>
              <w:t>kupopr</w:t>
            </w:r>
            <w:proofErr w:type="spellEnd"/>
            <w:r w:rsidRPr="006F7CB6">
              <w:rPr>
                <w:rFonts w:ascii="Arial" w:hAnsi="Arial" w:cs="Arial"/>
              </w:rPr>
              <w:t>.)</w:t>
            </w:r>
          </w:p>
        </w:tc>
        <w:tc>
          <w:tcPr>
            <w:tcW w:w="1858" w:type="dxa"/>
          </w:tcPr>
          <w:p w:rsidR="002D4FE8" w:rsidRPr="006F7CB6" w:rsidRDefault="002D4FE8" w:rsidP="002D4FE8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Vrijednost kupoprodaje (u kn)</w:t>
            </w:r>
          </w:p>
        </w:tc>
        <w:tc>
          <w:tcPr>
            <w:tcW w:w="1858" w:type="dxa"/>
          </w:tcPr>
          <w:p w:rsidR="002D4FE8" w:rsidRPr="006F7CB6" w:rsidRDefault="002D4FE8" w:rsidP="002D4FE8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Površina (u m2)</w:t>
            </w:r>
          </w:p>
        </w:tc>
        <w:tc>
          <w:tcPr>
            <w:tcW w:w="1858" w:type="dxa"/>
          </w:tcPr>
          <w:p w:rsidR="002D4FE8" w:rsidRPr="006F7CB6" w:rsidRDefault="002D4FE8" w:rsidP="002D4FE8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Kn/m2</w:t>
            </w:r>
          </w:p>
        </w:tc>
      </w:tr>
      <w:tr w:rsidR="002D4FE8" w:rsidRPr="006F7CB6" w:rsidTr="002D4FE8">
        <w:tc>
          <w:tcPr>
            <w:tcW w:w="1857" w:type="dxa"/>
          </w:tcPr>
          <w:p w:rsidR="002D4FE8" w:rsidRPr="006F7CB6" w:rsidRDefault="002D4FE8" w:rsidP="002D4FE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Brsečine</w:t>
            </w:r>
            <w:proofErr w:type="spellEnd"/>
          </w:p>
        </w:tc>
        <w:tc>
          <w:tcPr>
            <w:tcW w:w="1857" w:type="dxa"/>
          </w:tcPr>
          <w:p w:rsidR="002D4FE8" w:rsidRDefault="002D4FE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58" w:type="dxa"/>
          </w:tcPr>
          <w:p w:rsidR="002D4FE8" w:rsidRDefault="002D4FE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637.479,80</w:t>
            </w:r>
          </w:p>
        </w:tc>
        <w:tc>
          <w:tcPr>
            <w:tcW w:w="1858" w:type="dxa"/>
          </w:tcPr>
          <w:p w:rsidR="002D4FE8" w:rsidRDefault="002D4FE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53.330,50</w:t>
            </w:r>
          </w:p>
        </w:tc>
        <w:tc>
          <w:tcPr>
            <w:tcW w:w="1858" w:type="dxa"/>
          </w:tcPr>
          <w:p w:rsidR="002D4FE8" w:rsidRDefault="002D4FE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12,63</w:t>
            </w:r>
          </w:p>
        </w:tc>
      </w:tr>
      <w:tr w:rsidR="002D4FE8" w:rsidRPr="006F7CB6" w:rsidTr="002D4FE8">
        <w:tc>
          <w:tcPr>
            <w:tcW w:w="1857" w:type="dxa"/>
          </w:tcPr>
          <w:p w:rsidR="002D4FE8" w:rsidRPr="006F7CB6" w:rsidRDefault="002D4FE8" w:rsidP="002D4FE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Suđurađ</w:t>
            </w:r>
            <w:proofErr w:type="spellEnd"/>
          </w:p>
        </w:tc>
        <w:tc>
          <w:tcPr>
            <w:tcW w:w="1857" w:type="dxa"/>
          </w:tcPr>
          <w:p w:rsidR="002D4FE8" w:rsidRDefault="002D4FE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858" w:type="dxa"/>
          </w:tcPr>
          <w:p w:rsidR="002D4FE8" w:rsidRDefault="002D4FE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738.503,99</w:t>
            </w:r>
          </w:p>
        </w:tc>
        <w:tc>
          <w:tcPr>
            <w:tcW w:w="1858" w:type="dxa"/>
          </w:tcPr>
          <w:p w:rsidR="002D4FE8" w:rsidRDefault="002D4FE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30.826,00</w:t>
            </w:r>
          </w:p>
        </w:tc>
        <w:tc>
          <w:tcPr>
            <w:tcW w:w="1858" w:type="dxa"/>
          </w:tcPr>
          <w:p w:rsidR="002D4FE8" w:rsidRDefault="002D4FE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23,96</w:t>
            </w:r>
          </w:p>
        </w:tc>
      </w:tr>
      <w:tr w:rsidR="002D4FE8" w:rsidRPr="006F7CB6" w:rsidTr="002D4FE8">
        <w:tc>
          <w:tcPr>
            <w:tcW w:w="1857" w:type="dxa"/>
          </w:tcPr>
          <w:p w:rsidR="002D4FE8" w:rsidRPr="006F7CB6" w:rsidRDefault="002D4FE8" w:rsidP="002D4FE8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Gruž</w:t>
            </w:r>
          </w:p>
        </w:tc>
        <w:tc>
          <w:tcPr>
            <w:tcW w:w="1857" w:type="dxa"/>
          </w:tcPr>
          <w:p w:rsidR="002D4FE8" w:rsidRPr="006F7CB6" w:rsidRDefault="002D4FE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58" w:type="dxa"/>
          </w:tcPr>
          <w:p w:rsidR="002D4FE8" w:rsidRPr="006F7CB6" w:rsidRDefault="002D4FE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6.229.551,40</w:t>
            </w:r>
          </w:p>
        </w:tc>
        <w:tc>
          <w:tcPr>
            <w:tcW w:w="1858" w:type="dxa"/>
          </w:tcPr>
          <w:p w:rsidR="002D4FE8" w:rsidRPr="006F7CB6" w:rsidRDefault="002D4FE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2.665,00</w:t>
            </w:r>
          </w:p>
        </w:tc>
        <w:tc>
          <w:tcPr>
            <w:tcW w:w="1858" w:type="dxa"/>
          </w:tcPr>
          <w:p w:rsidR="002D4FE8" w:rsidRPr="006F7CB6" w:rsidRDefault="002D4FE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2.337,54</w:t>
            </w:r>
          </w:p>
        </w:tc>
      </w:tr>
      <w:tr w:rsidR="002D4FE8" w:rsidRPr="006F7CB6" w:rsidTr="002D4FE8">
        <w:tc>
          <w:tcPr>
            <w:tcW w:w="1857" w:type="dxa"/>
          </w:tcPr>
          <w:p w:rsidR="002D4FE8" w:rsidRPr="006F7CB6" w:rsidRDefault="002D4FE8" w:rsidP="002D4FE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Ljubač</w:t>
            </w:r>
            <w:proofErr w:type="spellEnd"/>
          </w:p>
        </w:tc>
        <w:tc>
          <w:tcPr>
            <w:tcW w:w="1857" w:type="dxa"/>
          </w:tcPr>
          <w:p w:rsidR="002D4FE8" w:rsidRDefault="002D4FE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58" w:type="dxa"/>
          </w:tcPr>
          <w:p w:rsidR="002D4FE8" w:rsidRDefault="002D4FE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264.000,00</w:t>
            </w:r>
          </w:p>
        </w:tc>
        <w:tc>
          <w:tcPr>
            <w:tcW w:w="1858" w:type="dxa"/>
          </w:tcPr>
          <w:p w:rsidR="002D4FE8" w:rsidRDefault="002D4FE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5.142,00</w:t>
            </w:r>
          </w:p>
        </w:tc>
        <w:tc>
          <w:tcPr>
            <w:tcW w:w="1858" w:type="dxa"/>
          </w:tcPr>
          <w:p w:rsidR="002D4FE8" w:rsidRDefault="002D4FE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51,34</w:t>
            </w:r>
          </w:p>
        </w:tc>
      </w:tr>
      <w:tr w:rsidR="002D4FE8" w:rsidRPr="006F7CB6" w:rsidTr="002D4FE8">
        <w:tc>
          <w:tcPr>
            <w:tcW w:w="1857" w:type="dxa"/>
          </w:tcPr>
          <w:p w:rsidR="002D4FE8" w:rsidRPr="006F7CB6" w:rsidRDefault="002D4FE8" w:rsidP="002D4FE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Dubravica</w:t>
            </w:r>
            <w:proofErr w:type="spellEnd"/>
          </w:p>
        </w:tc>
        <w:tc>
          <w:tcPr>
            <w:tcW w:w="1857" w:type="dxa"/>
          </w:tcPr>
          <w:p w:rsidR="002D4FE8" w:rsidRPr="006F7CB6" w:rsidRDefault="002D4FE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58" w:type="dxa"/>
          </w:tcPr>
          <w:p w:rsidR="002D4FE8" w:rsidRPr="006F7CB6" w:rsidRDefault="002D4FE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4.000,00</w:t>
            </w:r>
          </w:p>
        </w:tc>
        <w:tc>
          <w:tcPr>
            <w:tcW w:w="1858" w:type="dxa"/>
          </w:tcPr>
          <w:p w:rsidR="002D4FE8" w:rsidRPr="006F7CB6" w:rsidRDefault="002D4FE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514,74</w:t>
            </w:r>
          </w:p>
        </w:tc>
        <w:tc>
          <w:tcPr>
            <w:tcW w:w="1858" w:type="dxa"/>
          </w:tcPr>
          <w:p w:rsidR="002D4FE8" w:rsidRPr="006F7CB6" w:rsidRDefault="002D4FE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7,77</w:t>
            </w:r>
          </w:p>
        </w:tc>
      </w:tr>
      <w:tr w:rsidR="002D4FE8" w:rsidRPr="006F7CB6" w:rsidTr="002D4FE8">
        <w:tc>
          <w:tcPr>
            <w:tcW w:w="1857" w:type="dxa"/>
          </w:tcPr>
          <w:p w:rsidR="002D4FE8" w:rsidRPr="006F7CB6" w:rsidRDefault="002D4FE8" w:rsidP="002D4FE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Obuljeno</w:t>
            </w:r>
            <w:proofErr w:type="spellEnd"/>
          </w:p>
        </w:tc>
        <w:tc>
          <w:tcPr>
            <w:tcW w:w="1857" w:type="dxa"/>
          </w:tcPr>
          <w:p w:rsidR="002D4FE8" w:rsidRPr="006F7CB6" w:rsidRDefault="002D4FE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58" w:type="dxa"/>
          </w:tcPr>
          <w:p w:rsidR="002D4FE8" w:rsidRPr="006F7CB6" w:rsidRDefault="002D4FE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90.000,00</w:t>
            </w:r>
          </w:p>
        </w:tc>
        <w:tc>
          <w:tcPr>
            <w:tcW w:w="1858" w:type="dxa"/>
          </w:tcPr>
          <w:p w:rsidR="002D4FE8" w:rsidRPr="006F7CB6" w:rsidRDefault="002D4FE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532,00</w:t>
            </w:r>
          </w:p>
        </w:tc>
        <w:tc>
          <w:tcPr>
            <w:tcW w:w="1858" w:type="dxa"/>
          </w:tcPr>
          <w:p w:rsidR="002D4FE8" w:rsidRPr="006F7CB6" w:rsidRDefault="002D4FE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169,17</w:t>
            </w:r>
          </w:p>
        </w:tc>
      </w:tr>
      <w:tr w:rsidR="002D4FE8" w:rsidRPr="006F7CB6" w:rsidTr="002D4FE8">
        <w:tc>
          <w:tcPr>
            <w:tcW w:w="1857" w:type="dxa"/>
          </w:tcPr>
          <w:p w:rsidR="002D4FE8" w:rsidRPr="006F7CB6" w:rsidRDefault="002D4FE8" w:rsidP="002D4FE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Orašac</w:t>
            </w:r>
            <w:proofErr w:type="spellEnd"/>
          </w:p>
        </w:tc>
        <w:tc>
          <w:tcPr>
            <w:tcW w:w="1857" w:type="dxa"/>
          </w:tcPr>
          <w:p w:rsidR="002D4FE8" w:rsidRPr="006F7CB6" w:rsidRDefault="002D4FE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58" w:type="dxa"/>
          </w:tcPr>
          <w:p w:rsidR="002D4FE8" w:rsidRPr="006F7CB6" w:rsidRDefault="002D4FE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899.687,08</w:t>
            </w:r>
          </w:p>
        </w:tc>
        <w:tc>
          <w:tcPr>
            <w:tcW w:w="1858" w:type="dxa"/>
          </w:tcPr>
          <w:p w:rsidR="002D4FE8" w:rsidRPr="006F7CB6" w:rsidRDefault="002D4FE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2.852,00</w:t>
            </w:r>
          </w:p>
        </w:tc>
        <w:tc>
          <w:tcPr>
            <w:tcW w:w="1858" w:type="dxa"/>
          </w:tcPr>
          <w:p w:rsidR="002D4FE8" w:rsidRPr="006F7CB6" w:rsidRDefault="002D4FE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315,46</w:t>
            </w:r>
          </w:p>
        </w:tc>
      </w:tr>
      <w:tr w:rsidR="002D4FE8" w:rsidRPr="006F7CB6" w:rsidTr="002D4FE8">
        <w:tc>
          <w:tcPr>
            <w:tcW w:w="1857" w:type="dxa"/>
          </w:tcPr>
          <w:p w:rsidR="002D4FE8" w:rsidRPr="006F7CB6" w:rsidRDefault="002D4FE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Mokošica</w:t>
            </w:r>
          </w:p>
        </w:tc>
        <w:tc>
          <w:tcPr>
            <w:tcW w:w="1857" w:type="dxa"/>
          </w:tcPr>
          <w:p w:rsidR="002D4FE8" w:rsidRPr="006F7CB6" w:rsidRDefault="002D4FE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58" w:type="dxa"/>
          </w:tcPr>
          <w:p w:rsidR="002D4FE8" w:rsidRPr="006F7CB6" w:rsidRDefault="002D4FE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80.000,00</w:t>
            </w:r>
          </w:p>
        </w:tc>
        <w:tc>
          <w:tcPr>
            <w:tcW w:w="1858" w:type="dxa"/>
          </w:tcPr>
          <w:p w:rsidR="002D4FE8" w:rsidRPr="006F7CB6" w:rsidRDefault="002D4FE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342,00</w:t>
            </w:r>
          </w:p>
        </w:tc>
        <w:tc>
          <w:tcPr>
            <w:tcW w:w="1858" w:type="dxa"/>
          </w:tcPr>
          <w:p w:rsidR="002D4FE8" w:rsidRPr="006F7CB6" w:rsidRDefault="002D4FE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233,92</w:t>
            </w:r>
          </w:p>
        </w:tc>
      </w:tr>
      <w:tr w:rsidR="002D4FE8" w:rsidRPr="006F7CB6" w:rsidTr="002D4FE8">
        <w:tc>
          <w:tcPr>
            <w:tcW w:w="1857" w:type="dxa"/>
          </w:tcPr>
          <w:p w:rsidR="002D4FE8" w:rsidRPr="006F7CB6" w:rsidRDefault="002D4FE8" w:rsidP="002D4FE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Lopud</w:t>
            </w:r>
            <w:proofErr w:type="spellEnd"/>
          </w:p>
        </w:tc>
        <w:tc>
          <w:tcPr>
            <w:tcW w:w="1857" w:type="dxa"/>
          </w:tcPr>
          <w:p w:rsidR="002D4FE8" w:rsidRPr="006F7CB6" w:rsidRDefault="002D4FE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58" w:type="dxa"/>
          </w:tcPr>
          <w:p w:rsidR="002D4FE8" w:rsidRPr="006F7CB6" w:rsidRDefault="002D4FE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1.574.690,37</w:t>
            </w:r>
          </w:p>
        </w:tc>
        <w:tc>
          <w:tcPr>
            <w:tcW w:w="1858" w:type="dxa"/>
          </w:tcPr>
          <w:p w:rsidR="002D4FE8" w:rsidRPr="006F7CB6" w:rsidRDefault="002D4FE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6.424,39</w:t>
            </w:r>
          </w:p>
        </w:tc>
        <w:tc>
          <w:tcPr>
            <w:tcW w:w="1858" w:type="dxa"/>
          </w:tcPr>
          <w:p w:rsidR="002D4FE8" w:rsidRPr="006F7CB6" w:rsidRDefault="002D4FE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245,11</w:t>
            </w:r>
          </w:p>
        </w:tc>
      </w:tr>
      <w:tr w:rsidR="002D4FE8" w:rsidRPr="006F7CB6" w:rsidTr="002D4FE8">
        <w:tc>
          <w:tcPr>
            <w:tcW w:w="1857" w:type="dxa"/>
          </w:tcPr>
          <w:p w:rsidR="002D4FE8" w:rsidRPr="006F7CB6" w:rsidRDefault="002D4FE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Zaton</w:t>
            </w:r>
          </w:p>
        </w:tc>
        <w:tc>
          <w:tcPr>
            <w:tcW w:w="1857" w:type="dxa"/>
          </w:tcPr>
          <w:p w:rsidR="002D4FE8" w:rsidRPr="006F7CB6" w:rsidRDefault="002D4FE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58" w:type="dxa"/>
          </w:tcPr>
          <w:p w:rsidR="002D4FE8" w:rsidRPr="006F7CB6" w:rsidRDefault="0046484A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166.264,64</w:t>
            </w:r>
          </w:p>
        </w:tc>
        <w:tc>
          <w:tcPr>
            <w:tcW w:w="1858" w:type="dxa"/>
          </w:tcPr>
          <w:p w:rsidR="002D4FE8" w:rsidRPr="006F7CB6" w:rsidRDefault="0046484A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990,25</w:t>
            </w:r>
          </w:p>
        </w:tc>
        <w:tc>
          <w:tcPr>
            <w:tcW w:w="1858" w:type="dxa"/>
          </w:tcPr>
          <w:p w:rsidR="002D4FE8" w:rsidRPr="006F7CB6" w:rsidRDefault="0046484A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168,00</w:t>
            </w:r>
          </w:p>
        </w:tc>
      </w:tr>
      <w:tr w:rsidR="002D4FE8" w:rsidRPr="006F7CB6" w:rsidTr="002D4FE8">
        <w:tc>
          <w:tcPr>
            <w:tcW w:w="1857" w:type="dxa"/>
          </w:tcPr>
          <w:p w:rsidR="002D4FE8" w:rsidRPr="006F7CB6" w:rsidRDefault="002D4FE8" w:rsidP="002D4FE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Komolac</w:t>
            </w:r>
            <w:proofErr w:type="spellEnd"/>
          </w:p>
        </w:tc>
        <w:tc>
          <w:tcPr>
            <w:tcW w:w="1857" w:type="dxa"/>
          </w:tcPr>
          <w:p w:rsidR="002D4FE8" w:rsidRPr="006F7CB6" w:rsidRDefault="0046484A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58" w:type="dxa"/>
          </w:tcPr>
          <w:p w:rsidR="002D4FE8" w:rsidRPr="006F7CB6" w:rsidRDefault="0046484A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345.000,00</w:t>
            </w:r>
          </w:p>
        </w:tc>
        <w:tc>
          <w:tcPr>
            <w:tcW w:w="1858" w:type="dxa"/>
          </w:tcPr>
          <w:p w:rsidR="002D4FE8" w:rsidRPr="006F7CB6" w:rsidRDefault="0046484A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1.965,50</w:t>
            </w:r>
          </w:p>
        </w:tc>
        <w:tc>
          <w:tcPr>
            <w:tcW w:w="1858" w:type="dxa"/>
          </w:tcPr>
          <w:p w:rsidR="002D4FE8" w:rsidRPr="006F7CB6" w:rsidRDefault="0046484A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175,53</w:t>
            </w:r>
          </w:p>
        </w:tc>
      </w:tr>
      <w:tr w:rsidR="002D4FE8" w:rsidRPr="006F7CB6" w:rsidTr="002D4FE8">
        <w:tc>
          <w:tcPr>
            <w:tcW w:w="1857" w:type="dxa"/>
          </w:tcPr>
          <w:p w:rsidR="002D4FE8" w:rsidRPr="006F7CB6" w:rsidRDefault="0046484A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Dubrovnik</w:t>
            </w:r>
          </w:p>
        </w:tc>
        <w:tc>
          <w:tcPr>
            <w:tcW w:w="1857" w:type="dxa"/>
          </w:tcPr>
          <w:p w:rsidR="002D4FE8" w:rsidRPr="006F7CB6" w:rsidRDefault="0046484A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58" w:type="dxa"/>
          </w:tcPr>
          <w:p w:rsidR="002D4FE8" w:rsidRPr="006F7CB6" w:rsidRDefault="0046484A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35.164,00</w:t>
            </w:r>
          </w:p>
        </w:tc>
        <w:tc>
          <w:tcPr>
            <w:tcW w:w="1858" w:type="dxa"/>
          </w:tcPr>
          <w:p w:rsidR="002D4FE8" w:rsidRPr="006F7CB6" w:rsidRDefault="0046484A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118,80</w:t>
            </w:r>
          </w:p>
        </w:tc>
        <w:tc>
          <w:tcPr>
            <w:tcW w:w="1858" w:type="dxa"/>
          </w:tcPr>
          <w:p w:rsidR="002D4FE8" w:rsidRPr="006F7CB6" w:rsidRDefault="0046484A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295,99</w:t>
            </w:r>
          </w:p>
        </w:tc>
      </w:tr>
      <w:tr w:rsidR="002D4FE8" w:rsidRPr="006F7CB6" w:rsidTr="002D4FE8">
        <w:tc>
          <w:tcPr>
            <w:tcW w:w="1857" w:type="dxa"/>
          </w:tcPr>
          <w:p w:rsidR="002D4FE8" w:rsidRPr="006F7CB6" w:rsidRDefault="0046484A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Koločep</w:t>
            </w:r>
          </w:p>
        </w:tc>
        <w:tc>
          <w:tcPr>
            <w:tcW w:w="1857" w:type="dxa"/>
          </w:tcPr>
          <w:p w:rsidR="002D4FE8" w:rsidRPr="006F7CB6" w:rsidRDefault="0046484A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58" w:type="dxa"/>
          </w:tcPr>
          <w:p w:rsidR="002D4FE8" w:rsidRPr="006F7CB6" w:rsidRDefault="0046484A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750.000,00</w:t>
            </w:r>
          </w:p>
        </w:tc>
        <w:tc>
          <w:tcPr>
            <w:tcW w:w="1858" w:type="dxa"/>
          </w:tcPr>
          <w:p w:rsidR="002D4FE8" w:rsidRPr="006F7CB6" w:rsidRDefault="0046484A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1.000,00</w:t>
            </w:r>
          </w:p>
        </w:tc>
        <w:tc>
          <w:tcPr>
            <w:tcW w:w="1858" w:type="dxa"/>
          </w:tcPr>
          <w:p w:rsidR="002D4FE8" w:rsidRPr="006F7CB6" w:rsidRDefault="0046484A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750,00</w:t>
            </w:r>
          </w:p>
        </w:tc>
      </w:tr>
      <w:tr w:rsidR="002D4FE8" w:rsidRPr="006F7CB6" w:rsidTr="002D4FE8">
        <w:tc>
          <w:tcPr>
            <w:tcW w:w="1857" w:type="dxa"/>
          </w:tcPr>
          <w:p w:rsidR="002D4FE8" w:rsidRDefault="0046484A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Petrovo selo</w:t>
            </w:r>
          </w:p>
        </w:tc>
        <w:tc>
          <w:tcPr>
            <w:tcW w:w="1857" w:type="dxa"/>
          </w:tcPr>
          <w:p w:rsidR="002D4FE8" w:rsidRDefault="0046484A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58" w:type="dxa"/>
          </w:tcPr>
          <w:p w:rsidR="002D4FE8" w:rsidRDefault="0046484A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147.400,00</w:t>
            </w:r>
          </w:p>
        </w:tc>
        <w:tc>
          <w:tcPr>
            <w:tcW w:w="1858" w:type="dxa"/>
          </w:tcPr>
          <w:p w:rsidR="002D4FE8" w:rsidRDefault="0046484A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2.948,00</w:t>
            </w:r>
          </w:p>
        </w:tc>
        <w:tc>
          <w:tcPr>
            <w:tcW w:w="1858" w:type="dxa"/>
          </w:tcPr>
          <w:p w:rsidR="002D4FE8" w:rsidRDefault="0046484A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50,00</w:t>
            </w:r>
          </w:p>
        </w:tc>
      </w:tr>
      <w:tr w:rsidR="002D4FE8" w:rsidRPr="006F7CB6" w:rsidTr="002D4FE8">
        <w:tc>
          <w:tcPr>
            <w:tcW w:w="1857" w:type="dxa"/>
          </w:tcPr>
          <w:p w:rsidR="002D4FE8" w:rsidRDefault="0046484A" w:rsidP="002D4FE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Prijevor</w:t>
            </w:r>
            <w:proofErr w:type="spellEnd"/>
          </w:p>
        </w:tc>
        <w:tc>
          <w:tcPr>
            <w:tcW w:w="1857" w:type="dxa"/>
          </w:tcPr>
          <w:p w:rsidR="002D4FE8" w:rsidRDefault="002D4FE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58" w:type="dxa"/>
          </w:tcPr>
          <w:p w:rsidR="002D4FE8" w:rsidRDefault="0046484A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3.000,00</w:t>
            </w:r>
          </w:p>
        </w:tc>
        <w:tc>
          <w:tcPr>
            <w:tcW w:w="1858" w:type="dxa"/>
          </w:tcPr>
          <w:p w:rsidR="002D4FE8" w:rsidRDefault="0046484A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9,75</w:t>
            </w:r>
          </w:p>
        </w:tc>
        <w:tc>
          <w:tcPr>
            <w:tcW w:w="1858" w:type="dxa"/>
          </w:tcPr>
          <w:p w:rsidR="002D4FE8" w:rsidRDefault="0046484A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307,69</w:t>
            </w:r>
          </w:p>
        </w:tc>
      </w:tr>
      <w:tr w:rsidR="002D4FE8" w:rsidRPr="006F7CB6" w:rsidTr="002D4FE8">
        <w:tc>
          <w:tcPr>
            <w:tcW w:w="1857" w:type="dxa"/>
          </w:tcPr>
          <w:p w:rsidR="002D4FE8" w:rsidRDefault="0046484A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Šipanska luka</w:t>
            </w:r>
          </w:p>
        </w:tc>
        <w:tc>
          <w:tcPr>
            <w:tcW w:w="1857" w:type="dxa"/>
          </w:tcPr>
          <w:p w:rsidR="002D4FE8" w:rsidRDefault="002D4FE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58" w:type="dxa"/>
          </w:tcPr>
          <w:p w:rsidR="002D4FE8" w:rsidRDefault="002D4FE8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10.000,00</w:t>
            </w:r>
          </w:p>
        </w:tc>
        <w:tc>
          <w:tcPr>
            <w:tcW w:w="1858" w:type="dxa"/>
          </w:tcPr>
          <w:p w:rsidR="002D4FE8" w:rsidRDefault="0046484A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125,00</w:t>
            </w:r>
          </w:p>
        </w:tc>
        <w:tc>
          <w:tcPr>
            <w:tcW w:w="1858" w:type="dxa"/>
          </w:tcPr>
          <w:p w:rsidR="002D4FE8" w:rsidRDefault="0046484A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80,00</w:t>
            </w:r>
          </w:p>
        </w:tc>
      </w:tr>
      <w:tr w:rsidR="0046484A" w:rsidRPr="006F7CB6" w:rsidTr="002D4FE8">
        <w:tc>
          <w:tcPr>
            <w:tcW w:w="1857" w:type="dxa"/>
          </w:tcPr>
          <w:p w:rsidR="0046484A" w:rsidRDefault="0046484A" w:rsidP="002D4FE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Šumet</w:t>
            </w:r>
            <w:proofErr w:type="spellEnd"/>
          </w:p>
        </w:tc>
        <w:tc>
          <w:tcPr>
            <w:tcW w:w="1857" w:type="dxa"/>
          </w:tcPr>
          <w:p w:rsidR="0046484A" w:rsidRDefault="0046484A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58" w:type="dxa"/>
          </w:tcPr>
          <w:p w:rsidR="0046484A" w:rsidRDefault="0046484A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200.000,00</w:t>
            </w:r>
          </w:p>
        </w:tc>
        <w:tc>
          <w:tcPr>
            <w:tcW w:w="1858" w:type="dxa"/>
          </w:tcPr>
          <w:p w:rsidR="0046484A" w:rsidRDefault="0046484A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  <w:tc>
          <w:tcPr>
            <w:tcW w:w="1858" w:type="dxa"/>
          </w:tcPr>
          <w:p w:rsidR="0046484A" w:rsidRDefault="0046484A" w:rsidP="002D4FE8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2.000,00</w:t>
            </w:r>
          </w:p>
        </w:tc>
      </w:tr>
      <w:tr w:rsidR="002D4FE8" w:rsidRPr="006F7CB6" w:rsidTr="002D4FE8">
        <w:tc>
          <w:tcPr>
            <w:tcW w:w="1857" w:type="dxa"/>
          </w:tcPr>
          <w:p w:rsidR="002D4FE8" w:rsidRPr="006F7CB6" w:rsidRDefault="002D4FE8" w:rsidP="002D4FE8">
            <w:pPr>
              <w:spacing w:line="360" w:lineRule="auto"/>
              <w:rPr>
                <w:rFonts w:ascii="Arial" w:hAnsi="Arial" w:cs="Arial"/>
              </w:rPr>
            </w:pPr>
            <w:r w:rsidRPr="006F7CB6">
              <w:rPr>
                <w:rFonts w:ascii="Arial" w:hAnsi="Arial" w:cs="Arial"/>
              </w:rPr>
              <w:t>01.01.2017. – 31.12.2017.</w:t>
            </w:r>
          </w:p>
        </w:tc>
        <w:tc>
          <w:tcPr>
            <w:tcW w:w="1857" w:type="dxa"/>
          </w:tcPr>
          <w:p w:rsidR="002D4FE8" w:rsidRPr="006F7CB6" w:rsidRDefault="002D4FE8" w:rsidP="002D4FE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2D4FE8" w:rsidRPr="006F7CB6" w:rsidRDefault="002D4FE8" w:rsidP="002D4FE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2D4FE8" w:rsidRPr="006F7CB6" w:rsidRDefault="002D4FE8" w:rsidP="002D4FE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858" w:type="dxa"/>
          </w:tcPr>
          <w:p w:rsidR="002D4FE8" w:rsidRPr="006F7CB6" w:rsidRDefault="002D4FE8" w:rsidP="002D4FE8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2D4FE8" w:rsidRPr="006F7CB6" w:rsidRDefault="002D4FE8" w:rsidP="002D4FE8">
      <w:pPr>
        <w:spacing w:line="360" w:lineRule="auto"/>
        <w:rPr>
          <w:rFonts w:ascii="Arial" w:hAnsi="Arial" w:cs="Arial"/>
        </w:rPr>
      </w:pPr>
    </w:p>
    <w:p w:rsidR="00932E06" w:rsidRPr="006F7CB6" w:rsidRDefault="00932E06" w:rsidP="00231AF3">
      <w:pPr>
        <w:spacing w:line="360" w:lineRule="auto"/>
        <w:rPr>
          <w:rFonts w:ascii="Arial" w:hAnsi="Arial" w:cs="Arial"/>
        </w:rPr>
      </w:pPr>
    </w:p>
    <w:p w:rsidR="00A40413" w:rsidRPr="006F7CB6" w:rsidRDefault="00B824EA" w:rsidP="006F2DA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Tijekom 2017</w:t>
      </w:r>
      <w:r w:rsidR="00A40413" w:rsidRPr="006F7CB6">
        <w:rPr>
          <w:rFonts w:ascii="Arial" w:hAnsi="Arial" w:cs="Arial"/>
        </w:rPr>
        <w:t>. godine na području Grada</w:t>
      </w:r>
      <w:r w:rsidR="0087403C">
        <w:rPr>
          <w:rFonts w:ascii="Arial" w:hAnsi="Arial" w:cs="Arial"/>
        </w:rPr>
        <w:t xml:space="preserve"> Dubrovnika prodana su ukupno 43</w:t>
      </w:r>
      <w:r w:rsidR="00A40413" w:rsidRPr="006F7CB6">
        <w:rPr>
          <w:rFonts w:ascii="Arial" w:hAnsi="Arial" w:cs="Arial"/>
        </w:rPr>
        <w:t xml:space="preserve"> p</w:t>
      </w:r>
      <w:r w:rsidR="0087403C">
        <w:rPr>
          <w:rFonts w:ascii="Arial" w:hAnsi="Arial" w:cs="Arial"/>
        </w:rPr>
        <w:t>oljoprivredna</w:t>
      </w:r>
      <w:r w:rsidR="00A40413" w:rsidRPr="006F7CB6">
        <w:rPr>
          <w:rFonts w:ascii="Arial" w:hAnsi="Arial" w:cs="Arial"/>
        </w:rPr>
        <w:t xml:space="preserve"> zemljišta. Najviše su se prodavala poljoprivredna zemljišta </w:t>
      </w:r>
      <w:r w:rsidR="0087403C">
        <w:rPr>
          <w:rFonts w:ascii="Arial" w:hAnsi="Arial" w:cs="Arial"/>
        </w:rPr>
        <w:t>površine do 3000</w:t>
      </w:r>
      <w:r w:rsidR="00A40413" w:rsidRPr="006F7CB6">
        <w:rPr>
          <w:rFonts w:ascii="Arial" w:hAnsi="Arial" w:cs="Arial"/>
        </w:rPr>
        <w:t xml:space="preserve"> m2.</w:t>
      </w:r>
      <w:r w:rsidR="004450C3" w:rsidRPr="006F7CB6">
        <w:rPr>
          <w:rFonts w:ascii="Arial" w:hAnsi="Arial" w:cs="Arial"/>
        </w:rPr>
        <w:t xml:space="preserve"> Najviše transakcija obavljeno je u kata</w:t>
      </w:r>
      <w:r w:rsidR="0087403C">
        <w:rPr>
          <w:rFonts w:ascii="Arial" w:hAnsi="Arial" w:cs="Arial"/>
        </w:rPr>
        <w:t xml:space="preserve">starskoj općini </w:t>
      </w:r>
      <w:proofErr w:type="spellStart"/>
      <w:r w:rsidR="0087403C">
        <w:rPr>
          <w:rFonts w:ascii="Arial" w:hAnsi="Arial" w:cs="Arial"/>
        </w:rPr>
        <w:t>Brsečine</w:t>
      </w:r>
      <w:proofErr w:type="spellEnd"/>
      <w:r w:rsidR="0087403C">
        <w:rPr>
          <w:rFonts w:ascii="Arial" w:hAnsi="Arial" w:cs="Arial"/>
        </w:rPr>
        <w:t>, gdje je prodano 6</w:t>
      </w:r>
      <w:r w:rsidR="004450C3" w:rsidRPr="006F7CB6">
        <w:rPr>
          <w:rFonts w:ascii="Arial" w:hAnsi="Arial" w:cs="Arial"/>
        </w:rPr>
        <w:t xml:space="preserve"> poljoprivrednih zemljišta.</w:t>
      </w:r>
    </w:p>
    <w:p w:rsidR="00A40413" w:rsidRPr="006F7CB6" w:rsidRDefault="00A40413" w:rsidP="00231AF3">
      <w:pPr>
        <w:spacing w:line="360" w:lineRule="auto"/>
        <w:rPr>
          <w:rFonts w:ascii="Arial" w:hAnsi="Arial" w:cs="Arial"/>
        </w:rPr>
      </w:pPr>
    </w:p>
    <w:p w:rsidR="00B61BA5" w:rsidRPr="006F7CB6" w:rsidRDefault="00B61BA5" w:rsidP="00231AF3">
      <w:pPr>
        <w:spacing w:line="360" w:lineRule="auto"/>
        <w:rPr>
          <w:rFonts w:ascii="Arial" w:hAnsi="Arial" w:cs="Arial"/>
        </w:rPr>
      </w:pPr>
    </w:p>
    <w:p w:rsidR="00B61BA5" w:rsidRPr="006F7CB6" w:rsidRDefault="00B61BA5" w:rsidP="00231AF3">
      <w:pPr>
        <w:spacing w:line="360" w:lineRule="auto"/>
        <w:rPr>
          <w:rFonts w:ascii="Arial" w:hAnsi="Arial" w:cs="Arial"/>
        </w:rPr>
      </w:pPr>
    </w:p>
    <w:p w:rsidR="00B61BA5" w:rsidRPr="006F7CB6" w:rsidRDefault="00B61BA5" w:rsidP="00231AF3">
      <w:pPr>
        <w:spacing w:line="360" w:lineRule="auto"/>
        <w:rPr>
          <w:rFonts w:ascii="Arial" w:hAnsi="Arial" w:cs="Arial"/>
        </w:rPr>
      </w:pPr>
    </w:p>
    <w:p w:rsidR="00F34B51" w:rsidRPr="006F7CB6" w:rsidRDefault="00F34B51" w:rsidP="00231AF3">
      <w:pPr>
        <w:spacing w:line="360" w:lineRule="auto"/>
        <w:rPr>
          <w:rFonts w:ascii="Arial" w:hAnsi="Arial" w:cs="Arial"/>
        </w:rPr>
      </w:pPr>
    </w:p>
    <w:p w:rsidR="00B61BA5" w:rsidRPr="006F7CB6" w:rsidRDefault="00B61BA5" w:rsidP="00005FA0">
      <w:pPr>
        <w:pStyle w:val="Naslov1"/>
        <w:rPr>
          <w:rFonts w:ascii="Arial" w:hAnsi="Arial" w:cs="Arial"/>
          <w:sz w:val="22"/>
          <w:szCs w:val="22"/>
        </w:rPr>
      </w:pPr>
      <w:bookmarkStart w:id="11" w:name="_Toc509842090"/>
      <w:r w:rsidRPr="006F7CB6">
        <w:rPr>
          <w:rFonts w:ascii="Arial" w:hAnsi="Arial" w:cs="Arial"/>
          <w:sz w:val="22"/>
          <w:szCs w:val="22"/>
        </w:rPr>
        <w:lastRenderedPageBreak/>
        <w:t>DODATNI PODATCI</w:t>
      </w:r>
      <w:bookmarkEnd w:id="11"/>
      <w:r w:rsidRPr="006F7CB6">
        <w:rPr>
          <w:rFonts w:ascii="Arial" w:hAnsi="Arial" w:cs="Arial"/>
          <w:sz w:val="22"/>
          <w:szCs w:val="22"/>
        </w:rPr>
        <w:t xml:space="preserve"> </w:t>
      </w:r>
    </w:p>
    <w:p w:rsidR="00B61BA5" w:rsidRPr="006F7CB6" w:rsidRDefault="00B61BA5" w:rsidP="006F2DAD">
      <w:pPr>
        <w:spacing w:line="360" w:lineRule="auto"/>
        <w:jc w:val="both"/>
        <w:rPr>
          <w:rFonts w:ascii="Arial" w:hAnsi="Arial" w:cs="Arial"/>
        </w:rPr>
      </w:pPr>
      <w:r w:rsidRPr="006F7CB6">
        <w:rPr>
          <w:rFonts w:ascii="Arial" w:hAnsi="Arial" w:cs="Arial"/>
        </w:rPr>
        <w:t xml:space="preserve">Procjeniteljsko povjerenstvo - sastav </w:t>
      </w:r>
    </w:p>
    <w:p w:rsidR="00B61BA5" w:rsidRPr="006F7CB6" w:rsidRDefault="00B61BA5" w:rsidP="006F2DAD">
      <w:pPr>
        <w:spacing w:line="360" w:lineRule="auto"/>
        <w:jc w:val="both"/>
        <w:rPr>
          <w:rFonts w:ascii="Arial" w:hAnsi="Arial" w:cs="Arial"/>
        </w:rPr>
      </w:pPr>
      <w:r w:rsidRPr="006F7CB6">
        <w:rPr>
          <w:rFonts w:ascii="Arial" w:hAnsi="Arial" w:cs="Arial"/>
        </w:rPr>
        <w:t xml:space="preserve">1. Ivana Kralj, </w:t>
      </w:r>
      <w:proofErr w:type="spellStart"/>
      <w:r w:rsidR="00B042CA" w:rsidRPr="006F7CB6">
        <w:rPr>
          <w:rFonts w:ascii="Arial" w:hAnsi="Arial" w:cs="Arial"/>
        </w:rPr>
        <w:t>dipl</w:t>
      </w:r>
      <w:proofErr w:type="spellEnd"/>
      <w:r w:rsidR="00B042CA" w:rsidRPr="006F7CB6">
        <w:rPr>
          <w:rFonts w:ascii="Arial" w:hAnsi="Arial" w:cs="Arial"/>
        </w:rPr>
        <w:t xml:space="preserve">. </w:t>
      </w:r>
      <w:proofErr w:type="spellStart"/>
      <w:r w:rsidR="00B042CA" w:rsidRPr="006F7CB6">
        <w:rPr>
          <w:rFonts w:ascii="Arial" w:hAnsi="Arial" w:cs="Arial"/>
        </w:rPr>
        <w:t>iur</w:t>
      </w:r>
      <w:proofErr w:type="spellEnd"/>
      <w:r w:rsidR="00B042CA" w:rsidRPr="006F7CB6">
        <w:rPr>
          <w:rFonts w:ascii="Arial" w:hAnsi="Arial" w:cs="Arial"/>
        </w:rPr>
        <w:t xml:space="preserve">., </w:t>
      </w:r>
      <w:r w:rsidRPr="006F7CB6">
        <w:rPr>
          <w:rFonts w:ascii="Arial" w:hAnsi="Arial" w:cs="Arial"/>
        </w:rPr>
        <w:t xml:space="preserve">predstavnica Grada Dubrovnika, Upravni odjel za poslove gradonačelnika – predsjednica, </w:t>
      </w:r>
    </w:p>
    <w:p w:rsidR="00B61BA5" w:rsidRPr="006F7CB6" w:rsidRDefault="00B61BA5" w:rsidP="006F2DAD">
      <w:pPr>
        <w:spacing w:line="360" w:lineRule="auto"/>
        <w:jc w:val="both"/>
        <w:rPr>
          <w:rFonts w:ascii="Arial" w:hAnsi="Arial" w:cs="Arial"/>
        </w:rPr>
      </w:pPr>
      <w:r w:rsidRPr="006F7CB6">
        <w:rPr>
          <w:rFonts w:ascii="Arial" w:hAnsi="Arial" w:cs="Arial"/>
        </w:rPr>
        <w:t>2. Milena Marković, predstavnik Ministarstva financija, Porezna uprava, Područni ured</w:t>
      </w:r>
      <w:r w:rsidR="00500405" w:rsidRPr="006F7CB6">
        <w:rPr>
          <w:rFonts w:ascii="Arial" w:hAnsi="Arial" w:cs="Arial"/>
        </w:rPr>
        <w:t xml:space="preserve"> Dalmacija</w:t>
      </w:r>
      <w:r w:rsidRPr="006F7CB6">
        <w:rPr>
          <w:rFonts w:ascii="Arial" w:hAnsi="Arial" w:cs="Arial"/>
        </w:rPr>
        <w:t xml:space="preserve">, Ispostava Dubrovnik, Odjel za građane, </w:t>
      </w:r>
      <w:r w:rsidR="00500405" w:rsidRPr="006F7CB6">
        <w:rPr>
          <w:rFonts w:ascii="Arial" w:hAnsi="Arial" w:cs="Arial"/>
        </w:rPr>
        <w:t>viša upravna savjetnica za utvrđivanje poreza i doprinosa građana u Ministarstvu financija</w:t>
      </w:r>
      <w:r w:rsidRPr="006F7CB6">
        <w:rPr>
          <w:rFonts w:ascii="Arial" w:hAnsi="Arial" w:cs="Arial"/>
        </w:rPr>
        <w:t xml:space="preserve">– član, </w:t>
      </w:r>
    </w:p>
    <w:p w:rsidR="00B61BA5" w:rsidRPr="006F7CB6" w:rsidRDefault="00B61BA5" w:rsidP="006F2DAD">
      <w:pPr>
        <w:spacing w:line="360" w:lineRule="auto"/>
        <w:jc w:val="both"/>
        <w:rPr>
          <w:rFonts w:ascii="Arial" w:hAnsi="Arial" w:cs="Arial"/>
        </w:rPr>
      </w:pPr>
      <w:r w:rsidRPr="006F7CB6">
        <w:rPr>
          <w:rFonts w:ascii="Arial" w:hAnsi="Arial" w:cs="Arial"/>
        </w:rPr>
        <w:t>3.</w:t>
      </w:r>
      <w:r w:rsidR="000F5BFC" w:rsidRPr="006F7CB6">
        <w:rPr>
          <w:rFonts w:ascii="Arial" w:hAnsi="Arial" w:cs="Arial"/>
        </w:rPr>
        <w:t xml:space="preserve">Zlatko </w:t>
      </w:r>
      <w:proofErr w:type="spellStart"/>
      <w:r w:rsidR="000F5BFC" w:rsidRPr="006F7CB6">
        <w:rPr>
          <w:rFonts w:ascii="Arial" w:hAnsi="Arial" w:cs="Arial"/>
        </w:rPr>
        <w:t>Bender</w:t>
      </w:r>
      <w:proofErr w:type="spellEnd"/>
      <w:r w:rsidRPr="006F7CB6">
        <w:rPr>
          <w:rFonts w:ascii="Arial" w:hAnsi="Arial" w:cs="Arial"/>
        </w:rPr>
        <w:t xml:space="preserve">, </w:t>
      </w:r>
      <w:proofErr w:type="spellStart"/>
      <w:r w:rsidRPr="006F7CB6">
        <w:rPr>
          <w:rFonts w:ascii="Arial" w:hAnsi="Arial" w:cs="Arial"/>
        </w:rPr>
        <w:t>dipl</w:t>
      </w:r>
      <w:proofErr w:type="spellEnd"/>
      <w:r w:rsidRPr="006F7CB6">
        <w:rPr>
          <w:rFonts w:ascii="Arial" w:hAnsi="Arial" w:cs="Arial"/>
        </w:rPr>
        <w:t xml:space="preserve">. ing. </w:t>
      </w:r>
      <w:proofErr w:type="spellStart"/>
      <w:r w:rsidRPr="006F7CB6">
        <w:rPr>
          <w:rFonts w:ascii="Arial" w:hAnsi="Arial" w:cs="Arial"/>
        </w:rPr>
        <w:t>građ</w:t>
      </w:r>
      <w:proofErr w:type="spellEnd"/>
      <w:r w:rsidRPr="006F7CB6">
        <w:rPr>
          <w:rFonts w:ascii="Arial" w:hAnsi="Arial" w:cs="Arial"/>
        </w:rPr>
        <w:t xml:space="preserve">., predstavnik procjenitelja - član, </w:t>
      </w:r>
    </w:p>
    <w:p w:rsidR="00B61BA5" w:rsidRPr="006F7CB6" w:rsidRDefault="00B61BA5" w:rsidP="006F2DAD">
      <w:pPr>
        <w:spacing w:line="360" w:lineRule="auto"/>
        <w:jc w:val="both"/>
        <w:rPr>
          <w:rFonts w:ascii="Arial" w:hAnsi="Arial" w:cs="Arial"/>
        </w:rPr>
      </w:pPr>
      <w:r w:rsidRPr="006F7CB6">
        <w:rPr>
          <w:rFonts w:ascii="Arial" w:hAnsi="Arial" w:cs="Arial"/>
        </w:rPr>
        <w:t>4.</w:t>
      </w:r>
      <w:r w:rsidR="00500405" w:rsidRPr="006F7CB6">
        <w:rPr>
          <w:rFonts w:ascii="Arial" w:hAnsi="Arial" w:cs="Arial"/>
        </w:rPr>
        <w:t>Marina Oreb</w:t>
      </w:r>
      <w:r w:rsidRPr="006F7CB6">
        <w:rPr>
          <w:rFonts w:ascii="Arial" w:hAnsi="Arial" w:cs="Arial"/>
        </w:rPr>
        <w:t>,</w:t>
      </w:r>
      <w:r w:rsidR="00500405" w:rsidRPr="006F7CB6">
        <w:rPr>
          <w:rFonts w:ascii="Arial" w:hAnsi="Arial" w:cs="Arial"/>
        </w:rPr>
        <w:t xml:space="preserve"> </w:t>
      </w:r>
      <w:proofErr w:type="spellStart"/>
      <w:r w:rsidR="00500405" w:rsidRPr="006F7CB6">
        <w:rPr>
          <w:rFonts w:ascii="Arial" w:hAnsi="Arial" w:cs="Arial"/>
        </w:rPr>
        <w:t>mr</w:t>
      </w:r>
      <w:r w:rsidRPr="006F7CB6">
        <w:rPr>
          <w:rFonts w:ascii="Arial" w:hAnsi="Arial" w:cs="Arial"/>
        </w:rPr>
        <w:t>.</w:t>
      </w:r>
      <w:r w:rsidR="00500405" w:rsidRPr="006F7CB6">
        <w:rPr>
          <w:rFonts w:ascii="Arial" w:hAnsi="Arial" w:cs="Arial"/>
        </w:rPr>
        <w:t>sc</w:t>
      </w:r>
      <w:proofErr w:type="spellEnd"/>
      <w:r w:rsidR="00500405" w:rsidRPr="006F7CB6">
        <w:rPr>
          <w:rFonts w:ascii="Arial" w:hAnsi="Arial" w:cs="Arial"/>
        </w:rPr>
        <w:t>., predstavnica</w:t>
      </w:r>
      <w:r w:rsidRPr="006F7CB6">
        <w:rPr>
          <w:rFonts w:ascii="Arial" w:hAnsi="Arial" w:cs="Arial"/>
        </w:rPr>
        <w:t xml:space="preserve"> Zavoda za prostorno uređenje </w:t>
      </w:r>
      <w:r w:rsidR="00500405" w:rsidRPr="006F7CB6">
        <w:rPr>
          <w:rFonts w:ascii="Arial" w:hAnsi="Arial" w:cs="Arial"/>
        </w:rPr>
        <w:t>Dubrovačko– neretvanske</w:t>
      </w:r>
      <w:r w:rsidRPr="006F7CB6">
        <w:rPr>
          <w:rFonts w:ascii="Arial" w:hAnsi="Arial" w:cs="Arial"/>
        </w:rPr>
        <w:t xml:space="preserve"> županije – član i </w:t>
      </w:r>
    </w:p>
    <w:p w:rsidR="00B61BA5" w:rsidRPr="006F7CB6" w:rsidRDefault="00500405" w:rsidP="006F2DAD">
      <w:pPr>
        <w:spacing w:line="360" w:lineRule="auto"/>
        <w:jc w:val="both"/>
        <w:rPr>
          <w:rFonts w:ascii="Arial" w:hAnsi="Arial" w:cs="Arial"/>
        </w:rPr>
      </w:pPr>
      <w:r w:rsidRPr="006F7CB6">
        <w:rPr>
          <w:rFonts w:ascii="Arial" w:hAnsi="Arial" w:cs="Arial"/>
        </w:rPr>
        <w:t>5. Frano Bezić</w:t>
      </w:r>
      <w:r w:rsidR="00B61BA5" w:rsidRPr="006F7CB6">
        <w:rPr>
          <w:rFonts w:ascii="Arial" w:hAnsi="Arial" w:cs="Arial"/>
        </w:rPr>
        <w:t>,</w:t>
      </w:r>
      <w:r w:rsidR="00B042CA" w:rsidRPr="006F7CB6">
        <w:rPr>
          <w:rFonts w:ascii="Arial" w:hAnsi="Arial" w:cs="Arial"/>
        </w:rPr>
        <w:t xml:space="preserve"> predsjednik Strukovne skupine poslovanja nekretninama u ŽK Dubrovnik</w:t>
      </w:r>
      <w:r w:rsidR="00B61BA5" w:rsidRPr="006F7CB6">
        <w:rPr>
          <w:rFonts w:ascii="Arial" w:hAnsi="Arial" w:cs="Arial"/>
        </w:rPr>
        <w:t xml:space="preserve">, predstavnik posrednika u prometu nekretnina – član. </w:t>
      </w:r>
    </w:p>
    <w:p w:rsidR="00B61BA5" w:rsidRPr="006F7CB6" w:rsidRDefault="00B61BA5" w:rsidP="006F2DAD">
      <w:pPr>
        <w:spacing w:line="360" w:lineRule="auto"/>
        <w:jc w:val="both"/>
        <w:rPr>
          <w:rFonts w:ascii="Arial" w:hAnsi="Arial" w:cs="Arial"/>
        </w:rPr>
      </w:pPr>
    </w:p>
    <w:p w:rsidR="00A40413" w:rsidRPr="006F7CB6" w:rsidRDefault="00A40413" w:rsidP="006F2DAD">
      <w:pPr>
        <w:spacing w:line="360" w:lineRule="auto"/>
        <w:jc w:val="both"/>
        <w:rPr>
          <w:rFonts w:ascii="Arial" w:hAnsi="Arial" w:cs="Arial"/>
        </w:rPr>
      </w:pPr>
      <w:r w:rsidRPr="006F7CB6">
        <w:rPr>
          <w:rFonts w:ascii="Arial" w:hAnsi="Arial" w:cs="Arial"/>
        </w:rPr>
        <w:t>Ovlašteni</w:t>
      </w:r>
      <w:r w:rsidR="00B042CA" w:rsidRPr="006F7CB6">
        <w:rPr>
          <w:rFonts w:ascii="Arial" w:hAnsi="Arial" w:cs="Arial"/>
        </w:rPr>
        <w:t xml:space="preserve"> službenik</w:t>
      </w:r>
      <w:r w:rsidR="004B266A" w:rsidRPr="006F7CB6">
        <w:rPr>
          <w:rFonts w:ascii="Arial" w:hAnsi="Arial" w:cs="Arial"/>
        </w:rPr>
        <w:t xml:space="preserve"> za rad u </w:t>
      </w:r>
      <w:proofErr w:type="spellStart"/>
      <w:r w:rsidR="004B266A" w:rsidRPr="006F7CB6">
        <w:rPr>
          <w:rFonts w:ascii="Arial" w:hAnsi="Arial" w:cs="Arial"/>
        </w:rPr>
        <w:t>eNekretninama</w:t>
      </w:r>
      <w:proofErr w:type="spellEnd"/>
      <w:r w:rsidR="004B266A" w:rsidRPr="006F7CB6">
        <w:rPr>
          <w:rFonts w:ascii="Arial" w:hAnsi="Arial" w:cs="Arial"/>
        </w:rPr>
        <w:t>:</w:t>
      </w:r>
    </w:p>
    <w:p w:rsidR="00B61BA5" w:rsidRPr="006F7CB6" w:rsidRDefault="00B042CA" w:rsidP="006F2DAD">
      <w:pPr>
        <w:spacing w:line="360" w:lineRule="auto"/>
        <w:jc w:val="both"/>
        <w:rPr>
          <w:rFonts w:ascii="Arial" w:hAnsi="Arial" w:cs="Arial"/>
        </w:rPr>
      </w:pPr>
      <w:r w:rsidRPr="006F7CB6">
        <w:rPr>
          <w:rFonts w:ascii="Arial" w:hAnsi="Arial" w:cs="Arial"/>
        </w:rPr>
        <w:t xml:space="preserve">Maro Pavlović, </w:t>
      </w:r>
      <w:proofErr w:type="spellStart"/>
      <w:r w:rsidRPr="006F7CB6">
        <w:rPr>
          <w:rFonts w:ascii="Arial" w:hAnsi="Arial" w:cs="Arial"/>
        </w:rPr>
        <w:t>dipl</w:t>
      </w:r>
      <w:proofErr w:type="spellEnd"/>
      <w:r w:rsidR="00B61BA5" w:rsidRPr="006F7CB6">
        <w:rPr>
          <w:rFonts w:ascii="Arial" w:hAnsi="Arial" w:cs="Arial"/>
        </w:rPr>
        <w:t xml:space="preserve">. </w:t>
      </w:r>
      <w:proofErr w:type="spellStart"/>
      <w:r w:rsidR="00B61BA5" w:rsidRPr="006F7CB6">
        <w:rPr>
          <w:rFonts w:ascii="Arial" w:hAnsi="Arial" w:cs="Arial"/>
        </w:rPr>
        <w:t>iur</w:t>
      </w:r>
      <w:proofErr w:type="spellEnd"/>
      <w:r w:rsidR="00B61BA5" w:rsidRPr="006F7CB6">
        <w:rPr>
          <w:rFonts w:ascii="Arial" w:hAnsi="Arial" w:cs="Arial"/>
        </w:rPr>
        <w:t xml:space="preserve">. </w:t>
      </w:r>
    </w:p>
    <w:p w:rsidR="00B61BA5" w:rsidRPr="006F7CB6" w:rsidRDefault="00B042CA" w:rsidP="006F2DAD">
      <w:pPr>
        <w:spacing w:line="360" w:lineRule="auto"/>
        <w:jc w:val="both"/>
        <w:rPr>
          <w:rFonts w:ascii="Arial" w:hAnsi="Arial" w:cs="Arial"/>
        </w:rPr>
      </w:pPr>
      <w:r w:rsidRPr="006F7CB6">
        <w:rPr>
          <w:rFonts w:ascii="Arial" w:hAnsi="Arial" w:cs="Arial"/>
        </w:rPr>
        <w:t>Zeljarica 1, treći kat, soba broj 6</w:t>
      </w:r>
      <w:r w:rsidR="00B61BA5" w:rsidRPr="006F7CB6">
        <w:rPr>
          <w:rFonts w:ascii="Arial" w:hAnsi="Arial" w:cs="Arial"/>
        </w:rPr>
        <w:t xml:space="preserve"> </w:t>
      </w:r>
    </w:p>
    <w:p w:rsidR="00B61BA5" w:rsidRPr="006F7CB6" w:rsidRDefault="00B042CA" w:rsidP="006F2DAD">
      <w:pPr>
        <w:spacing w:line="360" w:lineRule="auto"/>
        <w:jc w:val="both"/>
        <w:rPr>
          <w:rFonts w:ascii="Arial" w:hAnsi="Arial" w:cs="Arial"/>
        </w:rPr>
      </w:pPr>
      <w:r w:rsidRPr="006F7CB6">
        <w:rPr>
          <w:rFonts w:ascii="Arial" w:hAnsi="Arial" w:cs="Arial"/>
        </w:rPr>
        <w:t>Telefon: 020/351-870</w:t>
      </w:r>
      <w:r w:rsidR="00B61BA5" w:rsidRPr="006F7CB6">
        <w:rPr>
          <w:rFonts w:ascii="Arial" w:hAnsi="Arial" w:cs="Arial"/>
        </w:rPr>
        <w:t xml:space="preserve"> </w:t>
      </w:r>
    </w:p>
    <w:p w:rsidR="00B042CA" w:rsidRPr="006F7CB6" w:rsidRDefault="00B61BA5" w:rsidP="006F2DAD">
      <w:pPr>
        <w:spacing w:line="360" w:lineRule="auto"/>
        <w:jc w:val="both"/>
        <w:rPr>
          <w:rFonts w:ascii="Arial" w:hAnsi="Arial" w:cs="Arial"/>
        </w:rPr>
      </w:pPr>
      <w:r w:rsidRPr="006F7CB6">
        <w:rPr>
          <w:rFonts w:ascii="Arial" w:hAnsi="Arial" w:cs="Arial"/>
        </w:rPr>
        <w:t>E-mai</w:t>
      </w:r>
      <w:r w:rsidR="00B042CA" w:rsidRPr="006F7CB6">
        <w:rPr>
          <w:rFonts w:ascii="Arial" w:hAnsi="Arial" w:cs="Arial"/>
        </w:rPr>
        <w:t>l: mpavlovic@dubrovnik</w:t>
      </w:r>
      <w:r w:rsidRPr="006F7CB6">
        <w:rPr>
          <w:rFonts w:ascii="Arial" w:hAnsi="Arial" w:cs="Arial"/>
        </w:rPr>
        <w:t xml:space="preserve">.hr </w:t>
      </w:r>
    </w:p>
    <w:p w:rsidR="004B266A" w:rsidRPr="006F7CB6" w:rsidRDefault="004B266A" w:rsidP="006F2DAD">
      <w:pPr>
        <w:spacing w:line="360" w:lineRule="auto"/>
        <w:jc w:val="both"/>
        <w:rPr>
          <w:rFonts w:ascii="Arial" w:hAnsi="Arial" w:cs="Arial"/>
        </w:rPr>
      </w:pPr>
    </w:p>
    <w:p w:rsidR="00B042CA" w:rsidRPr="006F7CB6" w:rsidRDefault="00EB08A4" w:rsidP="006F2DA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Izvješće izradila</w:t>
      </w:r>
      <w:r w:rsidR="006F2DAD">
        <w:rPr>
          <w:rFonts w:ascii="Arial" w:hAnsi="Arial" w:cs="Arial"/>
        </w:rPr>
        <w:t xml:space="preserve"> : </w:t>
      </w:r>
      <w:r w:rsidR="004B266A" w:rsidRPr="006F7CB6">
        <w:rPr>
          <w:rFonts w:ascii="Arial" w:hAnsi="Arial" w:cs="Arial"/>
        </w:rPr>
        <w:t xml:space="preserve"> </w:t>
      </w:r>
      <w:proofErr w:type="spellStart"/>
      <w:r w:rsidR="00B824EA">
        <w:rPr>
          <w:rFonts w:ascii="Arial" w:hAnsi="Arial" w:cs="Arial"/>
        </w:rPr>
        <w:t>Maris</w:t>
      </w:r>
      <w:proofErr w:type="spellEnd"/>
      <w:r w:rsidR="00B824EA">
        <w:rPr>
          <w:rFonts w:ascii="Arial" w:hAnsi="Arial" w:cs="Arial"/>
        </w:rPr>
        <w:t xml:space="preserve"> Kovačić, </w:t>
      </w:r>
      <w:proofErr w:type="spellStart"/>
      <w:r w:rsidR="00B824EA">
        <w:rPr>
          <w:rFonts w:ascii="Arial" w:hAnsi="Arial" w:cs="Arial"/>
        </w:rPr>
        <w:t>mag</w:t>
      </w:r>
      <w:proofErr w:type="spellEnd"/>
      <w:r w:rsidR="006F2DAD" w:rsidRPr="006F7CB6">
        <w:rPr>
          <w:rFonts w:ascii="Arial" w:hAnsi="Arial" w:cs="Arial"/>
        </w:rPr>
        <w:t xml:space="preserve">. </w:t>
      </w:r>
      <w:proofErr w:type="spellStart"/>
      <w:r w:rsidR="006F2DAD" w:rsidRPr="006F7CB6">
        <w:rPr>
          <w:rFonts w:ascii="Arial" w:hAnsi="Arial" w:cs="Arial"/>
        </w:rPr>
        <w:t>iur</w:t>
      </w:r>
      <w:proofErr w:type="spellEnd"/>
      <w:r w:rsidR="006F2DAD" w:rsidRPr="006F7CB6">
        <w:rPr>
          <w:rFonts w:ascii="Arial" w:hAnsi="Arial" w:cs="Arial"/>
        </w:rPr>
        <w:t>.</w:t>
      </w:r>
    </w:p>
    <w:p w:rsidR="004B266A" w:rsidRPr="006F7CB6" w:rsidRDefault="004B266A" w:rsidP="006F2DAD">
      <w:pPr>
        <w:spacing w:line="360" w:lineRule="auto"/>
        <w:jc w:val="both"/>
        <w:rPr>
          <w:rFonts w:ascii="Arial" w:hAnsi="Arial" w:cs="Arial"/>
        </w:rPr>
      </w:pPr>
    </w:p>
    <w:p w:rsidR="00B61BA5" w:rsidRPr="006F7CB6" w:rsidRDefault="006760F5" w:rsidP="00B61BA5">
      <w:pPr>
        <w:spacing w:line="360" w:lineRule="auto"/>
        <w:rPr>
          <w:rFonts w:ascii="Arial" w:hAnsi="Arial" w:cs="Arial"/>
          <w:b/>
        </w:rPr>
      </w:pPr>
      <w:r w:rsidRPr="006F7CB6">
        <w:rPr>
          <w:rFonts w:ascii="Arial" w:hAnsi="Arial" w:cs="Arial"/>
        </w:rPr>
        <w:t xml:space="preserve">                                                                                            </w:t>
      </w:r>
      <w:r w:rsidR="00B61BA5" w:rsidRPr="006F7CB6">
        <w:rPr>
          <w:rFonts w:ascii="Arial" w:hAnsi="Arial" w:cs="Arial"/>
          <w:b/>
        </w:rPr>
        <w:t>P</w:t>
      </w:r>
      <w:r w:rsidR="00A26728" w:rsidRPr="006F7CB6">
        <w:rPr>
          <w:rFonts w:ascii="Arial" w:hAnsi="Arial" w:cs="Arial"/>
          <w:b/>
        </w:rPr>
        <w:t>RIVREMENI</w:t>
      </w:r>
      <w:r w:rsidRPr="006F7CB6">
        <w:rPr>
          <w:rFonts w:ascii="Arial" w:hAnsi="Arial" w:cs="Arial"/>
          <w:b/>
        </w:rPr>
        <w:t xml:space="preserve"> P</w:t>
      </w:r>
      <w:r w:rsidR="00A26728" w:rsidRPr="006F7CB6">
        <w:rPr>
          <w:rFonts w:ascii="Arial" w:hAnsi="Arial" w:cs="Arial"/>
          <w:b/>
        </w:rPr>
        <w:t>ROČELNIK</w:t>
      </w:r>
      <w:r w:rsidR="00B61BA5" w:rsidRPr="006F7CB6">
        <w:rPr>
          <w:rFonts w:ascii="Arial" w:hAnsi="Arial" w:cs="Arial"/>
          <w:b/>
        </w:rPr>
        <w:t xml:space="preserve"> </w:t>
      </w:r>
    </w:p>
    <w:p w:rsidR="00B61BA5" w:rsidRPr="001661F2" w:rsidRDefault="006760F5" w:rsidP="00B61BA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F7CB6">
        <w:rPr>
          <w:rFonts w:ascii="Arial" w:hAnsi="Arial" w:cs="Arial"/>
          <w:b/>
          <w:bCs/>
        </w:rPr>
        <w:t xml:space="preserve">                                                             </w:t>
      </w:r>
      <w:r w:rsidR="006F7CB6">
        <w:rPr>
          <w:rFonts w:ascii="Arial" w:hAnsi="Arial" w:cs="Arial"/>
          <w:b/>
          <w:bCs/>
        </w:rPr>
        <w:t xml:space="preserve">                               </w:t>
      </w:r>
      <w:r w:rsidR="00A26728" w:rsidRPr="006F7CB6">
        <w:rPr>
          <w:rFonts w:ascii="Arial" w:hAnsi="Arial" w:cs="Arial"/>
          <w:b/>
          <w:bCs/>
        </w:rPr>
        <w:t>Zdenko Medović</w:t>
      </w:r>
      <w:r w:rsidR="00B61BA5" w:rsidRPr="006F7CB6">
        <w:rPr>
          <w:rFonts w:ascii="Arial" w:hAnsi="Arial" w:cs="Arial"/>
          <w:b/>
          <w:bCs/>
        </w:rPr>
        <w:t xml:space="preserve">, </w:t>
      </w:r>
      <w:proofErr w:type="spellStart"/>
      <w:r w:rsidR="00B61BA5" w:rsidRPr="006F7CB6">
        <w:rPr>
          <w:rFonts w:ascii="Arial" w:hAnsi="Arial" w:cs="Arial"/>
          <w:b/>
          <w:bCs/>
        </w:rPr>
        <w:t>dipl</w:t>
      </w:r>
      <w:proofErr w:type="spellEnd"/>
      <w:r w:rsidR="00B61BA5" w:rsidRPr="006F7CB6">
        <w:rPr>
          <w:rFonts w:ascii="Arial" w:hAnsi="Arial" w:cs="Arial"/>
          <w:b/>
          <w:bCs/>
        </w:rPr>
        <w:t xml:space="preserve">. </w:t>
      </w:r>
      <w:proofErr w:type="spellStart"/>
      <w:r w:rsidR="00B61BA5" w:rsidRPr="006F7CB6">
        <w:rPr>
          <w:rFonts w:ascii="Arial" w:hAnsi="Arial" w:cs="Arial"/>
          <w:b/>
          <w:bCs/>
        </w:rPr>
        <w:t>iur</w:t>
      </w:r>
      <w:proofErr w:type="spellEnd"/>
      <w:r w:rsidR="00B61BA5" w:rsidRPr="00B61BA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B61BA5" w:rsidRPr="001661F2" w:rsidSect="00944A3B">
      <w:footerReference w:type="defaul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DC8" w:rsidRDefault="00A77DC8" w:rsidP="00944A3B">
      <w:pPr>
        <w:spacing w:after="0" w:line="240" w:lineRule="auto"/>
      </w:pPr>
      <w:r>
        <w:separator/>
      </w:r>
    </w:p>
  </w:endnote>
  <w:endnote w:type="continuationSeparator" w:id="0">
    <w:p w:rsidR="00A77DC8" w:rsidRDefault="00A77DC8" w:rsidP="0094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06469"/>
      <w:docPartObj>
        <w:docPartGallery w:val="Page Numbers (Bottom of Page)"/>
        <w:docPartUnique/>
      </w:docPartObj>
    </w:sdtPr>
    <w:sdtContent>
      <w:p w:rsidR="00EB08A4" w:rsidRDefault="00EB08A4">
        <w:pPr>
          <w:pStyle w:val="Podnoje"/>
          <w:jc w:val="right"/>
        </w:pPr>
        <w:fldSimple w:instr=" PAGE   \* MERGEFORMAT ">
          <w:r w:rsidR="00BB33DD">
            <w:rPr>
              <w:noProof/>
            </w:rPr>
            <w:t>16</w:t>
          </w:r>
        </w:fldSimple>
      </w:p>
    </w:sdtContent>
  </w:sdt>
  <w:p w:rsidR="00EB08A4" w:rsidRDefault="00EB08A4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DC8" w:rsidRDefault="00A77DC8" w:rsidP="00944A3B">
      <w:pPr>
        <w:spacing w:after="0" w:line="240" w:lineRule="auto"/>
      </w:pPr>
      <w:r>
        <w:separator/>
      </w:r>
    </w:p>
  </w:footnote>
  <w:footnote w:type="continuationSeparator" w:id="0">
    <w:p w:rsidR="00A77DC8" w:rsidRDefault="00A77DC8" w:rsidP="00944A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C6FE9"/>
    <w:multiLevelType w:val="multilevel"/>
    <w:tmpl w:val="364A21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53867F55"/>
    <w:multiLevelType w:val="multilevel"/>
    <w:tmpl w:val="B56455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3D03EB9"/>
    <w:multiLevelType w:val="hybridMultilevel"/>
    <w:tmpl w:val="0377F80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1ABF"/>
    <w:rsid w:val="00005FA0"/>
    <w:rsid w:val="00014D90"/>
    <w:rsid w:val="00031459"/>
    <w:rsid w:val="000513D8"/>
    <w:rsid w:val="0005297F"/>
    <w:rsid w:val="00064F02"/>
    <w:rsid w:val="000E14E4"/>
    <w:rsid w:val="000F5BFC"/>
    <w:rsid w:val="001259DD"/>
    <w:rsid w:val="001661F2"/>
    <w:rsid w:val="00180899"/>
    <w:rsid w:val="001E272C"/>
    <w:rsid w:val="00216922"/>
    <w:rsid w:val="00231AF3"/>
    <w:rsid w:val="002640BE"/>
    <w:rsid w:val="002B4E65"/>
    <w:rsid w:val="002D475D"/>
    <w:rsid w:val="002D4FE8"/>
    <w:rsid w:val="002E0AA9"/>
    <w:rsid w:val="002E2C54"/>
    <w:rsid w:val="00306088"/>
    <w:rsid w:val="00353A9C"/>
    <w:rsid w:val="00360E92"/>
    <w:rsid w:val="00370F00"/>
    <w:rsid w:val="00375117"/>
    <w:rsid w:val="00381C02"/>
    <w:rsid w:val="00394BE5"/>
    <w:rsid w:val="003A33C7"/>
    <w:rsid w:val="00426130"/>
    <w:rsid w:val="00436AC3"/>
    <w:rsid w:val="00441FF9"/>
    <w:rsid w:val="004450C3"/>
    <w:rsid w:val="00456DAE"/>
    <w:rsid w:val="00461074"/>
    <w:rsid w:val="0046484A"/>
    <w:rsid w:val="004B266A"/>
    <w:rsid w:val="00500405"/>
    <w:rsid w:val="0053608F"/>
    <w:rsid w:val="00570CD1"/>
    <w:rsid w:val="00590A51"/>
    <w:rsid w:val="005D1E0D"/>
    <w:rsid w:val="0061143F"/>
    <w:rsid w:val="00613FCE"/>
    <w:rsid w:val="0062787D"/>
    <w:rsid w:val="006706F4"/>
    <w:rsid w:val="00671310"/>
    <w:rsid w:val="006760F5"/>
    <w:rsid w:val="00694C07"/>
    <w:rsid w:val="006F2DAD"/>
    <w:rsid w:val="006F7CB6"/>
    <w:rsid w:val="00760F0A"/>
    <w:rsid w:val="00762EED"/>
    <w:rsid w:val="00764FA5"/>
    <w:rsid w:val="00772D0F"/>
    <w:rsid w:val="00775778"/>
    <w:rsid w:val="007C49A3"/>
    <w:rsid w:val="007F1F19"/>
    <w:rsid w:val="0087403C"/>
    <w:rsid w:val="00882736"/>
    <w:rsid w:val="0088524D"/>
    <w:rsid w:val="00932E06"/>
    <w:rsid w:val="00944A3B"/>
    <w:rsid w:val="00955EFB"/>
    <w:rsid w:val="0095694F"/>
    <w:rsid w:val="00981ABF"/>
    <w:rsid w:val="00981BC4"/>
    <w:rsid w:val="009B139F"/>
    <w:rsid w:val="009E1669"/>
    <w:rsid w:val="009E7496"/>
    <w:rsid w:val="00A16EC9"/>
    <w:rsid w:val="00A26728"/>
    <w:rsid w:val="00A40413"/>
    <w:rsid w:val="00A779F1"/>
    <w:rsid w:val="00A77DC8"/>
    <w:rsid w:val="00AA3275"/>
    <w:rsid w:val="00AC2173"/>
    <w:rsid w:val="00AD28BD"/>
    <w:rsid w:val="00B042CA"/>
    <w:rsid w:val="00B266A6"/>
    <w:rsid w:val="00B56278"/>
    <w:rsid w:val="00B61BA5"/>
    <w:rsid w:val="00B824EA"/>
    <w:rsid w:val="00BB33DD"/>
    <w:rsid w:val="00BC303B"/>
    <w:rsid w:val="00BD4D00"/>
    <w:rsid w:val="00BE54F0"/>
    <w:rsid w:val="00C80B09"/>
    <w:rsid w:val="00CD49D9"/>
    <w:rsid w:val="00CE41CF"/>
    <w:rsid w:val="00D30E05"/>
    <w:rsid w:val="00D706E1"/>
    <w:rsid w:val="00DB35A4"/>
    <w:rsid w:val="00E22A04"/>
    <w:rsid w:val="00E42275"/>
    <w:rsid w:val="00E603D9"/>
    <w:rsid w:val="00E948CF"/>
    <w:rsid w:val="00EB08A4"/>
    <w:rsid w:val="00EB6D55"/>
    <w:rsid w:val="00F14A42"/>
    <w:rsid w:val="00F157DE"/>
    <w:rsid w:val="00F2578B"/>
    <w:rsid w:val="00F34B51"/>
    <w:rsid w:val="00F35A4C"/>
    <w:rsid w:val="00F76CF5"/>
    <w:rsid w:val="00F8268E"/>
    <w:rsid w:val="00F908DC"/>
    <w:rsid w:val="00FC2A51"/>
    <w:rsid w:val="00FF6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CD1"/>
  </w:style>
  <w:style w:type="paragraph" w:styleId="Naslov1">
    <w:name w:val="heading 1"/>
    <w:basedOn w:val="Normal"/>
    <w:next w:val="Normal"/>
    <w:link w:val="Naslov1Char"/>
    <w:uiPriority w:val="9"/>
    <w:qFormat/>
    <w:rsid w:val="00005F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nhideWhenUsed/>
    <w:qFormat/>
    <w:rsid w:val="00005F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81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1A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31A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762E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944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44A3B"/>
  </w:style>
  <w:style w:type="paragraph" w:styleId="Podnoje">
    <w:name w:val="footer"/>
    <w:basedOn w:val="Normal"/>
    <w:link w:val="PodnojeChar"/>
    <w:uiPriority w:val="99"/>
    <w:unhideWhenUsed/>
    <w:rsid w:val="00944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44A3B"/>
  </w:style>
  <w:style w:type="paragraph" w:styleId="Odlomakpopisa">
    <w:name w:val="List Paragraph"/>
    <w:basedOn w:val="Normal"/>
    <w:uiPriority w:val="34"/>
    <w:qFormat/>
    <w:rsid w:val="00944A3B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005F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rsid w:val="00005F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05FA0"/>
    <w:pPr>
      <w:outlineLvl w:val="9"/>
    </w:pPr>
    <w:rPr>
      <w:lang w:val="en-US"/>
    </w:rPr>
  </w:style>
  <w:style w:type="paragraph" w:styleId="Sadraj1">
    <w:name w:val="toc 1"/>
    <w:basedOn w:val="Normal"/>
    <w:next w:val="Normal"/>
    <w:autoRedefine/>
    <w:uiPriority w:val="39"/>
    <w:unhideWhenUsed/>
    <w:rsid w:val="00005FA0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005FA0"/>
    <w:pPr>
      <w:spacing w:after="100"/>
      <w:ind w:left="220"/>
    </w:pPr>
  </w:style>
  <w:style w:type="character" w:styleId="Hiperveza">
    <w:name w:val="Hyperlink"/>
    <w:basedOn w:val="Zadanifontodlomka"/>
    <w:uiPriority w:val="99"/>
    <w:unhideWhenUsed/>
    <w:rsid w:val="00005F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mkovacic\Desktop\Izvoz%20prometa%20nekretnina%209.3.2018.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mkovacic\Desktop\Izvoz%20prometa%20nekretnina%209.3.2018.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mkovacic\Desktop\Izvoz%20prometa%20nekretnina%209.3.2018.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mkovacic\Desktop\Izvoz%20prometa%20nekretnina%209.3.2018.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mkovacic\Desktop\Izvoz%20prometa%20nekretnina%209.3.2018.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title/>
    <c:plotArea>
      <c:layout/>
      <c:barChart>
        <c:barDir val="col"/>
        <c:grouping val="clustered"/>
        <c:ser>
          <c:idx val="0"/>
          <c:order val="0"/>
          <c:tx>
            <c:strRef>
              <c:f>List1!$F$3</c:f>
              <c:strCache>
                <c:ptCount val="1"/>
                <c:pt idx="0">
                  <c:v>KUPOPRODAJA(broj kupoprod.)</c:v>
                </c:pt>
              </c:strCache>
            </c:strRef>
          </c:tx>
          <c:cat>
            <c:strRef>
              <c:f>List1!$E$4:$E$15</c:f>
              <c:strCache>
                <c:ptCount val="12"/>
                <c:pt idx="0">
                  <c:v>ST- stan/apartman</c:v>
                </c:pt>
                <c:pt idx="1">
                  <c:v>Ok- stambena zgrada (kuća)</c:v>
                </c:pt>
                <c:pt idx="2">
                  <c:v>PP- poslovni prostori</c:v>
                </c:pt>
                <c:pt idx="3">
                  <c:v>G- garaža</c:v>
                </c:pt>
                <c:pt idx="4">
                  <c:v>PGM - parkirno garažno mjesto</c:v>
                </c:pt>
                <c:pt idx="5">
                  <c:v>RN- različite nekretnine</c:v>
                </c:pt>
                <c:pt idx="6">
                  <c:v>OS- ostalo</c:v>
                </c:pt>
                <c:pt idx="7">
                  <c:v>GZ- građevinsko zemljište</c:v>
                </c:pt>
                <c:pt idx="8">
                  <c:v>PZ- poljoprivredno zemljište</c:v>
                </c:pt>
                <c:pt idx="9">
                  <c:v>ŠZ- šumsko zemljište</c:v>
                </c:pt>
                <c:pt idx="10">
                  <c:v>PNZ - prirodno neplodno zemljište</c:v>
                </c:pt>
                <c:pt idx="11">
                  <c:v>VPM- parkirno mjesto</c:v>
                </c:pt>
              </c:strCache>
            </c:strRef>
          </c:cat>
          <c:val>
            <c:numRef>
              <c:f>List1!$F$4:$F$15</c:f>
              <c:numCache>
                <c:formatCode>General</c:formatCode>
                <c:ptCount val="12"/>
                <c:pt idx="0">
                  <c:v>327</c:v>
                </c:pt>
                <c:pt idx="1">
                  <c:v>59</c:v>
                </c:pt>
                <c:pt idx="2">
                  <c:v>48</c:v>
                </c:pt>
                <c:pt idx="3">
                  <c:v>16</c:v>
                </c:pt>
                <c:pt idx="4">
                  <c:v>37</c:v>
                </c:pt>
                <c:pt idx="5">
                  <c:v>40</c:v>
                </c:pt>
                <c:pt idx="6">
                  <c:v>32</c:v>
                </c:pt>
                <c:pt idx="7">
                  <c:v>129</c:v>
                </c:pt>
                <c:pt idx="8">
                  <c:v>43</c:v>
                </c:pt>
                <c:pt idx="9">
                  <c:v>7</c:v>
                </c:pt>
                <c:pt idx="10">
                  <c:v>4</c:v>
                </c:pt>
                <c:pt idx="11">
                  <c:v>7</c:v>
                </c:pt>
              </c:numCache>
            </c:numRef>
          </c:val>
        </c:ser>
        <c:axId val="111307776"/>
        <c:axId val="114344320"/>
      </c:barChart>
      <c:catAx>
        <c:axId val="111307776"/>
        <c:scaling>
          <c:orientation val="minMax"/>
        </c:scaling>
        <c:axPos val="b"/>
        <c:tickLblPos val="nextTo"/>
        <c:crossAx val="114344320"/>
        <c:crosses val="autoZero"/>
        <c:auto val="1"/>
        <c:lblAlgn val="ctr"/>
        <c:lblOffset val="100"/>
      </c:catAx>
      <c:valAx>
        <c:axId val="114344320"/>
        <c:scaling>
          <c:orientation val="minMax"/>
        </c:scaling>
        <c:axPos val="l"/>
        <c:majorGridlines/>
        <c:numFmt formatCode="General" sourceLinked="1"/>
        <c:tickLblPos val="nextTo"/>
        <c:crossAx val="1113077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title/>
    <c:plotArea>
      <c:layout/>
      <c:pieChart>
        <c:varyColors val="1"/>
        <c:ser>
          <c:idx val="0"/>
          <c:order val="0"/>
          <c:tx>
            <c:strRef>
              <c:f>List3!$B$1</c:f>
              <c:strCache>
                <c:ptCount val="1"/>
                <c:pt idx="0">
                  <c:v>Kupoprodaja (broj kupopr.)</c:v>
                </c:pt>
              </c:strCache>
            </c:strRef>
          </c:tx>
          <c:cat>
            <c:strRef>
              <c:f>List3!$A$2:$A$7</c:f>
              <c:strCache>
                <c:ptCount val="6"/>
                <c:pt idx="0">
                  <c:v>površine do 24 m2</c:v>
                </c:pt>
                <c:pt idx="1">
                  <c:v>od 25 m2 do 39 m2</c:v>
                </c:pt>
                <c:pt idx="2">
                  <c:v>od 40 m2 do 59 m2</c:v>
                </c:pt>
                <c:pt idx="3">
                  <c:v>od 60 m2 do 74 m2</c:v>
                </c:pt>
                <c:pt idx="4">
                  <c:v>od 75 m2 do 119 m2</c:v>
                </c:pt>
                <c:pt idx="5">
                  <c:v>površine veće od 120 m2</c:v>
                </c:pt>
              </c:strCache>
            </c:strRef>
          </c:cat>
          <c:val>
            <c:numRef>
              <c:f>List3!$B$2:$B$7</c:f>
              <c:numCache>
                <c:formatCode>General</c:formatCode>
                <c:ptCount val="6"/>
                <c:pt idx="0">
                  <c:v>19</c:v>
                </c:pt>
                <c:pt idx="1">
                  <c:v>20</c:v>
                </c:pt>
                <c:pt idx="2">
                  <c:v>93</c:v>
                </c:pt>
                <c:pt idx="3">
                  <c:v>77</c:v>
                </c:pt>
                <c:pt idx="4">
                  <c:v>103</c:v>
                </c:pt>
                <c:pt idx="5">
                  <c:v>15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hr-HR"/>
  <c:chart>
    <c:title/>
    <c:plotArea>
      <c:layout/>
      <c:pieChart>
        <c:varyColors val="1"/>
        <c:ser>
          <c:idx val="0"/>
          <c:order val="0"/>
          <c:tx>
            <c:strRef>
              <c:f>List5!$B$1</c:f>
              <c:strCache>
                <c:ptCount val="1"/>
                <c:pt idx="0">
                  <c:v>Kupoprodaja (broj kupopr.)</c:v>
                </c:pt>
              </c:strCache>
            </c:strRef>
          </c:tx>
          <c:cat>
            <c:strRef>
              <c:f>List5!$A$2:$A$7</c:f>
              <c:strCache>
                <c:ptCount val="6"/>
                <c:pt idx="0">
                  <c:v>do 150 m2</c:v>
                </c:pt>
                <c:pt idx="1">
                  <c:v>Od 150 m2 do 200 m2</c:v>
                </c:pt>
                <c:pt idx="2">
                  <c:v>Od 201 m2 do 250 m2</c:v>
                </c:pt>
                <c:pt idx="3">
                  <c:v>Od 251 m2 do 600 m2</c:v>
                </c:pt>
                <c:pt idx="4">
                  <c:v>Površine veće od 600 m2 </c:v>
                </c:pt>
                <c:pt idx="5">
                  <c:v>01.01.2017. - 31.12.2017.</c:v>
                </c:pt>
              </c:strCache>
            </c:strRef>
          </c:cat>
          <c:val>
            <c:numRef>
              <c:f>List5!$B$2:$B$7</c:f>
              <c:numCache>
                <c:formatCode>General</c:formatCode>
                <c:ptCount val="6"/>
                <c:pt idx="0">
                  <c:v>42</c:v>
                </c:pt>
                <c:pt idx="1">
                  <c:v>7</c:v>
                </c:pt>
                <c:pt idx="2">
                  <c:v>3</c:v>
                </c:pt>
                <c:pt idx="3">
                  <c:v>6</c:v>
                </c:pt>
                <c:pt idx="4">
                  <c:v>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title/>
    <c:plotArea>
      <c:layout/>
      <c:pieChart>
        <c:varyColors val="1"/>
        <c:ser>
          <c:idx val="0"/>
          <c:order val="0"/>
          <c:tx>
            <c:strRef>
              <c:f>List7!$B$1</c:f>
              <c:strCache>
                <c:ptCount val="1"/>
                <c:pt idx="0">
                  <c:v>Kupoprodaja (broj kupopr.)</c:v>
                </c:pt>
              </c:strCache>
            </c:strRef>
          </c:tx>
          <c:cat>
            <c:strRef>
              <c:f>List7!$A$2:$A$7</c:f>
              <c:strCache>
                <c:ptCount val="6"/>
                <c:pt idx="0">
                  <c:v>Do 150 m2</c:v>
                </c:pt>
                <c:pt idx="1">
                  <c:v>Od 151 - 200 m2</c:v>
                </c:pt>
                <c:pt idx="2">
                  <c:v>Od 201- 250 m2</c:v>
                </c:pt>
                <c:pt idx="3">
                  <c:v>Od 251 - 699 m2</c:v>
                </c:pt>
                <c:pt idx="4">
                  <c:v>Više od 700 m2</c:v>
                </c:pt>
                <c:pt idx="5">
                  <c:v>01.01.2017. - 31.12.2017.</c:v>
                </c:pt>
              </c:strCache>
            </c:strRef>
          </c:cat>
          <c:val>
            <c:numRef>
              <c:f>List7!$B$2:$B$7</c:f>
              <c:numCache>
                <c:formatCode>General</c:formatCode>
                <c:ptCount val="6"/>
                <c:pt idx="0">
                  <c:v>55</c:v>
                </c:pt>
                <c:pt idx="1">
                  <c:v>3</c:v>
                </c:pt>
                <c:pt idx="2">
                  <c:v>5</c:v>
                </c:pt>
                <c:pt idx="3">
                  <c:v>38</c:v>
                </c:pt>
                <c:pt idx="4">
                  <c:v>28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hr-HR"/>
  <c:chart>
    <c:title/>
    <c:plotArea>
      <c:layout/>
      <c:pieChart>
        <c:varyColors val="1"/>
        <c:ser>
          <c:idx val="0"/>
          <c:order val="0"/>
          <c:tx>
            <c:strRef>
              <c:f>List9!$B$1</c:f>
              <c:strCache>
                <c:ptCount val="1"/>
                <c:pt idx="0">
                  <c:v>Kupoprodaja (broj kupopr.)</c:v>
                </c:pt>
              </c:strCache>
            </c:strRef>
          </c:tx>
          <c:cat>
            <c:strRef>
              <c:f>List9!$A$2:$A$5</c:f>
              <c:strCache>
                <c:ptCount val="4"/>
                <c:pt idx="0">
                  <c:v>Do 3000 m2</c:v>
                </c:pt>
                <c:pt idx="1">
                  <c:v>Od 3001 m2 do 10000 m2</c:v>
                </c:pt>
                <c:pt idx="2">
                  <c:v>Više od 10000 m2</c:v>
                </c:pt>
                <c:pt idx="3">
                  <c:v>01.01.2017. - 31.12.2017.</c:v>
                </c:pt>
              </c:strCache>
            </c:strRef>
          </c:cat>
          <c:val>
            <c:numRef>
              <c:f>List9!$B$2:$B$5</c:f>
              <c:numCache>
                <c:formatCode>General</c:formatCode>
                <c:ptCount val="4"/>
                <c:pt idx="0">
                  <c:v>37</c:v>
                </c:pt>
                <c:pt idx="1">
                  <c:v>1</c:v>
                </c:pt>
                <c:pt idx="2">
                  <c:v>5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872E3-0777-4BCC-B606-0E9D45B6B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16</Pages>
  <Words>2642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20</cp:revision>
  <cp:lastPrinted>2018-04-25T07:12:00Z</cp:lastPrinted>
  <dcterms:created xsi:type="dcterms:W3CDTF">2018-03-14T14:23:00Z</dcterms:created>
  <dcterms:modified xsi:type="dcterms:W3CDTF">2018-04-25T07:28:00Z</dcterms:modified>
</cp:coreProperties>
</file>