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DE" w:rsidRDefault="00AE1BDE" w:rsidP="00AE1BDE">
      <w:pPr>
        <w:spacing w:after="0" w:line="240" w:lineRule="auto"/>
        <w:rPr>
          <w:rFonts w:ascii="Arial" w:hAnsi="Arial" w:cs="Arial"/>
          <w:b/>
        </w:rPr>
      </w:pPr>
    </w:p>
    <w:p w:rsidR="00AE1BDE" w:rsidRDefault="00AE1BDE" w:rsidP="00AE1BDE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 E P U B L I K A   H R V A T S K A</w:t>
      </w:r>
    </w:p>
    <w:p w:rsidR="005215C0" w:rsidRDefault="005215C0" w:rsidP="005215C0">
      <w:pPr>
        <w:spacing w:after="0" w:line="240" w:lineRule="auto"/>
        <w:ind w:right="439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DUBROVAČKO-NERETVANSKA ŽUPANIJA</w:t>
      </w:r>
    </w:p>
    <w:p w:rsidR="005215C0" w:rsidRDefault="005215C0" w:rsidP="005215C0">
      <w:pPr>
        <w:spacing w:after="0" w:line="240" w:lineRule="auto"/>
        <w:ind w:right="43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GRAD DUBROVNIK</w:t>
      </w:r>
    </w:p>
    <w:p w:rsidR="005215C0" w:rsidRDefault="005215C0" w:rsidP="005215C0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 r a d o n a č e l n i k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KLASA: UP/I-406-01/17-02/06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URBROJ: 2117/01-01-17-10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Dubrovnik, 08. 12. 2017.</w:t>
      </w:r>
    </w:p>
    <w:p w:rsidR="005215C0" w:rsidRDefault="005215C0" w:rsidP="005215C0">
      <w:pPr>
        <w:spacing w:after="0" w:line="240" w:lineRule="auto"/>
        <w:jc w:val="center"/>
        <w:rPr>
          <w:rFonts w:ascii="Arial" w:hAnsi="Arial" w:cs="Arial"/>
          <w:b/>
        </w:rPr>
      </w:pPr>
    </w:p>
    <w:p w:rsidR="005215C0" w:rsidRDefault="005215C0" w:rsidP="005215C0">
      <w:pPr>
        <w:spacing w:before="120" w:after="0" w:line="240" w:lineRule="auto"/>
        <w:jc w:val="both"/>
        <w:rPr>
          <w:rFonts w:ascii="Arial" w:hAnsi="Arial" w:cs="Arial"/>
        </w:rPr>
      </w:pPr>
    </w:p>
    <w:p w:rsidR="005215C0" w:rsidRDefault="005215C0" w:rsidP="005215C0">
      <w:pPr>
        <w:spacing w:before="120" w:after="0" w:line="240" w:lineRule="auto"/>
        <w:jc w:val="both"/>
        <w:rPr>
          <w:rFonts w:ascii="Arial" w:hAnsi="Arial" w:cs="Arial"/>
        </w:rPr>
      </w:pPr>
    </w:p>
    <w:p w:rsidR="005215C0" w:rsidRDefault="005215C0" w:rsidP="005215C0">
      <w:pPr>
        <w:spacing w:before="120" w:after="0" w:line="240" w:lineRule="auto"/>
        <w:jc w:val="both"/>
        <w:rPr>
          <w:rFonts w:ascii="Arial" w:hAnsi="Arial" w:cs="Arial"/>
        </w:rPr>
      </w:pPr>
    </w:p>
    <w:p w:rsidR="005215C0" w:rsidRDefault="005215C0" w:rsidP="005215C0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Temeljem članka 48. Zakona o lokalnoj i područnoj (regionalnoj) samoupravi („Narodne novine“ broj 33/01, 60/01, 129/05, 109/07, 125/08, 36/09, 150/11, 144/12 i 19/13) i članka 41, a u svezi s člankom 32. Statuta Grada Dubrovnika („Službeni glasnik Grada Dubrovnika" br. 4/09, 6/10, 3/11, 14/12, 5/13 i 6/13 – pročišćeni tekst),  gradonačelnik donosi sljedeći </w:t>
      </w:r>
    </w:p>
    <w:p w:rsidR="005215C0" w:rsidRDefault="005215C0" w:rsidP="005215C0">
      <w:pPr>
        <w:spacing w:after="0" w:line="240" w:lineRule="auto"/>
        <w:jc w:val="center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jc w:val="center"/>
        <w:rPr>
          <w:rFonts w:ascii="Arial" w:hAnsi="Arial" w:cs="Arial"/>
          <w:b/>
        </w:rPr>
      </w:pPr>
    </w:p>
    <w:p w:rsidR="005215C0" w:rsidRDefault="005215C0" w:rsidP="005215C0">
      <w:pPr>
        <w:spacing w:before="120" w:after="0" w:line="240" w:lineRule="auto"/>
        <w:ind w:firstLine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5215C0" w:rsidRPr="005215C0" w:rsidRDefault="005215C0" w:rsidP="005215C0">
      <w:pPr>
        <w:spacing w:before="120" w:after="0" w:line="240" w:lineRule="auto"/>
        <w:ind w:firstLine="357"/>
        <w:jc w:val="both"/>
        <w:rPr>
          <w:rFonts w:ascii="Arial" w:hAnsi="Arial" w:cs="Arial"/>
        </w:rPr>
      </w:pPr>
    </w:p>
    <w:p w:rsidR="005215C0" w:rsidRPr="005215C0" w:rsidRDefault="005215C0" w:rsidP="005215C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215C0">
        <w:rPr>
          <w:rFonts w:ascii="Arial" w:hAnsi="Arial" w:cs="Arial"/>
        </w:rPr>
        <w:t>Utvrđuje se Prijedlog Zaključka o davanju suglasnosti za donošenje Odluke o odabiru ekonomski najpovoljnije ponude u otvorenom postupku javne nabave velike vrijednosti s ciljem sklapanja okvirnog sporazuma s jednim gospodarskim subjektom  HEP-OPSKRBA d.o.o. na vrijeme od dvije godine za opskrbu električnom energijom, tekst kojeg je sastavni dio ovog Zaključka.</w:t>
      </w:r>
    </w:p>
    <w:p w:rsidR="005215C0" w:rsidRPr="005215C0" w:rsidRDefault="005215C0" w:rsidP="005215C0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5215C0" w:rsidRPr="005215C0" w:rsidRDefault="005215C0" w:rsidP="005215C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215C0">
        <w:rPr>
          <w:rFonts w:ascii="Arial" w:hAnsi="Arial" w:cs="Arial"/>
        </w:rPr>
        <w:t>Prijedlog Zaključka iz točke 1. ovog Zaključka  dostavlja se Gradskom vijeću na raspravu i donošenje.</w:t>
      </w:r>
    </w:p>
    <w:p w:rsidR="005215C0" w:rsidRPr="005215C0" w:rsidRDefault="005215C0" w:rsidP="005215C0">
      <w:pPr>
        <w:spacing w:after="0" w:line="240" w:lineRule="auto"/>
        <w:jc w:val="both"/>
        <w:rPr>
          <w:rFonts w:ascii="Arial" w:hAnsi="Arial" w:cs="Arial"/>
        </w:rPr>
      </w:pPr>
    </w:p>
    <w:p w:rsidR="005215C0" w:rsidRPr="005215C0" w:rsidRDefault="005215C0" w:rsidP="005215C0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</w:rPr>
      </w:pPr>
      <w:r w:rsidRPr="005215C0">
        <w:rPr>
          <w:rFonts w:ascii="Arial" w:eastAsia="Times New Roman" w:hAnsi="Arial" w:cs="Arial"/>
        </w:rPr>
        <w:t xml:space="preserve">Izvjestitelj u ovom predmetu bit će gradonačelnik Grada Dubrovnika, Mato </w:t>
      </w:r>
      <w:proofErr w:type="spellStart"/>
      <w:r w:rsidRPr="005215C0">
        <w:rPr>
          <w:rFonts w:ascii="Arial" w:eastAsia="Times New Roman" w:hAnsi="Arial" w:cs="Arial"/>
        </w:rPr>
        <w:t>Franković</w:t>
      </w:r>
      <w:proofErr w:type="spellEnd"/>
      <w:r w:rsidRPr="005215C0">
        <w:rPr>
          <w:rFonts w:ascii="Arial" w:eastAsia="Times New Roman" w:hAnsi="Arial" w:cs="Arial"/>
        </w:rPr>
        <w:t>.</w:t>
      </w:r>
    </w:p>
    <w:p w:rsidR="005215C0" w:rsidRDefault="005215C0" w:rsidP="005215C0">
      <w:pPr>
        <w:spacing w:after="120" w:line="240" w:lineRule="auto"/>
        <w:ind w:firstLine="426"/>
        <w:contextualSpacing/>
        <w:jc w:val="both"/>
        <w:rPr>
          <w:rFonts w:ascii="Arial" w:eastAsia="Times New Roman" w:hAnsi="Arial" w:cs="Arial"/>
          <w:b/>
        </w:rPr>
      </w:pPr>
    </w:p>
    <w:p w:rsidR="005215C0" w:rsidRDefault="005215C0" w:rsidP="005215C0">
      <w:pPr>
        <w:spacing w:after="0" w:line="240" w:lineRule="auto"/>
        <w:jc w:val="center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5215C0" w:rsidRDefault="005215C0" w:rsidP="005215C0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5215C0" w:rsidRDefault="005215C0" w:rsidP="005215C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Gradsko vijeće, ovdje</w:t>
      </w:r>
    </w:p>
    <w:p w:rsidR="005215C0" w:rsidRDefault="005215C0" w:rsidP="005215C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evidencija x2, ovdje</w:t>
      </w:r>
    </w:p>
    <w:p w:rsidR="005215C0" w:rsidRDefault="005215C0" w:rsidP="005215C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rPr>
          <w:rFonts w:ascii="Arial" w:hAnsi="Arial" w:cs="Arial"/>
        </w:rPr>
      </w:pPr>
    </w:p>
    <w:p w:rsidR="00AE1BDE" w:rsidRPr="00AE1BDE" w:rsidRDefault="00AE1BDE" w:rsidP="00AE1BDE">
      <w:pPr>
        <w:spacing w:after="0" w:line="240" w:lineRule="auto"/>
        <w:rPr>
          <w:rFonts w:ascii="Arial" w:hAnsi="Arial" w:cs="Arial"/>
        </w:rPr>
      </w:pPr>
      <w:r w:rsidRPr="00AE1BDE">
        <w:rPr>
          <w:rFonts w:ascii="Arial" w:hAnsi="Arial" w:cs="Arial"/>
        </w:rPr>
        <w:t>Gradsko vijeće</w:t>
      </w:r>
    </w:p>
    <w:p w:rsidR="00AE1BDE" w:rsidRPr="00AE1BDE" w:rsidRDefault="00AE1BDE" w:rsidP="00AE1BDE">
      <w:pPr>
        <w:spacing w:after="0" w:line="240" w:lineRule="auto"/>
        <w:rPr>
          <w:rFonts w:ascii="Arial" w:hAnsi="Arial" w:cs="Arial"/>
        </w:rPr>
      </w:pPr>
      <w:r w:rsidRPr="00AE1BDE">
        <w:rPr>
          <w:rFonts w:ascii="Arial" w:hAnsi="Arial" w:cs="Arial"/>
        </w:rPr>
        <w:t>KLASA:</w:t>
      </w:r>
    </w:p>
    <w:p w:rsidR="00AE1BDE" w:rsidRPr="00AE1BDE" w:rsidRDefault="00AE1BDE" w:rsidP="00AE1BDE">
      <w:pPr>
        <w:spacing w:after="0" w:line="240" w:lineRule="auto"/>
        <w:rPr>
          <w:rFonts w:ascii="Arial" w:hAnsi="Arial" w:cs="Arial"/>
        </w:rPr>
      </w:pPr>
      <w:r w:rsidRPr="00AE1BDE">
        <w:rPr>
          <w:rFonts w:ascii="Arial" w:hAnsi="Arial" w:cs="Arial"/>
        </w:rPr>
        <w:t>URBROJ:</w:t>
      </w:r>
    </w:p>
    <w:p w:rsidR="00AE1BDE" w:rsidRPr="00AE1BDE" w:rsidRDefault="00AE1BDE" w:rsidP="00AE1BDE">
      <w:pPr>
        <w:spacing w:after="0" w:line="240" w:lineRule="auto"/>
        <w:rPr>
          <w:rFonts w:ascii="Arial" w:hAnsi="Arial" w:cs="Arial"/>
        </w:rPr>
      </w:pPr>
      <w:r w:rsidRPr="00AE1BDE">
        <w:rPr>
          <w:rFonts w:ascii="Arial" w:hAnsi="Arial" w:cs="Arial"/>
        </w:rPr>
        <w:t xml:space="preserve">Dubrovnik, </w:t>
      </w:r>
    </w:p>
    <w:p w:rsidR="00AE1BDE" w:rsidRDefault="00AE1BDE" w:rsidP="00AE1BDE">
      <w:pPr>
        <w:spacing w:after="0" w:line="240" w:lineRule="auto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jc w:val="both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jc w:val="both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jc w:val="both"/>
        <w:rPr>
          <w:rFonts w:ascii="Arial" w:hAnsi="Arial" w:cs="Arial"/>
        </w:rPr>
      </w:pPr>
    </w:p>
    <w:p w:rsidR="005215C0" w:rsidRDefault="005215C0" w:rsidP="00AE1BDE">
      <w:pPr>
        <w:spacing w:after="0" w:line="240" w:lineRule="auto"/>
        <w:jc w:val="both"/>
        <w:rPr>
          <w:rFonts w:ascii="Arial" w:hAnsi="Arial" w:cs="Arial"/>
        </w:rPr>
      </w:pPr>
    </w:p>
    <w:p w:rsidR="00AE1BDE" w:rsidRDefault="00AE1BDE" w:rsidP="00AE1BDE">
      <w:pPr>
        <w:spacing w:after="0" w:line="240" w:lineRule="auto"/>
        <w:jc w:val="both"/>
        <w:rPr>
          <w:rFonts w:ascii="Arial" w:hAnsi="Arial" w:cs="Arial"/>
        </w:rPr>
      </w:pPr>
      <w:r w:rsidRPr="00AE1BDE">
        <w:rPr>
          <w:rFonts w:ascii="Arial" w:hAnsi="Arial" w:cs="Arial"/>
        </w:rPr>
        <w:t>Temeljem članka 48. Zakona o lokalnoj i područnoj (regionalnoj) samoupravi („Narodne novine“ broj 33/01, 60/01, 129/05, 109/07, 125/08, 36/09, 150/11, 144/12 i 19/13) i člank</w:t>
      </w:r>
      <w:r>
        <w:rPr>
          <w:rFonts w:ascii="Arial" w:hAnsi="Arial" w:cs="Arial"/>
        </w:rPr>
        <w:t>a</w:t>
      </w:r>
      <w:r w:rsidRPr="00AE1BDE">
        <w:rPr>
          <w:rFonts w:ascii="Arial" w:hAnsi="Arial" w:cs="Arial"/>
        </w:rPr>
        <w:t xml:space="preserve"> 32. Statuta Grada Dubrovnika („Službeni glasnik Grada Dubrovnika" br. 4/09, 6/10, 3/11, 14/12, 5/13 i 6/13 – pročišćeni tekst),</w:t>
      </w:r>
      <w:r>
        <w:rPr>
          <w:rFonts w:ascii="Arial" w:hAnsi="Arial" w:cs="Arial"/>
        </w:rPr>
        <w:t xml:space="preserve"> Gradsko vijeće na sjednici održanoj dana  _____, donosi sljedeći</w:t>
      </w:r>
    </w:p>
    <w:p w:rsidR="00AE1BDE" w:rsidRDefault="00AE1BDE" w:rsidP="00AE1BDE">
      <w:pPr>
        <w:spacing w:after="0" w:line="240" w:lineRule="auto"/>
        <w:jc w:val="both"/>
        <w:rPr>
          <w:rFonts w:ascii="Arial" w:hAnsi="Arial" w:cs="Arial"/>
        </w:rPr>
      </w:pPr>
    </w:p>
    <w:p w:rsidR="00AE1BDE" w:rsidRDefault="00AE1BDE" w:rsidP="00AE1BDE">
      <w:pPr>
        <w:spacing w:after="0" w:line="240" w:lineRule="auto"/>
        <w:jc w:val="both"/>
        <w:rPr>
          <w:rFonts w:ascii="Arial" w:hAnsi="Arial" w:cs="Arial"/>
        </w:rPr>
      </w:pPr>
    </w:p>
    <w:p w:rsidR="00AE1BDE" w:rsidRPr="00AE1BDE" w:rsidRDefault="00AE1BDE" w:rsidP="00AE1BDE">
      <w:pPr>
        <w:spacing w:after="0" w:line="240" w:lineRule="auto"/>
        <w:jc w:val="center"/>
        <w:rPr>
          <w:rFonts w:ascii="Arial" w:hAnsi="Arial" w:cs="Arial"/>
          <w:b/>
        </w:rPr>
      </w:pPr>
      <w:r w:rsidRPr="00AE1BDE">
        <w:rPr>
          <w:rFonts w:ascii="Arial" w:hAnsi="Arial" w:cs="Arial"/>
          <w:b/>
        </w:rPr>
        <w:t>Z A K L J U Č A K</w:t>
      </w:r>
    </w:p>
    <w:p w:rsidR="00AE1BDE" w:rsidRDefault="00AE1BDE" w:rsidP="00AE1BDE">
      <w:pPr>
        <w:spacing w:after="0" w:line="240" w:lineRule="auto"/>
        <w:rPr>
          <w:rFonts w:ascii="Arial" w:hAnsi="Arial" w:cs="Arial"/>
        </w:rPr>
      </w:pPr>
    </w:p>
    <w:p w:rsidR="00AE1BDE" w:rsidRPr="00AE1BDE" w:rsidRDefault="00AE1BDE" w:rsidP="00AE1BDE">
      <w:pPr>
        <w:spacing w:after="0" w:line="240" w:lineRule="auto"/>
        <w:rPr>
          <w:rFonts w:ascii="Arial" w:hAnsi="Arial" w:cs="Arial"/>
        </w:rPr>
      </w:pPr>
    </w:p>
    <w:p w:rsidR="00AE1BDE" w:rsidRPr="005215C0" w:rsidRDefault="00AC072A" w:rsidP="00AE1B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215C0">
        <w:rPr>
          <w:rFonts w:ascii="Arial" w:hAnsi="Arial" w:cs="Arial"/>
        </w:rPr>
        <w:t xml:space="preserve">Daje se prethodna suglasnost gradonačelniku  za donošenje </w:t>
      </w:r>
      <w:r w:rsidR="00AE1BDE" w:rsidRPr="005215C0">
        <w:rPr>
          <w:rFonts w:ascii="Arial" w:hAnsi="Arial" w:cs="Arial"/>
        </w:rPr>
        <w:t xml:space="preserve">Odluke o odabiru ekonomski najpovoljnije ponude u otvorenom postupku javne nabave velike vrijednosti sa ciljem sklapanja okvirnog sporazuma s jednim gospodarskim subjektom HEP OPSKRBA d.o.o. na vrijeme od (2) dvije godine za </w:t>
      </w:r>
      <w:r w:rsidR="005A4018" w:rsidRPr="005215C0">
        <w:rPr>
          <w:rFonts w:ascii="Arial" w:hAnsi="Arial" w:cs="Arial"/>
        </w:rPr>
        <w:t>opskrbu</w:t>
      </w:r>
      <w:r w:rsidR="00AE1BDE" w:rsidRPr="005215C0">
        <w:rPr>
          <w:rFonts w:ascii="Arial" w:hAnsi="Arial" w:cs="Arial"/>
        </w:rPr>
        <w:t xml:space="preserve"> električn</w:t>
      </w:r>
      <w:r w:rsidR="005A4018" w:rsidRPr="005215C0">
        <w:rPr>
          <w:rFonts w:ascii="Arial" w:hAnsi="Arial" w:cs="Arial"/>
        </w:rPr>
        <w:t>om energijom</w:t>
      </w:r>
      <w:r w:rsidR="00AE1BDE" w:rsidRPr="005215C0">
        <w:rPr>
          <w:rFonts w:ascii="Arial" w:hAnsi="Arial" w:cs="Arial"/>
        </w:rPr>
        <w:t>.</w:t>
      </w:r>
    </w:p>
    <w:p w:rsidR="00AE1BDE" w:rsidRPr="005215C0" w:rsidRDefault="00AE1BDE" w:rsidP="00AE1BD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E1BDE" w:rsidRPr="005215C0" w:rsidRDefault="00AE1BDE" w:rsidP="00AE1B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215C0">
        <w:rPr>
          <w:rFonts w:ascii="Arial" w:hAnsi="Arial" w:cs="Arial"/>
        </w:rPr>
        <w:t>Ovlašćuje se gradonačelnik potpisati odluku iz točke 1. ovog zaključka.</w:t>
      </w:r>
    </w:p>
    <w:p w:rsidR="00AE1BDE" w:rsidRPr="005215C0" w:rsidRDefault="00AE1BDE" w:rsidP="00AE1BDE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AE1BDE" w:rsidRPr="005215C0" w:rsidRDefault="00AE1BDE" w:rsidP="00AE1BDE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5215C0">
        <w:rPr>
          <w:rFonts w:ascii="Arial" w:hAnsi="Arial" w:cs="Arial"/>
        </w:rPr>
        <w:t>Tekst Odluke o odabiru iz točke 1. čini sastavni dio ovog zaključka.</w:t>
      </w:r>
    </w:p>
    <w:p w:rsidR="00AE1BDE" w:rsidRPr="005215C0" w:rsidRDefault="00AE1BDE" w:rsidP="005215C0">
      <w:pPr>
        <w:rPr>
          <w:rFonts w:ascii="Arial" w:hAnsi="Arial" w:cs="Arial"/>
          <w:b/>
        </w:rPr>
      </w:pPr>
    </w:p>
    <w:p w:rsidR="00AE1BDE" w:rsidRDefault="00AE1BDE" w:rsidP="00AE1BDE">
      <w:pPr>
        <w:pStyle w:val="ListParagraph"/>
        <w:rPr>
          <w:rFonts w:ascii="Arial" w:hAnsi="Arial" w:cs="Arial"/>
          <w:b/>
        </w:rPr>
      </w:pPr>
    </w:p>
    <w:p w:rsidR="00AE1BDE" w:rsidRPr="005A4018" w:rsidRDefault="00AC072A" w:rsidP="00AC072A">
      <w:pPr>
        <w:pStyle w:val="NoSpacing"/>
        <w:ind w:left="5664"/>
        <w:jc w:val="both"/>
        <w:rPr>
          <w:rFonts w:ascii="Arial" w:hAnsi="Arial" w:cs="Arial"/>
        </w:rPr>
      </w:pPr>
      <w:r w:rsidRPr="005A4018">
        <w:rPr>
          <w:rFonts w:ascii="Arial" w:hAnsi="Arial" w:cs="Arial"/>
        </w:rPr>
        <w:t>Predsjednik Gradskog vijeća</w:t>
      </w:r>
    </w:p>
    <w:p w:rsidR="005A4018" w:rsidRPr="005A4018" w:rsidRDefault="005A4018" w:rsidP="00AC072A">
      <w:pPr>
        <w:pStyle w:val="NoSpacing"/>
        <w:ind w:left="5664"/>
        <w:jc w:val="both"/>
        <w:rPr>
          <w:rFonts w:ascii="Arial" w:hAnsi="Arial" w:cs="Arial"/>
        </w:rPr>
      </w:pPr>
      <w:r w:rsidRPr="005A4018">
        <w:rPr>
          <w:rFonts w:ascii="Arial" w:hAnsi="Arial" w:cs="Arial"/>
        </w:rPr>
        <w:t>Marko Potrebica</w:t>
      </w:r>
      <w:r>
        <w:rPr>
          <w:rFonts w:ascii="Arial" w:hAnsi="Arial" w:cs="Arial"/>
        </w:rPr>
        <w:t>, mr.sc.</w:t>
      </w:r>
    </w:p>
    <w:p w:rsidR="002A65FB" w:rsidRDefault="002A65FB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R E P U B L I K A   H R V A T S K A</w:t>
      </w:r>
    </w:p>
    <w:p w:rsidR="005215C0" w:rsidRDefault="005215C0" w:rsidP="005215C0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DUBROVAČKO-NERETVANSKA ŽUPANIJA</w:t>
      </w:r>
    </w:p>
    <w:p w:rsidR="005215C0" w:rsidRDefault="005215C0" w:rsidP="005215C0">
      <w:pPr>
        <w:spacing w:after="0" w:line="240" w:lineRule="auto"/>
        <w:ind w:right="43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GRAD DUBROVNIK</w:t>
      </w:r>
    </w:p>
    <w:p w:rsidR="005215C0" w:rsidRDefault="005215C0" w:rsidP="005215C0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</w:p>
    <w:p w:rsidR="005215C0" w:rsidRDefault="005215C0" w:rsidP="005215C0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Upravni odjel za poslove gradonačelnika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KLASA: UP/I-406-01/17-02/06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URBROJ: 2117/01-08-17-9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Dubrovnik, 08. 12. 2017.</w:t>
      </w:r>
    </w:p>
    <w:p w:rsidR="005215C0" w:rsidRDefault="005215C0" w:rsidP="005215C0">
      <w:pPr>
        <w:tabs>
          <w:tab w:val="left" w:pos="2505"/>
        </w:tabs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GRADONAČELNIKU</w:t>
      </w:r>
    </w:p>
    <w:p w:rsidR="005215C0" w:rsidRDefault="005215C0" w:rsidP="005215C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v d j e    -</w:t>
      </w:r>
    </w:p>
    <w:p w:rsidR="005215C0" w:rsidRDefault="005215C0" w:rsidP="005215C0">
      <w:pPr>
        <w:pStyle w:val="ListParagraph"/>
        <w:spacing w:after="0"/>
        <w:ind w:left="6204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nabava električne energije, Odluka o odabiru ekonomski najpovoljnije ponude i suglasnost Gradskog vijeća za  donošenje Odluke </w:t>
      </w:r>
    </w:p>
    <w:p w:rsidR="005215C0" w:rsidRDefault="005215C0" w:rsidP="005215C0">
      <w:pPr>
        <w:numPr>
          <w:ilvl w:val="0"/>
          <w:numId w:val="3"/>
        </w:numPr>
        <w:spacing w:after="0"/>
        <w:ind w:left="21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Odluke o odabiru ekonomski najpovoljnije ponude, dostavlja se</w:t>
      </w:r>
    </w:p>
    <w:p w:rsidR="005215C0" w:rsidRDefault="005215C0" w:rsidP="005215C0">
      <w:pPr>
        <w:numPr>
          <w:ilvl w:val="0"/>
          <w:numId w:val="3"/>
        </w:numPr>
        <w:spacing w:after="0"/>
        <w:ind w:left="212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Prijedlog Zaključka o davanju suglasnosti Gradskog vijeća za donošenje Odluke  o odabiru ekonomski najpovoljnije ponude i sklapanje ugovora, dostavlja se</w:t>
      </w:r>
    </w:p>
    <w:p w:rsidR="005215C0" w:rsidRDefault="005215C0" w:rsidP="005215C0">
      <w:pPr>
        <w:spacing w:after="0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  <w:b/>
        </w:rPr>
      </w:pPr>
    </w:p>
    <w:p w:rsidR="005215C0" w:rsidRDefault="005215C0" w:rsidP="00521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Odlukom gradonačelnika KLASA: UP/I-406-01/17-02/06, URBROJ: 2117/01-01-17-2 pokrenut je otvoreni postupak javne nabave velike vrijednosti s ciljem sklapanja okvirnog sporazuma s jednim gospodarskim subjektom na vrijeme od dvije godine za opskrbu električnom energijom, procijenjene vrijednosti 7.000.000,00 kn.</w:t>
      </w:r>
    </w:p>
    <w:p w:rsidR="005215C0" w:rsidRDefault="005215C0" w:rsidP="005215C0">
      <w:pPr>
        <w:suppressAutoHyphens/>
        <w:autoSpaceDE w:val="0"/>
        <w:autoSpaceDN w:val="0"/>
        <w:spacing w:after="0" w:line="254" w:lineRule="exact"/>
        <w:jc w:val="both"/>
        <w:textAlignment w:val="baseline"/>
        <w:rPr>
          <w:rFonts w:ascii="Arial" w:eastAsia="Times New Roman" w:hAnsi="Arial" w:cs="Arial"/>
          <w:bCs/>
          <w:i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Obavijest o nadmetanju objavljena je  u Elektroničkom oglasniku javne nabave RH pod brojem </w:t>
      </w:r>
      <w:r>
        <w:rPr>
          <w:rFonts w:ascii="Arial" w:eastAsia="Times New Roman" w:hAnsi="Arial" w:cs="Arial"/>
          <w:bCs/>
          <w:iCs/>
          <w:lang w:eastAsia="hr-HR"/>
        </w:rPr>
        <w:t>2017/S 0F2-0017646</w:t>
      </w:r>
      <w:r>
        <w:rPr>
          <w:rFonts w:ascii="Arial" w:eastAsia="Times New Roman" w:hAnsi="Arial" w:cs="Arial"/>
          <w:bCs/>
          <w:i/>
          <w:iCs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i </w:t>
      </w:r>
      <w:r>
        <w:rPr>
          <w:rFonts w:ascii="Arial" w:eastAsia="Times New Roman" w:hAnsi="Arial" w:cs="Arial"/>
          <w:bCs/>
          <w:iCs/>
          <w:lang w:eastAsia="hr-HR"/>
        </w:rPr>
        <w:t>u Službenom listu EU pod brojem 2017/S 165-339499 s datumom objave 30. 08. 2017. (Datum slanja na objavu je 28. 08. 2017.)</w:t>
      </w:r>
    </w:p>
    <w:p w:rsidR="005215C0" w:rsidRDefault="005215C0" w:rsidP="005215C0">
      <w:pPr>
        <w:suppressAutoHyphens/>
        <w:autoSpaceDE w:val="0"/>
        <w:autoSpaceDN w:val="0"/>
        <w:spacing w:after="0" w:line="254" w:lineRule="exac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roku za dostavu ponuda do 3. listopada 2017. godine do 10:00 sati zaprimljene se četiri (4)  elektroničke ponude ponuditelja:</w:t>
      </w:r>
    </w:p>
    <w:p w:rsidR="005215C0" w:rsidRDefault="005215C0" w:rsidP="005215C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RWE </w:t>
      </w:r>
      <w:proofErr w:type="spellStart"/>
      <w:r>
        <w:rPr>
          <w:rFonts w:ascii="Arial" w:eastAsia="Times New Roman" w:hAnsi="Arial" w:cs="Arial"/>
          <w:lang w:val="en-US"/>
        </w:rPr>
        <w:t>Energija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d.o.o</w:t>
      </w:r>
      <w:proofErr w:type="spellEnd"/>
      <w:r>
        <w:rPr>
          <w:rFonts w:ascii="Arial" w:eastAsia="Times New Roman" w:hAnsi="Arial" w:cs="Arial"/>
          <w:lang w:val="en-US"/>
        </w:rPr>
        <w:t xml:space="preserve">., </w:t>
      </w:r>
      <w:proofErr w:type="spellStart"/>
      <w:r>
        <w:rPr>
          <w:rFonts w:ascii="Arial" w:hAnsi="Arial" w:cs="Arial"/>
          <w:lang w:val="en-US"/>
        </w:rPr>
        <w:t>Capraška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ulica</w:t>
      </w:r>
      <w:proofErr w:type="spellEnd"/>
      <w:r>
        <w:rPr>
          <w:rFonts w:ascii="Arial" w:hAnsi="Arial" w:cs="Arial"/>
          <w:lang w:val="en-US"/>
        </w:rPr>
        <w:t xml:space="preserve"> 6, 10 000 Zagreb, OIB: 81103558092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4"/>
        </w:numPr>
        <w:suppressAutoHyphens/>
        <w:autoSpaceDE w:val="0"/>
        <w:autoSpaceDN w:val="0"/>
        <w:spacing w:after="0" w:line="230" w:lineRule="exac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HEP – Opskrba d.o.o. Ulica Grada Vukovara 37, 10 000 Zagreb, OIB: 63073332379</w:t>
      </w:r>
    </w:p>
    <w:p w:rsidR="005215C0" w:rsidRDefault="005215C0" w:rsidP="005215C0">
      <w:pPr>
        <w:suppressAutoHyphens/>
        <w:autoSpaceDE w:val="0"/>
        <w:autoSpaceDN w:val="0"/>
        <w:spacing w:after="0" w:line="230" w:lineRule="exact"/>
        <w:ind w:firstLine="708"/>
        <w:textAlignment w:val="baseline"/>
        <w:rPr>
          <w:rFonts w:ascii="Arial" w:eastAsia="Times New Roman" w:hAnsi="Arial" w:cs="Arial"/>
          <w:lang w:eastAsia="hr-HR"/>
        </w:rPr>
      </w:pPr>
    </w:p>
    <w:p w:rsidR="005215C0" w:rsidRDefault="005215C0" w:rsidP="005215C0">
      <w:pPr>
        <w:numPr>
          <w:ilvl w:val="0"/>
          <w:numId w:val="4"/>
        </w:numPr>
        <w:suppressAutoHyphens/>
        <w:autoSpaceDE w:val="0"/>
        <w:autoSpaceDN w:val="0"/>
        <w:spacing w:after="0" w:line="230" w:lineRule="exac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Hrvatski Telekom </w:t>
      </w:r>
      <w:proofErr w:type="spellStart"/>
      <w:r>
        <w:rPr>
          <w:rFonts w:ascii="Arial" w:eastAsia="Times New Roman" w:hAnsi="Arial" w:cs="Arial"/>
          <w:lang w:eastAsia="hr-HR"/>
        </w:rPr>
        <w:t>d.d.,R</w:t>
      </w:r>
      <w:proofErr w:type="spellEnd"/>
      <w:r>
        <w:rPr>
          <w:rFonts w:ascii="Arial" w:eastAsia="Times New Roman" w:hAnsi="Arial" w:cs="Arial"/>
          <w:lang w:eastAsia="hr-HR"/>
        </w:rPr>
        <w:t>. F. Mihanovića 9, 10110 Zagreb, OIB: 81793146560</w:t>
      </w:r>
    </w:p>
    <w:p w:rsidR="005215C0" w:rsidRDefault="005215C0" w:rsidP="005215C0">
      <w:pPr>
        <w:suppressAutoHyphens/>
        <w:autoSpaceDE w:val="0"/>
        <w:autoSpaceDN w:val="0"/>
        <w:spacing w:after="0" w:line="230" w:lineRule="exact"/>
        <w:ind w:left="708"/>
        <w:textAlignment w:val="baseline"/>
        <w:rPr>
          <w:rFonts w:ascii="Arial" w:eastAsia="Times New Roman" w:hAnsi="Arial" w:cs="Arial"/>
          <w:lang w:eastAsia="de-DE"/>
        </w:rPr>
      </w:pPr>
    </w:p>
    <w:p w:rsidR="005215C0" w:rsidRDefault="005215C0" w:rsidP="005215C0">
      <w:pPr>
        <w:numPr>
          <w:ilvl w:val="0"/>
          <w:numId w:val="4"/>
        </w:numPr>
        <w:suppressAutoHyphens/>
        <w:autoSpaceDE w:val="0"/>
        <w:autoSpaceDN w:val="0"/>
        <w:spacing w:after="0" w:line="235" w:lineRule="exact"/>
        <w:textAlignment w:val="baseline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Proenergy</w:t>
      </w:r>
      <w:proofErr w:type="spellEnd"/>
      <w:r>
        <w:rPr>
          <w:rFonts w:ascii="Arial" w:eastAsia="Times New Roman" w:hAnsi="Arial" w:cs="Arial"/>
          <w:lang w:eastAsia="hr-HR"/>
        </w:rPr>
        <w:t xml:space="preserve"> d.o.o., J. </w:t>
      </w:r>
      <w:proofErr w:type="spellStart"/>
      <w:r>
        <w:rPr>
          <w:rFonts w:ascii="Arial" w:eastAsia="Times New Roman" w:hAnsi="Arial" w:cs="Arial"/>
          <w:lang w:eastAsia="hr-HR"/>
        </w:rPr>
        <w:t>Marohnića</w:t>
      </w:r>
      <w:proofErr w:type="spellEnd"/>
      <w:r>
        <w:rPr>
          <w:rFonts w:ascii="Arial" w:eastAsia="Times New Roman" w:hAnsi="Arial" w:cs="Arial"/>
          <w:lang w:eastAsia="hr-HR"/>
        </w:rPr>
        <w:t xml:space="preserve"> 1, 10000 Zagreb, OIB: 63962176928</w:t>
      </w:r>
    </w:p>
    <w:p w:rsidR="005215C0" w:rsidRDefault="005215C0" w:rsidP="005215C0">
      <w:pPr>
        <w:suppressAutoHyphens/>
        <w:autoSpaceDE w:val="0"/>
        <w:autoSpaceDN w:val="0"/>
        <w:spacing w:after="0" w:line="235" w:lineRule="exact"/>
        <w:textAlignment w:val="baseline"/>
        <w:rPr>
          <w:rFonts w:ascii="Arial" w:eastAsia="Times New Roman" w:hAnsi="Arial" w:cs="Arial"/>
          <w:lang w:eastAsia="hr-HR"/>
        </w:rPr>
      </w:pPr>
    </w:p>
    <w:p w:rsidR="005215C0" w:rsidRDefault="005215C0" w:rsidP="005215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povjerenstvo za javnu nabavu naručitelja otvorilo je pristigle ponude  03. 10. 2017. u 10:00  sati,  te su iste pregledali i ocijenili. (Zapisnik o otvaranju i Zapisnik o pregledu i ocjeni ponuda)</w:t>
      </w:r>
    </w:p>
    <w:p w:rsidR="005215C0" w:rsidRDefault="005215C0" w:rsidP="005215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15C0" w:rsidRDefault="005215C0" w:rsidP="005215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Temeljem članka 302.  stavak 1., a u vezi s člankom 301. Zakona o javnoj nabavi (NN. 120/16 , dalje u tekstu ZJN 2016) i članka 48. Zakona o lokalnoj i područnoj (regionalnoj) samoupravi („Narodne novine“, broj 33/01, 60/01, 129/05, 109/07, 125/08, 36/09, 150/11, 144/12, i 19/13 – pročišćeni tekst), članka 41. Statuta Grada Dubrovnika („Službeni glasnik Grada Dubrovnika" br. 4/09, 6/10, 3/11, 14/12, 5/13 i 6/13 – pročišćeni tekst),  a na temelju pregleda i ocjene pravovremeno pristiglih ponuda, te uz prethodnu suglasnost Gradskog vijeća, predlaže se donijeti Odluka o odabiru u privitku ovog prijedloga</w:t>
      </w:r>
      <w:r>
        <w:rPr>
          <w:rFonts w:ascii="Arial" w:hAnsi="Arial" w:cs="Arial"/>
        </w:rPr>
        <w:t>.</w:t>
      </w:r>
    </w:p>
    <w:p w:rsidR="005215C0" w:rsidRDefault="005215C0" w:rsidP="005215C0">
      <w:pPr>
        <w:spacing w:after="0" w:line="240" w:lineRule="auto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jc w:val="both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Obzirom da se predloženom Odlukom o odabiru ekonomski najpovoljnije ponude odlučuje o stjecanju pokretnina i preuzimanju obveza u iznosu preko 1.000.000,00 kn, a u skladu s člankom 48. Zakona o lokalnoj i područnoj (regionalnoj) samoupravi („Narodne novine“ broj 33/01, 60/01, 129/05, 109/07, 125/08, 36/09, 150/11, 144/12 i 19/13) i članka 32. Statuta Grada Dubrovnika („Službeni glasnik Grada Dubrovnika" br. 4/09, 6/10, 3/11, 14/12, 5/13 i 6/13 – pročišćeni tekst),  predlaže se gradonačelniku donijeti zaključak, tekst kojeg je sastavni dio ovog prijedloga.</w:t>
      </w: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Prilog:</w:t>
      </w:r>
    </w:p>
    <w:p w:rsidR="005215C0" w:rsidRDefault="005215C0" w:rsidP="005215C0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</w:rPr>
      </w:pPr>
      <w:r w:rsidRPr="005215C0">
        <w:rPr>
          <w:rFonts w:ascii="Arial" w:hAnsi="Arial" w:cs="Arial"/>
        </w:rPr>
        <w:t>Odluka o odabiru ekonomski najpovoljnije ponude, prijedlog</w:t>
      </w:r>
    </w:p>
    <w:p w:rsidR="005215C0" w:rsidRPr="005215C0" w:rsidRDefault="005215C0" w:rsidP="005215C0">
      <w:pPr>
        <w:pStyle w:val="ListParagraph"/>
        <w:numPr>
          <w:ilvl w:val="0"/>
          <w:numId w:val="3"/>
        </w:numPr>
        <w:spacing w:after="0" w:line="240" w:lineRule="auto"/>
        <w:ind w:left="567" w:hanging="283"/>
        <w:rPr>
          <w:rFonts w:ascii="Arial" w:hAnsi="Arial" w:cs="Arial"/>
        </w:rPr>
      </w:pPr>
      <w:r w:rsidRPr="005215C0">
        <w:rPr>
          <w:rFonts w:ascii="Arial" w:hAnsi="Arial" w:cs="Arial"/>
        </w:rPr>
        <w:t>Zaključak o davanju suglasnosti Gradskog vijeća za donošenje odluke o odabiru ekonomski najpovoljnije ponude, prijedlog</w:t>
      </w: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  <w:b/>
        </w:rPr>
      </w:pP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 w:line="240" w:lineRule="auto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PRIVREMENA PROČELNICA</w:t>
      </w:r>
    </w:p>
    <w:p w:rsidR="005215C0" w:rsidRDefault="005215C0" w:rsidP="005215C0">
      <w:pPr>
        <w:spacing w:after="0" w:line="240" w:lineRule="auto"/>
        <w:ind w:left="4956" w:firstLine="708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5215C0" w:rsidRDefault="005215C0" w:rsidP="005215C0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ind w:firstLine="708"/>
        <w:rPr>
          <w:rFonts w:ascii="Arial" w:hAnsi="Arial" w:cs="Arial"/>
        </w:rPr>
      </w:pPr>
    </w:p>
    <w:p w:rsidR="005215C0" w:rsidRDefault="005215C0" w:rsidP="005215C0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5215C0" w:rsidRDefault="005215C0" w:rsidP="005215C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5215C0">
        <w:rPr>
          <w:rFonts w:ascii="Arial" w:hAnsi="Arial" w:cs="Arial"/>
        </w:rPr>
        <w:t>Naslovu</w:t>
      </w:r>
    </w:p>
    <w:p w:rsidR="005215C0" w:rsidRPr="005215C0" w:rsidRDefault="005215C0" w:rsidP="005215C0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5215C0">
        <w:rPr>
          <w:rFonts w:ascii="Arial" w:hAnsi="Arial" w:cs="Arial"/>
        </w:rPr>
        <w:t>Evidencija</w:t>
      </w:r>
    </w:p>
    <w:p w:rsidR="005215C0" w:rsidRDefault="005215C0" w:rsidP="005215C0">
      <w:pPr>
        <w:keepNext/>
        <w:spacing w:before="120"/>
        <w:jc w:val="both"/>
        <w:rPr>
          <w:rFonts w:ascii="Arial" w:hAnsi="Arial" w:cs="Arial"/>
          <w:b/>
        </w:rPr>
      </w:pPr>
    </w:p>
    <w:p w:rsidR="005215C0" w:rsidRDefault="005215C0" w:rsidP="005215C0">
      <w:pPr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 E P U B L I K A   H R V A T S K A</w:t>
      </w:r>
    </w:p>
    <w:p w:rsidR="005215C0" w:rsidRDefault="005215C0" w:rsidP="005215C0">
      <w:pPr>
        <w:spacing w:after="0" w:line="240" w:lineRule="auto"/>
        <w:ind w:right="4392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DUBROVAČKO-NERETVANSKA ŽUPANIJA</w:t>
      </w:r>
    </w:p>
    <w:p w:rsidR="005215C0" w:rsidRDefault="005215C0" w:rsidP="005215C0">
      <w:pPr>
        <w:spacing w:after="0" w:line="240" w:lineRule="auto"/>
        <w:ind w:right="439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GRAD DUBROVNIK</w:t>
      </w:r>
    </w:p>
    <w:p w:rsidR="005215C0" w:rsidRDefault="005215C0" w:rsidP="005215C0">
      <w:pPr>
        <w:spacing w:after="0" w:line="240" w:lineRule="auto"/>
        <w:ind w:right="2772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 r a d o n a č e l n i k</w:t>
      </w:r>
    </w:p>
    <w:p w:rsidR="005215C0" w:rsidRDefault="005215C0" w:rsidP="005215C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KLASA: </w:t>
      </w:r>
      <w:r>
        <w:rPr>
          <w:rFonts w:ascii="Arial" w:hAnsi="Arial" w:cs="Arial"/>
        </w:rPr>
        <w:t>UP/I-406-01/17-02/06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URBROJ: </w:t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Dubrovnik,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</w:rPr>
      </w:pPr>
    </w:p>
    <w:p w:rsidR="005215C0" w:rsidRDefault="005215C0" w:rsidP="005215C0">
      <w:pPr>
        <w:spacing w:after="0" w:line="240" w:lineRule="auto"/>
        <w:ind w:right="2773"/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302.  stavak 1., a u vezi s člankom 301. Zakona o javnoj nabavi (NN. 120/16 , dalje u tekstu ZJN 2016) i članka 48. Zakona o lokalnoj i područnoj (regionalnoj) samoupravi („Narodne novine“, broj 33/01, 60/01, 129/05, 109/07, 125/08, 36/09, 150/11, 144/12, i 19/13 – pročišćeni tekst), članka 41. Statuta Grada Dubrovnika („Službeni glasnik Grada Dubrovnika" br. 4/09, 6/10, 3/11, 14/12, 5/13 i 6/13 – pročišćeni tekst),  a na temelju pregleda i ocjene pravovremeno pristiglih ponuda, te uz prethodnu suglasnost Gradskog vijeća, gradonačelnik Grada Dubrovnika donosi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 O ODABIRU</w:t>
      </w:r>
    </w:p>
    <w:p w:rsidR="005215C0" w:rsidRDefault="005215C0" w:rsidP="005215C0">
      <w:pPr>
        <w:spacing w:after="0"/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EKONOMSKI NAJPOVOLJNIJE PONUDE</w:t>
      </w: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spacing w:after="0"/>
        <w:ind w:left="705" w:hanging="705"/>
        <w:jc w:val="both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Kao ekonomski najpovoljnija ponuda u provedenom otvorenom postupku javne nabave za opskrbu električnom energijom odabire se ponuda ponuditelja: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HEP – Opskrba d.o.o. Ulica Grada Vukovara 37, 10 000 Zagreb, OIB: 63073332379</w:t>
      </w:r>
    </w:p>
    <w:p w:rsidR="005215C0" w:rsidRDefault="005215C0" w:rsidP="005215C0">
      <w:pPr>
        <w:spacing w:after="0"/>
        <w:ind w:left="705" w:firstLine="708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firstLine="708"/>
        <w:jc w:val="both"/>
        <w:rPr>
          <w:rStyle w:val="FontStyle423"/>
          <w:sz w:val="22"/>
          <w:szCs w:val="22"/>
        </w:rPr>
      </w:pPr>
      <w:r>
        <w:rPr>
          <w:rFonts w:ascii="Arial" w:hAnsi="Arial" w:cs="Arial"/>
        </w:rPr>
        <w:t>Cijena ponude:(bez PDV-a):</w:t>
      </w:r>
      <w:r>
        <w:t xml:space="preserve"> </w:t>
      </w:r>
      <w:r>
        <w:rPr>
          <w:rFonts w:ascii="Arial" w:hAnsi="Arial" w:cs="Arial"/>
        </w:rPr>
        <w:t xml:space="preserve">5.353.901,47 </w:t>
      </w:r>
      <w:r>
        <w:rPr>
          <w:rStyle w:val="FontStyle423"/>
          <w:sz w:val="22"/>
          <w:szCs w:val="22"/>
        </w:rPr>
        <w:t xml:space="preserve">kn  </w:t>
      </w:r>
    </w:p>
    <w:p w:rsidR="005215C0" w:rsidRDefault="005215C0" w:rsidP="005215C0">
      <w:pPr>
        <w:spacing w:after="0"/>
        <w:ind w:left="705" w:firstLine="708"/>
        <w:jc w:val="both"/>
        <w:rPr>
          <w:rStyle w:val="FontStyle423"/>
          <w:sz w:val="22"/>
          <w:szCs w:val="22"/>
        </w:rPr>
      </w:pPr>
      <w:r>
        <w:rPr>
          <w:rFonts w:ascii="Arial" w:hAnsi="Arial" w:cs="Arial"/>
        </w:rPr>
        <w:t>Ukupna cijena ponude (sa PDV-</w:t>
      </w:r>
      <w:r>
        <w:rPr>
          <w:rStyle w:val="FontStyle423"/>
          <w:sz w:val="22"/>
          <w:szCs w:val="22"/>
        </w:rPr>
        <w:t>om)</w:t>
      </w:r>
      <w:r>
        <w:rPr>
          <w:rFonts w:ascii="Arial" w:hAnsi="Arial" w:cs="Arial"/>
        </w:rPr>
        <w:t xml:space="preserve"> 6.049.908,66</w:t>
      </w:r>
      <w:r>
        <w:rPr>
          <w:rStyle w:val="FontStyle423"/>
          <w:sz w:val="22"/>
          <w:szCs w:val="22"/>
        </w:rPr>
        <w:t xml:space="preserve"> kn   </w:t>
      </w:r>
    </w:p>
    <w:p w:rsidR="005215C0" w:rsidRDefault="005215C0" w:rsidP="005215C0">
      <w:pPr>
        <w:spacing w:after="0"/>
        <w:jc w:val="both"/>
      </w:pP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ind w:left="4974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će po izvršnosti ove Odluke s odabranim ponuditeljem iz točke I. ove Odluke sklopiti Okvirni sporazum.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 postoje razlozi za isključenje ponuditelja.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pStyle w:val="Style11"/>
        <w:widowControl/>
        <w:numPr>
          <w:ilvl w:val="0"/>
          <w:numId w:val="9"/>
        </w:numPr>
        <w:spacing w:line="240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postoje razlozi za odbijanje ponuda.</w:t>
      </w:r>
    </w:p>
    <w:p w:rsidR="005215C0" w:rsidRDefault="005215C0" w:rsidP="005215C0">
      <w:pPr>
        <w:pStyle w:val="Style11"/>
        <w:widowControl/>
        <w:spacing w:line="240" w:lineRule="exact"/>
        <w:ind w:firstLine="0"/>
        <w:jc w:val="left"/>
        <w:rPr>
          <w:rFonts w:ascii="Arial" w:hAnsi="Arial" w:cs="Arial"/>
          <w:sz w:val="22"/>
          <w:szCs w:val="22"/>
        </w:rPr>
      </w:pP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Ova Odluka dostavlja se s preslikom Zapisnika o pregledu i ocjeni ponuda, bez odgode svakom ponuditelju u postupku, objavom  u Elektroničkom oglasniku javne nabave RH pri čemu se odluka smatra dostavljenom istekom dana javne objave. </w:t>
      </w: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spacing w:after="0"/>
        <w:rPr>
          <w:rFonts w:ascii="Arial" w:hAnsi="Arial" w:cs="Arial"/>
        </w:rPr>
      </w:pPr>
    </w:p>
    <w:p w:rsidR="005215C0" w:rsidRDefault="005215C0" w:rsidP="005215C0">
      <w:pPr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 skladu s člankom 306. stavkom 1. ZJN 2016. rok mirovanja iznosi 15 dana od dana dostave ove Odluke.</w:t>
      </w: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spacing w:after="0"/>
        <w:ind w:left="705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  <w:b/>
        </w:rPr>
        <w:t>Obrazloženje</w:t>
      </w:r>
    </w:p>
    <w:p w:rsidR="005215C0" w:rsidRDefault="005215C0" w:rsidP="005215C0">
      <w:pPr>
        <w:spacing w:after="0"/>
        <w:ind w:left="705" w:firstLine="708"/>
        <w:rPr>
          <w:rFonts w:ascii="Arial" w:hAnsi="Arial" w:cs="Arial"/>
        </w:rPr>
      </w:pP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Dubrovnik, Pred Dvorom 1, 20000 Dubrovnik, OIB:21712494719, kao javni naručitelj na temelju članka 86. stavka 1., članka 88., članka 147. stavka 1. i članka 148. ZJN 2016 proveo je otvoreni postupak javne nabave velike vrijednosti za opskrbu električnom energijom s ciljem sklapanja okvirnog sporazuma s jednim gospodarskim subjektom na razdoblje od dvije godine. 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Procijenjena vrijednost nabave je 7.000.000,00 kn.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Evidencijski broj: 33/17 VV.</w:t>
      </w:r>
    </w:p>
    <w:p w:rsidR="005215C0" w:rsidRDefault="005215C0" w:rsidP="005215C0">
      <w:pPr>
        <w:pStyle w:val="Style4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nadmetanju objavljena je  u Elektroničkom oglasniku javne nabave RH pod </w:t>
      </w:r>
      <w:r>
        <w:rPr>
          <w:rStyle w:val="FontStyle423"/>
          <w:rFonts w:eastAsia="Calibri"/>
          <w:sz w:val="22"/>
          <w:szCs w:val="22"/>
        </w:rPr>
        <w:t xml:space="preserve">brojem </w:t>
      </w:r>
      <w:r>
        <w:rPr>
          <w:rFonts w:ascii="Arial" w:hAnsi="Arial" w:cs="Arial"/>
          <w:bCs/>
          <w:iCs/>
          <w:sz w:val="22"/>
          <w:szCs w:val="22"/>
        </w:rPr>
        <w:t>2017/S 0F2-0017646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Style w:val="FontStyle423"/>
          <w:rFonts w:eastAsia="Calibri"/>
          <w:sz w:val="22"/>
          <w:szCs w:val="22"/>
        </w:rPr>
        <w:t xml:space="preserve">i </w:t>
      </w:r>
      <w:r>
        <w:rPr>
          <w:rFonts w:ascii="Arial" w:hAnsi="Arial" w:cs="Arial"/>
          <w:bCs/>
          <w:iCs/>
          <w:sz w:val="22"/>
          <w:szCs w:val="22"/>
        </w:rPr>
        <w:t>u Službenom listu EU pod brojem 2017/S 165-339499 s datumom objave 30. 08. 2017. (Datum slanja na objavu je 28. 08. 2017.)</w:t>
      </w:r>
    </w:p>
    <w:p w:rsidR="005215C0" w:rsidRDefault="005215C0" w:rsidP="005215C0">
      <w:pPr>
        <w:spacing w:after="0"/>
        <w:ind w:left="70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roku za dostavu ponuda do 3. listopada 2017. godine do 10:00 sati zaprimljene se četiri (4)  elektroničke ponude ponuditelja:</w:t>
      </w:r>
    </w:p>
    <w:p w:rsidR="005215C0" w:rsidRDefault="005215C0" w:rsidP="005215C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RWE </w:t>
      </w:r>
      <w:proofErr w:type="spellStart"/>
      <w:r>
        <w:rPr>
          <w:rFonts w:ascii="Arial" w:eastAsia="Times New Roman" w:hAnsi="Arial" w:cs="Arial"/>
          <w:lang w:val="en-US"/>
        </w:rPr>
        <w:t>Energija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d.o.o</w:t>
      </w:r>
      <w:proofErr w:type="spellEnd"/>
      <w:r>
        <w:rPr>
          <w:rFonts w:ascii="Arial" w:eastAsia="Times New Roman" w:hAnsi="Arial" w:cs="Arial"/>
          <w:lang w:val="en-US"/>
        </w:rPr>
        <w:t xml:space="preserve">., </w:t>
      </w:r>
      <w:proofErr w:type="spellStart"/>
      <w:r>
        <w:rPr>
          <w:rFonts w:ascii="Arial" w:hAnsi="Arial" w:cs="Arial"/>
          <w:lang w:val="en-US"/>
        </w:rPr>
        <w:t>Capraška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ulica</w:t>
      </w:r>
      <w:proofErr w:type="spellEnd"/>
      <w:r>
        <w:rPr>
          <w:rFonts w:ascii="Arial" w:hAnsi="Arial" w:cs="Arial"/>
          <w:lang w:val="en-US"/>
        </w:rPr>
        <w:t xml:space="preserve"> 6, 10 000 Zagreb, OIB: 81103558092</w:t>
      </w:r>
    </w:p>
    <w:p w:rsidR="005215C0" w:rsidRDefault="005215C0" w:rsidP="005215C0">
      <w:pPr>
        <w:spacing w:after="0"/>
        <w:jc w:val="both"/>
        <w:rPr>
          <w:rStyle w:val="FontStyle407"/>
        </w:rPr>
      </w:pPr>
    </w:p>
    <w:p w:rsidR="005215C0" w:rsidRDefault="005215C0" w:rsidP="005215C0">
      <w:pPr>
        <w:pStyle w:val="Style21"/>
        <w:widowControl/>
        <w:numPr>
          <w:ilvl w:val="0"/>
          <w:numId w:val="4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HEP – Opskrba d.o.o. Ulica Grada Vukovara 37, 10 000 Zagreb, OIB: 63073332379</w:t>
      </w:r>
    </w:p>
    <w:p w:rsidR="005215C0" w:rsidRDefault="005215C0" w:rsidP="005215C0">
      <w:pPr>
        <w:pStyle w:val="Style21"/>
        <w:widowControl/>
        <w:ind w:firstLine="708"/>
        <w:rPr>
          <w:rStyle w:val="FontStyle407"/>
          <w:sz w:val="22"/>
          <w:szCs w:val="22"/>
        </w:rPr>
      </w:pPr>
    </w:p>
    <w:p w:rsidR="005215C0" w:rsidRDefault="005215C0" w:rsidP="005215C0">
      <w:pPr>
        <w:pStyle w:val="Style21"/>
        <w:widowControl/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 xml:space="preserve">Hrvatski Telekom </w:t>
      </w:r>
      <w:proofErr w:type="spellStart"/>
      <w:r>
        <w:rPr>
          <w:rFonts w:ascii="Arial" w:hAnsi="Arial" w:cs="Arial"/>
          <w:sz w:val="22"/>
          <w:szCs w:val="22"/>
        </w:rPr>
        <w:t>d.d.,R</w:t>
      </w:r>
      <w:proofErr w:type="spellEnd"/>
      <w:r>
        <w:rPr>
          <w:rFonts w:ascii="Arial" w:hAnsi="Arial" w:cs="Arial"/>
          <w:sz w:val="22"/>
          <w:szCs w:val="22"/>
        </w:rPr>
        <w:t>. F. Mihanovića 9, 10110 Zagreb, OIB: 81793146560</w:t>
      </w:r>
    </w:p>
    <w:p w:rsidR="005215C0" w:rsidRDefault="005215C0" w:rsidP="005215C0">
      <w:pPr>
        <w:pStyle w:val="Style21"/>
        <w:widowControl/>
        <w:ind w:left="708"/>
        <w:rPr>
          <w:rStyle w:val="FontStyle407"/>
          <w:sz w:val="22"/>
          <w:szCs w:val="22"/>
          <w:lang w:eastAsia="de-DE"/>
        </w:rPr>
      </w:pPr>
    </w:p>
    <w:p w:rsidR="005215C0" w:rsidRDefault="005215C0" w:rsidP="005215C0">
      <w:pPr>
        <w:pStyle w:val="Style21"/>
        <w:widowControl/>
        <w:numPr>
          <w:ilvl w:val="0"/>
          <w:numId w:val="4"/>
        </w:numPr>
        <w:spacing w:line="235" w:lineRule="exact"/>
        <w:rPr>
          <w:rStyle w:val="FontStyle407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Proenergy</w:t>
      </w:r>
      <w:proofErr w:type="spellEnd"/>
      <w:r>
        <w:rPr>
          <w:rFonts w:ascii="Arial" w:hAnsi="Arial" w:cs="Arial"/>
          <w:sz w:val="22"/>
          <w:szCs w:val="22"/>
        </w:rPr>
        <w:t xml:space="preserve"> d.o.o., J. </w:t>
      </w:r>
      <w:proofErr w:type="spellStart"/>
      <w:r>
        <w:rPr>
          <w:rFonts w:ascii="Arial" w:hAnsi="Arial" w:cs="Arial"/>
          <w:sz w:val="22"/>
          <w:szCs w:val="22"/>
        </w:rPr>
        <w:t>Marohnića</w:t>
      </w:r>
      <w:proofErr w:type="spellEnd"/>
      <w:r>
        <w:rPr>
          <w:rFonts w:ascii="Arial" w:hAnsi="Arial" w:cs="Arial"/>
          <w:sz w:val="22"/>
          <w:szCs w:val="22"/>
        </w:rPr>
        <w:t xml:space="preserve"> 1, 10000 Zagreb, OIB: 63962176928</w:t>
      </w:r>
    </w:p>
    <w:p w:rsidR="005215C0" w:rsidRDefault="005215C0" w:rsidP="005215C0">
      <w:pPr>
        <w:pStyle w:val="Style21"/>
        <w:widowControl/>
        <w:ind w:left="708"/>
      </w:pPr>
    </w:p>
    <w:p w:rsidR="005215C0" w:rsidRDefault="005215C0" w:rsidP="005215C0">
      <w:pPr>
        <w:pStyle w:val="Style21"/>
        <w:widowControl/>
        <w:spacing w:line="235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Razlozi za odbijanje ponude: nije primjenjivo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</w:p>
    <w:p w:rsidR="005215C0" w:rsidRDefault="005215C0" w:rsidP="00521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Razlozi odabira i prednosti odabrane ponude:</w:t>
      </w:r>
      <w:r>
        <w:rPr>
          <w:rFonts w:ascii="Arial" w:hAnsi="Arial" w:cs="Arial"/>
          <w:b/>
        </w:rPr>
        <w:tab/>
      </w:r>
    </w:p>
    <w:p w:rsidR="005215C0" w:rsidRDefault="005215C0" w:rsidP="005215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Ponuda br.300-17-1 od 3. 10. 2017. Ponuditelja HEP – Opskrba d.o.o., Ulica Grada Vukovara 37, 10 000 Zagreb, OIB:63073332379, s cijenom ponude u iznosu od 5.353.901,47 kn bez PDV-a, odnosno cijenom ponude od 6.049.908,66 kn s PDV –om, s udjelom električne energije iz obnovljivih izvora 100% u  potpunosti zadovoljava uvjete iz Dokumentacije o nabavi i koja je prema kriteriju za odabir ponude ocijenjena kao ekonomski najpovoljnija.</w:t>
      </w:r>
    </w:p>
    <w:p w:rsidR="005215C0" w:rsidRDefault="005215C0" w:rsidP="005215C0">
      <w:pPr>
        <w:spacing w:after="0"/>
        <w:rPr>
          <w:rFonts w:ascii="Arial" w:hAnsi="Arial" w:cs="Arial"/>
          <w:b/>
        </w:rPr>
      </w:pPr>
    </w:p>
    <w:p w:rsidR="005215C0" w:rsidRDefault="005215C0" w:rsidP="00521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UPUTA O PRAVNOM LIJEKU: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Pravo na žalbu ima svaki gospodarski subjekt koji ima ili je imao pravni interes za sklapanje okvirnog sporazuma i koji je pretrpio ili bi mogao pretrpjeti štetu od navodnog kršenja subjektivnih prava.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Protiv ove Odluke može se izjaviti žalba u roku od 10 (deset) dana od dana primitka ove Odluke u odnosu na postupak pregleda, ocjene i odabira ponuda.</w:t>
      </w:r>
    </w:p>
    <w:p w:rsidR="005215C0" w:rsidRDefault="005215C0" w:rsidP="005215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Žalba se izjavljuje u pisanom obliku Državnoj komisiji za kontrolu postupaka javne nabave, Koturaška cesta 43/IV, 10000 Zagreb. Žalitelj je obvezan primjerak žalbe dostaviti naručitelju u roku za žalbu.</w:t>
      </w:r>
    </w:p>
    <w:p w:rsidR="005215C0" w:rsidRDefault="005215C0" w:rsidP="005215C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215C0" w:rsidRDefault="005215C0" w:rsidP="005215C0">
      <w:pPr>
        <w:spacing w:after="0"/>
        <w:ind w:left="705" w:firstLine="708"/>
        <w:jc w:val="both"/>
        <w:rPr>
          <w:rFonts w:ascii="Arial" w:hAnsi="Arial" w:cs="Arial"/>
          <w:b/>
        </w:rPr>
      </w:pPr>
    </w:p>
    <w:p w:rsidR="005215C0" w:rsidRDefault="005215C0" w:rsidP="005215C0">
      <w:pPr>
        <w:spacing w:after="0"/>
        <w:ind w:left="705" w:firstLine="708"/>
        <w:rPr>
          <w:rFonts w:ascii="Arial" w:hAnsi="Arial" w:cs="Arial"/>
          <w:b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 xml:space="preserve">Prilog: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Zapisnika o pregledu i ocjeni ponuda </w:t>
      </w:r>
    </w:p>
    <w:p w:rsidR="005215C0" w:rsidRDefault="005215C0" w:rsidP="005215C0">
      <w:pPr>
        <w:spacing w:after="0"/>
        <w:ind w:firstLine="705"/>
        <w:rPr>
          <w:rFonts w:ascii="Arial" w:hAnsi="Arial" w:cs="Arial"/>
        </w:rPr>
      </w:pPr>
      <w:r>
        <w:rPr>
          <w:rFonts w:ascii="Arial" w:hAnsi="Arial" w:cs="Arial"/>
        </w:rPr>
        <w:t>KLASA: UP/I-406-01/17-02/06</w:t>
      </w:r>
    </w:p>
    <w:p w:rsidR="005215C0" w:rsidRDefault="005215C0" w:rsidP="005215C0">
      <w:pPr>
        <w:spacing w:after="0"/>
        <w:ind w:firstLine="705"/>
        <w:rPr>
          <w:rFonts w:ascii="Arial" w:hAnsi="Arial" w:cs="Arial"/>
        </w:rPr>
      </w:pPr>
      <w:r>
        <w:rPr>
          <w:rFonts w:ascii="Arial" w:hAnsi="Arial" w:cs="Arial"/>
        </w:rPr>
        <w:t>URBROJ: 2117/01-08-17-5 od  15. 11. 2017. godine</w:t>
      </w: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</w:t>
      </w: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1.Elektronički oglasnik javne nabave RH </w:t>
      </w:r>
    </w:p>
    <w:p w:rsidR="005215C0" w:rsidRDefault="005215C0" w:rsidP="005215C0">
      <w:pPr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2.Upravni odjel za poslove gradonačelnika, ovdjex2</w:t>
      </w:r>
    </w:p>
    <w:p w:rsidR="005215C0" w:rsidRDefault="005215C0" w:rsidP="005215C0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>3. Pismohrana</w:t>
      </w:r>
    </w:p>
    <w:p w:rsidR="005215C0" w:rsidRDefault="005215C0" w:rsidP="000C425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Default="005215C0" w:rsidP="000C4256">
      <w:pPr>
        <w:pStyle w:val="NoSpacing"/>
        <w:rPr>
          <w:rFonts w:ascii="Arial" w:hAnsi="Arial" w:cs="Arial"/>
        </w:rPr>
      </w:pPr>
    </w:p>
    <w:p w:rsidR="005215C0" w:rsidRPr="005A4018" w:rsidRDefault="005215C0" w:rsidP="000C4256">
      <w:pPr>
        <w:pStyle w:val="NoSpacing"/>
        <w:rPr>
          <w:rFonts w:ascii="Arial" w:hAnsi="Arial" w:cs="Arial"/>
        </w:rPr>
      </w:pPr>
    </w:p>
    <w:sectPr w:rsidR="005215C0" w:rsidRPr="005A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pStyle w:val="Heading2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EBB5C20"/>
    <w:multiLevelType w:val="hybridMultilevel"/>
    <w:tmpl w:val="D690D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173E"/>
    <w:multiLevelType w:val="hybridMultilevel"/>
    <w:tmpl w:val="0A98BF88"/>
    <w:lvl w:ilvl="0" w:tplc="CDD4B7EA">
      <w:start w:val="5"/>
      <w:numFmt w:val="bullet"/>
      <w:lvlText w:val="-"/>
      <w:lvlJc w:val="left"/>
      <w:pPr>
        <w:ind w:left="6204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5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2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964" w:hanging="360"/>
      </w:pPr>
      <w:rPr>
        <w:rFonts w:ascii="Wingdings" w:hAnsi="Wingdings" w:hint="default"/>
      </w:rPr>
    </w:lvl>
  </w:abstractNum>
  <w:abstractNum w:abstractNumId="3" w15:restartNumberingAfterBreak="0">
    <w:nsid w:val="2E135245"/>
    <w:multiLevelType w:val="hybridMultilevel"/>
    <w:tmpl w:val="E3A01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72C3"/>
    <w:multiLevelType w:val="hybridMultilevel"/>
    <w:tmpl w:val="506A54F8"/>
    <w:lvl w:ilvl="0" w:tplc="4A0E4D94">
      <w:start w:val="1"/>
      <w:numFmt w:val="decimal"/>
      <w:lvlText w:val="%1."/>
      <w:lvlJc w:val="left"/>
      <w:pPr>
        <w:ind w:left="7590" w:hanging="360"/>
      </w:pPr>
      <w:rPr>
        <w:rFonts w:ascii="Arial" w:eastAsia="Calibri" w:hAnsi="Arial" w:cs="Arial"/>
      </w:rPr>
    </w:lvl>
    <w:lvl w:ilvl="1" w:tplc="041A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5" w15:restartNumberingAfterBreak="0">
    <w:nsid w:val="3C164F53"/>
    <w:multiLevelType w:val="hybridMultilevel"/>
    <w:tmpl w:val="A34620CC"/>
    <w:lvl w:ilvl="0" w:tplc="9BB0406E">
      <w:start w:val="1"/>
      <w:numFmt w:val="decimal"/>
      <w:lvlText w:val="%1."/>
      <w:lvlJc w:val="left"/>
      <w:pPr>
        <w:ind w:left="1287" w:hanging="585"/>
      </w:pPr>
      <w:rPr>
        <w:rFonts w:ascii="Arial" w:eastAsia="Calibri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782" w:hanging="360"/>
      </w:pPr>
    </w:lvl>
    <w:lvl w:ilvl="2" w:tplc="041A001B">
      <w:start w:val="1"/>
      <w:numFmt w:val="lowerRoman"/>
      <w:lvlText w:val="%3."/>
      <w:lvlJc w:val="right"/>
      <w:pPr>
        <w:ind w:left="2502" w:hanging="180"/>
      </w:pPr>
    </w:lvl>
    <w:lvl w:ilvl="3" w:tplc="041A000F">
      <w:start w:val="1"/>
      <w:numFmt w:val="decimal"/>
      <w:lvlText w:val="%4."/>
      <w:lvlJc w:val="left"/>
      <w:pPr>
        <w:ind w:left="3222" w:hanging="360"/>
      </w:pPr>
    </w:lvl>
    <w:lvl w:ilvl="4" w:tplc="041A0019">
      <w:start w:val="1"/>
      <w:numFmt w:val="lowerLetter"/>
      <w:lvlText w:val="%5."/>
      <w:lvlJc w:val="left"/>
      <w:pPr>
        <w:ind w:left="3942" w:hanging="360"/>
      </w:pPr>
    </w:lvl>
    <w:lvl w:ilvl="5" w:tplc="041A001B">
      <w:start w:val="1"/>
      <w:numFmt w:val="lowerRoman"/>
      <w:lvlText w:val="%6."/>
      <w:lvlJc w:val="right"/>
      <w:pPr>
        <w:ind w:left="4662" w:hanging="180"/>
      </w:pPr>
    </w:lvl>
    <w:lvl w:ilvl="6" w:tplc="041A000F">
      <w:start w:val="1"/>
      <w:numFmt w:val="decimal"/>
      <w:lvlText w:val="%7."/>
      <w:lvlJc w:val="left"/>
      <w:pPr>
        <w:ind w:left="5382" w:hanging="360"/>
      </w:pPr>
    </w:lvl>
    <w:lvl w:ilvl="7" w:tplc="041A0019">
      <w:start w:val="1"/>
      <w:numFmt w:val="lowerLetter"/>
      <w:lvlText w:val="%8."/>
      <w:lvlJc w:val="left"/>
      <w:pPr>
        <w:ind w:left="6102" w:hanging="360"/>
      </w:pPr>
    </w:lvl>
    <w:lvl w:ilvl="8" w:tplc="041A001B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55752F23"/>
    <w:multiLevelType w:val="hybridMultilevel"/>
    <w:tmpl w:val="FC864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95948"/>
    <w:multiLevelType w:val="hybridMultilevel"/>
    <w:tmpl w:val="FB0470C6"/>
    <w:lvl w:ilvl="0" w:tplc="BD9473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6145E"/>
    <w:multiLevelType w:val="hybridMultilevel"/>
    <w:tmpl w:val="5BA43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E"/>
    <w:rsid w:val="000C4256"/>
    <w:rsid w:val="00271000"/>
    <w:rsid w:val="002A65FB"/>
    <w:rsid w:val="00476C6A"/>
    <w:rsid w:val="005215C0"/>
    <w:rsid w:val="005A4018"/>
    <w:rsid w:val="00635936"/>
    <w:rsid w:val="00AC072A"/>
    <w:rsid w:val="00AE1BDE"/>
    <w:rsid w:val="00B27AA2"/>
    <w:rsid w:val="00E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4FF1"/>
  <w15:docId w15:val="{C9A741BD-B2A9-4F6A-8B5B-99C0745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BD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271000"/>
    <w:pPr>
      <w:keepNext/>
      <w:numPr>
        <w:numId w:val="1"/>
      </w:numPr>
      <w:suppressAutoHyphens/>
      <w:spacing w:after="0" w:line="100" w:lineRule="atLeast"/>
      <w:outlineLvl w:val="1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1000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rsid w:val="0027100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00"/>
    <w:rPr>
      <w:rFonts w:ascii="Times New Roman" w:eastAsia="Calibri" w:hAnsi="Times New Roman"/>
      <w:sz w:val="20"/>
      <w:szCs w:val="20"/>
      <w:lang w:eastAsia="ar-SA"/>
    </w:rPr>
  </w:style>
  <w:style w:type="paragraph" w:styleId="CommentSubject">
    <w:name w:val="annotation subject"/>
    <w:basedOn w:val="BalloonText"/>
    <w:next w:val="BalloonText"/>
    <w:link w:val="CommentSubjectChar"/>
    <w:autoRedefine/>
    <w:uiPriority w:val="99"/>
    <w:semiHidden/>
    <w:unhideWhenUsed/>
    <w:qFormat/>
    <w:rsid w:val="00271000"/>
    <w:rPr>
      <w:rFonts w:ascii="Arial" w:hAnsi="Arial" w:cs="Calibri"/>
      <w:b/>
      <w:bCs/>
      <w:lang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000"/>
    <w:rPr>
      <w:rFonts w:ascii="Arial" w:eastAsia="Calibri" w:hAnsi="Arial" w:cs="Calibri"/>
      <w:b/>
      <w:bCs/>
      <w:sz w:val="20"/>
      <w:szCs w:val="2"/>
      <w:lang w:eastAsia="ar-SA"/>
    </w:rPr>
  </w:style>
  <w:style w:type="paragraph" w:customStyle="1" w:styleId="StandardWeb1">
    <w:name w:val="Standard (Web)1"/>
    <w:basedOn w:val="Normal"/>
    <w:rsid w:val="002710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1">
    <w:name w:val="Normal (Web)1"/>
    <w:basedOn w:val="Normal"/>
    <w:rsid w:val="002710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proreda1">
    <w:name w:val="Bez proreda1"/>
    <w:rsid w:val="00271000"/>
    <w:pPr>
      <w:suppressAutoHyphens/>
      <w:spacing w:after="0" w:line="240" w:lineRule="auto"/>
    </w:pPr>
    <w:rPr>
      <w:rFonts w:ascii="Calibri" w:hAnsi="Calibri" w:cs="Times New Roman"/>
      <w:lang w:eastAsia="ar-SA"/>
    </w:rPr>
  </w:style>
  <w:style w:type="paragraph" w:customStyle="1" w:styleId="Odlomakpopisa1">
    <w:name w:val="Odlomak popisa1"/>
    <w:basedOn w:val="Normal"/>
    <w:rsid w:val="00271000"/>
    <w:pPr>
      <w:suppressAutoHyphens/>
      <w:ind w:left="708"/>
    </w:pPr>
    <w:rPr>
      <w:rFonts w:ascii="Times New Roman" w:hAnsi="Times New Roman" w:cs="Times New Roman"/>
      <w:sz w:val="24"/>
      <w:lang w:eastAsia="ar-SA"/>
    </w:rPr>
  </w:style>
  <w:style w:type="character" w:customStyle="1" w:styleId="apple-converted-space">
    <w:name w:val="apple-converted-space"/>
    <w:basedOn w:val="DefaultParagraphFont"/>
    <w:rsid w:val="00271000"/>
  </w:style>
  <w:style w:type="paragraph" w:customStyle="1" w:styleId="Tijeloteksta21">
    <w:name w:val="Tijelo teksta 21"/>
    <w:basedOn w:val="Normal"/>
    <w:rsid w:val="002710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Web2">
    <w:name w:val="Standard (Web)2"/>
    <w:basedOn w:val="Normal"/>
    <w:uiPriority w:val="99"/>
    <w:rsid w:val="00271000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FontStyle12">
    <w:name w:val="Font Style12"/>
    <w:basedOn w:val="DefaultParagraphFont"/>
    <w:uiPriority w:val="99"/>
    <w:rsid w:val="00271000"/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1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100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271000"/>
    <w:pPr>
      <w:tabs>
        <w:tab w:val="left" w:pos="7371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271000"/>
    <w:rPr>
      <w:rFonts w:ascii="Times New Roman" w:eastAsia="Calibri" w:hAnsi="Times New Roman"/>
      <w:sz w:val="24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71000"/>
    <w:pPr>
      <w:spacing w:after="100"/>
    </w:pPr>
    <w:rPr>
      <w:rFonts w:asciiTheme="minorHAnsi" w:eastAsiaTheme="minorEastAsia" w:hAnsiTheme="minorHAnsi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271000"/>
    <w:pPr>
      <w:spacing w:after="100"/>
      <w:ind w:left="220"/>
    </w:pPr>
    <w:rPr>
      <w:rFonts w:asciiTheme="minorHAnsi" w:eastAsiaTheme="minorEastAsia" w:hAnsiTheme="minorHAnsi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71000"/>
    <w:pPr>
      <w:spacing w:after="100"/>
      <w:ind w:left="440"/>
    </w:pPr>
    <w:rPr>
      <w:rFonts w:asciiTheme="minorHAnsi" w:eastAsiaTheme="minorEastAsia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1000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7100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1000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7100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71000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271000"/>
  </w:style>
  <w:style w:type="character" w:styleId="Strong">
    <w:name w:val="Strong"/>
    <w:qFormat/>
    <w:rsid w:val="002710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6C6A"/>
    <w:rPr>
      <w:rFonts w:ascii="Times New Roman" w:hAnsi="Times New Roman" w:cs="Tahoma"/>
      <w:sz w:val="20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6A"/>
    <w:rPr>
      <w:rFonts w:ascii="Times New Roman" w:eastAsia="Calibri" w:hAnsi="Times New Roman" w:cs="Tahoma"/>
      <w:sz w:val="20"/>
      <w:szCs w:val="2"/>
    </w:rPr>
  </w:style>
  <w:style w:type="table" w:styleId="TableGrid">
    <w:name w:val="Table Grid"/>
    <w:basedOn w:val="TableNormal"/>
    <w:uiPriority w:val="59"/>
    <w:rsid w:val="00271000"/>
    <w:pPr>
      <w:spacing w:after="0" w:line="240" w:lineRule="auto"/>
    </w:pPr>
    <w:rPr>
      <w:rFonts w:ascii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71000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000"/>
    <w:pPr>
      <w:outlineLvl w:val="9"/>
    </w:pPr>
    <w:rPr>
      <w:lang w:val="en-US"/>
    </w:rPr>
  </w:style>
  <w:style w:type="paragraph" w:customStyle="1" w:styleId="Style4">
    <w:name w:val="Style4"/>
    <w:basedOn w:val="Normal"/>
    <w:rsid w:val="005215C0"/>
    <w:pPr>
      <w:widowControl w:val="0"/>
      <w:suppressAutoHyphens/>
      <w:autoSpaceDE w:val="0"/>
      <w:autoSpaceDN w:val="0"/>
      <w:spacing w:after="0" w:line="254" w:lineRule="exact"/>
      <w:jc w:val="both"/>
    </w:pPr>
    <w:rPr>
      <w:rFonts w:ascii="Candara" w:eastAsia="Times New Roman" w:hAnsi="Candara" w:cs="Times New Roman"/>
      <w:sz w:val="24"/>
      <w:szCs w:val="24"/>
      <w:lang w:eastAsia="hr-HR"/>
    </w:rPr>
  </w:style>
  <w:style w:type="paragraph" w:customStyle="1" w:styleId="Style21">
    <w:name w:val="Style21"/>
    <w:basedOn w:val="Normal"/>
    <w:rsid w:val="005215C0"/>
    <w:pPr>
      <w:widowControl w:val="0"/>
      <w:suppressAutoHyphens/>
      <w:autoSpaceDE w:val="0"/>
      <w:autoSpaceDN w:val="0"/>
      <w:spacing w:after="0" w:line="230" w:lineRule="exact"/>
    </w:pPr>
    <w:rPr>
      <w:rFonts w:ascii="Candara" w:eastAsia="Times New Roman" w:hAnsi="Candara" w:cs="Times New Roman"/>
      <w:sz w:val="24"/>
      <w:szCs w:val="24"/>
      <w:lang w:eastAsia="hr-HR"/>
    </w:rPr>
  </w:style>
  <w:style w:type="paragraph" w:customStyle="1" w:styleId="Style11">
    <w:name w:val="Style11"/>
    <w:basedOn w:val="Normal"/>
    <w:rsid w:val="005215C0"/>
    <w:pPr>
      <w:widowControl w:val="0"/>
      <w:suppressAutoHyphens/>
      <w:autoSpaceDE w:val="0"/>
      <w:autoSpaceDN w:val="0"/>
      <w:spacing w:after="0" w:line="254" w:lineRule="exact"/>
      <w:ind w:hanging="350"/>
      <w:jc w:val="both"/>
    </w:pPr>
    <w:rPr>
      <w:rFonts w:ascii="Candara" w:eastAsia="Times New Roman" w:hAnsi="Candara" w:cs="Times New Roman"/>
      <w:sz w:val="24"/>
      <w:szCs w:val="24"/>
      <w:lang w:eastAsia="hr-HR"/>
    </w:rPr>
  </w:style>
  <w:style w:type="character" w:customStyle="1" w:styleId="FontStyle423">
    <w:name w:val="Font Style423"/>
    <w:rsid w:val="005215C0"/>
    <w:rPr>
      <w:rFonts w:ascii="Arial" w:hAnsi="Arial" w:cs="Arial" w:hint="default"/>
      <w:sz w:val="18"/>
      <w:szCs w:val="18"/>
    </w:rPr>
  </w:style>
  <w:style w:type="character" w:customStyle="1" w:styleId="FontStyle407">
    <w:name w:val="Font Style407"/>
    <w:rsid w:val="005215C0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ikralj</dc:creator>
  <cp:lastModifiedBy>tajnvur</cp:lastModifiedBy>
  <cp:revision>4</cp:revision>
  <cp:lastPrinted>2017-12-08T14:34:00Z</cp:lastPrinted>
  <dcterms:created xsi:type="dcterms:W3CDTF">2017-12-11T12:42:00Z</dcterms:created>
  <dcterms:modified xsi:type="dcterms:W3CDTF">2017-12-11T12:47:00Z</dcterms:modified>
</cp:coreProperties>
</file>