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B950D2">
      <w:pPr>
        <w:pStyle w:val="Heading2"/>
        <w:rPr>
          <w:rFonts w:ascii="Arial" w:hAnsi="Arial" w:cs="Arial"/>
          <w:iCs/>
          <w:sz w:val="22"/>
          <w:szCs w:val="22"/>
        </w:rPr>
      </w:pPr>
      <w:r>
        <w:rPr>
          <w:rFonts w:ascii="Arial" w:hAnsi="Arial" w:cs="Arial"/>
          <w:b w:val="0"/>
          <w:iCs/>
          <w:sz w:val="22"/>
          <w:szCs w:val="22"/>
        </w:rPr>
        <w:t xml:space="preserve">       </w:t>
      </w:r>
      <w:r>
        <w:rPr>
          <w:rFonts w:ascii="Arial" w:hAnsi="Arial" w:cs="Arial"/>
          <w:iCs/>
          <w:sz w:val="22"/>
          <w:szCs w:val="22"/>
        </w:rPr>
        <w:t xml:space="preserve">R E P U B L I K A     H R V A T S K A </w:t>
      </w:r>
    </w:p>
    <w:p w:rsidR="00B950D2" w:rsidRDefault="00B950D2" w:rsidP="00B950D2">
      <w:pPr>
        <w:pStyle w:val="Heading2"/>
        <w:rPr>
          <w:rFonts w:ascii="Arial" w:hAnsi="Arial" w:cs="Arial"/>
          <w:iCs/>
          <w:sz w:val="22"/>
          <w:szCs w:val="22"/>
        </w:rPr>
      </w:pPr>
      <w:r>
        <w:rPr>
          <w:rFonts w:ascii="Arial" w:hAnsi="Arial" w:cs="Arial"/>
          <w:iCs/>
          <w:sz w:val="22"/>
          <w:szCs w:val="22"/>
        </w:rPr>
        <w:t>DUBROVAČKO - NERETVANSKA  ŽUPANIJA</w:t>
      </w:r>
    </w:p>
    <w:p w:rsidR="00B950D2" w:rsidRDefault="00B950D2" w:rsidP="00B950D2">
      <w:pPr>
        <w:pStyle w:val="Heading2"/>
        <w:rPr>
          <w:rFonts w:ascii="Arial" w:hAnsi="Arial" w:cs="Arial"/>
          <w:iCs/>
          <w:sz w:val="22"/>
          <w:szCs w:val="22"/>
        </w:rPr>
      </w:pPr>
      <w:r>
        <w:rPr>
          <w:rFonts w:ascii="Arial" w:hAnsi="Arial" w:cs="Arial"/>
          <w:iCs/>
          <w:sz w:val="22"/>
          <w:szCs w:val="22"/>
        </w:rPr>
        <w:t xml:space="preserve">            </w:t>
      </w:r>
      <w:r>
        <w:rPr>
          <w:rFonts w:ascii="Arial" w:hAnsi="Arial" w:cs="Arial"/>
          <w:iCs/>
          <w:sz w:val="22"/>
          <w:szCs w:val="22"/>
          <w:lang w:val="hr-HR"/>
        </w:rPr>
        <w:t xml:space="preserve">      </w:t>
      </w:r>
      <w:r>
        <w:rPr>
          <w:rFonts w:ascii="Arial" w:hAnsi="Arial" w:cs="Arial"/>
          <w:iCs/>
          <w:sz w:val="22"/>
          <w:szCs w:val="22"/>
        </w:rPr>
        <w:t>GRAD DUBROVNIK</w:t>
      </w:r>
    </w:p>
    <w:p w:rsidR="00B950D2" w:rsidRDefault="00B950D2" w:rsidP="00B950D2">
      <w:pPr>
        <w:rPr>
          <w:rFonts w:ascii="Arial" w:hAnsi="Arial" w:cs="Arial"/>
          <w:b/>
        </w:rPr>
      </w:pPr>
      <w:r>
        <w:rPr>
          <w:rFonts w:ascii="Arial" w:hAnsi="Arial" w:cs="Arial"/>
          <w:b/>
        </w:rPr>
        <w:tab/>
        <w:t xml:space="preserve">    G r a d o n a č e l n i k</w:t>
      </w:r>
    </w:p>
    <w:p w:rsidR="00B950D2" w:rsidRDefault="00B950D2" w:rsidP="00B950D2">
      <w:pPr>
        <w:spacing w:after="0" w:line="240" w:lineRule="auto"/>
        <w:rPr>
          <w:rFonts w:ascii="Arial" w:hAnsi="Arial" w:cs="Arial"/>
        </w:rPr>
      </w:pPr>
      <w:r>
        <w:rPr>
          <w:rFonts w:ascii="Arial" w:hAnsi="Arial" w:cs="Arial"/>
        </w:rPr>
        <w:t>KLASA: 940-01/17-01/004</w:t>
      </w:r>
    </w:p>
    <w:p w:rsidR="00B950D2" w:rsidRDefault="00B950D2" w:rsidP="00B950D2">
      <w:pPr>
        <w:spacing w:after="0" w:line="240" w:lineRule="auto"/>
        <w:jc w:val="both"/>
        <w:rPr>
          <w:rFonts w:ascii="Arial" w:hAnsi="Arial" w:cs="Arial"/>
        </w:rPr>
      </w:pPr>
      <w:r>
        <w:rPr>
          <w:rFonts w:ascii="Arial" w:hAnsi="Arial" w:cs="Arial"/>
        </w:rPr>
        <w:t>URBROJ: 2117/01-01-17-5</w:t>
      </w:r>
    </w:p>
    <w:p w:rsidR="00B950D2" w:rsidRDefault="00B950D2" w:rsidP="00B950D2">
      <w:pPr>
        <w:spacing w:after="0" w:line="240" w:lineRule="auto"/>
        <w:rPr>
          <w:rFonts w:ascii="Arial" w:hAnsi="Arial" w:cs="Arial"/>
        </w:rPr>
      </w:pPr>
      <w:r>
        <w:rPr>
          <w:rFonts w:ascii="Arial" w:hAnsi="Arial" w:cs="Arial"/>
        </w:rPr>
        <w:t xml:space="preserve">Dubrovnik, 15. studenog 2017. godine </w:t>
      </w:r>
    </w:p>
    <w:p w:rsidR="00B950D2" w:rsidRPr="00B950D2" w:rsidRDefault="00B950D2" w:rsidP="00B950D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950D2" w:rsidRDefault="00B950D2" w:rsidP="00B950D2">
      <w:pPr>
        <w:pStyle w:val="ListParagraph"/>
        <w:jc w:val="both"/>
        <w:rPr>
          <w:rFonts w:ascii="Arial" w:hAnsi="Arial" w:cs="Arial"/>
        </w:rPr>
      </w:pPr>
      <w:r>
        <w:rPr>
          <w:rFonts w:ascii="Arial" w:hAnsi="Arial" w:cs="Arial"/>
        </w:rPr>
        <w:t xml:space="preserve">    </w:t>
      </w:r>
    </w:p>
    <w:p w:rsidR="00B950D2" w:rsidRPr="00B950D2" w:rsidRDefault="00B950D2" w:rsidP="00B950D2">
      <w:pPr>
        <w:pStyle w:val="ListParagraph"/>
        <w:ind w:left="0"/>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84/11., 22/13., 54/13., 148/13. i 92/14. ) Gradonačelnik Grada Dubrovnika donio je: </w:t>
      </w:r>
    </w:p>
    <w:p w:rsidR="00B950D2" w:rsidRDefault="00B950D2" w:rsidP="00B950D2">
      <w:pPr>
        <w:ind w:left="2832" w:firstLine="708"/>
        <w:jc w:val="both"/>
        <w:rPr>
          <w:rFonts w:ascii="Arial" w:hAnsi="Arial" w:cs="Arial"/>
          <w:b/>
        </w:rPr>
      </w:pPr>
      <w:r>
        <w:rPr>
          <w:rFonts w:ascii="Arial" w:hAnsi="Arial" w:cs="Arial"/>
          <w:b/>
        </w:rPr>
        <w:t>Z A K LJ U Č A K</w:t>
      </w:r>
    </w:p>
    <w:p w:rsidR="00B950D2" w:rsidRDefault="00B950D2" w:rsidP="00B950D2">
      <w:pPr>
        <w:pStyle w:val="NoSpacing"/>
        <w:numPr>
          <w:ilvl w:val="0"/>
          <w:numId w:val="6"/>
        </w:numPr>
        <w:ind w:left="567" w:right="567" w:hanging="283"/>
        <w:jc w:val="both"/>
        <w:rPr>
          <w:rFonts w:ascii="Arial" w:hAnsi="Arial" w:cs="Arial"/>
        </w:rPr>
      </w:pPr>
      <w:r>
        <w:rPr>
          <w:rFonts w:ascii="Arial" w:hAnsi="Arial" w:cs="Arial"/>
        </w:rPr>
        <w:t xml:space="preserve">Utvrđuje se prijedlog zaključka o ukidanju statusa puta, odnosno javnog dobra u općoj uporabi, za dio nekretnine katastarske oznake čest. </w:t>
      </w:r>
      <w:proofErr w:type="spellStart"/>
      <w:r>
        <w:rPr>
          <w:rFonts w:ascii="Arial" w:hAnsi="Arial" w:cs="Arial"/>
        </w:rPr>
        <w:t>zem</w:t>
      </w:r>
      <w:proofErr w:type="spellEnd"/>
      <w:r>
        <w:rPr>
          <w:rFonts w:ascii="Arial" w:hAnsi="Arial" w:cs="Arial"/>
        </w:rPr>
        <w:t>. 2803 k. o. Dubrovnik površine 9 m²;</w:t>
      </w:r>
    </w:p>
    <w:p w:rsidR="00B950D2" w:rsidRDefault="00B950D2" w:rsidP="00B950D2">
      <w:pPr>
        <w:pStyle w:val="NoSpacing"/>
        <w:ind w:left="567" w:right="567" w:hanging="283"/>
        <w:jc w:val="both"/>
        <w:rPr>
          <w:rFonts w:ascii="Arial" w:hAnsi="Arial" w:cs="Arial"/>
        </w:rPr>
      </w:pPr>
    </w:p>
    <w:p w:rsidR="00B950D2" w:rsidRDefault="00B950D2" w:rsidP="00B950D2">
      <w:pPr>
        <w:pStyle w:val="NoSpacing"/>
        <w:numPr>
          <w:ilvl w:val="0"/>
          <w:numId w:val="6"/>
        </w:numPr>
        <w:ind w:left="567" w:right="567" w:hanging="283"/>
        <w:jc w:val="both"/>
        <w:rPr>
          <w:rFonts w:ascii="Arial" w:hAnsi="Arial" w:cs="Arial"/>
        </w:rPr>
      </w:pPr>
      <w:r>
        <w:rPr>
          <w:rFonts w:ascii="Arial" w:hAnsi="Arial" w:cs="Arial"/>
        </w:rPr>
        <w:t xml:space="preserve">Izvjestitelj u ovom predmetu biti će Mato </w:t>
      </w:r>
      <w:proofErr w:type="spellStart"/>
      <w:r>
        <w:rPr>
          <w:rFonts w:ascii="Arial" w:hAnsi="Arial" w:cs="Arial"/>
        </w:rPr>
        <w:t>Franković</w:t>
      </w:r>
      <w:proofErr w:type="spellEnd"/>
      <w:r>
        <w:rPr>
          <w:rFonts w:ascii="Arial" w:hAnsi="Arial" w:cs="Arial"/>
        </w:rPr>
        <w:t>, gradonačelnik Grada Dubrovnika.</w:t>
      </w:r>
    </w:p>
    <w:p w:rsidR="00B950D2" w:rsidRDefault="00B950D2" w:rsidP="00B950D2">
      <w:pPr>
        <w:pStyle w:val="NoSpacing"/>
        <w:jc w:val="both"/>
        <w:rPr>
          <w:sz w:val="24"/>
          <w:szCs w:val="24"/>
        </w:rPr>
      </w:pPr>
    </w:p>
    <w:p w:rsidR="00B950D2" w:rsidRDefault="00B950D2" w:rsidP="00B950D2">
      <w:pPr>
        <w:ind w:left="4956" w:firstLine="708"/>
        <w:jc w:val="both"/>
        <w:rPr>
          <w:rFonts w:ascii="Arial" w:hAnsi="Arial" w:cs="Arial"/>
          <w:b/>
        </w:rPr>
      </w:pPr>
      <w:r>
        <w:rPr>
          <w:rFonts w:ascii="Arial" w:hAnsi="Arial" w:cs="Arial"/>
          <w:b/>
        </w:rPr>
        <w:t xml:space="preserve">        Gradonačelnik</w:t>
      </w:r>
    </w:p>
    <w:p w:rsidR="00B950D2" w:rsidRDefault="00B950D2" w:rsidP="00B950D2">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Mato </w:t>
      </w:r>
      <w:proofErr w:type="spellStart"/>
      <w:r>
        <w:rPr>
          <w:rFonts w:ascii="Arial" w:hAnsi="Arial" w:cs="Arial"/>
          <w:b/>
        </w:rPr>
        <w:t>Franković</w:t>
      </w:r>
      <w:proofErr w:type="spellEnd"/>
    </w:p>
    <w:p w:rsidR="00B950D2" w:rsidRDefault="00B950D2" w:rsidP="00B950D2">
      <w:pPr>
        <w:ind w:left="5664"/>
        <w:jc w:val="both"/>
        <w:rPr>
          <w:rFonts w:ascii="Arial" w:hAnsi="Arial" w:cs="Arial"/>
        </w:rPr>
      </w:pPr>
      <w:r>
        <w:rPr>
          <w:rFonts w:ascii="Arial" w:hAnsi="Arial" w:cs="Arial"/>
        </w:rPr>
        <w:t xml:space="preserve">   </w:t>
      </w:r>
    </w:p>
    <w:p w:rsidR="00B950D2" w:rsidRDefault="00B950D2" w:rsidP="00B950D2">
      <w:pPr>
        <w:jc w:val="both"/>
        <w:rPr>
          <w:rFonts w:ascii="Arial" w:hAnsi="Arial" w:cs="Arial"/>
        </w:rPr>
      </w:pPr>
    </w:p>
    <w:p w:rsidR="00B950D2" w:rsidRDefault="00B950D2" w:rsidP="00B950D2">
      <w:pPr>
        <w:jc w:val="both"/>
        <w:rPr>
          <w:rFonts w:ascii="Arial" w:hAnsi="Arial" w:cs="Arial"/>
        </w:rPr>
      </w:pPr>
    </w:p>
    <w:p w:rsidR="00B950D2" w:rsidRDefault="00B950D2" w:rsidP="00B950D2">
      <w:pPr>
        <w:jc w:val="both"/>
        <w:rPr>
          <w:rFonts w:ascii="Arial" w:hAnsi="Arial" w:cs="Arial"/>
        </w:rPr>
      </w:pPr>
    </w:p>
    <w:p w:rsidR="00B950D2" w:rsidRDefault="00B950D2" w:rsidP="00B950D2">
      <w:pPr>
        <w:jc w:val="both"/>
        <w:rPr>
          <w:rFonts w:ascii="Arial" w:hAnsi="Arial" w:cs="Arial"/>
          <w:b/>
        </w:rPr>
      </w:pPr>
      <w:r>
        <w:rPr>
          <w:rFonts w:ascii="Arial" w:hAnsi="Arial" w:cs="Arial"/>
          <w:b/>
        </w:rPr>
        <w:t>DOSTAVITI:</w:t>
      </w:r>
    </w:p>
    <w:p w:rsidR="00B950D2" w:rsidRDefault="00B950D2" w:rsidP="00B950D2">
      <w:pPr>
        <w:numPr>
          <w:ilvl w:val="0"/>
          <w:numId w:val="7"/>
        </w:numPr>
        <w:spacing w:after="0" w:line="240" w:lineRule="auto"/>
        <w:jc w:val="both"/>
        <w:rPr>
          <w:rFonts w:ascii="Arial" w:hAnsi="Arial" w:cs="Arial"/>
        </w:rPr>
      </w:pPr>
      <w:r>
        <w:rPr>
          <w:rFonts w:ascii="Arial" w:hAnsi="Arial" w:cs="Arial"/>
        </w:rPr>
        <w:t>Upravni odjel za gospodarenje gradskom imovinom, ovdje</w:t>
      </w:r>
    </w:p>
    <w:p w:rsidR="00B950D2" w:rsidRDefault="00B950D2" w:rsidP="00B950D2">
      <w:pPr>
        <w:numPr>
          <w:ilvl w:val="0"/>
          <w:numId w:val="7"/>
        </w:numPr>
        <w:spacing w:after="0" w:line="240" w:lineRule="auto"/>
        <w:jc w:val="both"/>
        <w:rPr>
          <w:rFonts w:ascii="Arial" w:hAnsi="Arial" w:cs="Arial"/>
        </w:rPr>
      </w:pPr>
      <w:r>
        <w:rPr>
          <w:rFonts w:ascii="Arial" w:hAnsi="Arial" w:cs="Arial"/>
        </w:rPr>
        <w:t>Služba Gradskog vijeća, ovdje</w:t>
      </w:r>
    </w:p>
    <w:p w:rsidR="00B950D2" w:rsidRDefault="00B950D2" w:rsidP="00B950D2">
      <w:pPr>
        <w:numPr>
          <w:ilvl w:val="0"/>
          <w:numId w:val="7"/>
        </w:numPr>
        <w:spacing w:after="0" w:line="240" w:lineRule="auto"/>
        <w:jc w:val="both"/>
        <w:rPr>
          <w:rFonts w:ascii="Arial" w:hAnsi="Arial" w:cs="Arial"/>
        </w:rPr>
      </w:pPr>
      <w:r>
        <w:rPr>
          <w:rFonts w:ascii="Arial" w:hAnsi="Arial" w:cs="Arial"/>
        </w:rPr>
        <w:t>Pismohrana</w:t>
      </w: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B950D2" w:rsidRDefault="00B950D2" w:rsidP="00A77514">
      <w:pPr>
        <w:spacing w:after="0" w:line="240" w:lineRule="auto"/>
        <w:rPr>
          <w:rFonts w:ascii="Arial" w:hAnsi="Arial" w:cs="Arial"/>
        </w:rPr>
      </w:pPr>
    </w:p>
    <w:p w:rsidR="00A77514" w:rsidRPr="00AD7D8E" w:rsidRDefault="00A77514" w:rsidP="00A77514">
      <w:pPr>
        <w:spacing w:after="0" w:line="240" w:lineRule="auto"/>
        <w:rPr>
          <w:rFonts w:ascii="Arial" w:hAnsi="Arial" w:cs="Arial"/>
        </w:rPr>
      </w:pPr>
      <w:r w:rsidRPr="00AD7D8E">
        <w:rPr>
          <w:rFonts w:ascii="Arial" w:hAnsi="Arial" w:cs="Arial"/>
        </w:rPr>
        <w:t>REPUBLIKA HRVATSKA</w:t>
      </w:r>
    </w:p>
    <w:p w:rsidR="00A77514" w:rsidRPr="00AD7D8E" w:rsidRDefault="00A77514" w:rsidP="00A77514">
      <w:pPr>
        <w:spacing w:after="0" w:line="240" w:lineRule="auto"/>
        <w:rPr>
          <w:rFonts w:ascii="Arial" w:hAnsi="Arial" w:cs="Arial"/>
        </w:rPr>
      </w:pPr>
      <w:r w:rsidRPr="00AD7D8E">
        <w:rPr>
          <w:rFonts w:ascii="Arial" w:hAnsi="Arial" w:cs="Arial"/>
        </w:rPr>
        <w:t>DUBROVAČKO NERETVANSKA ŽUPANIJA</w:t>
      </w:r>
    </w:p>
    <w:p w:rsidR="00A77514" w:rsidRPr="00AD7D8E" w:rsidRDefault="00A77514" w:rsidP="00A77514">
      <w:pPr>
        <w:spacing w:after="0" w:line="240" w:lineRule="auto"/>
        <w:rPr>
          <w:rFonts w:ascii="Arial" w:hAnsi="Arial" w:cs="Arial"/>
        </w:rPr>
      </w:pPr>
      <w:r w:rsidRPr="00AD7D8E">
        <w:rPr>
          <w:rFonts w:ascii="Arial" w:hAnsi="Arial" w:cs="Arial"/>
        </w:rPr>
        <w:t>GRAD DUBROVNIK</w:t>
      </w:r>
    </w:p>
    <w:p w:rsidR="00A77514" w:rsidRPr="00AD7D8E" w:rsidRDefault="000B5C78" w:rsidP="00A77514">
      <w:pPr>
        <w:spacing w:after="0" w:line="240" w:lineRule="auto"/>
        <w:rPr>
          <w:rFonts w:ascii="Arial" w:hAnsi="Arial" w:cs="Arial"/>
          <w:b/>
        </w:rPr>
      </w:pPr>
      <w:r w:rsidRPr="00AD7D8E">
        <w:rPr>
          <w:rFonts w:ascii="Arial" w:hAnsi="Arial" w:cs="Arial"/>
          <w:b/>
        </w:rPr>
        <w:t>Gradsko vijeće</w:t>
      </w:r>
    </w:p>
    <w:p w:rsidR="00A77514" w:rsidRPr="00AD7D8E" w:rsidRDefault="00A77514" w:rsidP="00A77514">
      <w:pPr>
        <w:spacing w:after="0" w:line="240" w:lineRule="auto"/>
        <w:rPr>
          <w:rFonts w:ascii="Arial" w:hAnsi="Arial" w:cs="Arial"/>
        </w:rPr>
      </w:pPr>
      <w:r w:rsidRPr="00AD7D8E">
        <w:rPr>
          <w:rFonts w:ascii="Arial" w:hAnsi="Arial" w:cs="Arial"/>
        </w:rPr>
        <w:t xml:space="preserve">KLASA: </w:t>
      </w:r>
    </w:p>
    <w:p w:rsidR="00A77514" w:rsidRPr="00AD7D8E" w:rsidRDefault="00A77514" w:rsidP="00A77514">
      <w:pPr>
        <w:spacing w:after="0" w:line="240" w:lineRule="auto"/>
        <w:rPr>
          <w:rFonts w:ascii="Arial" w:hAnsi="Arial" w:cs="Arial"/>
        </w:rPr>
      </w:pPr>
      <w:r w:rsidRPr="00AD7D8E">
        <w:rPr>
          <w:rFonts w:ascii="Arial" w:hAnsi="Arial" w:cs="Arial"/>
        </w:rPr>
        <w:t>URBROJ:</w:t>
      </w:r>
    </w:p>
    <w:p w:rsidR="00A77514" w:rsidRPr="00AD7D8E" w:rsidRDefault="00A77514" w:rsidP="00A77514">
      <w:pPr>
        <w:spacing w:after="0" w:line="240" w:lineRule="auto"/>
        <w:rPr>
          <w:rFonts w:ascii="Arial" w:hAnsi="Arial" w:cs="Arial"/>
        </w:rPr>
      </w:pPr>
      <w:r w:rsidRPr="00AD7D8E">
        <w:rPr>
          <w:rFonts w:ascii="Arial" w:hAnsi="Arial" w:cs="Arial"/>
        </w:rPr>
        <w:t>Dubrovnik,</w:t>
      </w:r>
    </w:p>
    <w:p w:rsidR="00A77514" w:rsidRPr="00AD7D8E" w:rsidRDefault="00A77514" w:rsidP="00A77514">
      <w:pPr>
        <w:spacing w:after="0" w:line="240" w:lineRule="auto"/>
        <w:rPr>
          <w:rFonts w:ascii="Arial" w:hAnsi="Arial" w:cs="Arial"/>
        </w:rPr>
      </w:pPr>
    </w:p>
    <w:p w:rsidR="00EA0275" w:rsidRPr="00AD7D8E" w:rsidRDefault="00AD7D8E" w:rsidP="00EA0275">
      <w:pPr>
        <w:pStyle w:val="NoSpacing"/>
        <w:jc w:val="both"/>
        <w:rPr>
          <w:rFonts w:ascii="Arial" w:hAnsi="Arial" w:cs="Arial"/>
        </w:rPr>
      </w:pPr>
      <w:r>
        <w:rPr>
          <w:rFonts w:ascii="Arial" w:hAnsi="Arial" w:cs="Arial"/>
        </w:rPr>
        <w:t>Na temelju članka</w:t>
      </w:r>
      <w:r w:rsidR="00EA0275" w:rsidRPr="00AD7D8E">
        <w:rPr>
          <w:rFonts w:ascii="Arial" w:hAnsi="Arial" w:cs="Arial"/>
        </w:rPr>
        <w:t xml:space="preserve"> 19. i 35. Zakona o lokalnoj i područnoj ( regionalnoj ) samoupravi </w:t>
      </w:r>
      <w:r>
        <w:rPr>
          <w:rFonts w:ascii="Arial" w:hAnsi="Arial" w:cs="Arial"/>
        </w:rPr>
        <w:t xml:space="preserve">               </w:t>
      </w:r>
      <w:r w:rsidR="00EA0275" w:rsidRPr="00AD7D8E">
        <w:rPr>
          <w:rFonts w:ascii="Arial" w:hAnsi="Arial" w:cs="Arial"/>
        </w:rPr>
        <w:t xml:space="preserve">( "Narodne novine", broj: </w:t>
      </w:r>
      <w:hyperlink r:id="rId7" w:tooltip="zakon o lokalnoj i područnoj (regionalnoj) samoupravi" w:history="1">
        <w:r w:rsidR="00EA0275" w:rsidRPr="00AD7D8E">
          <w:rPr>
            <w:rStyle w:val="Hyperlink"/>
            <w:rFonts w:ascii="Arial" w:hAnsi="Arial" w:cs="Arial"/>
            <w:color w:val="auto"/>
            <w:u w:val="none"/>
          </w:rPr>
          <w:t>33/01</w:t>
        </w:r>
      </w:hyperlink>
      <w:r w:rsidR="00EA0275" w:rsidRPr="00AD7D8E">
        <w:rPr>
          <w:rFonts w:ascii="Arial" w:hAnsi="Arial" w:cs="Arial"/>
        </w:rPr>
        <w:t xml:space="preserve">., </w:t>
      </w:r>
      <w:hyperlink r:id="rId8" w:tooltip="vjerodostojno tumačenje članka 31. stavka 1., članka 46. stavka 1. i 2., članka 53. stavka 4. i članka 90. stavka 1. zakona o lokalnoj i područnoj (regionalnoj) samoupravi (" w:history="1">
        <w:r w:rsidR="00EA0275" w:rsidRPr="00AD7D8E">
          <w:rPr>
            <w:rStyle w:val="Hyperlink"/>
            <w:rFonts w:ascii="Arial" w:hAnsi="Arial" w:cs="Arial"/>
            <w:color w:val="auto"/>
            <w:u w:val="none"/>
          </w:rPr>
          <w:t>60/01</w:t>
        </w:r>
      </w:hyperlink>
      <w:r w:rsidR="00EA0275" w:rsidRPr="00AD7D8E">
        <w:rPr>
          <w:rFonts w:ascii="Arial" w:hAnsi="Arial" w:cs="Arial"/>
        </w:rPr>
        <w:t xml:space="preserve">., </w:t>
      </w:r>
      <w:hyperlink r:id="rId9" w:tooltip="zakon o izmjenama i dopunama zakona o lokalnoj i područnoj (regionalnoj) samoupravi" w:history="1">
        <w:r w:rsidR="00EA0275" w:rsidRPr="00AD7D8E">
          <w:rPr>
            <w:rStyle w:val="Hyperlink"/>
            <w:rFonts w:ascii="Arial" w:hAnsi="Arial" w:cs="Arial"/>
            <w:color w:val="auto"/>
            <w:u w:val="none"/>
          </w:rPr>
          <w:t>129/05</w:t>
        </w:r>
      </w:hyperlink>
      <w:r w:rsidR="00EA0275" w:rsidRPr="00AD7D8E">
        <w:rPr>
          <w:rFonts w:ascii="Arial" w:hAnsi="Arial" w:cs="Arial"/>
        </w:rPr>
        <w:t xml:space="preserve">., </w:t>
      </w:r>
      <w:hyperlink r:id="rId10" w:tooltip="zakon o izmjenama i dopunama zakona o lokalnoj i područnoj (regionalnoj) samoupravi" w:history="1">
        <w:r w:rsidR="00EA0275" w:rsidRPr="00AD7D8E">
          <w:rPr>
            <w:rStyle w:val="Hyperlink"/>
            <w:rFonts w:ascii="Arial" w:hAnsi="Arial" w:cs="Arial"/>
            <w:color w:val="auto"/>
            <w:u w:val="none"/>
          </w:rPr>
          <w:t>109/07</w:t>
        </w:r>
      </w:hyperlink>
      <w:r w:rsidR="00EA0275" w:rsidRPr="00AD7D8E">
        <w:rPr>
          <w:rFonts w:ascii="Arial" w:hAnsi="Arial" w:cs="Arial"/>
        </w:rPr>
        <w:t xml:space="preserve">., </w:t>
      </w:r>
      <w:hyperlink r:id="rId11" w:tooltip="zakon o izmjeni zakona o izmjenama i dopunama zakona o lokalnoj i područjoj (regionalnoj) samoupravi ( narodne novine , br. 109/07.)" w:history="1">
        <w:r w:rsidR="00EA0275" w:rsidRPr="00AD7D8E">
          <w:rPr>
            <w:rStyle w:val="Hyperlink"/>
            <w:rFonts w:ascii="Arial" w:hAnsi="Arial" w:cs="Arial"/>
            <w:color w:val="auto"/>
            <w:u w:val="none"/>
          </w:rPr>
          <w:t>36/09</w:t>
        </w:r>
      </w:hyperlink>
      <w:r w:rsidR="00EA0275" w:rsidRPr="00AD7D8E">
        <w:rPr>
          <w:rFonts w:ascii="Arial" w:hAnsi="Arial" w:cs="Arial"/>
        </w:rPr>
        <w:t xml:space="preserve">., </w:t>
      </w:r>
      <w:hyperlink r:id="rId12" w:tooltip="zakon o izmjenama i dopunama zakona o lokalnoj i područnoj (regionalnoj) samoupravi" w:history="1">
        <w:r w:rsidR="00EA0275" w:rsidRPr="00AD7D8E">
          <w:rPr>
            <w:rStyle w:val="Hyperlink"/>
            <w:rFonts w:ascii="Arial" w:hAnsi="Arial" w:cs="Arial"/>
            <w:color w:val="auto"/>
            <w:u w:val="none"/>
          </w:rPr>
          <w:t>125/08</w:t>
        </w:r>
      </w:hyperlink>
      <w:r w:rsidR="00EA0275" w:rsidRPr="00AD7D8E">
        <w:rPr>
          <w:rFonts w:ascii="Arial" w:hAnsi="Arial" w:cs="Arial"/>
        </w:rPr>
        <w:t xml:space="preserve">., </w:t>
      </w:r>
      <w:hyperlink r:id="rId13" w:tooltip="zakon o izmjeni zakona o izmjenama i dopunama zakona o lokalnoj i područjoj (regionalnoj) samoupravi ( narodne novine , br. 125/08.)" w:history="1">
        <w:r w:rsidR="00EA0275" w:rsidRPr="00AD7D8E">
          <w:rPr>
            <w:rStyle w:val="Hyperlink"/>
            <w:rFonts w:ascii="Arial" w:hAnsi="Arial" w:cs="Arial"/>
            <w:color w:val="auto"/>
            <w:u w:val="none"/>
          </w:rPr>
          <w:t>36/09</w:t>
        </w:r>
      </w:hyperlink>
      <w:r w:rsidR="00EA0275" w:rsidRPr="00AD7D8E">
        <w:rPr>
          <w:rFonts w:ascii="Arial" w:hAnsi="Arial" w:cs="Arial"/>
        </w:rPr>
        <w:t xml:space="preserve">., </w:t>
      </w:r>
      <w:hyperlink r:id="rId14" w:tooltip="zakon o izmjeni zakona o lokalnoj i područnoj (regionalnoj) samoupravi" w:history="1">
        <w:r w:rsidR="00EA0275" w:rsidRPr="00AD7D8E">
          <w:rPr>
            <w:rStyle w:val="Hyperlink"/>
            <w:rFonts w:ascii="Arial" w:hAnsi="Arial" w:cs="Arial"/>
            <w:color w:val="auto"/>
            <w:u w:val="none"/>
          </w:rPr>
          <w:t>150/11</w:t>
        </w:r>
      </w:hyperlink>
      <w:r w:rsidR="00EA0275" w:rsidRPr="00AD7D8E">
        <w:rPr>
          <w:rFonts w:ascii="Arial" w:hAnsi="Arial" w:cs="Arial"/>
        </w:rPr>
        <w:t xml:space="preserve">., </w:t>
      </w:r>
      <w:hyperlink r:id="rId15" w:tooltip="zakon o izmjenama i dopunama zakona o lokalnoj i područnoj (regionalnoj) samooupravi" w:history="1">
        <w:r w:rsidR="00EA0275" w:rsidRPr="00AD7D8E">
          <w:rPr>
            <w:rStyle w:val="Hyperlink"/>
            <w:rFonts w:ascii="Arial" w:hAnsi="Arial" w:cs="Arial"/>
            <w:color w:val="auto"/>
            <w:u w:val="none"/>
          </w:rPr>
          <w:t>144/12</w:t>
        </w:r>
      </w:hyperlink>
      <w:r>
        <w:rPr>
          <w:rFonts w:ascii="Arial" w:hAnsi="Arial" w:cs="Arial"/>
        </w:rPr>
        <w:t>. i 19/13. ), članka</w:t>
      </w:r>
      <w:r w:rsidR="00EA0275" w:rsidRPr="00AD7D8E">
        <w:rPr>
          <w:rFonts w:ascii="Arial" w:hAnsi="Arial" w:cs="Arial"/>
        </w:rPr>
        <w:t xml:space="preserve"> 16</w:t>
      </w:r>
      <w:r>
        <w:rPr>
          <w:rFonts w:ascii="Arial" w:hAnsi="Arial" w:cs="Arial"/>
        </w:rPr>
        <w:t>.</w:t>
      </w:r>
      <w:r w:rsidR="00EA0275" w:rsidRPr="00AD7D8E">
        <w:rPr>
          <w:rFonts w:ascii="Arial" w:hAnsi="Arial" w:cs="Arial"/>
        </w:rPr>
        <w:t xml:space="preserve"> i 32. Statuta Grada Dubrovnika ( "Službeni glasnik Grada Dubrovnika", broj: 4/09., 6/10.,  3/11., 14/12., 5/13. i</w:t>
      </w:r>
      <w:r>
        <w:rPr>
          <w:rFonts w:ascii="Arial" w:hAnsi="Arial" w:cs="Arial"/>
        </w:rPr>
        <w:t xml:space="preserve"> 6/13. - pročišćeni tekst ), članka</w:t>
      </w:r>
      <w:r w:rsidR="00EA0275" w:rsidRPr="00AD7D8E">
        <w:rPr>
          <w:rFonts w:ascii="Arial" w:hAnsi="Arial" w:cs="Arial"/>
        </w:rPr>
        <w:t xml:space="preserve"> 35. Zakona o vlasništvu i drugim stvarnim pravima ( "Narodne novine", broj: </w:t>
      </w:r>
      <w:hyperlink r:id="rId16" w:tooltip="zakon o vlasništvu i drugim stvarnim pravima" w:history="1">
        <w:r w:rsidR="00EA0275" w:rsidRPr="00AD7D8E">
          <w:rPr>
            <w:rStyle w:val="Hyperlink"/>
            <w:rFonts w:ascii="Arial" w:hAnsi="Arial" w:cs="Arial"/>
            <w:color w:val="auto"/>
            <w:u w:val="none"/>
          </w:rPr>
          <w:t>91/96</w:t>
        </w:r>
      </w:hyperlink>
      <w:r w:rsidR="00EA0275" w:rsidRPr="00AD7D8E">
        <w:rPr>
          <w:rFonts w:ascii="Arial" w:hAnsi="Arial" w:cs="Arial"/>
        </w:rPr>
        <w:t xml:space="preserve">., </w:t>
      </w:r>
      <w:hyperlink r:id="rId17" w:tooltip="zakon o izmjenama i dopunama zakona o prodaji stanova na kojima postoji stanarsko pravo" w:history="1">
        <w:r w:rsidR="00EA0275" w:rsidRPr="00AD7D8E">
          <w:rPr>
            <w:rStyle w:val="Hyperlink"/>
            <w:rFonts w:ascii="Arial" w:hAnsi="Arial" w:cs="Arial"/>
            <w:color w:val="auto"/>
            <w:u w:val="none"/>
          </w:rPr>
          <w:t>68/98</w:t>
        </w:r>
      </w:hyperlink>
      <w:r w:rsidR="00EA0275" w:rsidRPr="00AD7D8E">
        <w:rPr>
          <w:rFonts w:ascii="Arial" w:hAnsi="Arial" w:cs="Arial"/>
        </w:rPr>
        <w:t xml:space="preserve">., </w:t>
      </w:r>
      <w:hyperlink r:id="rId18" w:tooltip="odluka ustavnog suda republike hrvatske broj u-i-58/1997, u-i-235/1997, u-i-237/1997, u-i-1053/1997, u-i-1054/1997 od 17. studenoga 1999." w:history="1">
        <w:r w:rsidR="00EA0275" w:rsidRPr="00AD7D8E">
          <w:rPr>
            <w:rStyle w:val="Hyperlink"/>
            <w:rFonts w:ascii="Arial" w:hAnsi="Arial" w:cs="Arial"/>
            <w:color w:val="auto"/>
            <w:u w:val="none"/>
          </w:rPr>
          <w:t>137/99</w:t>
        </w:r>
      </w:hyperlink>
      <w:r w:rsidR="00EA0275" w:rsidRPr="00AD7D8E">
        <w:rPr>
          <w:rFonts w:ascii="Arial" w:hAnsi="Arial" w:cs="Arial"/>
        </w:rPr>
        <w:t xml:space="preserve">., </w:t>
      </w:r>
      <w:hyperlink r:id="rId19" w:tooltip="odluka ustavnog suda republike hrvatske broj u-i-1094/1999 od 9. veljače 2000." w:history="1">
        <w:r w:rsidR="00EA0275" w:rsidRPr="00AD7D8E">
          <w:rPr>
            <w:rStyle w:val="Hyperlink"/>
            <w:rFonts w:ascii="Arial" w:hAnsi="Arial" w:cs="Arial"/>
            <w:color w:val="auto"/>
            <w:u w:val="none"/>
          </w:rPr>
          <w:t>22/00</w:t>
        </w:r>
      </w:hyperlink>
      <w:r w:rsidR="00EA0275" w:rsidRPr="00AD7D8E">
        <w:rPr>
          <w:rFonts w:ascii="Arial" w:hAnsi="Arial" w:cs="Arial"/>
        </w:rPr>
        <w:t xml:space="preserve">., </w:t>
      </w:r>
      <w:hyperlink r:id="rId20" w:tooltip="zakon o dopuni zakona o vlasništvu i drugim stvarnim pravima" w:history="1">
        <w:r w:rsidR="00EA0275" w:rsidRPr="00AD7D8E">
          <w:rPr>
            <w:rStyle w:val="Hyperlink"/>
            <w:rFonts w:ascii="Arial" w:hAnsi="Arial" w:cs="Arial"/>
            <w:color w:val="auto"/>
            <w:u w:val="none"/>
          </w:rPr>
          <w:t>73/00</w:t>
        </w:r>
      </w:hyperlink>
      <w:r w:rsidR="00EA0275" w:rsidRPr="00AD7D8E">
        <w:rPr>
          <w:rFonts w:ascii="Arial" w:hAnsi="Arial" w:cs="Arial"/>
        </w:rPr>
        <w:t xml:space="preserve">., </w:t>
      </w:r>
      <w:hyperlink r:id="rId21" w:tooltip="zakon o izmjeni i dopuni zakona o vlasništvu i drugim stvarnim pravima" w:history="1">
        <w:r w:rsidR="00EA0275" w:rsidRPr="00AD7D8E">
          <w:rPr>
            <w:rStyle w:val="Hyperlink"/>
            <w:rFonts w:ascii="Arial" w:hAnsi="Arial" w:cs="Arial"/>
            <w:color w:val="auto"/>
            <w:u w:val="none"/>
          </w:rPr>
          <w:t>114/01</w:t>
        </w:r>
      </w:hyperlink>
      <w:r w:rsidR="00EA0275" w:rsidRPr="00AD7D8E">
        <w:rPr>
          <w:rFonts w:ascii="Arial" w:hAnsi="Arial" w:cs="Arial"/>
        </w:rPr>
        <w:t xml:space="preserve">., </w:t>
      </w:r>
      <w:hyperlink r:id="rId22" w:tooltip="zakon o izmjenama i dopunama zakona o vlasništvu i drugim stvarnim pravima" w:history="1">
        <w:r w:rsidR="00EA0275" w:rsidRPr="00AD7D8E">
          <w:rPr>
            <w:rStyle w:val="Hyperlink"/>
            <w:rFonts w:ascii="Arial" w:hAnsi="Arial" w:cs="Arial"/>
            <w:color w:val="auto"/>
            <w:u w:val="none"/>
          </w:rPr>
          <w:t>79/06</w:t>
        </w:r>
      </w:hyperlink>
      <w:r w:rsidR="00EA0275" w:rsidRPr="00AD7D8E">
        <w:rPr>
          <w:rFonts w:ascii="Arial" w:hAnsi="Arial" w:cs="Arial"/>
        </w:rPr>
        <w:t xml:space="preserve">., </w:t>
      </w:r>
      <w:hyperlink r:id="rId23" w:tooltip="zakon o izmjenama i dopunama zakona o vlasništvu i drugim stvarnim pravima" w:history="1">
        <w:r w:rsidR="00EA0275" w:rsidRPr="00AD7D8E">
          <w:rPr>
            <w:rStyle w:val="Hyperlink"/>
            <w:rFonts w:ascii="Arial" w:hAnsi="Arial" w:cs="Arial"/>
            <w:color w:val="auto"/>
            <w:u w:val="none"/>
          </w:rPr>
          <w:t>141/06</w:t>
        </w:r>
      </w:hyperlink>
      <w:r w:rsidR="00EA0275" w:rsidRPr="00AD7D8E">
        <w:rPr>
          <w:rFonts w:ascii="Arial" w:hAnsi="Arial" w:cs="Arial"/>
        </w:rPr>
        <w:t xml:space="preserve">., </w:t>
      </w:r>
      <w:hyperlink r:id="rId24" w:tooltip="zakon o izmjenama i dopunama zakona o vlasništvu i drugim stvarnim pravima" w:history="1">
        <w:r w:rsidR="00EA0275" w:rsidRPr="00AD7D8E">
          <w:rPr>
            <w:rStyle w:val="Hyperlink"/>
            <w:rFonts w:ascii="Arial" w:hAnsi="Arial" w:cs="Arial"/>
            <w:color w:val="auto"/>
            <w:u w:val="none"/>
          </w:rPr>
          <w:t>146/08</w:t>
        </w:r>
      </w:hyperlink>
      <w:r w:rsidR="00EA0275" w:rsidRPr="00AD7D8E">
        <w:rPr>
          <w:rFonts w:ascii="Arial" w:hAnsi="Arial" w:cs="Arial"/>
        </w:rPr>
        <w:t xml:space="preserve">., </w:t>
      </w:r>
      <w:hyperlink r:id="rId25" w:tooltip="zakon o izmjenama zakona o vlasništvu i drugim stvarnim pravima" w:history="1">
        <w:r w:rsidR="00EA0275" w:rsidRPr="00AD7D8E">
          <w:rPr>
            <w:rStyle w:val="Hyperlink"/>
            <w:rFonts w:ascii="Arial" w:hAnsi="Arial" w:cs="Arial"/>
            <w:color w:val="auto"/>
            <w:u w:val="none"/>
          </w:rPr>
          <w:t>38/09</w:t>
        </w:r>
      </w:hyperlink>
      <w:r w:rsidR="00EA0275" w:rsidRPr="00AD7D8E">
        <w:rPr>
          <w:rFonts w:ascii="Arial" w:hAnsi="Arial" w:cs="Arial"/>
        </w:rPr>
        <w:t xml:space="preserve">., </w:t>
      </w:r>
      <w:hyperlink r:id="rId26" w:tooltip="zakon o izmjeni i dopuni zakona o vlasništvu i drugim stvarnim pravima" w:history="1">
        <w:r w:rsidR="00EA0275" w:rsidRPr="00AD7D8E">
          <w:rPr>
            <w:rStyle w:val="Hyperlink"/>
            <w:rFonts w:ascii="Arial" w:hAnsi="Arial" w:cs="Arial"/>
            <w:color w:val="auto"/>
            <w:u w:val="none"/>
          </w:rPr>
          <w:t>153/09</w:t>
        </w:r>
      </w:hyperlink>
      <w:r w:rsidR="00EA0275" w:rsidRPr="00AD7D8E">
        <w:rPr>
          <w:rFonts w:ascii="Arial" w:hAnsi="Arial" w:cs="Arial"/>
        </w:rPr>
        <w:t xml:space="preserve">., </w:t>
      </w:r>
      <w:hyperlink r:id="rId27" w:tooltip="odluka o nedavanju vjerodostojnog tumačenja članka 41. stavka 1. i članka 42. zakona o vlasništvu i drugim stvarnim pravima" w:history="1">
        <w:r w:rsidR="00EA0275" w:rsidRPr="00AD7D8E">
          <w:rPr>
            <w:rStyle w:val="Hyperlink"/>
            <w:rFonts w:ascii="Arial" w:hAnsi="Arial" w:cs="Arial"/>
            <w:color w:val="auto"/>
            <w:u w:val="none"/>
          </w:rPr>
          <w:t>90/10</w:t>
        </w:r>
      </w:hyperlink>
      <w:r w:rsidR="00EA0275" w:rsidRPr="00AD7D8E">
        <w:rPr>
          <w:rFonts w:ascii="Arial" w:hAnsi="Arial" w:cs="Arial"/>
        </w:rPr>
        <w:t xml:space="preserve">. i </w:t>
      </w:r>
      <w:hyperlink r:id="rId28" w:tooltip="zakon o izmjeni zakona o vlasništvu i drugim stvarnim pravima" w:history="1">
        <w:r w:rsidR="00EA0275" w:rsidRPr="00AD7D8E">
          <w:rPr>
            <w:rStyle w:val="Hyperlink"/>
            <w:rFonts w:ascii="Arial" w:hAnsi="Arial" w:cs="Arial"/>
            <w:color w:val="auto"/>
            <w:u w:val="none"/>
          </w:rPr>
          <w:t>143/12</w:t>
        </w:r>
      </w:hyperlink>
      <w:r w:rsidR="00EA0275" w:rsidRPr="00AD7D8E">
        <w:rPr>
          <w:rFonts w:ascii="Arial" w:hAnsi="Arial" w:cs="Arial"/>
        </w:rPr>
        <w:t>. ) i č</w:t>
      </w:r>
      <w:r>
        <w:rPr>
          <w:rFonts w:ascii="Arial" w:hAnsi="Arial" w:cs="Arial"/>
        </w:rPr>
        <w:t>lanka</w:t>
      </w:r>
      <w:r w:rsidR="00EA0275" w:rsidRPr="00AD7D8E">
        <w:rPr>
          <w:rFonts w:ascii="Arial" w:hAnsi="Arial" w:cs="Arial"/>
        </w:rPr>
        <w:t xml:space="preserve"> 103</w:t>
      </w:r>
      <w:r>
        <w:rPr>
          <w:rFonts w:ascii="Arial" w:hAnsi="Arial" w:cs="Arial"/>
        </w:rPr>
        <w:t>.</w:t>
      </w:r>
      <w:r w:rsidR="00EA0275" w:rsidRPr="00AD7D8E">
        <w:rPr>
          <w:rFonts w:ascii="Arial" w:hAnsi="Arial" w:cs="Arial"/>
        </w:rPr>
        <w:t xml:space="preserve"> Zakona o cestama ( "</w:t>
      </w:r>
      <w:r w:rsidR="00EA0275" w:rsidRPr="00AD7D8E">
        <w:rPr>
          <w:rFonts w:ascii="Arial" w:hAnsi="Arial" w:cs="Arial"/>
          <w:shd w:val="clear" w:color="auto" w:fill="FFFFFF"/>
        </w:rPr>
        <w:t xml:space="preserve">Narodne novine", broj: </w:t>
      </w:r>
      <w:hyperlink r:id="rId29" w:tooltip="zakon o cestama" w:history="1">
        <w:r w:rsidR="00EA0275" w:rsidRPr="00AD7D8E">
          <w:rPr>
            <w:rStyle w:val="Hyperlink"/>
            <w:rFonts w:ascii="Arial" w:hAnsi="Arial" w:cs="Arial"/>
            <w:color w:val="auto"/>
            <w:u w:val="none"/>
            <w:shd w:val="clear" w:color="auto" w:fill="FFFFFF"/>
          </w:rPr>
          <w:t>84/11</w:t>
        </w:r>
      </w:hyperlink>
      <w:r w:rsidR="00EA0275" w:rsidRPr="00AD7D8E">
        <w:rPr>
          <w:rFonts w:ascii="Arial" w:hAnsi="Arial" w:cs="Arial"/>
        </w:rPr>
        <w:t>.</w:t>
      </w:r>
      <w:r w:rsidR="00EA0275" w:rsidRPr="00AD7D8E">
        <w:rPr>
          <w:rFonts w:ascii="Arial" w:hAnsi="Arial" w:cs="Arial"/>
          <w:shd w:val="clear" w:color="auto" w:fill="FFFFFF"/>
        </w:rPr>
        <w:t>,</w:t>
      </w:r>
      <w:r w:rsidR="00EA0275" w:rsidRPr="00AD7D8E">
        <w:rPr>
          <w:rStyle w:val="apple-converted-space"/>
          <w:rFonts w:ascii="Arial" w:hAnsi="Arial" w:cs="Arial"/>
          <w:shd w:val="clear" w:color="auto" w:fill="FFFFFF"/>
        </w:rPr>
        <w:t> </w:t>
      </w:r>
      <w:hyperlink r:id="rId30" w:tooltip="odluka o nedavanju vjerodostojnog tumačenja članka 98. stavka 1. točke 6. zakona o cestama ( narodne novine , broj 84/11)" w:history="1">
        <w:r w:rsidR="00EA0275" w:rsidRPr="00AD7D8E">
          <w:rPr>
            <w:rStyle w:val="Hyperlink"/>
            <w:rFonts w:ascii="Arial" w:hAnsi="Arial" w:cs="Arial"/>
            <w:color w:val="auto"/>
            <w:u w:val="none"/>
            <w:shd w:val="clear" w:color="auto" w:fill="FFFFFF"/>
          </w:rPr>
          <w:t>18/13</w:t>
        </w:r>
      </w:hyperlink>
      <w:r w:rsidR="00EA0275" w:rsidRPr="00AD7D8E">
        <w:rPr>
          <w:rFonts w:ascii="Arial" w:hAnsi="Arial" w:cs="Arial"/>
        </w:rPr>
        <w:t>.</w:t>
      </w:r>
      <w:r w:rsidR="00EA0275" w:rsidRPr="00AD7D8E">
        <w:rPr>
          <w:rFonts w:ascii="Arial" w:hAnsi="Arial" w:cs="Arial"/>
          <w:shd w:val="clear" w:color="auto" w:fill="FFFFFF"/>
        </w:rPr>
        <w:t>,</w:t>
      </w:r>
      <w:r w:rsidR="00EA0275" w:rsidRPr="00AD7D8E">
        <w:rPr>
          <w:rStyle w:val="apple-converted-space"/>
          <w:rFonts w:ascii="Arial" w:hAnsi="Arial" w:cs="Arial"/>
          <w:shd w:val="clear" w:color="auto" w:fill="FFFFFF"/>
        </w:rPr>
        <w:t> </w:t>
      </w:r>
      <w:hyperlink r:id="rId31" w:tooltip="zakon o dopuni zakona o cestama" w:history="1">
        <w:r w:rsidR="00EA0275" w:rsidRPr="00AD7D8E">
          <w:rPr>
            <w:rStyle w:val="Hyperlink"/>
            <w:rFonts w:ascii="Arial" w:hAnsi="Arial" w:cs="Arial"/>
            <w:color w:val="auto"/>
            <w:u w:val="none"/>
            <w:shd w:val="clear" w:color="auto" w:fill="FFFFFF"/>
          </w:rPr>
          <w:t>22/13</w:t>
        </w:r>
      </w:hyperlink>
      <w:r w:rsidR="00EA0275" w:rsidRPr="00AD7D8E">
        <w:rPr>
          <w:rFonts w:ascii="Arial" w:hAnsi="Arial" w:cs="Arial"/>
        </w:rPr>
        <w:t>.</w:t>
      </w:r>
      <w:r w:rsidR="00EA0275" w:rsidRPr="00AD7D8E">
        <w:rPr>
          <w:rFonts w:ascii="Arial" w:hAnsi="Arial" w:cs="Arial"/>
          <w:shd w:val="clear" w:color="auto" w:fill="FFFFFF"/>
        </w:rPr>
        <w:t>,</w:t>
      </w:r>
      <w:r w:rsidR="00EA0275" w:rsidRPr="00AD7D8E">
        <w:rPr>
          <w:rStyle w:val="apple-converted-space"/>
          <w:rFonts w:ascii="Arial" w:hAnsi="Arial" w:cs="Arial"/>
          <w:shd w:val="clear" w:color="auto" w:fill="FFFFFF"/>
        </w:rPr>
        <w:t> </w:t>
      </w:r>
      <w:hyperlink r:id="rId32" w:tooltip="zakon o izmjenama i dopunama zakona o cestama" w:history="1">
        <w:r>
          <w:rPr>
            <w:rStyle w:val="Hyperlink"/>
            <w:rFonts w:ascii="Arial" w:hAnsi="Arial" w:cs="Arial"/>
            <w:color w:val="auto"/>
            <w:u w:val="none"/>
            <w:shd w:val="clear" w:color="auto" w:fill="FFFFFF"/>
          </w:rPr>
          <w:t>54/</w:t>
        </w:r>
        <w:r w:rsidR="00EA0275" w:rsidRPr="00AD7D8E">
          <w:rPr>
            <w:rStyle w:val="Hyperlink"/>
            <w:rFonts w:ascii="Arial" w:hAnsi="Arial" w:cs="Arial"/>
            <w:color w:val="auto"/>
            <w:u w:val="none"/>
            <w:shd w:val="clear" w:color="auto" w:fill="FFFFFF"/>
          </w:rPr>
          <w:t>13</w:t>
        </w:r>
      </w:hyperlink>
      <w:r>
        <w:rPr>
          <w:rStyle w:val="Hyperlink"/>
          <w:rFonts w:ascii="Arial" w:hAnsi="Arial" w:cs="Arial"/>
          <w:color w:val="auto"/>
          <w:u w:val="none"/>
          <w:shd w:val="clear" w:color="auto" w:fill="FFFFFF"/>
        </w:rPr>
        <w:t>.</w:t>
      </w:r>
      <w:r w:rsidR="00EA0275" w:rsidRPr="00AD7D8E">
        <w:rPr>
          <w:rFonts w:ascii="Arial" w:hAnsi="Arial" w:cs="Arial"/>
          <w:shd w:val="clear" w:color="auto" w:fill="FFFFFF"/>
        </w:rPr>
        <w:t>,</w:t>
      </w:r>
      <w:r>
        <w:rPr>
          <w:rFonts w:ascii="Arial" w:hAnsi="Arial" w:cs="Arial"/>
          <w:shd w:val="clear" w:color="auto" w:fill="FFFFFF"/>
        </w:rPr>
        <w:t xml:space="preserve"> </w:t>
      </w:r>
      <w:r w:rsidR="00EA0275" w:rsidRPr="00AD7D8E">
        <w:rPr>
          <w:rStyle w:val="apple-converted-space"/>
          <w:rFonts w:ascii="Arial" w:hAnsi="Arial" w:cs="Arial"/>
          <w:shd w:val="clear" w:color="auto" w:fill="FFFFFF"/>
        </w:rPr>
        <w:t> </w:t>
      </w:r>
      <w:hyperlink r:id="rId33" w:tooltip="zakon o izmjeni i dopuni zakona o cestama" w:history="1">
        <w:r w:rsidR="00EA0275" w:rsidRPr="00AD7D8E">
          <w:rPr>
            <w:rStyle w:val="Hyperlink"/>
            <w:rFonts w:ascii="Arial" w:hAnsi="Arial" w:cs="Arial"/>
            <w:color w:val="auto"/>
            <w:u w:val="none"/>
            <w:shd w:val="clear" w:color="auto" w:fill="FFFFFF"/>
          </w:rPr>
          <w:t>148/13</w:t>
        </w:r>
      </w:hyperlink>
      <w:r w:rsidR="00EA0275" w:rsidRPr="00AD7D8E">
        <w:rPr>
          <w:rFonts w:ascii="Arial" w:hAnsi="Arial" w:cs="Arial"/>
          <w:shd w:val="clear" w:color="auto" w:fill="FFFFFF"/>
        </w:rPr>
        <w:t>. i</w:t>
      </w:r>
      <w:r w:rsidR="00EA0275" w:rsidRPr="00AD7D8E">
        <w:rPr>
          <w:rStyle w:val="apple-converted-space"/>
          <w:rFonts w:ascii="Arial" w:hAnsi="Arial" w:cs="Arial"/>
          <w:shd w:val="clear" w:color="auto" w:fill="FFFFFF"/>
        </w:rPr>
        <w:t> </w:t>
      </w:r>
      <w:hyperlink r:id="rId34" w:tooltip="zakon o izmjenama i dopunama zakona o cestama" w:history="1">
        <w:r w:rsidR="00EA0275" w:rsidRPr="00AD7D8E">
          <w:rPr>
            <w:rStyle w:val="Hyperlink"/>
            <w:rFonts w:ascii="Arial" w:hAnsi="Arial" w:cs="Arial"/>
            <w:color w:val="auto"/>
            <w:u w:val="none"/>
            <w:shd w:val="clear" w:color="auto" w:fill="FFFFFF"/>
          </w:rPr>
          <w:t>92/14</w:t>
        </w:r>
      </w:hyperlink>
      <w:r w:rsidR="00EA0275" w:rsidRPr="00AD7D8E">
        <w:rPr>
          <w:rFonts w:ascii="Arial" w:hAnsi="Arial" w:cs="Arial"/>
        </w:rPr>
        <w:t>.</w:t>
      </w:r>
      <w:r w:rsidR="00EA0275" w:rsidRPr="00AD7D8E">
        <w:rPr>
          <w:rFonts w:ascii="Arial" w:hAnsi="Arial" w:cs="Arial"/>
          <w:shd w:val="clear" w:color="auto" w:fill="FFFFFF"/>
        </w:rPr>
        <w:t xml:space="preserve"> ) </w:t>
      </w:r>
      <w:r w:rsidR="00EA0275" w:rsidRPr="00AD7D8E">
        <w:rPr>
          <w:rFonts w:ascii="Arial" w:hAnsi="Arial" w:cs="Arial"/>
        </w:rPr>
        <w:t xml:space="preserve">Gradsko vijeće Grada Dubrovnika </w:t>
      </w:r>
      <w:proofErr w:type="spellStart"/>
      <w:r w:rsidR="00EA0275" w:rsidRPr="00AD7D8E">
        <w:rPr>
          <w:rFonts w:ascii="Arial" w:hAnsi="Arial" w:cs="Arial"/>
        </w:rPr>
        <w:t>na___sjednici</w:t>
      </w:r>
      <w:proofErr w:type="spellEnd"/>
      <w:r w:rsidR="00EA0275" w:rsidRPr="00AD7D8E">
        <w:rPr>
          <w:rFonts w:ascii="Arial" w:hAnsi="Arial" w:cs="Arial"/>
        </w:rPr>
        <w:t xml:space="preserve"> </w:t>
      </w:r>
      <w:proofErr w:type="spellStart"/>
      <w:r w:rsidR="00EA0275" w:rsidRPr="00AD7D8E">
        <w:rPr>
          <w:rFonts w:ascii="Arial" w:hAnsi="Arial" w:cs="Arial"/>
        </w:rPr>
        <w:t>održanoj___donijelo</w:t>
      </w:r>
      <w:proofErr w:type="spellEnd"/>
      <w:r w:rsidR="00EA0275" w:rsidRPr="00AD7D8E">
        <w:rPr>
          <w:rFonts w:ascii="Arial" w:hAnsi="Arial" w:cs="Arial"/>
        </w:rPr>
        <w:t xml:space="preserve"> je</w:t>
      </w:r>
    </w:p>
    <w:p w:rsidR="00EA0275" w:rsidRPr="00AD7D8E" w:rsidRDefault="00EA0275" w:rsidP="00A77514">
      <w:pPr>
        <w:spacing w:after="0" w:line="240" w:lineRule="auto"/>
        <w:rPr>
          <w:rFonts w:ascii="Arial" w:hAnsi="Arial" w:cs="Arial"/>
        </w:rPr>
      </w:pPr>
    </w:p>
    <w:p w:rsidR="00EA0275" w:rsidRPr="00AD7D8E" w:rsidRDefault="00EA0275" w:rsidP="00A77514">
      <w:pPr>
        <w:spacing w:after="0" w:line="240" w:lineRule="auto"/>
        <w:rPr>
          <w:rFonts w:ascii="Arial" w:hAnsi="Arial" w:cs="Arial"/>
        </w:rPr>
      </w:pPr>
    </w:p>
    <w:p w:rsidR="00A77514" w:rsidRPr="00AD7D8E" w:rsidRDefault="00AD7D8E" w:rsidP="00FB0B6A">
      <w:pPr>
        <w:spacing w:after="0" w:line="240" w:lineRule="auto"/>
        <w:jc w:val="center"/>
        <w:rPr>
          <w:rFonts w:ascii="Arial" w:hAnsi="Arial" w:cs="Arial"/>
          <w:b/>
        </w:rPr>
      </w:pPr>
      <w:r>
        <w:rPr>
          <w:rFonts w:ascii="Arial" w:hAnsi="Arial" w:cs="Arial"/>
          <w:b/>
        </w:rPr>
        <w:t>Z A K L J U Č A K</w:t>
      </w:r>
    </w:p>
    <w:p w:rsidR="00A77514" w:rsidRPr="00AD7D8E" w:rsidRDefault="00A77514" w:rsidP="00A77514">
      <w:pPr>
        <w:spacing w:after="0" w:line="240" w:lineRule="auto"/>
        <w:rPr>
          <w:rFonts w:ascii="Arial" w:hAnsi="Arial" w:cs="Arial"/>
          <w:b/>
        </w:rPr>
      </w:pPr>
    </w:p>
    <w:p w:rsidR="0058574E" w:rsidRPr="00AD7D8E" w:rsidRDefault="00A77514" w:rsidP="00852489">
      <w:pPr>
        <w:pStyle w:val="ListParagraph"/>
        <w:numPr>
          <w:ilvl w:val="0"/>
          <w:numId w:val="5"/>
        </w:numPr>
        <w:spacing w:after="0" w:line="240" w:lineRule="auto"/>
        <w:ind w:left="426" w:right="567" w:hanging="142"/>
        <w:jc w:val="both"/>
        <w:rPr>
          <w:rFonts w:ascii="Arial" w:hAnsi="Arial" w:cs="Arial"/>
        </w:rPr>
      </w:pPr>
      <w:r w:rsidRPr="00AD7D8E">
        <w:rPr>
          <w:rFonts w:ascii="Arial" w:hAnsi="Arial" w:cs="Arial"/>
        </w:rPr>
        <w:t>Grad Dubrovnik</w:t>
      </w:r>
      <w:r w:rsidR="004F5769" w:rsidRPr="00AD7D8E">
        <w:rPr>
          <w:rFonts w:ascii="Arial" w:hAnsi="Arial" w:cs="Arial"/>
        </w:rPr>
        <w:t xml:space="preserve"> ukida status puta, odnosno javnog dobra </w:t>
      </w:r>
      <w:r w:rsidR="000E70C7" w:rsidRPr="00AD7D8E">
        <w:rPr>
          <w:rFonts w:ascii="Arial" w:hAnsi="Arial" w:cs="Arial"/>
        </w:rPr>
        <w:t>u općoj uporabi</w:t>
      </w:r>
      <w:r w:rsidR="00AD7D8E">
        <w:rPr>
          <w:rFonts w:ascii="Arial" w:hAnsi="Arial" w:cs="Arial"/>
        </w:rPr>
        <w:t>,</w:t>
      </w:r>
      <w:r w:rsidR="000E70C7" w:rsidRPr="00AD7D8E">
        <w:rPr>
          <w:rFonts w:ascii="Arial" w:hAnsi="Arial" w:cs="Arial"/>
        </w:rPr>
        <w:t xml:space="preserve"> </w:t>
      </w:r>
      <w:r w:rsidR="00CF5182" w:rsidRPr="00AD7D8E">
        <w:rPr>
          <w:rFonts w:ascii="Arial" w:hAnsi="Arial" w:cs="Arial"/>
        </w:rPr>
        <w:t xml:space="preserve">za </w:t>
      </w:r>
      <w:r w:rsidR="004643CC" w:rsidRPr="00AD7D8E">
        <w:rPr>
          <w:rFonts w:ascii="Arial" w:hAnsi="Arial" w:cs="Arial"/>
        </w:rPr>
        <w:t xml:space="preserve">dio </w:t>
      </w:r>
      <w:r w:rsidR="001060F7" w:rsidRPr="00AD7D8E">
        <w:rPr>
          <w:rFonts w:ascii="Arial" w:hAnsi="Arial" w:cs="Arial"/>
        </w:rPr>
        <w:t xml:space="preserve">nekretnine katastarske oznake </w:t>
      </w:r>
      <w:r w:rsidR="00852489" w:rsidRPr="00AD7D8E">
        <w:rPr>
          <w:rFonts w:ascii="Arial" w:hAnsi="Arial" w:cs="Arial"/>
        </w:rPr>
        <w:t>č</w:t>
      </w:r>
      <w:r w:rsidR="004643CC" w:rsidRPr="00AD7D8E">
        <w:rPr>
          <w:rFonts w:ascii="Arial" w:hAnsi="Arial" w:cs="Arial"/>
        </w:rPr>
        <w:t xml:space="preserve">est. </w:t>
      </w:r>
      <w:proofErr w:type="spellStart"/>
      <w:r w:rsidR="004643CC" w:rsidRPr="00AD7D8E">
        <w:rPr>
          <w:rFonts w:ascii="Arial" w:hAnsi="Arial" w:cs="Arial"/>
        </w:rPr>
        <w:t>zem</w:t>
      </w:r>
      <w:proofErr w:type="spellEnd"/>
      <w:r w:rsidR="004643CC" w:rsidRPr="00AD7D8E">
        <w:rPr>
          <w:rFonts w:ascii="Arial" w:hAnsi="Arial" w:cs="Arial"/>
        </w:rPr>
        <w:t xml:space="preserve">. </w:t>
      </w:r>
      <w:r w:rsidR="00A44E9C" w:rsidRPr="00AD7D8E">
        <w:rPr>
          <w:rFonts w:ascii="Arial" w:hAnsi="Arial" w:cs="Arial"/>
        </w:rPr>
        <w:t>2803 k. o. Dubrovnik površine 9 m²</w:t>
      </w:r>
      <w:r w:rsidR="009F5E63" w:rsidRPr="00AD7D8E">
        <w:rPr>
          <w:rFonts w:ascii="Arial" w:hAnsi="Arial" w:cs="Arial"/>
        </w:rPr>
        <w:t>;</w:t>
      </w:r>
    </w:p>
    <w:p w:rsidR="009F5E63" w:rsidRPr="00AD7D8E" w:rsidRDefault="009F5E63" w:rsidP="009F5E63">
      <w:pPr>
        <w:pStyle w:val="ListParagraph"/>
        <w:spacing w:after="0" w:line="240" w:lineRule="auto"/>
        <w:ind w:left="426" w:right="567"/>
        <w:jc w:val="both"/>
        <w:rPr>
          <w:rFonts w:ascii="Arial" w:hAnsi="Arial" w:cs="Arial"/>
        </w:rPr>
      </w:pPr>
    </w:p>
    <w:p w:rsidR="009F5E63" w:rsidRPr="00AD7D8E" w:rsidRDefault="009F5E63" w:rsidP="00852489">
      <w:pPr>
        <w:pStyle w:val="ListParagraph"/>
        <w:numPr>
          <w:ilvl w:val="0"/>
          <w:numId w:val="5"/>
        </w:numPr>
        <w:spacing w:after="0" w:line="240" w:lineRule="auto"/>
        <w:ind w:left="426" w:right="567" w:hanging="142"/>
        <w:jc w:val="both"/>
        <w:rPr>
          <w:rFonts w:ascii="Arial" w:hAnsi="Arial" w:cs="Arial"/>
        </w:rPr>
      </w:pPr>
      <w:r w:rsidRPr="00AD7D8E">
        <w:rPr>
          <w:rFonts w:ascii="Arial" w:hAnsi="Arial" w:cs="Arial"/>
        </w:rPr>
        <w:t>Dio nekretnine za koji se ukida status puta, odnosno javnog dobra u općoj uporabi iz točke 1. ovog rješenja</w:t>
      </w:r>
      <w:r w:rsidR="00AD7D8E">
        <w:rPr>
          <w:rFonts w:ascii="Arial" w:hAnsi="Arial" w:cs="Arial"/>
        </w:rPr>
        <w:t>,</w:t>
      </w:r>
      <w:r w:rsidRPr="00AD7D8E">
        <w:rPr>
          <w:rFonts w:ascii="Arial" w:hAnsi="Arial" w:cs="Arial"/>
        </w:rPr>
        <w:t xml:space="preserve"> određen je prijedlogom parcelacije koja se prilaže ovom </w:t>
      </w:r>
      <w:r w:rsidR="00684BC3">
        <w:rPr>
          <w:rFonts w:ascii="Arial" w:hAnsi="Arial" w:cs="Arial"/>
        </w:rPr>
        <w:t>zaključku</w:t>
      </w:r>
      <w:r w:rsidRPr="00AD7D8E">
        <w:rPr>
          <w:rFonts w:ascii="Arial" w:hAnsi="Arial" w:cs="Arial"/>
        </w:rPr>
        <w:t xml:space="preserve">; </w:t>
      </w:r>
    </w:p>
    <w:p w:rsidR="00852489" w:rsidRPr="00AD7D8E" w:rsidRDefault="009F5E63" w:rsidP="009F5E63">
      <w:pPr>
        <w:pStyle w:val="ListParagraph"/>
        <w:spacing w:after="0" w:line="240" w:lineRule="auto"/>
        <w:ind w:left="426" w:right="567"/>
        <w:jc w:val="both"/>
        <w:rPr>
          <w:rFonts w:ascii="Arial" w:hAnsi="Arial" w:cs="Arial"/>
        </w:rPr>
      </w:pPr>
      <w:r w:rsidRPr="00AD7D8E">
        <w:rPr>
          <w:rFonts w:ascii="Arial" w:hAnsi="Arial" w:cs="Arial"/>
        </w:rPr>
        <w:t xml:space="preserve"> </w:t>
      </w:r>
    </w:p>
    <w:p w:rsidR="002667DB" w:rsidRPr="00AD7D8E" w:rsidRDefault="006D2E97" w:rsidP="00852489">
      <w:pPr>
        <w:pStyle w:val="ListParagraph"/>
        <w:numPr>
          <w:ilvl w:val="0"/>
          <w:numId w:val="5"/>
        </w:numPr>
        <w:spacing w:after="0" w:line="240" w:lineRule="auto"/>
        <w:ind w:left="426" w:right="567" w:hanging="142"/>
        <w:jc w:val="both"/>
        <w:rPr>
          <w:rFonts w:ascii="Arial" w:hAnsi="Arial" w:cs="Arial"/>
        </w:rPr>
      </w:pPr>
      <w:r w:rsidRPr="00AD7D8E">
        <w:rPr>
          <w:rFonts w:ascii="Arial" w:hAnsi="Arial" w:cs="Arial"/>
        </w:rPr>
        <w:t>Obvezuje</w:t>
      </w:r>
      <w:r w:rsidR="00852489" w:rsidRPr="00AD7D8E">
        <w:rPr>
          <w:rFonts w:ascii="Arial" w:hAnsi="Arial" w:cs="Arial"/>
        </w:rPr>
        <w:t xml:space="preserve"> se </w:t>
      </w:r>
      <w:r w:rsidR="00A44E9C" w:rsidRPr="00AD7D8E">
        <w:rPr>
          <w:rFonts w:ascii="Arial" w:hAnsi="Arial" w:cs="Arial"/>
        </w:rPr>
        <w:t>Nikola</w:t>
      </w:r>
      <w:r w:rsidR="00852489" w:rsidRPr="00AD7D8E">
        <w:rPr>
          <w:rFonts w:ascii="Arial" w:hAnsi="Arial" w:cs="Arial"/>
        </w:rPr>
        <w:t xml:space="preserve"> </w:t>
      </w:r>
      <w:r w:rsidR="00A44E9C" w:rsidRPr="00AD7D8E">
        <w:rPr>
          <w:rFonts w:ascii="Arial" w:hAnsi="Arial" w:cs="Arial"/>
        </w:rPr>
        <w:t>Lučić</w:t>
      </w:r>
      <w:r w:rsidR="00AD7D8E">
        <w:rPr>
          <w:rFonts w:ascii="Arial" w:hAnsi="Arial" w:cs="Arial"/>
        </w:rPr>
        <w:t xml:space="preserve"> iz Dubrovnika, Splitski put 3,</w:t>
      </w:r>
      <w:r w:rsidR="00A44E9C" w:rsidRPr="00AD7D8E">
        <w:rPr>
          <w:rFonts w:ascii="Arial" w:hAnsi="Arial" w:cs="Arial"/>
        </w:rPr>
        <w:t xml:space="preserve"> </w:t>
      </w:r>
      <w:r w:rsidR="00852489" w:rsidRPr="00AD7D8E">
        <w:rPr>
          <w:rFonts w:ascii="Arial" w:hAnsi="Arial" w:cs="Arial"/>
        </w:rPr>
        <w:t>riješiti</w:t>
      </w:r>
      <w:r w:rsidR="00A44E9C" w:rsidRPr="00AD7D8E">
        <w:rPr>
          <w:rFonts w:ascii="Arial" w:hAnsi="Arial" w:cs="Arial"/>
        </w:rPr>
        <w:t xml:space="preserve"> imovinsko</w:t>
      </w:r>
      <w:r w:rsidR="0058574E" w:rsidRPr="00AD7D8E">
        <w:rPr>
          <w:rFonts w:ascii="Arial" w:hAnsi="Arial" w:cs="Arial"/>
        </w:rPr>
        <w:t xml:space="preserve">pravne odnose </w:t>
      </w:r>
      <w:r w:rsidR="00852489" w:rsidRPr="00AD7D8E">
        <w:rPr>
          <w:rFonts w:ascii="Arial" w:hAnsi="Arial" w:cs="Arial"/>
        </w:rPr>
        <w:t xml:space="preserve">sa Gradom Dubrovnikom </w:t>
      </w:r>
      <w:r w:rsidR="0058574E" w:rsidRPr="00AD7D8E">
        <w:rPr>
          <w:rFonts w:ascii="Arial" w:hAnsi="Arial" w:cs="Arial"/>
        </w:rPr>
        <w:t xml:space="preserve">za </w:t>
      </w:r>
      <w:r w:rsidR="004643CC" w:rsidRPr="00AD7D8E">
        <w:rPr>
          <w:rFonts w:ascii="Arial" w:hAnsi="Arial" w:cs="Arial"/>
        </w:rPr>
        <w:t xml:space="preserve">dio </w:t>
      </w:r>
      <w:r w:rsidR="0058574E" w:rsidRPr="00AD7D8E">
        <w:rPr>
          <w:rFonts w:ascii="Arial" w:hAnsi="Arial" w:cs="Arial"/>
        </w:rPr>
        <w:t xml:space="preserve">nekretnine iz točke 1. ovog </w:t>
      </w:r>
      <w:r w:rsidR="00684BC3">
        <w:rPr>
          <w:rFonts w:ascii="Arial" w:hAnsi="Arial" w:cs="Arial"/>
        </w:rPr>
        <w:t>zaključka</w:t>
      </w:r>
      <w:r w:rsidR="004643CC" w:rsidRPr="00AD7D8E">
        <w:rPr>
          <w:rFonts w:ascii="Arial" w:hAnsi="Arial" w:cs="Arial"/>
        </w:rPr>
        <w:t>.</w:t>
      </w:r>
    </w:p>
    <w:p w:rsidR="00852489" w:rsidRPr="00AD7D8E" w:rsidRDefault="00852489" w:rsidP="00852489">
      <w:pPr>
        <w:pStyle w:val="ListParagraph"/>
        <w:spacing w:after="0" w:line="240" w:lineRule="auto"/>
        <w:ind w:left="426" w:right="567"/>
        <w:jc w:val="both"/>
        <w:rPr>
          <w:rFonts w:ascii="Arial" w:hAnsi="Arial" w:cs="Arial"/>
        </w:rPr>
      </w:pPr>
    </w:p>
    <w:p w:rsidR="007C1DA4" w:rsidRPr="00AD7D8E" w:rsidRDefault="00CF5182" w:rsidP="00B5780B">
      <w:pPr>
        <w:pStyle w:val="ListParagraph"/>
        <w:spacing w:after="0" w:line="240" w:lineRule="auto"/>
        <w:rPr>
          <w:rFonts w:ascii="Arial" w:hAnsi="Arial" w:cs="Arial"/>
        </w:rPr>
      </w:pPr>
      <w:r w:rsidRPr="00AD7D8E">
        <w:rPr>
          <w:rFonts w:ascii="Arial" w:hAnsi="Arial" w:cs="Arial"/>
        </w:rPr>
        <w:t xml:space="preserve"> </w:t>
      </w:r>
    </w:p>
    <w:p w:rsidR="000D67AD" w:rsidRPr="00AD7D8E" w:rsidRDefault="000D67AD" w:rsidP="00F94E5D">
      <w:pPr>
        <w:spacing w:after="0" w:line="240" w:lineRule="auto"/>
        <w:jc w:val="center"/>
        <w:rPr>
          <w:rFonts w:ascii="Arial" w:hAnsi="Arial" w:cs="Arial"/>
          <w:b/>
        </w:rPr>
      </w:pPr>
      <w:r w:rsidRPr="00AD7D8E">
        <w:rPr>
          <w:rFonts w:ascii="Arial" w:hAnsi="Arial" w:cs="Arial"/>
          <w:b/>
        </w:rPr>
        <w:t>Obrazloženje</w:t>
      </w:r>
    </w:p>
    <w:p w:rsidR="000D67AD" w:rsidRPr="00AD7D8E" w:rsidRDefault="000D67AD" w:rsidP="000D67AD">
      <w:pPr>
        <w:spacing w:after="0" w:line="240" w:lineRule="auto"/>
        <w:rPr>
          <w:rFonts w:ascii="Arial" w:hAnsi="Arial" w:cs="Arial"/>
        </w:rPr>
      </w:pPr>
    </w:p>
    <w:p w:rsidR="00E33773" w:rsidRPr="00AD7D8E" w:rsidRDefault="00A44E9C" w:rsidP="00852489">
      <w:pPr>
        <w:spacing w:after="0" w:line="240" w:lineRule="auto"/>
        <w:jc w:val="both"/>
        <w:rPr>
          <w:rFonts w:ascii="Arial" w:hAnsi="Arial" w:cs="Arial"/>
        </w:rPr>
      </w:pPr>
      <w:r w:rsidRPr="00AD7D8E">
        <w:rPr>
          <w:rFonts w:ascii="Arial" w:hAnsi="Arial" w:cs="Arial"/>
        </w:rPr>
        <w:t xml:space="preserve">Nikola Lučić </w:t>
      </w:r>
      <w:r w:rsidR="00AD7D8E">
        <w:rPr>
          <w:rFonts w:ascii="Arial" w:hAnsi="Arial" w:cs="Arial"/>
        </w:rPr>
        <w:t xml:space="preserve">iz Dubrovnika, Splitski put 3, </w:t>
      </w:r>
      <w:r w:rsidRPr="00AD7D8E">
        <w:rPr>
          <w:rFonts w:ascii="Arial" w:hAnsi="Arial" w:cs="Arial"/>
        </w:rPr>
        <w:t xml:space="preserve"> obratio</w:t>
      </w:r>
      <w:r w:rsidR="00AD7D8E">
        <w:rPr>
          <w:rFonts w:ascii="Arial" w:hAnsi="Arial" w:cs="Arial"/>
        </w:rPr>
        <w:t xml:space="preserve"> se</w:t>
      </w:r>
      <w:r w:rsidRPr="00AD7D8E">
        <w:rPr>
          <w:rFonts w:ascii="Arial" w:hAnsi="Arial" w:cs="Arial"/>
        </w:rPr>
        <w:t xml:space="preserve"> </w:t>
      </w:r>
      <w:r w:rsidR="00AD7D8E">
        <w:rPr>
          <w:rFonts w:ascii="Arial" w:hAnsi="Arial" w:cs="Arial"/>
        </w:rPr>
        <w:t>sa zahtjevom</w:t>
      </w:r>
      <w:r w:rsidRPr="00AD7D8E">
        <w:rPr>
          <w:rFonts w:ascii="Arial" w:hAnsi="Arial" w:cs="Arial"/>
        </w:rPr>
        <w:t xml:space="preserve"> Gradu Dubrovniku, Upravnom odjelu za gospodarenje nekretninama, za ukidanjem statusa puta za dio nekretnine katastarske oznake čest. </w:t>
      </w:r>
      <w:proofErr w:type="spellStart"/>
      <w:r w:rsidRPr="00AD7D8E">
        <w:rPr>
          <w:rFonts w:ascii="Arial" w:hAnsi="Arial" w:cs="Arial"/>
        </w:rPr>
        <w:t>zem</w:t>
      </w:r>
      <w:proofErr w:type="spellEnd"/>
      <w:r w:rsidRPr="00AD7D8E">
        <w:rPr>
          <w:rFonts w:ascii="Arial" w:hAnsi="Arial" w:cs="Arial"/>
        </w:rPr>
        <w:t xml:space="preserve">. 2803 k. o. Dubrovnik u površini od 9 m² sukladno prijedlogu parcelacije izrađenom od ovlaštenog inženjera geodezije Ilije </w:t>
      </w:r>
      <w:proofErr w:type="spellStart"/>
      <w:r w:rsidRPr="00AD7D8E">
        <w:rPr>
          <w:rFonts w:ascii="Arial" w:hAnsi="Arial" w:cs="Arial"/>
        </w:rPr>
        <w:t>Penda</w:t>
      </w:r>
      <w:proofErr w:type="spellEnd"/>
      <w:r w:rsidRPr="00AD7D8E">
        <w:rPr>
          <w:rFonts w:ascii="Arial" w:hAnsi="Arial" w:cs="Arial"/>
        </w:rPr>
        <w:t xml:space="preserve">, dipl. ing. </w:t>
      </w:r>
      <w:proofErr w:type="spellStart"/>
      <w:r w:rsidRPr="00AD7D8E">
        <w:rPr>
          <w:rFonts w:ascii="Arial" w:hAnsi="Arial" w:cs="Arial"/>
        </w:rPr>
        <w:t>geod</w:t>
      </w:r>
      <w:proofErr w:type="spellEnd"/>
      <w:r w:rsidRPr="00AD7D8E">
        <w:rPr>
          <w:rFonts w:ascii="Arial" w:hAnsi="Arial" w:cs="Arial"/>
        </w:rPr>
        <w:t xml:space="preserve">., a sve budući da je navedeni na predmetnom dijelu navedene nekretnine izgradilo objekt za koji je pred Upravnim odjelom za izdavanje i provedbu dokumenata prostornog uređenja i gradnje ishodilo pravomoćno rješenje o izvedenom stanju, Klasa: UP/I-361-03/13-08/3930, </w:t>
      </w:r>
      <w:proofErr w:type="spellStart"/>
      <w:r w:rsidRPr="00AD7D8E">
        <w:rPr>
          <w:rFonts w:ascii="Arial" w:hAnsi="Arial" w:cs="Arial"/>
        </w:rPr>
        <w:t>Ur.broj</w:t>
      </w:r>
      <w:proofErr w:type="spellEnd"/>
      <w:r w:rsidRPr="00AD7D8E">
        <w:rPr>
          <w:rFonts w:ascii="Arial" w:hAnsi="Arial" w:cs="Arial"/>
        </w:rPr>
        <w:t xml:space="preserve">: 2117/01-15-15-17 od 09. veljače 2015. godine, kojim se ozakonjuje nezakonito izgrađena, završena, </w:t>
      </w:r>
      <w:proofErr w:type="spellStart"/>
      <w:r w:rsidRPr="00AD7D8E">
        <w:rPr>
          <w:rFonts w:ascii="Arial" w:hAnsi="Arial" w:cs="Arial"/>
        </w:rPr>
        <w:t>slobodnostojeća,manje</w:t>
      </w:r>
      <w:proofErr w:type="spellEnd"/>
      <w:r w:rsidRPr="00AD7D8E">
        <w:rPr>
          <w:rFonts w:ascii="Arial" w:hAnsi="Arial" w:cs="Arial"/>
        </w:rPr>
        <w:t xml:space="preserve"> zahtjevna stambeno-poslovna zgrada izgrađena na zemljištu ispod čest. </w:t>
      </w:r>
      <w:proofErr w:type="spellStart"/>
      <w:r w:rsidRPr="00AD7D8E">
        <w:rPr>
          <w:rFonts w:ascii="Arial" w:hAnsi="Arial" w:cs="Arial"/>
        </w:rPr>
        <w:t>zgr</w:t>
      </w:r>
      <w:proofErr w:type="spellEnd"/>
      <w:r w:rsidRPr="00AD7D8E">
        <w:rPr>
          <w:rFonts w:ascii="Arial" w:hAnsi="Arial" w:cs="Arial"/>
        </w:rPr>
        <w:t xml:space="preserve">. 158 k.o. Dubrovnik i na čest. </w:t>
      </w:r>
      <w:proofErr w:type="spellStart"/>
      <w:r w:rsidRPr="00AD7D8E">
        <w:rPr>
          <w:rFonts w:ascii="Arial" w:hAnsi="Arial" w:cs="Arial"/>
        </w:rPr>
        <w:t>zem</w:t>
      </w:r>
      <w:proofErr w:type="spellEnd"/>
      <w:r w:rsidRPr="00AD7D8E">
        <w:rPr>
          <w:rFonts w:ascii="Arial" w:hAnsi="Arial" w:cs="Arial"/>
        </w:rPr>
        <w:t>. 1110 i 2803, obje k.o. Dubrovnik, u Dubrovniku, na adresi Splitski put 3.</w:t>
      </w:r>
    </w:p>
    <w:p w:rsidR="00E33773" w:rsidRPr="00AD7D8E" w:rsidRDefault="00E33773" w:rsidP="000D67AD">
      <w:pPr>
        <w:spacing w:after="0" w:line="240" w:lineRule="auto"/>
        <w:rPr>
          <w:rFonts w:ascii="Arial" w:hAnsi="Arial" w:cs="Arial"/>
        </w:rPr>
      </w:pPr>
    </w:p>
    <w:p w:rsidR="00BB0EC5" w:rsidRDefault="00A44E9C" w:rsidP="00A52CE4">
      <w:pPr>
        <w:pStyle w:val="NoSpacing"/>
        <w:jc w:val="both"/>
        <w:rPr>
          <w:rFonts w:ascii="Arial" w:hAnsi="Arial" w:cs="Arial"/>
        </w:rPr>
      </w:pPr>
      <w:r w:rsidRPr="00AD7D8E">
        <w:rPr>
          <w:rFonts w:ascii="Arial" w:hAnsi="Arial" w:cs="Arial"/>
        </w:rPr>
        <w:t xml:space="preserve">Uvidom u zemljišne knjige Zemljišnoknjižnog odjela Općinskog suda u Dubrovniku utvrđeno je da je u </w:t>
      </w:r>
      <w:proofErr w:type="spellStart"/>
      <w:r w:rsidRPr="00AD7D8E">
        <w:rPr>
          <w:rFonts w:ascii="Arial" w:hAnsi="Arial" w:cs="Arial"/>
        </w:rPr>
        <w:t>zk</w:t>
      </w:r>
      <w:proofErr w:type="spellEnd"/>
      <w:r w:rsidRPr="00AD7D8E">
        <w:rPr>
          <w:rFonts w:ascii="Arial" w:hAnsi="Arial" w:cs="Arial"/>
        </w:rPr>
        <w:t xml:space="preserve">. ul. 2313 k.o. Dubrovnik kao vlasnik nekretnine katastarske oznake čest. </w:t>
      </w:r>
      <w:proofErr w:type="spellStart"/>
      <w:r w:rsidRPr="00AD7D8E">
        <w:rPr>
          <w:rFonts w:ascii="Arial" w:hAnsi="Arial" w:cs="Arial"/>
        </w:rPr>
        <w:t>zem</w:t>
      </w:r>
      <w:proofErr w:type="spellEnd"/>
      <w:r w:rsidRPr="00AD7D8E">
        <w:rPr>
          <w:rFonts w:ascii="Arial" w:hAnsi="Arial" w:cs="Arial"/>
        </w:rPr>
        <w:t>. 2803 uknjižen Grad Dubrovnik.</w:t>
      </w:r>
    </w:p>
    <w:p w:rsidR="00AD7D8E" w:rsidRPr="00AD7D8E" w:rsidRDefault="00AD7D8E" w:rsidP="00A52CE4">
      <w:pPr>
        <w:pStyle w:val="NoSpacing"/>
        <w:jc w:val="both"/>
        <w:rPr>
          <w:rFonts w:ascii="Arial" w:hAnsi="Arial" w:cs="Arial"/>
        </w:rPr>
      </w:pPr>
    </w:p>
    <w:p w:rsidR="00A44E9C" w:rsidRPr="00AD7D8E" w:rsidRDefault="00A44E9C" w:rsidP="00A44E9C">
      <w:pPr>
        <w:pStyle w:val="NoSpacing"/>
        <w:jc w:val="both"/>
        <w:rPr>
          <w:rFonts w:ascii="Arial" w:hAnsi="Arial" w:cs="Arial"/>
        </w:rPr>
      </w:pPr>
      <w:r w:rsidRPr="00AD7D8E">
        <w:rPr>
          <w:rFonts w:ascii="Arial" w:hAnsi="Arial" w:cs="Arial"/>
        </w:rPr>
        <w:t xml:space="preserve">Sukladno priloženom prijedlogu parcelacije izrađenom od ovlaštenog inženjera geodezije Ilije </w:t>
      </w:r>
      <w:proofErr w:type="spellStart"/>
      <w:r w:rsidRPr="00AD7D8E">
        <w:rPr>
          <w:rFonts w:ascii="Arial" w:hAnsi="Arial" w:cs="Arial"/>
        </w:rPr>
        <w:t>Penda</w:t>
      </w:r>
      <w:proofErr w:type="spellEnd"/>
      <w:r w:rsidRPr="00AD7D8E">
        <w:rPr>
          <w:rFonts w:ascii="Arial" w:hAnsi="Arial" w:cs="Arial"/>
        </w:rPr>
        <w:t xml:space="preserve">, dipl. ing. </w:t>
      </w:r>
      <w:proofErr w:type="spellStart"/>
      <w:r w:rsidRPr="00AD7D8E">
        <w:rPr>
          <w:rFonts w:ascii="Arial" w:hAnsi="Arial" w:cs="Arial"/>
        </w:rPr>
        <w:t>geod</w:t>
      </w:r>
      <w:proofErr w:type="spellEnd"/>
      <w:r w:rsidRPr="00AD7D8E">
        <w:rPr>
          <w:rFonts w:ascii="Arial" w:hAnsi="Arial" w:cs="Arial"/>
        </w:rPr>
        <w:t xml:space="preserve">., predviđa se formiranje građevinske parcele od dijela nekretnine katastarske oznake čest. </w:t>
      </w:r>
      <w:proofErr w:type="spellStart"/>
      <w:r w:rsidRPr="00AD7D8E">
        <w:rPr>
          <w:rFonts w:ascii="Arial" w:hAnsi="Arial" w:cs="Arial"/>
        </w:rPr>
        <w:t>zem</w:t>
      </w:r>
      <w:proofErr w:type="spellEnd"/>
      <w:r w:rsidRPr="00AD7D8E">
        <w:rPr>
          <w:rFonts w:ascii="Arial" w:hAnsi="Arial" w:cs="Arial"/>
        </w:rPr>
        <w:t>. 2803 k. o. Dubrovnik, u površini od 9 m².</w:t>
      </w:r>
    </w:p>
    <w:p w:rsidR="000C094B" w:rsidRPr="00AD7D8E" w:rsidRDefault="000C094B" w:rsidP="00A52CE4">
      <w:pPr>
        <w:pStyle w:val="NoSpacing"/>
        <w:jc w:val="both"/>
        <w:rPr>
          <w:rFonts w:ascii="Arial" w:hAnsi="Arial" w:cs="Arial"/>
        </w:rPr>
      </w:pPr>
    </w:p>
    <w:p w:rsidR="00A44E9C" w:rsidRPr="00AD7D8E" w:rsidRDefault="00A44E9C" w:rsidP="00A44E9C">
      <w:pPr>
        <w:jc w:val="both"/>
        <w:rPr>
          <w:rFonts w:ascii="Arial" w:hAnsi="Arial" w:cs="Arial"/>
        </w:rPr>
      </w:pPr>
      <w:r w:rsidRPr="00AD7D8E">
        <w:rPr>
          <w:rFonts w:ascii="Arial" w:hAnsi="Arial" w:cs="Arial"/>
        </w:rPr>
        <w:lastRenderedPageBreak/>
        <w:t xml:space="preserve">Upravni odjel za promet, stanogradnju i razvojne projekte se, na traženje Upravnog odjela za gospodarenje nekretninama, nakon uvida u dostavljenu dokumentaciju dopisom od 30. siječnja 2017. godine očitovao kako se može udovoljiti zahtjevu Nikole Lučića te donijeti odluku o ukidanju statusa puta odnosno javnog dobra u općoj uporabi za dio nekretnine katastarske oznake čest. </w:t>
      </w:r>
      <w:proofErr w:type="spellStart"/>
      <w:r w:rsidRPr="00AD7D8E">
        <w:rPr>
          <w:rFonts w:ascii="Arial" w:hAnsi="Arial" w:cs="Arial"/>
        </w:rPr>
        <w:t>zem</w:t>
      </w:r>
      <w:proofErr w:type="spellEnd"/>
      <w:r w:rsidRPr="00AD7D8E">
        <w:rPr>
          <w:rFonts w:ascii="Arial" w:hAnsi="Arial" w:cs="Arial"/>
        </w:rPr>
        <w:t>. 2803 k. o. Dubrovnik površine 9 m².</w:t>
      </w:r>
    </w:p>
    <w:p w:rsidR="00A67E4D" w:rsidRPr="00AD7D8E" w:rsidRDefault="00A44E9C" w:rsidP="00320543">
      <w:pPr>
        <w:spacing w:after="0" w:line="240" w:lineRule="auto"/>
        <w:jc w:val="both"/>
        <w:rPr>
          <w:rFonts w:ascii="Arial" w:hAnsi="Arial" w:cs="Arial"/>
        </w:rPr>
      </w:pPr>
      <w:r w:rsidRPr="00AD7D8E">
        <w:rPr>
          <w:rFonts w:ascii="Arial" w:hAnsi="Arial" w:cs="Arial"/>
        </w:rPr>
        <w:t>Člankom 103. Zakona o cestama ( "Narodne novine", broj: 84/11., 22/13., 54/13., 148/13. i 92/14. ) propisano je da predstavničko tijelo jedinice lokalne samouprave može donijeti odluku o ukidanju statusa javnog dobra u općoj uporabi nerazvrstane ceste ili njezinog dijela kada je trajno prestala potreba korištenja nerazvrstane ceste ili njezinog dijela.</w:t>
      </w:r>
    </w:p>
    <w:p w:rsidR="00A44E9C" w:rsidRPr="00AD7D8E" w:rsidRDefault="00A44E9C" w:rsidP="00A44E9C">
      <w:pPr>
        <w:spacing w:after="0" w:line="240" w:lineRule="auto"/>
        <w:jc w:val="both"/>
        <w:rPr>
          <w:rFonts w:ascii="Arial" w:hAnsi="Arial" w:cs="Arial"/>
          <w:lang w:eastAsia="hr-HR"/>
        </w:rPr>
      </w:pPr>
    </w:p>
    <w:p w:rsidR="000C16D5" w:rsidRPr="00AD7D8E" w:rsidRDefault="000C16D5" w:rsidP="00A44E9C">
      <w:pPr>
        <w:spacing w:after="0" w:line="240" w:lineRule="auto"/>
        <w:jc w:val="both"/>
        <w:rPr>
          <w:rFonts w:ascii="Arial" w:hAnsi="Arial" w:cs="Arial"/>
          <w:lang w:eastAsia="hr-HR"/>
        </w:rPr>
      </w:pPr>
      <w:r w:rsidRPr="00AD7D8E">
        <w:rPr>
          <w:rFonts w:ascii="Arial" w:hAnsi="Arial" w:cs="Arial"/>
          <w:lang w:eastAsia="hr-HR"/>
        </w:rPr>
        <w:t>Člankom 176. Zakona o prostornom uređenju ("Narodne novine", broj: 153/13) određeno je da su jedinice lokalne i područne (regionalne) samouprave dužne na zahtjev vlasnika zemljišta, odnosno građevine, po tržišnoj cijeni prodati bez provedbe javnog natječaja zemljište koje čini građevnu česticu zgrade za koju je doneseno rješenje o izvedenom stanju na temelju posebnog zakona kojim se uređuje ozakonjenje nezakonitih zgrada.</w:t>
      </w:r>
    </w:p>
    <w:p w:rsidR="000C16D5" w:rsidRPr="00AD7D8E" w:rsidRDefault="000C16D5" w:rsidP="00320543">
      <w:pPr>
        <w:spacing w:after="0" w:line="240" w:lineRule="auto"/>
        <w:jc w:val="both"/>
        <w:rPr>
          <w:rFonts w:ascii="Arial" w:hAnsi="Arial" w:cs="Arial"/>
          <w:lang w:eastAsia="hr-HR"/>
        </w:rPr>
      </w:pPr>
    </w:p>
    <w:p w:rsidR="00A67E4D" w:rsidRPr="00AD7D8E" w:rsidRDefault="00A67E4D" w:rsidP="00320543">
      <w:pPr>
        <w:spacing w:after="0" w:line="240" w:lineRule="auto"/>
        <w:jc w:val="both"/>
        <w:rPr>
          <w:rFonts w:ascii="Arial" w:hAnsi="Arial" w:cs="Arial"/>
          <w:lang w:eastAsia="hr-HR"/>
        </w:rPr>
      </w:pPr>
      <w:r w:rsidRPr="00AD7D8E">
        <w:rPr>
          <w:rFonts w:ascii="Arial" w:hAnsi="Arial" w:cs="Arial"/>
          <w:lang w:eastAsia="hr-HR"/>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324143" w:rsidRPr="00AD7D8E" w:rsidRDefault="00324143" w:rsidP="000D67AD">
      <w:pPr>
        <w:spacing w:after="0" w:line="240" w:lineRule="auto"/>
        <w:rPr>
          <w:rFonts w:ascii="Arial" w:hAnsi="Arial" w:cs="Arial"/>
        </w:rPr>
      </w:pPr>
    </w:p>
    <w:p w:rsidR="00F94E5D" w:rsidRPr="00AD7D8E" w:rsidRDefault="004F257F" w:rsidP="000D67AD">
      <w:pPr>
        <w:spacing w:after="0" w:line="240" w:lineRule="auto"/>
        <w:rPr>
          <w:rFonts w:ascii="Arial" w:hAnsi="Arial" w:cs="Arial"/>
        </w:rPr>
      </w:pPr>
      <w:r w:rsidRPr="00AD7D8E">
        <w:rPr>
          <w:rFonts w:ascii="Arial" w:hAnsi="Arial" w:cs="Arial"/>
        </w:rPr>
        <w:t xml:space="preserve">Slijedom navedenoga odlučeno je kao u izreci </w:t>
      </w:r>
      <w:r w:rsidR="00AD7D8E">
        <w:rPr>
          <w:rFonts w:ascii="Arial" w:hAnsi="Arial" w:cs="Arial"/>
        </w:rPr>
        <w:t>zaključka</w:t>
      </w:r>
      <w:r w:rsidRPr="00AD7D8E">
        <w:rPr>
          <w:rFonts w:ascii="Arial" w:hAnsi="Arial" w:cs="Arial"/>
        </w:rPr>
        <w:t>.</w:t>
      </w:r>
    </w:p>
    <w:p w:rsidR="005E577E" w:rsidRDefault="005E577E" w:rsidP="000D67AD">
      <w:pPr>
        <w:spacing w:after="0" w:line="240" w:lineRule="auto"/>
        <w:rPr>
          <w:rFonts w:ascii="Arial" w:hAnsi="Arial" w:cs="Arial"/>
        </w:rPr>
      </w:pPr>
    </w:p>
    <w:p w:rsidR="00AD7D8E" w:rsidRPr="00AD7D8E" w:rsidRDefault="00AD7D8E" w:rsidP="000D67AD">
      <w:pPr>
        <w:spacing w:after="0" w:line="240" w:lineRule="auto"/>
        <w:rPr>
          <w:rFonts w:ascii="Arial" w:hAnsi="Arial" w:cs="Arial"/>
        </w:rPr>
      </w:pPr>
    </w:p>
    <w:p w:rsidR="00265979" w:rsidRPr="00AD7D8E" w:rsidRDefault="00265979" w:rsidP="000D67AD">
      <w:pPr>
        <w:spacing w:after="0" w:line="240" w:lineRule="auto"/>
        <w:rPr>
          <w:rFonts w:ascii="Arial" w:hAnsi="Arial" w:cs="Arial"/>
        </w:rPr>
      </w:pPr>
    </w:p>
    <w:p w:rsidR="0044210E" w:rsidRPr="00AD7D8E" w:rsidRDefault="008D0BCD" w:rsidP="0044210E">
      <w:pPr>
        <w:spacing w:after="0" w:line="240" w:lineRule="auto"/>
        <w:ind w:left="1416"/>
        <w:rPr>
          <w:rFonts w:ascii="Arial" w:hAnsi="Arial" w:cs="Arial"/>
          <w:b/>
        </w:rPr>
      </w:pPr>
      <w:r w:rsidRPr="00AD7D8E">
        <w:rPr>
          <w:rFonts w:ascii="Arial" w:hAnsi="Arial" w:cs="Arial"/>
        </w:rPr>
        <w:tab/>
      </w:r>
      <w:r w:rsidRPr="00AD7D8E">
        <w:rPr>
          <w:rFonts w:ascii="Arial" w:hAnsi="Arial" w:cs="Arial"/>
        </w:rPr>
        <w:tab/>
      </w:r>
      <w:r w:rsidRPr="00AD7D8E">
        <w:rPr>
          <w:rFonts w:ascii="Arial" w:hAnsi="Arial" w:cs="Arial"/>
        </w:rPr>
        <w:tab/>
      </w:r>
      <w:r w:rsidRPr="00AD7D8E">
        <w:rPr>
          <w:rFonts w:ascii="Arial" w:hAnsi="Arial" w:cs="Arial"/>
        </w:rPr>
        <w:tab/>
      </w:r>
      <w:r w:rsidRPr="00AD7D8E">
        <w:rPr>
          <w:rFonts w:ascii="Arial" w:hAnsi="Arial" w:cs="Arial"/>
        </w:rPr>
        <w:tab/>
      </w:r>
      <w:r w:rsidR="0044210E" w:rsidRPr="00AD7D8E">
        <w:rPr>
          <w:rFonts w:ascii="Arial" w:hAnsi="Arial" w:cs="Arial"/>
        </w:rPr>
        <w:tab/>
      </w:r>
      <w:r w:rsidR="0044210E" w:rsidRPr="00AD7D8E">
        <w:rPr>
          <w:rFonts w:ascii="Arial" w:hAnsi="Arial" w:cs="Arial"/>
          <w:b/>
        </w:rPr>
        <w:t>Predsjednik Gradskog vijeća</w:t>
      </w:r>
    </w:p>
    <w:p w:rsidR="0044210E" w:rsidRPr="00AD7D8E" w:rsidRDefault="0044210E" w:rsidP="0044210E">
      <w:pPr>
        <w:spacing w:after="0" w:line="240" w:lineRule="auto"/>
        <w:ind w:left="1416"/>
        <w:rPr>
          <w:rFonts w:ascii="Arial" w:hAnsi="Arial" w:cs="Arial"/>
        </w:rPr>
      </w:pPr>
    </w:p>
    <w:p w:rsidR="0044210E" w:rsidRPr="00AD7D8E" w:rsidRDefault="00AD7D8E" w:rsidP="0044210E">
      <w:pPr>
        <w:spacing w:after="0" w:line="240" w:lineRule="auto"/>
        <w:ind w:left="1416"/>
        <w:rPr>
          <w:rFonts w:ascii="Arial" w:hAnsi="Arial" w:cs="Arial"/>
          <w:color w:val="FFFF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mr. </w:t>
      </w:r>
      <w:proofErr w:type="spellStart"/>
      <w:r>
        <w:rPr>
          <w:rFonts w:ascii="Arial" w:hAnsi="Arial" w:cs="Arial"/>
        </w:rPr>
        <w:t>sc</w:t>
      </w:r>
      <w:proofErr w:type="spellEnd"/>
      <w:r>
        <w:rPr>
          <w:rFonts w:ascii="Arial" w:hAnsi="Arial" w:cs="Arial"/>
        </w:rPr>
        <w:t>. Marko Potrebica</w:t>
      </w:r>
    </w:p>
    <w:p w:rsidR="00BD1484" w:rsidRDefault="00BD1484"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pStyle w:val="NoSpacing"/>
        <w:jc w:val="both"/>
        <w:rPr>
          <w:rFonts w:ascii="Arial" w:hAnsi="Arial" w:cs="Arial"/>
          <w:b/>
          <w:iCs/>
        </w:rPr>
      </w:pPr>
      <w:r>
        <w:rPr>
          <w:rFonts w:ascii="Arial" w:hAnsi="Arial" w:cs="Arial"/>
          <w:b/>
          <w:iCs/>
        </w:rPr>
        <w:t xml:space="preserve">R E P U B L I K A     H R V A T S K A </w:t>
      </w:r>
    </w:p>
    <w:p w:rsidR="00B950D2" w:rsidRDefault="00B950D2" w:rsidP="00B950D2">
      <w:pPr>
        <w:pStyle w:val="NoSpacing"/>
        <w:jc w:val="both"/>
        <w:rPr>
          <w:rFonts w:ascii="Arial" w:hAnsi="Arial" w:cs="Arial"/>
          <w:b/>
          <w:iCs/>
        </w:rPr>
      </w:pPr>
      <w:r>
        <w:rPr>
          <w:rFonts w:ascii="Arial" w:hAnsi="Arial" w:cs="Arial"/>
          <w:b/>
          <w:iCs/>
        </w:rPr>
        <w:t>DUBROVAČKO - NERETVANSKA  ŽUPANIJA</w:t>
      </w:r>
    </w:p>
    <w:p w:rsidR="00B950D2" w:rsidRDefault="00B950D2" w:rsidP="00B950D2">
      <w:pPr>
        <w:pStyle w:val="NoSpacing"/>
        <w:jc w:val="both"/>
        <w:rPr>
          <w:rFonts w:ascii="Arial" w:hAnsi="Arial" w:cs="Arial"/>
          <w:b/>
          <w:iCs/>
        </w:rPr>
      </w:pPr>
      <w:r>
        <w:rPr>
          <w:rFonts w:ascii="Arial" w:hAnsi="Arial" w:cs="Arial"/>
          <w:b/>
          <w:iCs/>
        </w:rPr>
        <w:t xml:space="preserve">            G R A D     </w:t>
      </w:r>
      <w:proofErr w:type="spellStart"/>
      <w:r>
        <w:rPr>
          <w:rFonts w:ascii="Arial" w:hAnsi="Arial" w:cs="Arial"/>
          <w:b/>
          <w:iCs/>
        </w:rPr>
        <w:t>D</w:t>
      </w:r>
      <w:proofErr w:type="spellEnd"/>
      <w:r>
        <w:rPr>
          <w:rFonts w:ascii="Arial" w:hAnsi="Arial" w:cs="Arial"/>
          <w:b/>
          <w:iCs/>
        </w:rPr>
        <w:t xml:space="preserve"> U B R O V N I K</w:t>
      </w:r>
    </w:p>
    <w:p w:rsidR="00B950D2" w:rsidRDefault="00B950D2" w:rsidP="00B950D2">
      <w:pPr>
        <w:pStyle w:val="NoSpacing"/>
        <w:jc w:val="both"/>
        <w:rPr>
          <w:rFonts w:ascii="Arial" w:hAnsi="Arial" w:cs="Arial"/>
          <w:b/>
        </w:rPr>
      </w:pPr>
      <w:r>
        <w:rPr>
          <w:rFonts w:ascii="Arial" w:hAnsi="Arial" w:cs="Arial"/>
          <w:b/>
        </w:rPr>
        <w:t>Upravni odjel za gospodarenje gradskom imovinom</w:t>
      </w:r>
    </w:p>
    <w:p w:rsidR="00B950D2" w:rsidRDefault="00B950D2" w:rsidP="00B950D2">
      <w:pPr>
        <w:pStyle w:val="NoSpacing"/>
        <w:jc w:val="both"/>
        <w:rPr>
          <w:rFonts w:ascii="Arial" w:hAnsi="Arial" w:cs="Arial"/>
        </w:rPr>
      </w:pPr>
      <w:r>
        <w:rPr>
          <w:rFonts w:ascii="Arial" w:hAnsi="Arial" w:cs="Arial"/>
        </w:rPr>
        <w:t>KLASA: 940-01/17-01/004</w:t>
      </w:r>
    </w:p>
    <w:p w:rsidR="00B950D2" w:rsidRDefault="00B950D2" w:rsidP="00B950D2">
      <w:pPr>
        <w:pStyle w:val="NoSpacing"/>
        <w:jc w:val="both"/>
        <w:rPr>
          <w:rFonts w:ascii="Arial" w:hAnsi="Arial" w:cs="Arial"/>
        </w:rPr>
      </w:pPr>
      <w:r>
        <w:rPr>
          <w:rFonts w:ascii="Arial" w:hAnsi="Arial" w:cs="Arial"/>
        </w:rPr>
        <w:t>URBROJ:  2117/01-04/17- 4</w:t>
      </w:r>
    </w:p>
    <w:p w:rsidR="00B950D2" w:rsidRDefault="00B950D2" w:rsidP="00B950D2">
      <w:pPr>
        <w:pStyle w:val="NoSpacing"/>
        <w:jc w:val="both"/>
        <w:rPr>
          <w:rFonts w:ascii="Arial" w:hAnsi="Arial" w:cs="Arial"/>
        </w:rPr>
      </w:pPr>
      <w:r>
        <w:rPr>
          <w:rFonts w:ascii="Arial" w:hAnsi="Arial" w:cs="Arial"/>
        </w:rPr>
        <w:t>Dubrovnik, 15. studenog 2017. godine</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Upravni odjel za poslove gradonačelnika</w:t>
      </w:r>
    </w:p>
    <w:p w:rsidR="00B950D2" w:rsidRDefault="00B950D2" w:rsidP="00B950D2">
      <w:pPr>
        <w:pStyle w:val="NoSpacing"/>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 ovdje -</w:t>
      </w:r>
    </w:p>
    <w:p w:rsidR="00B950D2" w:rsidRDefault="00B950D2" w:rsidP="00B950D2">
      <w:pPr>
        <w:pStyle w:val="NoSpacing"/>
        <w:jc w:val="both"/>
        <w:rPr>
          <w:rFonts w:ascii="Arial" w:hAnsi="Arial" w:cs="Arial"/>
          <w:b/>
        </w:rPr>
      </w:pPr>
    </w:p>
    <w:p w:rsidR="00B950D2" w:rsidRDefault="00B950D2" w:rsidP="00B950D2">
      <w:pPr>
        <w:pStyle w:val="NoSpacing"/>
        <w:jc w:val="both"/>
        <w:rPr>
          <w:rFonts w:ascii="Arial" w:hAnsi="Arial" w:cs="Arial"/>
        </w:rPr>
      </w:pPr>
      <w:r>
        <w:rPr>
          <w:rFonts w:ascii="Arial" w:hAnsi="Arial" w:cs="Arial"/>
          <w:b/>
        </w:rPr>
        <w:t>PREDMET</w:t>
      </w:r>
      <w:r>
        <w:rPr>
          <w:rFonts w:ascii="Arial" w:hAnsi="Arial" w:cs="Arial"/>
        </w:rPr>
        <w:t xml:space="preserve">: </w:t>
      </w:r>
      <w:r>
        <w:rPr>
          <w:rFonts w:ascii="Arial" w:hAnsi="Arial" w:cs="Arial"/>
        </w:rPr>
        <w:tab/>
        <w:t xml:space="preserve">Donošenje zaključka o utvrđivanju prijedloga rješenja Gradskog vijeća kojim </w:t>
      </w:r>
      <w:r>
        <w:rPr>
          <w:rFonts w:ascii="Arial" w:hAnsi="Arial" w:cs="Arial"/>
        </w:rPr>
        <w:tab/>
      </w:r>
      <w:r>
        <w:rPr>
          <w:rFonts w:ascii="Arial" w:hAnsi="Arial" w:cs="Arial"/>
        </w:rPr>
        <w:tab/>
        <w:t xml:space="preserve">se ukida status puta, odnosno javnog dobra, za dio nekretnine katastarske </w:t>
      </w:r>
      <w:r>
        <w:rPr>
          <w:rFonts w:ascii="Arial" w:hAnsi="Arial" w:cs="Arial"/>
        </w:rPr>
        <w:tab/>
      </w:r>
      <w:r>
        <w:rPr>
          <w:rFonts w:ascii="Arial" w:hAnsi="Arial" w:cs="Arial"/>
        </w:rPr>
        <w:tab/>
        <w:t xml:space="preserve">oznake čest. </w:t>
      </w:r>
      <w:proofErr w:type="spellStart"/>
      <w:r>
        <w:rPr>
          <w:rFonts w:ascii="Arial" w:hAnsi="Arial" w:cs="Arial"/>
        </w:rPr>
        <w:t>zem</w:t>
      </w:r>
      <w:proofErr w:type="spellEnd"/>
      <w:r>
        <w:rPr>
          <w:rFonts w:ascii="Arial" w:hAnsi="Arial" w:cs="Arial"/>
        </w:rPr>
        <w:t>. 2803 k. o. Dubrovnik površine 9 m²</w:t>
      </w:r>
    </w:p>
    <w:p w:rsidR="00B950D2" w:rsidRDefault="00B950D2" w:rsidP="00B950D2">
      <w:pPr>
        <w:pStyle w:val="NoSpacing"/>
        <w:jc w:val="both"/>
        <w:rPr>
          <w:rFonts w:ascii="Arial" w:hAnsi="Arial" w:cs="Arial"/>
          <w:b/>
        </w:rPr>
      </w:pPr>
    </w:p>
    <w:p w:rsidR="00B950D2" w:rsidRDefault="00B950D2" w:rsidP="00B950D2">
      <w:pPr>
        <w:pStyle w:val="NoSpacing"/>
        <w:jc w:val="both"/>
        <w:rPr>
          <w:rFonts w:ascii="Arial" w:hAnsi="Arial" w:cs="Arial"/>
        </w:rPr>
      </w:pPr>
      <w:r>
        <w:rPr>
          <w:rFonts w:ascii="Arial" w:hAnsi="Arial" w:cs="Arial"/>
        </w:rPr>
        <w:t xml:space="preserve">Nikola Lučić iz Dubrovnika, Splitski put 3, obratio se sa zahtjevom Gradu Dubrovniku, Upravnom odjelu za gospodarenje nekretninama, za ukidanjem statusa puta za dio nekretnine katastarske oznake čest. </w:t>
      </w:r>
      <w:proofErr w:type="spellStart"/>
      <w:r>
        <w:rPr>
          <w:rFonts w:ascii="Arial" w:hAnsi="Arial" w:cs="Arial"/>
        </w:rPr>
        <w:t>zem</w:t>
      </w:r>
      <w:proofErr w:type="spellEnd"/>
      <w:r>
        <w:rPr>
          <w:rFonts w:ascii="Arial" w:hAnsi="Arial" w:cs="Arial"/>
        </w:rPr>
        <w:t xml:space="preserve">. 2803 k. o. Dubrovnik u površini od 9 m² sukladno prijedlogu parcelacije izrađenom od ovlaštenog inženjera geodezije Ilije </w:t>
      </w:r>
      <w:proofErr w:type="spellStart"/>
      <w:r>
        <w:rPr>
          <w:rFonts w:ascii="Arial" w:hAnsi="Arial" w:cs="Arial"/>
        </w:rPr>
        <w:t>Penda</w:t>
      </w:r>
      <w:proofErr w:type="spellEnd"/>
      <w:r>
        <w:rPr>
          <w:rFonts w:ascii="Arial" w:hAnsi="Arial" w:cs="Arial"/>
        </w:rPr>
        <w:t xml:space="preserve">, dipl. ing. </w:t>
      </w:r>
      <w:proofErr w:type="spellStart"/>
      <w:r>
        <w:rPr>
          <w:rFonts w:ascii="Arial" w:hAnsi="Arial" w:cs="Arial"/>
        </w:rPr>
        <w:t>geod</w:t>
      </w:r>
      <w:proofErr w:type="spellEnd"/>
      <w:r>
        <w:rPr>
          <w:rFonts w:ascii="Arial" w:hAnsi="Arial" w:cs="Arial"/>
        </w:rPr>
        <w:t xml:space="preserve">., a sve budući da je navedeni na predmetnom dijelu navedene nekretnine izgradilo objekt za koji je pred Upravnim odjelom za izdavanje i provedbu dokumenata prostornog uređenja i gradnje ishodilo pravomoćno rješenje o izvedenom stanju, Klasa: UP/I-361-03/13-08/3930, </w:t>
      </w:r>
      <w:proofErr w:type="spellStart"/>
      <w:r>
        <w:rPr>
          <w:rFonts w:ascii="Arial" w:hAnsi="Arial" w:cs="Arial"/>
        </w:rPr>
        <w:t>Ur.broj</w:t>
      </w:r>
      <w:proofErr w:type="spellEnd"/>
      <w:r>
        <w:rPr>
          <w:rFonts w:ascii="Arial" w:hAnsi="Arial" w:cs="Arial"/>
        </w:rPr>
        <w:t xml:space="preserve">: 2117/01-15-15-17 od 09. veljače 2015. godine, kojim se ozakonjuje nezakonito izgrađena, završena, </w:t>
      </w:r>
      <w:proofErr w:type="spellStart"/>
      <w:r>
        <w:rPr>
          <w:rFonts w:ascii="Arial" w:hAnsi="Arial" w:cs="Arial"/>
        </w:rPr>
        <w:t>slobodnostojeća,manje</w:t>
      </w:r>
      <w:proofErr w:type="spellEnd"/>
      <w:r>
        <w:rPr>
          <w:rFonts w:ascii="Arial" w:hAnsi="Arial" w:cs="Arial"/>
        </w:rPr>
        <w:t xml:space="preserve"> zahtjevna stambeno-poslovna zgrada izgrađena na zemljištu ispod čest. </w:t>
      </w:r>
      <w:proofErr w:type="spellStart"/>
      <w:r>
        <w:rPr>
          <w:rFonts w:ascii="Arial" w:hAnsi="Arial" w:cs="Arial"/>
        </w:rPr>
        <w:t>zgr</w:t>
      </w:r>
      <w:proofErr w:type="spellEnd"/>
      <w:r>
        <w:rPr>
          <w:rFonts w:ascii="Arial" w:hAnsi="Arial" w:cs="Arial"/>
        </w:rPr>
        <w:t xml:space="preserve">. 158 k.o. Dubrovnik i na čest. </w:t>
      </w:r>
      <w:proofErr w:type="spellStart"/>
      <w:r>
        <w:rPr>
          <w:rFonts w:ascii="Arial" w:hAnsi="Arial" w:cs="Arial"/>
        </w:rPr>
        <w:t>zem</w:t>
      </w:r>
      <w:proofErr w:type="spellEnd"/>
      <w:r>
        <w:rPr>
          <w:rFonts w:ascii="Arial" w:hAnsi="Arial" w:cs="Arial"/>
        </w:rPr>
        <w:t>. 1110 i 2803, obje k.o. Dubrovnik, u Dubrovniku, na adresi Splitski put 3.</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 xml:space="preserve">Uvidom u zemljišne knjige Zemljišnoknjižnog odjela Općinskog suda u Dubrovniku utvrđeno je da je u </w:t>
      </w:r>
      <w:proofErr w:type="spellStart"/>
      <w:r>
        <w:rPr>
          <w:rFonts w:ascii="Arial" w:hAnsi="Arial" w:cs="Arial"/>
        </w:rPr>
        <w:t>zk</w:t>
      </w:r>
      <w:proofErr w:type="spellEnd"/>
      <w:r>
        <w:rPr>
          <w:rFonts w:ascii="Arial" w:hAnsi="Arial" w:cs="Arial"/>
        </w:rPr>
        <w:t xml:space="preserve">. ul. 2313 k.o. Dubrovnik kao vlasnik nekretnine katastarske oznake čest. </w:t>
      </w:r>
      <w:proofErr w:type="spellStart"/>
      <w:r>
        <w:rPr>
          <w:rFonts w:ascii="Arial" w:hAnsi="Arial" w:cs="Arial"/>
        </w:rPr>
        <w:t>zem</w:t>
      </w:r>
      <w:proofErr w:type="spellEnd"/>
      <w:r>
        <w:rPr>
          <w:rFonts w:ascii="Arial" w:hAnsi="Arial" w:cs="Arial"/>
        </w:rPr>
        <w:t>. 2803 uknjižen Grad Dubrovnik.</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 xml:space="preserve">Sukladno priloženom prijedlogu parcelacije izrađenom od ovlaštenog inženjera geodezije Ilije </w:t>
      </w:r>
      <w:proofErr w:type="spellStart"/>
      <w:r>
        <w:rPr>
          <w:rFonts w:ascii="Arial" w:hAnsi="Arial" w:cs="Arial"/>
        </w:rPr>
        <w:t>Penda</w:t>
      </w:r>
      <w:proofErr w:type="spellEnd"/>
      <w:r>
        <w:rPr>
          <w:rFonts w:ascii="Arial" w:hAnsi="Arial" w:cs="Arial"/>
        </w:rPr>
        <w:t xml:space="preserve">, dipl. ing. </w:t>
      </w:r>
      <w:proofErr w:type="spellStart"/>
      <w:r>
        <w:rPr>
          <w:rFonts w:ascii="Arial" w:hAnsi="Arial" w:cs="Arial"/>
        </w:rPr>
        <w:t>geod</w:t>
      </w:r>
      <w:proofErr w:type="spellEnd"/>
      <w:r>
        <w:rPr>
          <w:rFonts w:ascii="Arial" w:hAnsi="Arial" w:cs="Arial"/>
        </w:rPr>
        <w:t xml:space="preserve">., predviđa se formiranje građevinske parcele od dijela nekretnine katastarske oznake čest. </w:t>
      </w:r>
      <w:proofErr w:type="spellStart"/>
      <w:r>
        <w:rPr>
          <w:rFonts w:ascii="Arial" w:hAnsi="Arial" w:cs="Arial"/>
        </w:rPr>
        <w:t>zem</w:t>
      </w:r>
      <w:proofErr w:type="spellEnd"/>
      <w:r>
        <w:rPr>
          <w:rFonts w:ascii="Arial" w:hAnsi="Arial" w:cs="Arial"/>
        </w:rPr>
        <w:t>. 2803 k. o. Dubrovnik, u površini od 9 m².</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 xml:space="preserve">Upravni odjel za promet, stanogradnju i razvojne projekte se, na traženje Upravnog odjela za gospodarenje nekretninama, nakon uvida u dostavljenu dokumentaciju dopisom od 30. siječnja 2017. godine očitovao kako se može udovoljiti zahtjevu Nikole Lučića te donijeti odluku o ukidanju statusa puta odnosno javnog dobra u općoj uporabi za dio nekretnine katastarske oznake čest. </w:t>
      </w:r>
      <w:proofErr w:type="spellStart"/>
      <w:r>
        <w:rPr>
          <w:rFonts w:ascii="Arial" w:hAnsi="Arial" w:cs="Arial"/>
        </w:rPr>
        <w:t>zem</w:t>
      </w:r>
      <w:proofErr w:type="spellEnd"/>
      <w:r>
        <w:rPr>
          <w:rFonts w:ascii="Arial" w:hAnsi="Arial" w:cs="Arial"/>
        </w:rPr>
        <w:t>. 2803 k. o. Dubrovnik površine 9 m².</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 xml:space="preserve">Člankom 103. Zakona o cestama ( "Narodne novine", broj: </w:t>
      </w:r>
      <w:hyperlink r:id="rId35" w:tooltip="zakon o cestama" w:history="1">
        <w:r>
          <w:rPr>
            <w:rStyle w:val="Hyperlink"/>
            <w:rFonts w:ascii="Arial" w:hAnsi="Arial" w:cs="Arial"/>
          </w:rPr>
          <w:t>84/11</w:t>
        </w:r>
      </w:hyperlink>
      <w:r>
        <w:rPr>
          <w:rFonts w:ascii="Arial" w:hAnsi="Arial" w:cs="Arial"/>
        </w:rPr>
        <w:t xml:space="preserve">., </w:t>
      </w:r>
      <w:hyperlink r:id="rId36" w:tooltip="zakon o dopuni zakona o cestama" w:history="1">
        <w:r>
          <w:rPr>
            <w:rStyle w:val="Hyperlink"/>
            <w:rFonts w:ascii="Arial" w:hAnsi="Arial" w:cs="Arial"/>
          </w:rPr>
          <w:t>22/13</w:t>
        </w:r>
      </w:hyperlink>
      <w:r>
        <w:rPr>
          <w:rFonts w:ascii="Arial" w:hAnsi="Arial" w:cs="Arial"/>
        </w:rPr>
        <w:t xml:space="preserve">., </w:t>
      </w:r>
      <w:hyperlink r:id="rId37" w:tooltip="zakon o izmjenama i dopunama zakona o cestama" w:history="1">
        <w:r>
          <w:rPr>
            <w:rStyle w:val="Hyperlink"/>
            <w:rFonts w:ascii="Arial" w:hAnsi="Arial" w:cs="Arial"/>
          </w:rPr>
          <w:t>54/13</w:t>
        </w:r>
      </w:hyperlink>
      <w:r>
        <w:rPr>
          <w:rFonts w:ascii="Arial" w:hAnsi="Arial" w:cs="Arial"/>
        </w:rPr>
        <w:t xml:space="preserve">., </w:t>
      </w:r>
      <w:hyperlink r:id="rId38" w:tooltip="zakon o izmjeni i dopuni zakona o cestama" w:history="1">
        <w:r>
          <w:rPr>
            <w:rStyle w:val="Hyperlink"/>
            <w:rFonts w:ascii="Arial" w:hAnsi="Arial" w:cs="Arial"/>
          </w:rPr>
          <w:t>148/13</w:t>
        </w:r>
      </w:hyperlink>
      <w:r>
        <w:rPr>
          <w:rFonts w:ascii="Arial" w:hAnsi="Arial" w:cs="Arial"/>
        </w:rPr>
        <w:t xml:space="preserve">. i </w:t>
      </w:r>
      <w:hyperlink r:id="rId39" w:tooltip="zakon o izmjenama i dopunama zakona o cestama" w:history="1">
        <w:r>
          <w:rPr>
            <w:rStyle w:val="Hyperlink"/>
            <w:rFonts w:ascii="Arial" w:hAnsi="Arial" w:cs="Arial"/>
          </w:rPr>
          <w:t>92/14</w:t>
        </w:r>
      </w:hyperlink>
      <w:r>
        <w:rPr>
          <w:rFonts w:ascii="Arial" w:hAnsi="Arial" w:cs="Arial"/>
        </w:rPr>
        <w:t>. ) propisano je da predstavničko tijelo jedinice lokalne samouprave može donijeti odluku o ukidanju statusa javnog dobra u općoj uporabi nerazvrstane ceste ili njezinog dijela kada je trajno prestala potreba korištenja nerazvrstane ceste ili njezinog dijela.</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B950D2" w:rsidRDefault="00B950D2" w:rsidP="00B950D2">
      <w:pPr>
        <w:pStyle w:val="NoSpacing"/>
        <w:jc w:val="both"/>
        <w:rPr>
          <w:rFonts w:ascii="Arial" w:hAnsi="Arial" w:cs="Arial"/>
        </w:rPr>
      </w:pPr>
      <w:r>
        <w:rPr>
          <w:rFonts w:ascii="Arial" w:hAnsi="Arial" w:cs="Arial"/>
        </w:rPr>
        <w:t xml:space="preserve">    </w:t>
      </w:r>
    </w:p>
    <w:p w:rsidR="00B950D2" w:rsidRDefault="00B950D2" w:rsidP="00B950D2">
      <w:pPr>
        <w:pStyle w:val="NoSpacing"/>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w:t>
      </w:r>
      <w:hyperlink r:id="rId40" w:tooltip="zakon o cestama" w:history="1">
        <w:r>
          <w:rPr>
            <w:rStyle w:val="Hyperlink"/>
            <w:rFonts w:ascii="Arial" w:hAnsi="Arial" w:cs="Arial"/>
          </w:rPr>
          <w:t>84/11</w:t>
        </w:r>
      </w:hyperlink>
      <w:r>
        <w:rPr>
          <w:rFonts w:ascii="Arial" w:hAnsi="Arial" w:cs="Arial"/>
        </w:rPr>
        <w:t xml:space="preserve">., </w:t>
      </w:r>
      <w:hyperlink r:id="rId41" w:tooltip="zakon o dopuni zakona o cestama" w:history="1">
        <w:r>
          <w:rPr>
            <w:rStyle w:val="Hyperlink"/>
            <w:rFonts w:ascii="Arial" w:hAnsi="Arial" w:cs="Arial"/>
          </w:rPr>
          <w:t>22/13</w:t>
        </w:r>
      </w:hyperlink>
      <w:r>
        <w:rPr>
          <w:rFonts w:ascii="Arial" w:hAnsi="Arial" w:cs="Arial"/>
        </w:rPr>
        <w:t xml:space="preserve">., </w:t>
      </w:r>
      <w:hyperlink r:id="rId42" w:tooltip="zakon o izmjenama i dopunama zakona o cestama" w:history="1">
        <w:r>
          <w:rPr>
            <w:rStyle w:val="Hyperlink"/>
            <w:rFonts w:ascii="Arial" w:hAnsi="Arial" w:cs="Arial"/>
          </w:rPr>
          <w:t>54/13</w:t>
        </w:r>
      </w:hyperlink>
      <w:r>
        <w:rPr>
          <w:rFonts w:ascii="Arial" w:hAnsi="Arial" w:cs="Arial"/>
        </w:rPr>
        <w:t xml:space="preserve">., </w:t>
      </w:r>
      <w:hyperlink r:id="rId43" w:tooltip="zakon o izmjeni i dopuni zakona o cestama" w:history="1">
        <w:r>
          <w:rPr>
            <w:rStyle w:val="Hyperlink"/>
            <w:rFonts w:ascii="Arial" w:hAnsi="Arial" w:cs="Arial"/>
          </w:rPr>
          <w:t>148/13</w:t>
        </w:r>
      </w:hyperlink>
      <w:r>
        <w:rPr>
          <w:rFonts w:ascii="Arial" w:hAnsi="Arial" w:cs="Arial"/>
        </w:rPr>
        <w:t xml:space="preserve">. i </w:t>
      </w:r>
      <w:hyperlink r:id="rId44" w:tooltip="zakon o izmjenama i dopunama zakona o cestama" w:history="1">
        <w:r>
          <w:rPr>
            <w:rStyle w:val="Hyperlink"/>
            <w:rFonts w:ascii="Arial" w:hAnsi="Arial" w:cs="Arial"/>
          </w:rPr>
          <w:t>92/14</w:t>
        </w:r>
      </w:hyperlink>
      <w:r>
        <w:rPr>
          <w:rFonts w:ascii="Arial" w:hAnsi="Arial" w:cs="Arial"/>
        </w:rPr>
        <w:t xml:space="preserve">. ) predlaže se Gradonačelniku Grada Dubrovnika da donese slijedeći: </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p>
    <w:p w:rsidR="00B950D2" w:rsidRDefault="00B950D2" w:rsidP="00B950D2">
      <w:pPr>
        <w:pStyle w:val="NoSpacing"/>
        <w:jc w:val="center"/>
        <w:rPr>
          <w:rFonts w:ascii="Arial" w:hAnsi="Arial" w:cs="Arial"/>
          <w:b/>
        </w:rPr>
      </w:pPr>
      <w:r>
        <w:rPr>
          <w:rFonts w:ascii="Arial" w:hAnsi="Arial" w:cs="Arial"/>
          <w:b/>
        </w:rPr>
        <w:t>Z A K LJ U Č A K</w:t>
      </w:r>
    </w:p>
    <w:p w:rsidR="00B950D2" w:rsidRDefault="00B950D2" w:rsidP="00B950D2">
      <w:pPr>
        <w:pStyle w:val="NoSpacing"/>
        <w:jc w:val="both"/>
        <w:rPr>
          <w:rFonts w:ascii="Arial" w:hAnsi="Arial" w:cs="Arial"/>
        </w:rPr>
      </w:pPr>
    </w:p>
    <w:p w:rsidR="00B950D2" w:rsidRDefault="00B950D2" w:rsidP="00B950D2">
      <w:pPr>
        <w:pStyle w:val="NoSpacing"/>
        <w:numPr>
          <w:ilvl w:val="0"/>
          <w:numId w:val="8"/>
        </w:numPr>
        <w:ind w:left="567" w:right="567" w:hanging="283"/>
        <w:jc w:val="both"/>
        <w:rPr>
          <w:rFonts w:ascii="Arial" w:hAnsi="Arial" w:cs="Arial"/>
        </w:rPr>
      </w:pPr>
      <w:r>
        <w:rPr>
          <w:rFonts w:ascii="Arial" w:hAnsi="Arial" w:cs="Arial"/>
        </w:rPr>
        <w:t xml:space="preserve">Utvrđuje se prijedlog zaključka o ukidanju statusa puta, odnosno javnog dobra u općoj uporabi, za dio nekretnine katastarske oznake čest. </w:t>
      </w:r>
      <w:proofErr w:type="spellStart"/>
      <w:r>
        <w:rPr>
          <w:rFonts w:ascii="Arial" w:hAnsi="Arial" w:cs="Arial"/>
        </w:rPr>
        <w:t>zem</w:t>
      </w:r>
      <w:proofErr w:type="spellEnd"/>
      <w:r>
        <w:rPr>
          <w:rFonts w:ascii="Arial" w:hAnsi="Arial" w:cs="Arial"/>
        </w:rPr>
        <w:t>. 2803 k. o. Dubrovnik površine 9 m²;</w:t>
      </w:r>
    </w:p>
    <w:p w:rsidR="00B950D2" w:rsidRDefault="00B950D2" w:rsidP="00B950D2">
      <w:pPr>
        <w:pStyle w:val="NoSpacing"/>
        <w:ind w:left="567" w:right="567"/>
        <w:jc w:val="both"/>
        <w:rPr>
          <w:rFonts w:ascii="Arial" w:hAnsi="Arial" w:cs="Arial"/>
        </w:rPr>
      </w:pPr>
    </w:p>
    <w:p w:rsidR="00B950D2" w:rsidRDefault="00B950D2" w:rsidP="00B950D2">
      <w:pPr>
        <w:pStyle w:val="NoSpacing"/>
        <w:numPr>
          <w:ilvl w:val="0"/>
          <w:numId w:val="8"/>
        </w:numPr>
        <w:ind w:left="567" w:right="567" w:hanging="283"/>
        <w:jc w:val="both"/>
        <w:rPr>
          <w:rFonts w:ascii="Arial" w:hAnsi="Arial" w:cs="Arial"/>
        </w:rPr>
      </w:pPr>
      <w:r>
        <w:rPr>
          <w:rFonts w:ascii="Arial" w:hAnsi="Arial" w:cs="Arial"/>
        </w:rPr>
        <w:t xml:space="preserve">Izvjestitelj u ovom predmetu biti će Mato </w:t>
      </w:r>
      <w:proofErr w:type="spellStart"/>
      <w:r>
        <w:rPr>
          <w:rFonts w:ascii="Arial" w:hAnsi="Arial" w:cs="Arial"/>
        </w:rPr>
        <w:t>Franković</w:t>
      </w:r>
      <w:proofErr w:type="spellEnd"/>
      <w:r>
        <w:rPr>
          <w:rFonts w:ascii="Arial" w:hAnsi="Arial" w:cs="Arial"/>
        </w:rPr>
        <w:t>, gradonačelnik Grada Dubrovnika.</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Privremeni pročelnik</w:t>
      </w:r>
    </w:p>
    <w:p w:rsidR="00B950D2" w:rsidRDefault="00B950D2" w:rsidP="00B950D2">
      <w:pPr>
        <w:pStyle w:val="NoSpacing"/>
        <w:jc w:val="both"/>
        <w:rPr>
          <w:rFonts w:ascii="Arial" w:hAnsi="Arial" w:cs="Arial"/>
        </w:rPr>
      </w:pPr>
      <w:r>
        <w:rPr>
          <w:rFonts w:ascii="Arial" w:hAnsi="Arial" w:cs="Arial"/>
        </w:rPr>
        <w:tab/>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Zdenko Medović, dipl. </w:t>
      </w:r>
      <w:proofErr w:type="spellStart"/>
      <w:r>
        <w:rPr>
          <w:rFonts w:ascii="Arial" w:hAnsi="Arial" w:cs="Arial"/>
        </w:rPr>
        <w:t>iur</w:t>
      </w:r>
      <w:proofErr w:type="spellEnd"/>
      <w:r>
        <w:rPr>
          <w:rFonts w:ascii="Arial" w:hAnsi="Arial" w:cs="Arial"/>
        </w:rPr>
        <w:t>.</w:t>
      </w: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p>
    <w:p w:rsidR="00B950D2" w:rsidRDefault="00B950D2" w:rsidP="00B950D2">
      <w:pPr>
        <w:pStyle w:val="NoSpacing"/>
        <w:jc w:val="both"/>
        <w:rPr>
          <w:rFonts w:ascii="Arial" w:hAnsi="Arial" w:cs="Arial"/>
        </w:rPr>
      </w:pPr>
      <w:r>
        <w:rPr>
          <w:rFonts w:ascii="Arial" w:hAnsi="Arial" w:cs="Arial"/>
          <w:b/>
        </w:rPr>
        <w:t>Privitak:</w:t>
      </w:r>
      <w:r>
        <w:rPr>
          <w:rFonts w:ascii="Arial" w:hAnsi="Arial" w:cs="Arial"/>
          <w:b/>
        </w:rPr>
        <w:tab/>
      </w:r>
      <w:r>
        <w:rPr>
          <w:rFonts w:ascii="Arial" w:hAnsi="Arial" w:cs="Arial"/>
        </w:rPr>
        <w:t>1. Prijedlog zaključka Gradonačelnika,</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2. Zaključak Gradonačelnika,</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3. Prijedlog zaključka Gradskog vijeća,</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4. Obrazac,</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5. Popratna dokumentacija,</w:t>
      </w:r>
    </w:p>
    <w:p w:rsidR="00B950D2" w:rsidRDefault="00B950D2" w:rsidP="00B950D2">
      <w:pPr>
        <w:pStyle w:val="NoSpacing"/>
        <w:jc w:val="both"/>
        <w:rPr>
          <w:rFonts w:ascii="Arial" w:hAnsi="Arial" w:cs="Arial"/>
          <w:b/>
        </w:rPr>
      </w:pPr>
    </w:p>
    <w:p w:rsidR="00B950D2" w:rsidRDefault="00B950D2" w:rsidP="00B950D2">
      <w:pPr>
        <w:pStyle w:val="NoSpacing"/>
        <w:jc w:val="both"/>
        <w:rPr>
          <w:rFonts w:ascii="Arial" w:hAnsi="Arial" w:cs="Arial"/>
          <w:b/>
        </w:rPr>
      </w:pPr>
    </w:p>
    <w:p w:rsidR="00B950D2" w:rsidRDefault="00B950D2" w:rsidP="00B950D2">
      <w:pPr>
        <w:pStyle w:val="NoSpacing"/>
        <w:jc w:val="both"/>
        <w:rPr>
          <w:rFonts w:ascii="Arial" w:hAnsi="Arial" w:cs="Arial"/>
        </w:rPr>
      </w:pPr>
      <w:r>
        <w:rPr>
          <w:rFonts w:ascii="Arial" w:hAnsi="Arial" w:cs="Arial"/>
          <w:b/>
        </w:rPr>
        <w:t>Dostaviti:</w:t>
      </w:r>
      <w:r>
        <w:rPr>
          <w:rFonts w:ascii="Arial" w:hAnsi="Arial" w:cs="Arial"/>
          <w:b/>
        </w:rPr>
        <w:tab/>
      </w:r>
      <w:r>
        <w:rPr>
          <w:rFonts w:ascii="Arial" w:hAnsi="Arial" w:cs="Arial"/>
        </w:rPr>
        <w:t>1. Naslovu, ovdje</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2. Evidenciji, ovdje</w:t>
      </w:r>
    </w:p>
    <w:p w:rsidR="00B950D2" w:rsidRDefault="00B950D2" w:rsidP="00B950D2">
      <w:pPr>
        <w:pStyle w:val="NoSpacing"/>
        <w:jc w:val="both"/>
        <w:rPr>
          <w:rFonts w:ascii="Arial" w:hAnsi="Arial" w:cs="Arial"/>
        </w:rPr>
      </w:pPr>
      <w:r>
        <w:rPr>
          <w:rFonts w:ascii="Arial" w:hAnsi="Arial" w:cs="Arial"/>
        </w:rPr>
        <w:tab/>
      </w:r>
      <w:r>
        <w:rPr>
          <w:rFonts w:ascii="Arial" w:hAnsi="Arial" w:cs="Arial"/>
        </w:rPr>
        <w:tab/>
        <w:t>3. Pismohrani, ovdje</w:t>
      </w: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p>
    <w:p w:rsidR="00B950D2" w:rsidRDefault="00B950D2" w:rsidP="00B950D2">
      <w:pPr>
        <w:tabs>
          <w:tab w:val="left" w:pos="2175"/>
        </w:tabs>
        <w:spacing w:after="0" w:line="240" w:lineRule="auto"/>
        <w:rPr>
          <w:rFonts w:ascii="Arial" w:hAnsi="Arial" w:cs="Arial"/>
        </w:rPr>
      </w:pPr>
      <w:r>
        <w:rPr>
          <w:rFonts w:ascii="Arial" w:hAnsi="Arial" w:cs="Arial"/>
        </w:rPr>
        <w:tab/>
      </w:r>
    </w:p>
    <w:p w:rsidR="00B950D2" w:rsidRDefault="00B950D2" w:rsidP="00B950D2">
      <w:pPr>
        <w:spacing w:after="0" w:line="240" w:lineRule="auto"/>
        <w:rPr>
          <w:rFonts w:ascii="Arial" w:hAnsi="Arial" w:cs="Arial"/>
        </w:rPr>
      </w:pPr>
    </w:p>
    <w:p w:rsidR="00B950D2" w:rsidRDefault="00B950D2" w:rsidP="00B950D2">
      <w:pPr>
        <w:spacing w:after="0" w:line="240" w:lineRule="auto"/>
        <w:rPr>
          <w:rFonts w:ascii="Arial" w:hAnsi="Arial" w:cs="Arial"/>
        </w:rPr>
      </w:pPr>
      <w:bookmarkStart w:id="0" w:name="_GoBack"/>
      <w:bookmarkEnd w:id="0"/>
    </w:p>
    <w:sectPr w:rsidR="00B950D2" w:rsidSect="00B950D2">
      <w:footerReference w:type="default" r:id="rId45"/>
      <w:footerReference w:type="first" r:id="rId46"/>
      <w:pgSz w:w="11906" w:h="16838"/>
      <w:pgMar w:top="1417" w:right="1417" w:bottom="1135" w:left="1417" w:header="708"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BB" w:rsidRDefault="00AC64BB" w:rsidP="005E577E">
      <w:pPr>
        <w:spacing w:after="0" w:line="240" w:lineRule="auto"/>
      </w:pPr>
      <w:r>
        <w:separator/>
      </w:r>
    </w:p>
  </w:endnote>
  <w:endnote w:type="continuationSeparator" w:id="0">
    <w:p w:rsidR="00AC64BB" w:rsidRDefault="00AC64BB"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487620"/>
      <w:docPartObj>
        <w:docPartGallery w:val="Page Numbers (Bottom of Page)"/>
        <w:docPartUnique/>
      </w:docPartObj>
    </w:sdtPr>
    <w:sdtEndPr>
      <w:rPr>
        <w:noProof/>
      </w:rPr>
    </w:sdtEndPr>
    <w:sdtContent>
      <w:p w:rsidR="00AD7D8E" w:rsidRDefault="00AD7D8E">
        <w:pPr>
          <w:pStyle w:val="Footer"/>
          <w:jc w:val="right"/>
        </w:pPr>
        <w:r>
          <w:fldChar w:fldCharType="begin"/>
        </w:r>
        <w:r>
          <w:instrText xml:space="preserve"> PAGE   \* MERGEFORMAT </w:instrText>
        </w:r>
        <w:r>
          <w:fldChar w:fldCharType="separate"/>
        </w:r>
        <w:r w:rsidR="00B950D2">
          <w:rPr>
            <w:noProof/>
          </w:rPr>
          <w:t>4</w:t>
        </w:r>
        <w:r>
          <w:rPr>
            <w:noProof/>
          </w:rPr>
          <w:fldChar w:fldCharType="end"/>
        </w:r>
      </w:p>
    </w:sdtContent>
  </w:sdt>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807090"/>
      <w:docPartObj>
        <w:docPartGallery w:val="Page Numbers (Bottom of Page)"/>
        <w:docPartUnique/>
      </w:docPartObj>
    </w:sdtPr>
    <w:sdtEndPr>
      <w:rPr>
        <w:noProof/>
      </w:rPr>
    </w:sdtEndPr>
    <w:sdtContent>
      <w:p w:rsidR="00AD7D8E" w:rsidRDefault="00AD7D8E">
        <w:pPr>
          <w:pStyle w:val="Footer"/>
          <w:jc w:val="right"/>
        </w:pPr>
        <w:r>
          <w:fldChar w:fldCharType="begin"/>
        </w:r>
        <w:r>
          <w:instrText xml:space="preserve"> PAGE   \* MERGEFORMAT </w:instrText>
        </w:r>
        <w:r>
          <w:fldChar w:fldCharType="separate"/>
        </w:r>
        <w:r w:rsidR="00B950D2">
          <w:rPr>
            <w:noProof/>
          </w:rPr>
          <w:t>1</w:t>
        </w:r>
        <w:r>
          <w:rPr>
            <w:noProof/>
          </w:rPr>
          <w:fldChar w:fldCharType="end"/>
        </w:r>
      </w:p>
    </w:sdtContent>
  </w:sdt>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BB" w:rsidRDefault="00AC64BB" w:rsidP="005E577E">
      <w:pPr>
        <w:spacing w:after="0" w:line="240" w:lineRule="auto"/>
      </w:pPr>
      <w:r>
        <w:separator/>
      </w:r>
    </w:p>
  </w:footnote>
  <w:footnote w:type="continuationSeparator" w:id="0">
    <w:p w:rsidR="00AC64BB" w:rsidRDefault="00AC64BB"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5AA4447"/>
    <w:multiLevelType w:val="hybridMultilevel"/>
    <w:tmpl w:val="06E257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4" w15:restartNumberingAfterBreak="0">
    <w:nsid w:val="5311068A"/>
    <w:multiLevelType w:val="hybridMultilevel"/>
    <w:tmpl w:val="0186B0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7"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14"/>
    <w:rsid w:val="00014588"/>
    <w:rsid w:val="000250DB"/>
    <w:rsid w:val="000314CC"/>
    <w:rsid w:val="00067121"/>
    <w:rsid w:val="000B5C78"/>
    <w:rsid w:val="000C094B"/>
    <w:rsid w:val="000C16D5"/>
    <w:rsid w:val="000C35ED"/>
    <w:rsid w:val="000D67AD"/>
    <w:rsid w:val="000E70C7"/>
    <w:rsid w:val="001060F7"/>
    <w:rsid w:val="001154DA"/>
    <w:rsid w:val="00130EF7"/>
    <w:rsid w:val="001A2D7A"/>
    <w:rsid w:val="001C40F0"/>
    <w:rsid w:val="001E034F"/>
    <w:rsid w:val="00205095"/>
    <w:rsid w:val="002075A5"/>
    <w:rsid w:val="002134A7"/>
    <w:rsid w:val="0023646D"/>
    <w:rsid w:val="00265979"/>
    <w:rsid w:val="002667DB"/>
    <w:rsid w:val="00271340"/>
    <w:rsid w:val="002E2BB1"/>
    <w:rsid w:val="00320543"/>
    <w:rsid w:val="00324143"/>
    <w:rsid w:val="003308AB"/>
    <w:rsid w:val="00363BAB"/>
    <w:rsid w:val="00372E31"/>
    <w:rsid w:val="00392383"/>
    <w:rsid w:val="003A5CD4"/>
    <w:rsid w:val="003D4F27"/>
    <w:rsid w:val="003E5D6C"/>
    <w:rsid w:val="0041166A"/>
    <w:rsid w:val="0041364D"/>
    <w:rsid w:val="00422DB7"/>
    <w:rsid w:val="00433274"/>
    <w:rsid w:val="0044210E"/>
    <w:rsid w:val="0045234B"/>
    <w:rsid w:val="004643CC"/>
    <w:rsid w:val="00481A14"/>
    <w:rsid w:val="00486C43"/>
    <w:rsid w:val="004F257F"/>
    <w:rsid w:val="004F5769"/>
    <w:rsid w:val="005514AF"/>
    <w:rsid w:val="00556622"/>
    <w:rsid w:val="00583AE8"/>
    <w:rsid w:val="0058574E"/>
    <w:rsid w:val="005E577E"/>
    <w:rsid w:val="006247B9"/>
    <w:rsid w:val="00633EBC"/>
    <w:rsid w:val="00671C3E"/>
    <w:rsid w:val="00684BC3"/>
    <w:rsid w:val="006D06F7"/>
    <w:rsid w:val="006D2E97"/>
    <w:rsid w:val="006E5AF2"/>
    <w:rsid w:val="0072702B"/>
    <w:rsid w:val="00733549"/>
    <w:rsid w:val="00793A46"/>
    <w:rsid w:val="0079432F"/>
    <w:rsid w:val="007C1DA4"/>
    <w:rsid w:val="007F6C59"/>
    <w:rsid w:val="00821C86"/>
    <w:rsid w:val="008268DD"/>
    <w:rsid w:val="00844B84"/>
    <w:rsid w:val="00852489"/>
    <w:rsid w:val="008805DB"/>
    <w:rsid w:val="00891220"/>
    <w:rsid w:val="008952EF"/>
    <w:rsid w:val="008D0BCD"/>
    <w:rsid w:val="00910EE8"/>
    <w:rsid w:val="00913058"/>
    <w:rsid w:val="009135E9"/>
    <w:rsid w:val="0095603A"/>
    <w:rsid w:val="00993332"/>
    <w:rsid w:val="00997663"/>
    <w:rsid w:val="009F10ED"/>
    <w:rsid w:val="009F5E63"/>
    <w:rsid w:val="00A33F44"/>
    <w:rsid w:val="00A44E9C"/>
    <w:rsid w:val="00A52CE4"/>
    <w:rsid w:val="00A67E4D"/>
    <w:rsid w:val="00A77514"/>
    <w:rsid w:val="00A82B34"/>
    <w:rsid w:val="00AB52B7"/>
    <w:rsid w:val="00AC64BB"/>
    <w:rsid w:val="00AD7D8E"/>
    <w:rsid w:val="00B1252D"/>
    <w:rsid w:val="00B30D9A"/>
    <w:rsid w:val="00B37720"/>
    <w:rsid w:val="00B435F8"/>
    <w:rsid w:val="00B5780B"/>
    <w:rsid w:val="00B62BE9"/>
    <w:rsid w:val="00B94004"/>
    <w:rsid w:val="00B950D2"/>
    <w:rsid w:val="00BB0EC5"/>
    <w:rsid w:val="00BD1484"/>
    <w:rsid w:val="00BE4813"/>
    <w:rsid w:val="00BF0AED"/>
    <w:rsid w:val="00BF4899"/>
    <w:rsid w:val="00C46194"/>
    <w:rsid w:val="00C6134C"/>
    <w:rsid w:val="00C70F82"/>
    <w:rsid w:val="00C722A8"/>
    <w:rsid w:val="00C769AA"/>
    <w:rsid w:val="00CE2E43"/>
    <w:rsid w:val="00CE7D73"/>
    <w:rsid w:val="00CF5182"/>
    <w:rsid w:val="00D10F91"/>
    <w:rsid w:val="00D15B2D"/>
    <w:rsid w:val="00E11066"/>
    <w:rsid w:val="00E33773"/>
    <w:rsid w:val="00E40474"/>
    <w:rsid w:val="00E61B77"/>
    <w:rsid w:val="00EA0275"/>
    <w:rsid w:val="00EB088E"/>
    <w:rsid w:val="00ED1724"/>
    <w:rsid w:val="00EE3AF1"/>
    <w:rsid w:val="00EE7D94"/>
    <w:rsid w:val="00EF0524"/>
    <w:rsid w:val="00F3561F"/>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B134"/>
  <w15:docId w15:val="{E91CE5BA-C005-4899-880A-34994AE8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51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B950D2"/>
    <w:pPr>
      <w:keepNext/>
      <w:spacing w:after="0" w:line="240" w:lineRule="auto"/>
      <w:outlineLvl w:val="1"/>
    </w:pPr>
    <w:rPr>
      <w:b/>
      <w:bCs/>
      <w:sz w:val="24"/>
      <w:szCs w:val="24"/>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C3"/>
    <w:rPr>
      <w:rFonts w:ascii="Segoe UI" w:hAnsi="Segoe UI" w:cs="Segoe UI"/>
      <w:sz w:val="18"/>
      <w:szCs w:val="18"/>
      <w:lang w:eastAsia="en-US"/>
    </w:rPr>
  </w:style>
  <w:style w:type="character" w:customStyle="1" w:styleId="Heading2Char">
    <w:name w:val="Heading 2 Char"/>
    <w:basedOn w:val="DefaultParagraphFont"/>
    <w:link w:val="Heading2"/>
    <w:semiHidden/>
    <w:rsid w:val="00B950D2"/>
    <w:rPr>
      <w:b/>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94448">
      <w:bodyDiv w:val="1"/>
      <w:marLeft w:val="0"/>
      <w:marRight w:val="0"/>
      <w:marTop w:val="0"/>
      <w:marBottom w:val="0"/>
      <w:divBdr>
        <w:top w:val="none" w:sz="0" w:space="0" w:color="auto"/>
        <w:left w:val="none" w:sz="0" w:space="0" w:color="auto"/>
        <w:bottom w:val="none" w:sz="0" w:space="0" w:color="auto"/>
        <w:right w:val="none" w:sz="0" w:space="0" w:color="auto"/>
      </w:divBdr>
    </w:div>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18096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2001B60A974&amp;Ver=2" TargetMode="External"/><Relationship Id="rId13" Type="http://schemas.openxmlformats.org/officeDocument/2006/relationships/hyperlink" Target="http://www.iusinfo.hr/Publication/Content.aspx?Sopi=NN2009B36A793&amp;Ver=7" TargetMode="External"/><Relationship Id="rId18" Type="http://schemas.openxmlformats.org/officeDocument/2006/relationships/hyperlink" Target="http://www.iusinfo.hr/Publication/Content.aspx?Sopi=NN1999B137A2122&amp;Ver=3" TargetMode="External"/><Relationship Id="rId26" Type="http://schemas.openxmlformats.org/officeDocument/2006/relationships/hyperlink" Target="http://www.iusinfo.hr/Publication/Content.aspx?Sopi=NN2009B153A3751&amp;Ver=11" TargetMode="External"/><Relationship Id="rId39" Type="http://schemas.openxmlformats.org/officeDocument/2006/relationships/hyperlink" Target="http://www.iusinfo.hr/Publication/Content.aspx?Sopi=NN2014B92A1843&amp;Ver=6" TargetMode="External"/><Relationship Id="rId3" Type="http://schemas.openxmlformats.org/officeDocument/2006/relationships/settings" Target="settings.xml"/><Relationship Id="rId21" Type="http://schemas.openxmlformats.org/officeDocument/2006/relationships/hyperlink" Target="http://www.iusinfo.hr/Publication/Content.aspx?Sopi=NN2001B114A1883&amp;Ver=6" TargetMode="External"/><Relationship Id="rId34" Type="http://schemas.openxmlformats.org/officeDocument/2006/relationships/hyperlink" Target="http://www.iusinfo.hr/Publication/Content.aspx?Sopi=NN2014B92A1843&amp;Ver=6" TargetMode="External"/><Relationship Id="rId42" Type="http://schemas.openxmlformats.org/officeDocument/2006/relationships/hyperlink" Target="http://www.iusinfo.hr/Publication/Content.aspx?Sopi=NN2013B54A1083&amp;Ver=4" TargetMode="External"/><Relationship Id="rId47" Type="http://schemas.openxmlformats.org/officeDocument/2006/relationships/fontTable" Target="fontTable.xml"/><Relationship Id="rId7" Type="http://schemas.openxmlformats.org/officeDocument/2006/relationships/hyperlink" Target="http://www.iusinfo.hr/Publication/Content.aspx?Sopi=NN2001B33A569&amp;Ver=1" TargetMode="External"/><Relationship Id="rId12" Type="http://schemas.openxmlformats.org/officeDocument/2006/relationships/hyperlink" Target="http://www.iusinfo.hr/Publication/Content.aspx?Sopi=NN2008B125A3563&amp;Ver=6" TargetMode="External"/><Relationship Id="rId17" Type="http://schemas.openxmlformats.org/officeDocument/2006/relationships/hyperlink" Target="http://www.iusinfo.hr/Publication/Content.aspx?Sopi=NN1998B68A817&amp;Ver=2" TargetMode="External"/><Relationship Id="rId25" Type="http://schemas.openxmlformats.org/officeDocument/2006/relationships/hyperlink" Target="http://www.iusinfo.hr/Publication/Content.aspx?Sopi=NN2009B38A837&amp;Ver=10" TargetMode="External"/><Relationship Id="rId33" Type="http://schemas.openxmlformats.org/officeDocument/2006/relationships/hyperlink" Target="http://www.iusinfo.hr/Publication/Content.aspx?Sopi=NN2013B148A3154&amp;Ver=5" TargetMode="External"/><Relationship Id="rId38" Type="http://schemas.openxmlformats.org/officeDocument/2006/relationships/hyperlink" Target="http://www.iusinfo.hr/Publication/Content.aspx?Sopi=NN2013B148A3154&amp;Ver=5"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usinfo.hr/Publication/Content.aspx?Sopi=NN1996B91A1596&amp;Ver=1" TargetMode="External"/><Relationship Id="rId20" Type="http://schemas.openxmlformats.org/officeDocument/2006/relationships/hyperlink" Target="http://www.iusinfo.hr/Publication/Content.aspx?Sopi=NN2000B73A1578&amp;Ver=5" TargetMode="External"/><Relationship Id="rId29" Type="http://schemas.openxmlformats.org/officeDocument/2006/relationships/hyperlink" Target="http://www.iusinfo.hr/Publication/Content.aspx?Sopi=NN2011B84A1790&amp;Ver=1" TargetMode="External"/><Relationship Id="rId41" Type="http://schemas.openxmlformats.org/officeDocument/2006/relationships/hyperlink" Target="http://www.iusinfo.hr/Publication/Content.aspx?Sopi=NN2013B22A360&amp;Ver=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sinfo.hr/Publication/Content.aspx?Sopi=NN2009B36A792&amp;Ver=5" TargetMode="External"/><Relationship Id="rId24" Type="http://schemas.openxmlformats.org/officeDocument/2006/relationships/hyperlink" Target="http://www.iusinfo.hr/Publication/Content.aspx?Sopi=NN2008B146A4021&amp;Ver=9" TargetMode="External"/><Relationship Id="rId32" Type="http://schemas.openxmlformats.org/officeDocument/2006/relationships/hyperlink" Target="http://www.iusinfo.hr/Publication/Content.aspx?Sopi=NN2013B54A1083&amp;Ver=4" TargetMode="External"/><Relationship Id="rId37" Type="http://schemas.openxmlformats.org/officeDocument/2006/relationships/hyperlink" Target="http://www.iusinfo.hr/Publication/Content.aspx?Sopi=NN2013B54A1083&amp;Ver=4" TargetMode="External"/><Relationship Id="rId40" Type="http://schemas.openxmlformats.org/officeDocument/2006/relationships/hyperlink" Target="http://www.iusinfo.hr/Publication/Content.aspx?Sopi=NN2011B84A1790&amp;Ver=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usinfo.hr/Publication/Content.aspx?Sopi=NN2012B144A3075&amp;Ver=9" TargetMode="External"/><Relationship Id="rId23" Type="http://schemas.openxmlformats.org/officeDocument/2006/relationships/hyperlink" Target="http://www.iusinfo.hr/Publication/Content.aspx?Sopi=NN2006B141A3195&amp;Ver=8" TargetMode="External"/><Relationship Id="rId28" Type="http://schemas.openxmlformats.org/officeDocument/2006/relationships/hyperlink" Target="http://www.iusinfo.hr/Publication/Content.aspx?Sopi=NN2012B143A3034&amp;Ver=13" TargetMode="External"/><Relationship Id="rId36" Type="http://schemas.openxmlformats.org/officeDocument/2006/relationships/hyperlink" Target="http://www.iusinfo.hr/Publication/Content.aspx?Sopi=NN2013B22A360&amp;Ver=3" TargetMode="External"/><Relationship Id="rId10" Type="http://schemas.openxmlformats.org/officeDocument/2006/relationships/hyperlink" Target="http://www.iusinfo.hr/Publication/Content.aspx?Sopi=NN2007B109A3179&amp;Ver=4" TargetMode="External"/><Relationship Id="rId19" Type="http://schemas.openxmlformats.org/officeDocument/2006/relationships/hyperlink" Target="http://www.iusinfo.hr/Publication/Content.aspx?Sopi=NN2000B22A402&amp;Ver=4" TargetMode="External"/><Relationship Id="rId31" Type="http://schemas.openxmlformats.org/officeDocument/2006/relationships/hyperlink" Target="http://www.iusinfo.hr/Publication/Content.aspx?Sopi=NN2013B22A360&amp;Ver=3" TargetMode="External"/><Relationship Id="rId44" Type="http://schemas.openxmlformats.org/officeDocument/2006/relationships/hyperlink" Target="http://www.iusinfo.hr/Publication/Content.aspx?Sopi=NN2014B92A1843&amp;Ver=6" TargetMode="External"/><Relationship Id="rId4" Type="http://schemas.openxmlformats.org/officeDocument/2006/relationships/webSettings" Target="webSettings.xml"/><Relationship Id="rId9" Type="http://schemas.openxmlformats.org/officeDocument/2006/relationships/hyperlink" Target="http://www.iusinfo.hr/Publication/Content.aspx?Sopi=NN2005B129A2385&amp;Ver=3" TargetMode="External"/><Relationship Id="rId14" Type="http://schemas.openxmlformats.org/officeDocument/2006/relationships/hyperlink" Target="http://www.iusinfo.hr/Publication/Content.aspx?Sopi=NN2011B150A3089&amp;Ver=8" TargetMode="External"/><Relationship Id="rId22" Type="http://schemas.openxmlformats.org/officeDocument/2006/relationships/hyperlink" Target="http://www.iusinfo.hr/Publication/Content.aspx?Sopi=NN2006B79A1917&amp;Ver=7" TargetMode="External"/><Relationship Id="rId27" Type="http://schemas.openxmlformats.org/officeDocument/2006/relationships/hyperlink" Target="http://www.iusinfo.hr/Publication/Content.aspx?Sopi=NN2010B90A2540&amp;Ver=12" TargetMode="External"/><Relationship Id="rId30" Type="http://schemas.openxmlformats.org/officeDocument/2006/relationships/hyperlink" Target="http://www.iusinfo.hr/Publication/Content.aspx?Sopi=NN2013B18A301&amp;Ver=2" TargetMode="External"/><Relationship Id="rId35" Type="http://schemas.openxmlformats.org/officeDocument/2006/relationships/hyperlink" Target="http://www.iusinfo.hr/Publication/Content.aspx?Sopi=NN2011B84A1790&amp;Ver=1" TargetMode="External"/><Relationship Id="rId43" Type="http://schemas.openxmlformats.org/officeDocument/2006/relationships/hyperlink" Target="http://www.iusinfo.hr/Publication/Content.aspx?Sopi=NN2013B148A3154&amp;Ver=5"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2616</Words>
  <Characters>14917</Characters>
  <Application>Microsoft Office Word</Application>
  <DocSecurity>0</DocSecurity>
  <Lines>124</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17499</CharactersWithSpaces>
  <SharedDoc>false</SharedDoc>
  <HLinks>
    <vt:vector size="204" baseType="variant">
      <vt:variant>
        <vt:i4>6029337</vt:i4>
      </vt:variant>
      <vt:variant>
        <vt:i4>99</vt:i4>
      </vt:variant>
      <vt:variant>
        <vt:i4>0</vt:i4>
      </vt:variant>
      <vt:variant>
        <vt:i4>5</vt:i4>
      </vt:variant>
      <vt:variant>
        <vt:lpwstr>http://www.iusinfo.hr/Publication/Content.aspx?Sopi=NN2014B92A1843&amp;Ver=6</vt:lpwstr>
      </vt:variant>
      <vt:variant>
        <vt:lpwstr/>
      </vt:variant>
      <vt:variant>
        <vt:i4>4915204</vt:i4>
      </vt:variant>
      <vt:variant>
        <vt:i4>96</vt:i4>
      </vt:variant>
      <vt:variant>
        <vt:i4>0</vt:i4>
      </vt:variant>
      <vt:variant>
        <vt:i4>5</vt:i4>
      </vt:variant>
      <vt:variant>
        <vt:lpwstr>http://www.iusinfo.hr/Publication/Content.aspx?Sopi=NN2013B148A3154&amp;Ver=5</vt:lpwstr>
      </vt:variant>
      <vt:variant>
        <vt:lpwstr/>
      </vt:variant>
      <vt:variant>
        <vt:i4>6094867</vt:i4>
      </vt:variant>
      <vt:variant>
        <vt:i4>93</vt:i4>
      </vt:variant>
      <vt:variant>
        <vt:i4>0</vt:i4>
      </vt:variant>
      <vt:variant>
        <vt:i4>5</vt:i4>
      </vt:variant>
      <vt:variant>
        <vt:lpwstr>http://www.iusinfo.hr/Publication/Content.aspx?Sopi=NN2013B54A1083&amp;Ver=4</vt:lpwstr>
      </vt:variant>
      <vt:variant>
        <vt:lpwstr/>
      </vt:variant>
      <vt:variant>
        <vt:i4>2162789</vt:i4>
      </vt:variant>
      <vt:variant>
        <vt:i4>90</vt:i4>
      </vt:variant>
      <vt:variant>
        <vt:i4>0</vt:i4>
      </vt:variant>
      <vt:variant>
        <vt:i4>5</vt:i4>
      </vt:variant>
      <vt:variant>
        <vt:lpwstr>http://www.iusinfo.hr/Publication/Content.aspx?Sopi=NN2013B22A360&amp;Ver=3</vt:lpwstr>
      </vt:variant>
      <vt:variant>
        <vt:lpwstr/>
      </vt:variant>
      <vt:variant>
        <vt:i4>2359406</vt:i4>
      </vt:variant>
      <vt:variant>
        <vt:i4>87</vt:i4>
      </vt:variant>
      <vt:variant>
        <vt:i4>0</vt:i4>
      </vt:variant>
      <vt:variant>
        <vt:i4>5</vt:i4>
      </vt:variant>
      <vt:variant>
        <vt:lpwstr>http://www.iusinfo.hr/Publication/Content.aspx?Sopi=NN2013B18A301&amp;Ver=2</vt:lpwstr>
      </vt:variant>
      <vt:variant>
        <vt:lpwstr/>
      </vt:variant>
      <vt:variant>
        <vt:i4>5439506</vt:i4>
      </vt:variant>
      <vt:variant>
        <vt:i4>84</vt:i4>
      </vt:variant>
      <vt:variant>
        <vt:i4>0</vt:i4>
      </vt:variant>
      <vt:variant>
        <vt:i4>5</vt:i4>
      </vt:variant>
      <vt:variant>
        <vt:lpwstr>http://www.iusinfo.hr/Publication/Content.aspx?Sopi=NN2011B84A1790&amp;Ver=1</vt:lpwstr>
      </vt:variant>
      <vt:variant>
        <vt:lpwstr/>
      </vt: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2017-11-16T09:06:00Z</cp:lastPrinted>
  <dcterms:created xsi:type="dcterms:W3CDTF">2017-12-12T09:23:00Z</dcterms:created>
  <dcterms:modified xsi:type="dcterms:W3CDTF">2017-12-12T10:42:00Z</dcterms:modified>
</cp:coreProperties>
</file>