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6F5B" w:rsidRDefault="00FF6F5B" w:rsidP="00B54021">
      <w:pPr>
        <w:rPr>
          <w:b/>
          <w:bCs/>
        </w:rPr>
      </w:pPr>
    </w:p>
    <w:p w:rsidR="00FF6F5B" w:rsidRDefault="00FF6F5B" w:rsidP="00B54021">
      <w:pPr>
        <w:rPr>
          <w:b/>
          <w:bCs/>
        </w:rPr>
      </w:pPr>
    </w:p>
    <w:p w:rsidR="00D95E19" w:rsidRDefault="00D95E19" w:rsidP="00D95E19">
      <w:pPr>
        <w:pStyle w:val="NoSpacing"/>
        <w:rPr>
          <w:b/>
          <w:sz w:val="24"/>
          <w:szCs w:val="24"/>
        </w:rPr>
      </w:pPr>
      <w:r>
        <w:rPr>
          <w:b/>
          <w:noProof/>
          <w:sz w:val="24"/>
          <w:szCs w:val="24"/>
          <w:lang w:val="hr-HR" w:eastAsia="hr-HR"/>
        </w:rPr>
        <w:drawing>
          <wp:inline distT="0" distB="0" distL="0" distR="0">
            <wp:extent cx="581025" cy="742950"/>
            <wp:effectExtent l="19050" t="0" r="9525" b="0"/>
            <wp:docPr id="12" name="Picture 12" descr="rh_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rh_grb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95E19" w:rsidRDefault="00D95E19" w:rsidP="00D95E19">
      <w:pPr>
        <w:pStyle w:val="NoSpacing"/>
        <w:rPr>
          <w:b/>
          <w:sz w:val="24"/>
          <w:szCs w:val="24"/>
        </w:rPr>
      </w:pPr>
    </w:p>
    <w:p w:rsidR="00D95E19" w:rsidRPr="007B5F72" w:rsidRDefault="00D95E19" w:rsidP="00D95E19">
      <w:pPr>
        <w:pStyle w:val="NoSpacing"/>
        <w:rPr>
          <w:b/>
          <w:sz w:val="24"/>
          <w:szCs w:val="24"/>
        </w:rPr>
      </w:pPr>
      <w:r w:rsidRPr="007B5F72">
        <w:rPr>
          <w:b/>
          <w:sz w:val="24"/>
          <w:szCs w:val="24"/>
        </w:rPr>
        <w:t xml:space="preserve">REPUBLIKA HRVATSKA </w:t>
      </w:r>
    </w:p>
    <w:p w:rsidR="00D95E19" w:rsidRPr="007B5F72" w:rsidRDefault="00D95E19" w:rsidP="00D95E19">
      <w:pPr>
        <w:pStyle w:val="NoSpacing"/>
        <w:rPr>
          <w:b/>
          <w:sz w:val="24"/>
          <w:szCs w:val="24"/>
        </w:rPr>
      </w:pPr>
      <w:r w:rsidRPr="007B5F72">
        <w:rPr>
          <w:b/>
          <w:sz w:val="24"/>
          <w:szCs w:val="24"/>
        </w:rPr>
        <w:t>DUBOVAČKO –NERETVANSKA ŽUPANIJA</w:t>
      </w:r>
    </w:p>
    <w:p w:rsidR="00D95E19" w:rsidRPr="007B5F72" w:rsidRDefault="00D95E19" w:rsidP="00D95E19">
      <w:pPr>
        <w:pStyle w:val="NoSpacing"/>
        <w:rPr>
          <w:b/>
          <w:sz w:val="24"/>
          <w:szCs w:val="24"/>
        </w:rPr>
      </w:pPr>
      <w:r w:rsidRPr="007B5F72">
        <w:rPr>
          <w:b/>
          <w:sz w:val="24"/>
          <w:szCs w:val="24"/>
        </w:rPr>
        <w:t>GRAD DUBROVNIK</w:t>
      </w:r>
    </w:p>
    <w:p w:rsidR="00B54021" w:rsidRDefault="00B54021" w:rsidP="00B54021">
      <w:pPr>
        <w:rPr>
          <w:b/>
          <w:bCs/>
        </w:rPr>
      </w:pPr>
    </w:p>
    <w:p w:rsidR="00B54021" w:rsidRDefault="00B54021" w:rsidP="00B54021">
      <w:pPr>
        <w:rPr>
          <w:b/>
          <w:bCs/>
        </w:rPr>
      </w:pPr>
      <w:r>
        <w:rPr>
          <w:b/>
          <w:bCs/>
        </w:rPr>
        <w:t>Upravni odjel za gospodarenje</w:t>
      </w:r>
    </w:p>
    <w:p w:rsidR="00B54021" w:rsidRDefault="00B54021" w:rsidP="00B54021">
      <w:pPr>
        <w:rPr>
          <w:b/>
          <w:bCs/>
        </w:rPr>
      </w:pPr>
      <w:r>
        <w:rPr>
          <w:b/>
          <w:bCs/>
        </w:rPr>
        <w:t>nekretninama</w:t>
      </w:r>
    </w:p>
    <w:p w:rsidR="00757EA2" w:rsidRPr="00B4719C" w:rsidRDefault="00757EA2" w:rsidP="00757EA2">
      <w:pPr>
        <w:pStyle w:val="PlainText"/>
        <w:rPr>
          <w:rFonts w:ascii="Times New Roman" w:eastAsia="MS Mincho" w:hAnsi="Times New Roman" w:cs="Times New Roman"/>
          <w:bCs/>
          <w:sz w:val="24"/>
        </w:rPr>
      </w:pPr>
      <w:r w:rsidRPr="00B4719C">
        <w:rPr>
          <w:rFonts w:ascii="Times New Roman" w:eastAsia="MS Mincho" w:hAnsi="Times New Roman" w:cs="Times New Roman"/>
          <w:bCs/>
          <w:sz w:val="24"/>
        </w:rPr>
        <w:t xml:space="preserve">KLASA: </w:t>
      </w:r>
      <w:r w:rsidR="00731053" w:rsidRPr="00E834E5">
        <w:rPr>
          <w:rFonts w:ascii="Times New Roman" w:eastAsia="MS Mincho" w:hAnsi="Times New Roman" w:cs="Times New Roman"/>
          <w:bCs/>
          <w:sz w:val="24"/>
        </w:rPr>
        <w:t>400-06/1</w:t>
      </w:r>
      <w:r w:rsidR="00731053">
        <w:rPr>
          <w:rFonts w:ascii="Times New Roman" w:eastAsia="MS Mincho" w:hAnsi="Times New Roman" w:cs="Times New Roman"/>
          <w:bCs/>
          <w:sz w:val="24"/>
        </w:rPr>
        <w:t>5</w:t>
      </w:r>
      <w:r w:rsidR="00731053" w:rsidRPr="00E834E5">
        <w:rPr>
          <w:rFonts w:ascii="Times New Roman" w:eastAsia="MS Mincho" w:hAnsi="Times New Roman" w:cs="Times New Roman"/>
          <w:bCs/>
          <w:sz w:val="24"/>
        </w:rPr>
        <w:t>-02/0</w:t>
      </w:r>
      <w:r w:rsidR="00731053">
        <w:rPr>
          <w:rFonts w:ascii="Times New Roman" w:eastAsia="MS Mincho" w:hAnsi="Times New Roman" w:cs="Times New Roman"/>
          <w:bCs/>
          <w:sz w:val="24"/>
        </w:rPr>
        <w:t>4</w:t>
      </w:r>
    </w:p>
    <w:p w:rsidR="00757EA2" w:rsidRPr="00B4719C" w:rsidRDefault="00757EA2" w:rsidP="00757EA2">
      <w:pPr>
        <w:pStyle w:val="PlainText"/>
        <w:rPr>
          <w:rFonts w:ascii="Times New Roman" w:eastAsia="MS Mincho" w:hAnsi="Times New Roman" w:cs="Times New Roman"/>
          <w:b/>
          <w:bCs/>
          <w:sz w:val="24"/>
        </w:rPr>
      </w:pPr>
      <w:r w:rsidRPr="00B4719C">
        <w:rPr>
          <w:rFonts w:ascii="Times New Roman" w:eastAsia="MS Mincho" w:hAnsi="Times New Roman" w:cs="Times New Roman"/>
          <w:bCs/>
          <w:sz w:val="24"/>
        </w:rPr>
        <w:t>URBROJ:</w:t>
      </w:r>
      <w:r w:rsidRPr="00B4719C">
        <w:rPr>
          <w:rFonts w:ascii="Times New Roman" w:eastAsia="MS Mincho" w:hAnsi="Times New Roman" w:cs="Times New Roman"/>
          <w:b/>
          <w:bCs/>
          <w:sz w:val="24"/>
        </w:rPr>
        <w:t xml:space="preserve"> </w:t>
      </w:r>
      <w:r w:rsidRPr="00B4719C">
        <w:rPr>
          <w:rFonts w:ascii="Times New Roman" w:eastAsia="MS Mincho" w:hAnsi="Times New Roman" w:cs="Times New Roman"/>
          <w:sz w:val="24"/>
        </w:rPr>
        <w:t>2117/01-04-1</w:t>
      </w:r>
      <w:r w:rsidR="00731053">
        <w:rPr>
          <w:rFonts w:ascii="Times New Roman" w:eastAsia="MS Mincho" w:hAnsi="Times New Roman" w:cs="Times New Roman"/>
          <w:sz w:val="24"/>
        </w:rPr>
        <w:t>7</w:t>
      </w:r>
      <w:r w:rsidRPr="00B4719C">
        <w:rPr>
          <w:rFonts w:ascii="Times New Roman" w:eastAsia="MS Mincho" w:hAnsi="Times New Roman" w:cs="Times New Roman"/>
          <w:sz w:val="24"/>
        </w:rPr>
        <w:t>-</w:t>
      </w:r>
      <w:r w:rsidR="00731053">
        <w:rPr>
          <w:rFonts w:ascii="Times New Roman" w:eastAsia="MS Mincho" w:hAnsi="Times New Roman" w:cs="Times New Roman"/>
          <w:sz w:val="24"/>
        </w:rPr>
        <w:t>117</w:t>
      </w:r>
    </w:p>
    <w:p w:rsidR="00B54021" w:rsidRDefault="00B54021" w:rsidP="00B54021">
      <w:r w:rsidRPr="00B4719C">
        <w:t xml:space="preserve">Dubrovnik, </w:t>
      </w:r>
      <w:r w:rsidR="00B600E8" w:rsidRPr="00B4719C">
        <w:t xml:space="preserve"> </w:t>
      </w:r>
      <w:r w:rsidR="00731053">
        <w:t>20</w:t>
      </w:r>
      <w:r w:rsidRPr="00B4719C">
        <w:t xml:space="preserve">. </w:t>
      </w:r>
      <w:r w:rsidR="00731053">
        <w:t>lipnja</w:t>
      </w:r>
      <w:r w:rsidRPr="00B4719C">
        <w:t xml:space="preserve"> 201</w:t>
      </w:r>
      <w:r w:rsidR="00731053">
        <w:t>7</w:t>
      </w:r>
      <w:bookmarkStart w:id="0" w:name="_GoBack"/>
      <w:bookmarkEnd w:id="0"/>
      <w:r w:rsidRPr="00B4719C">
        <w:t>.</w:t>
      </w:r>
    </w:p>
    <w:p w:rsidR="00B54021" w:rsidRDefault="00B54021" w:rsidP="00B54021"/>
    <w:p w:rsidR="00B54021" w:rsidRDefault="00B54021" w:rsidP="00B54021">
      <w:pPr>
        <w:pStyle w:val="NoSpacing"/>
        <w:rPr>
          <w:sz w:val="24"/>
          <w:szCs w:val="24"/>
        </w:rPr>
      </w:pPr>
    </w:p>
    <w:p w:rsidR="00B54021" w:rsidRDefault="00B54021" w:rsidP="00B54021">
      <w:pPr>
        <w:pStyle w:val="NoSpacing"/>
        <w:rPr>
          <w:sz w:val="24"/>
          <w:szCs w:val="24"/>
        </w:rPr>
      </w:pPr>
    </w:p>
    <w:p w:rsidR="00B54021" w:rsidRDefault="00B54021" w:rsidP="00B54021">
      <w:pPr>
        <w:pStyle w:val="NoSpacing"/>
        <w:rPr>
          <w:sz w:val="24"/>
          <w:szCs w:val="24"/>
        </w:rPr>
      </w:pPr>
    </w:p>
    <w:p w:rsidR="00B54021" w:rsidRDefault="00B54021" w:rsidP="00B54021">
      <w:pPr>
        <w:pStyle w:val="NoSpacing"/>
        <w:rPr>
          <w:sz w:val="24"/>
          <w:szCs w:val="24"/>
        </w:rPr>
      </w:pPr>
    </w:p>
    <w:p w:rsidR="00B54021" w:rsidRPr="008460BF" w:rsidRDefault="00B54021" w:rsidP="008460BF">
      <w:pPr>
        <w:pStyle w:val="NoSpacing"/>
        <w:rPr>
          <w:b/>
          <w:sz w:val="24"/>
          <w:szCs w:val="24"/>
          <w:lang w:val="hr-HR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AF4834">
        <w:rPr>
          <w:b/>
          <w:sz w:val="24"/>
          <w:szCs w:val="24"/>
          <w:lang w:val="hr-HR"/>
        </w:rPr>
        <w:t>Upravni odjel za poslove gradonačelnika</w:t>
      </w:r>
    </w:p>
    <w:p w:rsidR="00B54021" w:rsidRDefault="008460BF" w:rsidP="00B54021">
      <w:pPr>
        <w:pStyle w:val="NoSpacing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  <w:t>-ovdje-</w:t>
      </w:r>
    </w:p>
    <w:p w:rsidR="00B54021" w:rsidRDefault="008460BF" w:rsidP="00B54021">
      <w:pPr>
        <w:pStyle w:val="NoSpacing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  <w:r>
        <w:rPr>
          <w:b/>
          <w:sz w:val="24"/>
          <w:szCs w:val="24"/>
          <w:lang w:val="hr-HR"/>
        </w:rPr>
        <w:tab/>
      </w:r>
    </w:p>
    <w:p w:rsidR="00B54021" w:rsidRDefault="00B54021" w:rsidP="00B54021">
      <w:pPr>
        <w:pStyle w:val="NoSpacing"/>
        <w:rPr>
          <w:b/>
          <w:sz w:val="24"/>
          <w:szCs w:val="24"/>
          <w:lang w:val="hr-HR"/>
        </w:rPr>
      </w:pPr>
    </w:p>
    <w:p w:rsidR="00B54021" w:rsidRDefault="00B54021" w:rsidP="00B54021">
      <w:pPr>
        <w:pStyle w:val="NoSpacing"/>
        <w:rPr>
          <w:b/>
          <w:sz w:val="24"/>
          <w:szCs w:val="24"/>
          <w:lang w:val="hr-HR"/>
        </w:rPr>
      </w:pPr>
    </w:p>
    <w:p w:rsidR="00B54021" w:rsidRDefault="00B54021" w:rsidP="00B54021">
      <w:pPr>
        <w:pStyle w:val="NoSpacing"/>
        <w:rPr>
          <w:b/>
          <w:sz w:val="24"/>
          <w:szCs w:val="24"/>
          <w:lang w:val="hr-HR"/>
        </w:rPr>
      </w:pPr>
    </w:p>
    <w:p w:rsidR="00B54021" w:rsidRDefault="00B54021" w:rsidP="00B54021">
      <w:pPr>
        <w:pStyle w:val="NoSpacing"/>
        <w:rPr>
          <w:b/>
          <w:sz w:val="24"/>
          <w:szCs w:val="24"/>
          <w:lang w:val="hr-HR"/>
        </w:rPr>
      </w:pPr>
    </w:p>
    <w:p w:rsidR="00B54021" w:rsidRDefault="00B54021" w:rsidP="00B54021">
      <w:pPr>
        <w:pStyle w:val="NoSpacing"/>
        <w:ind w:left="1134" w:hanging="1134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</w:t>
      </w:r>
      <w:r w:rsidRPr="00C934CD">
        <w:rPr>
          <w:sz w:val="24"/>
          <w:szCs w:val="24"/>
          <w:lang w:val="hr-HR"/>
        </w:rPr>
        <w:t xml:space="preserve">Predmet : </w:t>
      </w:r>
      <w:r>
        <w:rPr>
          <w:sz w:val="24"/>
          <w:szCs w:val="24"/>
          <w:lang w:val="hr-HR"/>
        </w:rPr>
        <w:t xml:space="preserve"> Godišnji izvještaj o izvršenj</w:t>
      </w:r>
      <w:r w:rsidR="009533E9">
        <w:rPr>
          <w:sz w:val="24"/>
          <w:szCs w:val="24"/>
          <w:lang w:val="hr-HR"/>
        </w:rPr>
        <w:t>u proračuna Upravnog odjela za g</w:t>
      </w:r>
      <w:r>
        <w:rPr>
          <w:sz w:val="24"/>
          <w:szCs w:val="24"/>
          <w:lang w:val="hr-HR"/>
        </w:rPr>
        <w:t>ospodarenje                                     nekretninama za 20</w:t>
      </w:r>
      <w:r w:rsidR="00B20113">
        <w:rPr>
          <w:sz w:val="24"/>
          <w:szCs w:val="24"/>
          <w:lang w:val="hr-HR"/>
        </w:rPr>
        <w:t>1</w:t>
      </w:r>
      <w:r w:rsidR="00556E50">
        <w:rPr>
          <w:sz w:val="24"/>
          <w:szCs w:val="24"/>
          <w:lang w:val="hr-HR"/>
        </w:rPr>
        <w:t>6</w:t>
      </w:r>
      <w:r>
        <w:rPr>
          <w:sz w:val="24"/>
          <w:szCs w:val="24"/>
          <w:lang w:val="hr-HR"/>
        </w:rPr>
        <w:t xml:space="preserve">. godinu            </w:t>
      </w:r>
    </w:p>
    <w:p w:rsidR="00B54021" w:rsidRDefault="00B54021" w:rsidP="00B54021">
      <w:pPr>
        <w:pStyle w:val="NoSpacing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                 - dostavlja se </w:t>
      </w:r>
    </w:p>
    <w:p w:rsidR="00B54021" w:rsidRDefault="00B54021" w:rsidP="00B54021">
      <w:pPr>
        <w:pStyle w:val="NoSpacing"/>
        <w:rPr>
          <w:sz w:val="24"/>
          <w:szCs w:val="24"/>
          <w:lang w:val="hr-HR"/>
        </w:rPr>
      </w:pPr>
    </w:p>
    <w:p w:rsidR="00B54021" w:rsidRDefault="00B54021" w:rsidP="00B54021">
      <w:pPr>
        <w:pStyle w:val="NoSpacing"/>
        <w:rPr>
          <w:sz w:val="24"/>
          <w:szCs w:val="24"/>
          <w:lang w:val="hr-HR"/>
        </w:rPr>
      </w:pPr>
    </w:p>
    <w:p w:rsidR="00B54021" w:rsidRDefault="00B54021" w:rsidP="00B54021">
      <w:pPr>
        <w:pStyle w:val="NoSpacing"/>
        <w:rPr>
          <w:sz w:val="24"/>
          <w:szCs w:val="24"/>
          <w:lang w:val="hr-HR"/>
        </w:rPr>
      </w:pPr>
    </w:p>
    <w:p w:rsidR="00C24B0B" w:rsidRDefault="00C24B0B" w:rsidP="00B54021">
      <w:pPr>
        <w:pStyle w:val="NoSpacing"/>
        <w:rPr>
          <w:sz w:val="24"/>
          <w:szCs w:val="24"/>
          <w:lang w:val="hr-HR"/>
        </w:rPr>
      </w:pPr>
    </w:p>
    <w:p w:rsidR="00C24B0B" w:rsidRDefault="00C24B0B" w:rsidP="00B54021">
      <w:pPr>
        <w:pStyle w:val="NoSpacing"/>
        <w:rPr>
          <w:sz w:val="24"/>
          <w:szCs w:val="24"/>
          <w:lang w:val="hr-HR"/>
        </w:rPr>
      </w:pPr>
    </w:p>
    <w:p w:rsidR="00C24B0B" w:rsidRDefault="00C24B0B" w:rsidP="00B54021">
      <w:pPr>
        <w:pStyle w:val="NoSpacing"/>
        <w:rPr>
          <w:sz w:val="24"/>
          <w:szCs w:val="24"/>
          <w:lang w:val="hr-HR"/>
        </w:rPr>
      </w:pPr>
    </w:p>
    <w:p w:rsidR="00C24B0B" w:rsidRDefault="00C24B0B" w:rsidP="00B54021">
      <w:pPr>
        <w:pStyle w:val="NoSpacing"/>
        <w:rPr>
          <w:sz w:val="24"/>
          <w:szCs w:val="24"/>
          <w:lang w:val="hr-HR"/>
        </w:rPr>
      </w:pPr>
    </w:p>
    <w:p w:rsidR="005166A1" w:rsidRDefault="005166A1" w:rsidP="00B54021">
      <w:pPr>
        <w:pStyle w:val="NoSpacing"/>
        <w:rPr>
          <w:sz w:val="24"/>
          <w:szCs w:val="24"/>
          <w:lang w:val="hr-HR"/>
        </w:rPr>
      </w:pPr>
    </w:p>
    <w:p w:rsidR="00C24B0B" w:rsidRDefault="00C24B0B" w:rsidP="00B54021">
      <w:pPr>
        <w:pStyle w:val="NoSpacing"/>
        <w:rPr>
          <w:sz w:val="24"/>
          <w:szCs w:val="24"/>
          <w:lang w:val="hr-HR"/>
        </w:rPr>
      </w:pPr>
    </w:p>
    <w:p w:rsidR="00FA05A1" w:rsidRDefault="00FA05A1" w:rsidP="00B54021">
      <w:pPr>
        <w:pStyle w:val="NoSpacing"/>
        <w:rPr>
          <w:sz w:val="24"/>
          <w:szCs w:val="24"/>
          <w:lang w:val="hr-HR"/>
        </w:rPr>
      </w:pPr>
    </w:p>
    <w:p w:rsidR="00C24B0B" w:rsidRDefault="00C24B0B" w:rsidP="00B54021">
      <w:pPr>
        <w:pStyle w:val="NoSpacing"/>
        <w:rPr>
          <w:sz w:val="24"/>
          <w:szCs w:val="24"/>
          <w:lang w:val="hr-HR"/>
        </w:rPr>
      </w:pPr>
    </w:p>
    <w:p w:rsidR="00C24B0B" w:rsidRDefault="00C24B0B" w:rsidP="00B54021">
      <w:pPr>
        <w:pStyle w:val="NoSpacing"/>
        <w:rPr>
          <w:sz w:val="24"/>
          <w:szCs w:val="24"/>
          <w:lang w:val="hr-HR"/>
        </w:rPr>
      </w:pPr>
    </w:p>
    <w:p w:rsidR="00B54021" w:rsidRDefault="00B54021" w:rsidP="00B54021">
      <w:pPr>
        <w:pStyle w:val="NoSpacing"/>
        <w:rPr>
          <w:sz w:val="24"/>
          <w:szCs w:val="24"/>
          <w:lang w:val="hr-HR"/>
        </w:rPr>
      </w:pPr>
    </w:p>
    <w:p w:rsidR="00B54021" w:rsidRDefault="00B54021" w:rsidP="00B54021">
      <w:pPr>
        <w:pStyle w:val="NoSpacing"/>
        <w:rPr>
          <w:sz w:val="24"/>
          <w:szCs w:val="24"/>
          <w:lang w:val="hr-HR"/>
        </w:rPr>
      </w:pPr>
    </w:p>
    <w:p w:rsidR="007E221B" w:rsidRDefault="007E221B" w:rsidP="00B54021">
      <w:pPr>
        <w:pStyle w:val="NoSpacing"/>
        <w:rPr>
          <w:sz w:val="24"/>
          <w:szCs w:val="24"/>
          <w:u w:val="single"/>
          <w:lang w:val="hr-HR"/>
        </w:rPr>
      </w:pPr>
    </w:p>
    <w:p w:rsidR="00B54021" w:rsidRPr="00DA24F6" w:rsidRDefault="00B54021" w:rsidP="00B54021">
      <w:pPr>
        <w:pStyle w:val="NoSpacing"/>
        <w:rPr>
          <w:sz w:val="24"/>
          <w:szCs w:val="24"/>
          <w:u w:val="single"/>
          <w:lang w:val="hr-HR"/>
        </w:rPr>
      </w:pPr>
      <w:r w:rsidRPr="00DA24F6">
        <w:rPr>
          <w:sz w:val="24"/>
          <w:szCs w:val="24"/>
          <w:u w:val="single"/>
          <w:lang w:val="hr-HR"/>
        </w:rPr>
        <w:lastRenderedPageBreak/>
        <w:t>Rashodi  Upravnog odjela za gospodarenje nekretninama</w:t>
      </w:r>
    </w:p>
    <w:p w:rsidR="00B54021" w:rsidRDefault="00B54021" w:rsidP="00B54021">
      <w:pPr>
        <w:pStyle w:val="NoSpacing"/>
        <w:rPr>
          <w:sz w:val="24"/>
          <w:szCs w:val="24"/>
          <w:lang w:val="hr-HR"/>
        </w:rPr>
      </w:pPr>
    </w:p>
    <w:p w:rsidR="00B54021" w:rsidRDefault="00B54021" w:rsidP="00B54021">
      <w:pPr>
        <w:pStyle w:val="NoSpacing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Ovaj upravni odjel je u 20</w:t>
      </w:r>
      <w:r w:rsidR="004C3DCA">
        <w:rPr>
          <w:sz w:val="24"/>
          <w:szCs w:val="24"/>
          <w:lang w:val="hr-HR"/>
        </w:rPr>
        <w:t>1</w:t>
      </w:r>
      <w:r w:rsidR="00556E50">
        <w:rPr>
          <w:sz w:val="24"/>
          <w:szCs w:val="24"/>
          <w:lang w:val="hr-HR"/>
        </w:rPr>
        <w:t>6</w:t>
      </w:r>
      <w:r>
        <w:rPr>
          <w:sz w:val="24"/>
          <w:szCs w:val="24"/>
          <w:lang w:val="hr-HR"/>
        </w:rPr>
        <w:t xml:space="preserve">.g imao različite izdatke koji su se odnosili na aktivnosti i projekte unutar </w:t>
      </w:r>
      <w:r w:rsidR="007A272B">
        <w:rPr>
          <w:sz w:val="24"/>
          <w:szCs w:val="24"/>
          <w:lang w:val="hr-HR"/>
        </w:rPr>
        <w:t>pet</w:t>
      </w:r>
      <w:r w:rsidRPr="007143E0">
        <w:rPr>
          <w:i/>
          <w:sz w:val="24"/>
          <w:szCs w:val="24"/>
          <w:lang w:val="hr-HR"/>
        </w:rPr>
        <w:t xml:space="preserve"> </w:t>
      </w:r>
      <w:r w:rsidRPr="00786565">
        <w:rPr>
          <w:sz w:val="24"/>
          <w:szCs w:val="24"/>
          <w:lang w:val="hr-HR"/>
        </w:rPr>
        <w:t>programa.</w:t>
      </w:r>
      <w:r>
        <w:rPr>
          <w:sz w:val="24"/>
          <w:szCs w:val="24"/>
          <w:lang w:val="hr-HR"/>
        </w:rPr>
        <w:t xml:space="preserve"> </w:t>
      </w:r>
    </w:p>
    <w:p w:rsidR="00107C50" w:rsidRDefault="008B6DD2" w:rsidP="00B54021">
      <w:pPr>
        <w:pStyle w:val="NoSpacing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 xml:space="preserve">Programi Upravnog odjela za gospodarenje nekretninama su bili : </w:t>
      </w:r>
    </w:p>
    <w:p w:rsidR="007A272B" w:rsidRDefault="007A272B" w:rsidP="00B54021">
      <w:pPr>
        <w:pStyle w:val="NoSpacing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1.  114 - R</w:t>
      </w:r>
      <w:r w:rsidRPr="007A272B">
        <w:rPr>
          <w:sz w:val="24"/>
          <w:szCs w:val="24"/>
          <w:lang w:val="hr-HR"/>
        </w:rPr>
        <w:t>edovna djelatnost odjela</w:t>
      </w:r>
    </w:p>
    <w:p w:rsidR="00107C50" w:rsidRDefault="007A272B" w:rsidP="00B54021">
      <w:pPr>
        <w:pStyle w:val="NoSpacing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2</w:t>
      </w:r>
      <w:r w:rsidR="00107C50">
        <w:rPr>
          <w:sz w:val="24"/>
          <w:szCs w:val="24"/>
          <w:lang w:val="hr-HR"/>
        </w:rPr>
        <w:t xml:space="preserve">.  </w:t>
      </w:r>
      <w:r w:rsidR="008B6DD2">
        <w:rPr>
          <w:sz w:val="24"/>
          <w:szCs w:val="24"/>
          <w:lang w:val="hr-HR"/>
        </w:rPr>
        <w:t>034-Stanovi</w:t>
      </w:r>
    </w:p>
    <w:p w:rsidR="006A56A1" w:rsidRDefault="007A272B" w:rsidP="00B54021">
      <w:pPr>
        <w:pStyle w:val="NoSpacing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3</w:t>
      </w:r>
      <w:r w:rsidR="006A56A1">
        <w:rPr>
          <w:sz w:val="24"/>
          <w:szCs w:val="24"/>
          <w:lang w:val="hr-HR"/>
        </w:rPr>
        <w:t>.  035 – Nerazvrstane ceste</w:t>
      </w:r>
    </w:p>
    <w:p w:rsidR="00107C50" w:rsidRDefault="007A272B" w:rsidP="00B54021">
      <w:pPr>
        <w:pStyle w:val="NoSpacing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4</w:t>
      </w:r>
      <w:r w:rsidR="00107C50">
        <w:rPr>
          <w:sz w:val="24"/>
          <w:szCs w:val="24"/>
          <w:lang w:val="hr-HR"/>
        </w:rPr>
        <w:t>.  036- Poslovni prostori</w:t>
      </w:r>
      <w:r w:rsidR="008972F3">
        <w:rPr>
          <w:sz w:val="24"/>
          <w:szCs w:val="24"/>
          <w:lang w:val="hr-HR"/>
        </w:rPr>
        <w:t xml:space="preserve"> i javne površine </w:t>
      </w:r>
    </w:p>
    <w:p w:rsidR="00107C50" w:rsidRDefault="007A272B" w:rsidP="00107C50">
      <w:pPr>
        <w:pStyle w:val="NoSpacing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5</w:t>
      </w:r>
      <w:r w:rsidR="007C6086">
        <w:rPr>
          <w:sz w:val="24"/>
          <w:szCs w:val="24"/>
          <w:lang w:val="hr-HR"/>
        </w:rPr>
        <w:t>.  037- Z</w:t>
      </w:r>
      <w:r w:rsidR="00107C50">
        <w:rPr>
          <w:sz w:val="24"/>
          <w:szCs w:val="24"/>
          <w:lang w:val="hr-HR"/>
        </w:rPr>
        <w:t>emljišta</w:t>
      </w:r>
    </w:p>
    <w:p w:rsidR="00107C50" w:rsidRDefault="00107C50" w:rsidP="00B54021">
      <w:pPr>
        <w:pStyle w:val="NoSpacing"/>
        <w:rPr>
          <w:sz w:val="24"/>
          <w:szCs w:val="24"/>
          <w:lang w:val="hr-HR"/>
        </w:rPr>
      </w:pPr>
    </w:p>
    <w:p w:rsidR="00483FD2" w:rsidRPr="00483FD2" w:rsidRDefault="00483FD2" w:rsidP="00483FD2">
      <w:pPr>
        <w:pStyle w:val="NoSpacing"/>
        <w:rPr>
          <w:sz w:val="24"/>
          <w:szCs w:val="24"/>
          <w:lang w:val="hr-HR"/>
        </w:rPr>
      </w:pPr>
      <w:r w:rsidRPr="00483FD2">
        <w:rPr>
          <w:sz w:val="24"/>
          <w:szCs w:val="24"/>
          <w:lang w:val="hr-HR"/>
        </w:rPr>
        <w:t>Planirani rashodi i izdaci kojima nije unaprijed utvrđeno vrijeme trajanja, a koji su planirani za ostvarivanje ciljeva utvrđenih pro</w:t>
      </w:r>
      <w:r>
        <w:rPr>
          <w:sz w:val="24"/>
          <w:szCs w:val="24"/>
          <w:lang w:val="hr-HR"/>
        </w:rPr>
        <w:t xml:space="preserve">gramom nazivaju se aktivnosti. </w:t>
      </w:r>
    </w:p>
    <w:p w:rsidR="00483FD2" w:rsidRPr="00483FD2" w:rsidRDefault="00483FD2" w:rsidP="00483FD2">
      <w:pPr>
        <w:pStyle w:val="NoSpacing"/>
        <w:rPr>
          <w:sz w:val="24"/>
          <w:szCs w:val="24"/>
          <w:lang w:val="hr-HR"/>
        </w:rPr>
      </w:pPr>
    </w:p>
    <w:p w:rsidR="00483FD2" w:rsidRPr="00483FD2" w:rsidRDefault="00483FD2" w:rsidP="00483FD2">
      <w:pPr>
        <w:pStyle w:val="NoSpacing"/>
        <w:rPr>
          <w:sz w:val="24"/>
          <w:szCs w:val="24"/>
          <w:lang w:val="hr-HR"/>
        </w:rPr>
      </w:pPr>
      <w:r w:rsidRPr="00483FD2">
        <w:rPr>
          <w:sz w:val="24"/>
          <w:szCs w:val="24"/>
          <w:lang w:val="hr-HR"/>
        </w:rPr>
        <w:t>Aktivnosti Upravnog odjela u 201</w:t>
      </w:r>
      <w:r w:rsidR="00556E50">
        <w:rPr>
          <w:sz w:val="24"/>
          <w:szCs w:val="24"/>
          <w:lang w:val="hr-HR"/>
        </w:rPr>
        <w:t>6</w:t>
      </w:r>
      <w:r w:rsidRPr="00483FD2">
        <w:rPr>
          <w:sz w:val="24"/>
          <w:szCs w:val="24"/>
          <w:lang w:val="hr-HR"/>
        </w:rPr>
        <w:t>. godinu su :</w:t>
      </w:r>
    </w:p>
    <w:p w:rsidR="00483FD2" w:rsidRPr="00483FD2" w:rsidRDefault="00483FD2" w:rsidP="00483FD2">
      <w:pPr>
        <w:pStyle w:val="NoSpacing"/>
        <w:rPr>
          <w:sz w:val="24"/>
          <w:szCs w:val="24"/>
          <w:lang w:val="hr-HR"/>
        </w:rPr>
      </w:pPr>
      <w:r w:rsidRPr="00483FD2">
        <w:rPr>
          <w:sz w:val="24"/>
          <w:szCs w:val="24"/>
          <w:lang w:val="hr-HR"/>
        </w:rPr>
        <w:t>Opći rashodi odjela, Stanovi-održavanje i ostali rashodi, Pričuva i naknada stambenih objekata, Poslovni prostori- održavanje i ostali rashodi, Revelin te Pričuva i naknada poslovnih prostora.</w:t>
      </w:r>
    </w:p>
    <w:p w:rsidR="00483FD2" w:rsidRPr="00483FD2" w:rsidRDefault="00483FD2" w:rsidP="00483FD2">
      <w:pPr>
        <w:pStyle w:val="NoSpacing"/>
        <w:rPr>
          <w:sz w:val="24"/>
          <w:szCs w:val="24"/>
          <w:lang w:val="hr-HR"/>
        </w:rPr>
      </w:pPr>
    </w:p>
    <w:p w:rsidR="00483FD2" w:rsidRPr="00483FD2" w:rsidRDefault="00483FD2" w:rsidP="00483FD2">
      <w:pPr>
        <w:pStyle w:val="NoSpacing"/>
        <w:rPr>
          <w:sz w:val="24"/>
          <w:szCs w:val="24"/>
          <w:lang w:val="hr-HR"/>
        </w:rPr>
      </w:pPr>
    </w:p>
    <w:p w:rsidR="00483FD2" w:rsidRPr="00483FD2" w:rsidRDefault="00483FD2" w:rsidP="00483FD2">
      <w:pPr>
        <w:pStyle w:val="NoSpacing"/>
        <w:rPr>
          <w:sz w:val="24"/>
          <w:szCs w:val="24"/>
          <w:lang w:val="hr-HR"/>
        </w:rPr>
      </w:pPr>
      <w:r w:rsidRPr="00483FD2">
        <w:rPr>
          <w:sz w:val="24"/>
          <w:szCs w:val="24"/>
          <w:lang w:val="hr-HR"/>
        </w:rPr>
        <w:t>Planirani rashodi i izdaci kojima je utvrđeno vrijeme trajanja, a koji su planirani za ostvarivanje ciljeva utvrđenih programom nazivaju se projekti.</w:t>
      </w:r>
    </w:p>
    <w:p w:rsidR="00483FD2" w:rsidRPr="00483FD2" w:rsidRDefault="00483FD2" w:rsidP="00483FD2">
      <w:pPr>
        <w:pStyle w:val="NoSpacing"/>
        <w:rPr>
          <w:sz w:val="24"/>
          <w:szCs w:val="24"/>
          <w:lang w:val="hr-HR"/>
        </w:rPr>
      </w:pPr>
    </w:p>
    <w:p w:rsidR="00483FD2" w:rsidRPr="00483FD2" w:rsidRDefault="00483FD2" w:rsidP="00483FD2">
      <w:pPr>
        <w:pStyle w:val="NoSpacing"/>
        <w:rPr>
          <w:sz w:val="24"/>
          <w:szCs w:val="24"/>
          <w:lang w:val="hr-HR"/>
        </w:rPr>
      </w:pPr>
      <w:r w:rsidRPr="00483FD2">
        <w:rPr>
          <w:sz w:val="24"/>
          <w:szCs w:val="24"/>
          <w:lang w:val="hr-HR"/>
        </w:rPr>
        <w:t>Upravni odjel za gospodarenje nekretninama u 201</w:t>
      </w:r>
      <w:r w:rsidR="00556E50">
        <w:rPr>
          <w:sz w:val="24"/>
          <w:szCs w:val="24"/>
          <w:lang w:val="hr-HR"/>
        </w:rPr>
        <w:t>6</w:t>
      </w:r>
      <w:r w:rsidRPr="00483FD2">
        <w:rPr>
          <w:sz w:val="24"/>
          <w:szCs w:val="24"/>
          <w:lang w:val="hr-HR"/>
        </w:rPr>
        <w:t>. godini ima sljedeće projekte :</w:t>
      </w:r>
    </w:p>
    <w:p w:rsidR="00483FD2" w:rsidRPr="00483FD2" w:rsidRDefault="00483FD2" w:rsidP="00483FD2">
      <w:pPr>
        <w:pStyle w:val="NoSpacing"/>
        <w:rPr>
          <w:sz w:val="24"/>
          <w:szCs w:val="24"/>
          <w:lang w:val="hr-HR"/>
        </w:rPr>
      </w:pPr>
      <w:r w:rsidRPr="00483FD2">
        <w:rPr>
          <w:sz w:val="24"/>
          <w:szCs w:val="24"/>
          <w:lang w:val="hr-HR"/>
        </w:rPr>
        <w:t>Ulaganja u stanove,  Cesta Babin kuk, Ulaganja u poslovne prostore,  Ozakonjenje neza</w:t>
      </w:r>
      <w:r w:rsidR="00556E50">
        <w:rPr>
          <w:sz w:val="24"/>
          <w:szCs w:val="24"/>
          <w:lang w:val="hr-HR"/>
        </w:rPr>
        <w:t>konito izgrađenih objekata</w:t>
      </w:r>
      <w:r w:rsidRPr="00483FD2">
        <w:rPr>
          <w:sz w:val="24"/>
          <w:szCs w:val="24"/>
          <w:lang w:val="hr-HR"/>
        </w:rPr>
        <w:t>,</w:t>
      </w:r>
      <w:r w:rsidR="00953C5D">
        <w:rPr>
          <w:sz w:val="24"/>
          <w:szCs w:val="24"/>
          <w:lang w:val="hr-HR"/>
        </w:rPr>
        <w:t xml:space="preserve"> Prihvatilište za beskuć</w:t>
      </w:r>
      <w:r w:rsidR="00556E50">
        <w:rPr>
          <w:sz w:val="24"/>
          <w:szCs w:val="24"/>
          <w:lang w:val="hr-HR"/>
        </w:rPr>
        <w:t>nike,</w:t>
      </w:r>
      <w:r w:rsidRPr="00483FD2">
        <w:rPr>
          <w:sz w:val="24"/>
          <w:szCs w:val="24"/>
          <w:lang w:val="hr-HR"/>
        </w:rPr>
        <w:t xml:space="preserve"> Vrt ljetnikovaca Gučetić i </w:t>
      </w:r>
      <w:proofErr w:type="spellStart"/>
      <w:r w:rsidRPr="00483FD2">
        <w:rPr>
          <w:sz w:val="24"/>
          <w:szCs w:val="24"/>
          <w:lang w:val="hr-HR"/>
        </w:rPr>
        <w:t>Restić</w:t>
      </w:r>
      <w:proofErr w:type="spellEnd"/>
      <w:r w:rsidRPr="00483FD2">
        <w:rPr>
          <w:sz w:val="24"/>
          <w:szCs w:val="24"/>
          <w:lang w:val="hr-HR"/>
        </w:rPr>
        <w:t xml:space="preserve"> i Ostala zemljišta. </w:t>
      </w:r>
    </w:p>
    <w:p w:rsidR="0094755C" w:rsidRDefault="0094755C" w:rsidP="00B54021">
      <w:pPr>
        <w:pStyle w:val="NoSpacing"/>
        <w:rPr>
          <w:sz w:val="24"/>
          <w:szCs w:val="24"/>
          <w:lang w:val="hr-HR"/>
        </w:rPr>
      </w:pPr>
    </w:p>
    <w:p w:rsidR="0094755C" w:rsidRDefault="0094755C" w:rsidP="00B54021">
      <w:pPr>
        <w:pStyle w:val="NoSpacing"/>
        <w:rPr>
          <w:sz w:val="24"/>
          <w:szCs w:val="24"/>
          <w:lang w:val="hr-HR"/>
        </w:rPr>
      </w:pPr>
    </w:p>
    <w:p w:rsidR="00FA05A1" w:rsidRDefault="00B54021" w:rsidP="00B54021">
      <w:pPr>
        <w:pStyle w:val="NoSpacing"/>
        <w:rPr>
          <w:sz w:val="24"/>
          <w:szCs w:val="24"/>
          <w:lang w:val="hr-HR"/>
        </w:rPr>
      </w:pPr>
      <w:r w:rsidRPr="001166D0">
        <w:rPr>
          <w:sz w:val="24"/>
          <w:szCs w:val="24"/>
          <w:lang w:val="hr-HR"/>
        </w:rPr>
        <w:t xml:space="preserve">Upravni odjel za gospodarenje nekretninama je izradio </w:t>
      </w:r>
      <w:r w:rsidRPr="001166D0">
        <w:rPr>
          <w:i/>
          <w:sz w:val="24"/>
          <w:szCs w:val="24"/>
          <w:lang w:val="hr-HR"/>
        </w:rPr>
        <w:t>plan razvojnih programa</w:t>
      </w:r>
      <w:r w:rsidRPr="001166D0">
        <w:rPr>
          <w:sz w:val="24"/>
          <w:szCs w:val="24"/>
          <w:lang w:val="hr-HR"/>
        </w:rPr>
        <w:t xml:space="preserve"> za 20</w:t>
      </w:r>
      <w:r w:rsidR="0032718E" w:rsidRPr="001166D0">
        <w:rPr>
          <w:sz w:val="24"/>
          <w:szCs w:val="24"/>
          <w:lang w:val="hr-HR"/>
        </w:rPr>
        <w:t>1</w:t>
      </w:r>
      <w:r w:rsidR="00556E50">
        <w:rPr>
          <w:sz w:val="24"/>
          <w:szCs w:val="24"/>
          <w:lang w:val="hr-HR"/>
        </w:rPr>
        <w:t>6</w:t>
      </w:r>
      <w:r w:rsidRPr="001166D0">
        <w:rPr>
          <w:sz w:val="24"/>
          <w:szCs w:val="24"/>
          <w:lang w:val="hr-HR"/>
        </w:rPr>
        <w:t>.g. kao i projekciju za 201</w:t>
      </w:r>
      <w:r w:rsidR="00556E50">
        <w:rPr>
          <w:sz w:val="24"/>
          <w:szCs w:val="24"/>
          <w:lang w:val="hr-HR"/>
        </w:rPr>
        <w:t>7</w:t>
      </w:r>
      <w:r w:rsidRPr="001166D0">
        <w:rPr>
          <w:sz w:val="24"/>
          <w:szCs w:val="24"/>
          <w:lang w:val="hr-HR"/>
        </w:rPr>
        <w:t>.g i 201</w:t>
      </w:r>
      <w:r w:rsidR="00556E50">
        <w:rPr>
          <w:sz w:val="24"/>
          <w:szCs w:val="24"/>
          <w:lang w:val="hr-HR"/>
        </w:rPr>
        <w:t>8</w:t>
      </w:r>
      <w:r w:rsidRPr="001166D0">
        <w:rPr>
          <w:sz w:val="24"/>
          <w:szCs w:val="24"/>
          <w:lang w:val="hr-HR"/>
        </w:rPr>
        <w:t xml:space="preserve">., koji je </w:t>
      </w:r>
      <w:r w:rsidR="00182548" w:rsidRPr="001166D0">
        <w:rPr>
          <w:sz w:val="24"/>
          <w:szCs w:val="24"/>
          <w:lang w:val="hr-HR"/>
        </w:rPr>
        <w:t xml:space="preserve">također </w:t>
      </w:r>
      <w:r w:rsidRPr="001166D0">
        <w:rPr>
          <w:sz w:val="24"/>
          <w:szCs w:val="24"/>
          <w:lang w:val="hr-HR"/>
        </w:rPr>
        <w:t>dostavio Upravnom odjelu za proračun i financije</w:t>
      </w:r>
      <w:r w:rsidR="005B5474">
        <w:rPr>
          <w:sz w:val="24"/>
          <w:szCs w:val="24"/>
          <w:lang w:val="hr-HR"/>
        </w:rPr>
        <w:t>.</w:t>
      </w:r>
    </w:p>
    <w:p w:rsidR="00FB2D99" w:rsidRDefault="00FB2D99" w:rsidP="00B54021">
      <w:pPr>
        <w:pStyle w:val="NoSpacing"/>
        <w:rPr>
          <w:sz w:val="24"/>
          <w:szCs w:val="24"/>
          <w:lang w:val="hr-HR"/>
        </w:rPr>
      </w:pPr>
    </w:p>
    <w:p w:rsidR="007A272B" w:rsidRDefault="007A272B" w:rsidP="00B54021">
      <w:pPr>
        <w:pStyle w:val="NoSpacing"/>
        <w:rPr>
          <w:sz w:val="24"/>
          <w:szCs w:val="24"/>
          <w:lang w:val="hr-HR"/>
        </w:rPr>
      </w:pPr>
    </w:p>
    <w:p w:rsidR="007A272B" w:rsidRPr="0003534F" w:rsidRDefault="007A272B" w:rsidP="007A272B">
      <w:pPr>
        <w:pStyle w:val="NoSpacing"/>
        <w:rPr>
          <w:i/>
          <w:sz w:val="24"/>
          <w:szCs w:val="24"/>
          <w:lang w:val="hr-HR"/>
        </w:rPr>
      </w:pPr>
      <w:r w:rsidRPr="0003534F">
        <w:rPr>
          <w:i/>
          <w:sz w:val="24"/>
          <w:szCs w:val="24"/>
          <w:lang w:val="hr-HR"/>
        </w:rPr>
        <w:t>1.</w:t>
      </w:r>
    </w:p>
    <w:p w:rsidR="007A272B" w:rsidRPr="00A80D4E" w:rsidRDefault="007A272B" w:rsidP="007A272B">
      <w:pPr>
        <w:pStyle w:val="NoSpacing"/>
        <w:rPr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 xml:space="preserve">Program </w:t>
      </w:r>
      <w:r w:rsidRPr="007A272B">
        <w:rPr>
          <w:i/>
          <w:sz w:val="24"/>
          <w:szCs w:val="24"/>
          <w:lang w:val="hr-HR"/>
        </w:rPr>
        <w:t xml:space="preserve">114 - Redovna djelatnost odjela </w:t>
      </w:r>
      <w:r w:rsidRPr="0003534F">
        <w:rPr>
          <w:sz w:val="24"/>
          <w:szCs w:val="24"/>
          <w:lang w:val="hr-HR"/>
        </w:rPr>
        <w:t xml:space="preserve">sastoji se od  aktivnosti: </w:t>
      </w:r>
      <w:r w:rsidR="00A7410B">
        <w:rPr>
          <w:sz w:val="24"/>
          <w:szCs w:val="24"/>
          <w:lang w:val="hr-HR"/>
        </w:rPr>
        <w:t>114001</w:t>
      </w:r>
      <w:r w:rsidRPr="0003534F">
        <w:rPr>
          <w:sz w:val="24"/>
          <w:szCs w:val="24"/>
          <w:lang w:val="hr-HR"/>
        </w:rPr>
        <w:t xml:space="preserve">- </w:t>
      </w:r>
      <w:r w:rsidR="00A7410B">
        <w:rPr>
          <w:sz w:val="24"/>
          <w:szCs w:val="24"/>
          <w:lang w:val="hr-HR"/>
        </w:rPr>
        <w:t>Opći rashodi odjela</w:t>
      </w:r>
    </w:p>
    <w:p w:rsidR="007A272B" w:rsidRDefault="00855677" w:rsidP="00B54021">
      <w:pPr>
        <w:pStyle w:val="NoSpacing"/>
        <w:rPr>
          <w:sz w:val="24"/>
          <w:szCs w:val="24"/>
          <w:lang w:val="hr-HR"/>
        </w:rPr>
      </w:pPr>
      <w:r w:rsidRPr="00855677">
        <w:rPr>
          <w:sz w:val="24"/>
          <w:szCs w:val="24"/>
          <w:lang w:val="hr-HR"/>
        </w:rPr>
        <w:t>Program 114 - Redovna djelatnost odjela</w:t>
      </w:r>
      <w:r>
        <w:rPr>
          <w:sz w:val="24"/>
          <w:szCs w:val="24"/>
          <w:lang w:val="hr-HR"/>
        </w:rPr>
        <w:t xml:space="preserve"> od planiranih 315.000</w:t>
      </w:r>
      <w:r w:rsidRPr="00855677">
        <w:rPr>
          <w:sz w:val="24"/>
          <w:szCs w:val="24"/>
          <w:lang w:val="hr-HR"/>
        </w:rPr>
        <w:t xml:space="preserve"> kuna, ostvaren je sa </w:t>
      </w:r>
      <w:r>
        <w:rPr>
          <w:sz w:val="24"/>
          <w:szCs w:val="24"/>
          <w:lang w:val="hr-HR"/>
        </w:rPr>
        <w:t>89 % što iznosi 279.545</w:t>
      </w:r>
      <w:r w:rsidRPr="00855677">
        <w:rPr>
          <w:sz w:val="24"/>
          <w:szCs w:val="24"/>
          <w:lang w:val="hr-HR"/>
        </w:rPr>
        <w:t xml:space="preserve"> kuna.</w:t>
      </w:r>
    </w:p>
    <w:p w:rsidR="007A272B" w:rsidRDefault="007A272B" w:rsidP="00B54021">
      <w:pPr>
        <w:pStyle w:val="NoSpacing"/>
        <w:rPr>
          <w:sz w:val="24"/>
          <w:szCs w:val="24"/>
          <w:lang w:val="hr-HR"/>
        </w:rPr>
      </w:pPr>
    </w:p>
    <w:p w:rsidR="007A272B" w:rsidRDefault="007A272B" w:rsidP="007A272B">
      <w:pPr>
        <w:pStyle w:val="PlainText"/>
        <w:rPr>
          <w:rFonts w:ascii="Times New Roman" w:eastAsia="MS Mincho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9"/>
        <w:gridCol w:w="5901"/>
      </w:tblGrid>
      <w:tr w:rsidR="007A272B" w:rsidTr="007A272B">
        <w:trPr>
          <w:trHeight w:val="147"/>
        </w:trPr>
        <w:tc>
          <w:tcPr>
            <w:tcW w:w="3503" w:type="dxa"/>
          </w:tcPr>
          <w:p w:rsidR="007A272B" w:rsidRDefault="007A272B" w:rsidP="00C55DF5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7A272B" w:rsidRDefault="007A272B" w:rsidP="00C55DF5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NAZIV  PROGRAMA</w:t>
            </w:r>
          </w:p>
        </w:tc>
        <w:tc>
          <w:tcPr>
            <w:tcW w:w="6073" w:type="dxa"/>
          </w:tcPr>
          <w:p w:rsidR="007A272B" w:rsidRDefault="007A272B" w:rsidP="00C55DF5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7A272B" w:rsidRDefault="007A272B" w:rsidP="00C55DF5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Redovna djelatnost odjela</w:t>
            </w:r>
          </w:p>
          <w:p w:rsidR="007A272B" w:rsidRDefault="007A272B" w:rsidP="00C55DF5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7A272B" w:rsidRDefault="007A272B" w:rsidP="00C55DF5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7A272B" w:rsidRDefault="007A272B" w:rsidP="00C55DF5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</w:tc>
      </w:tr>
      <w:tr w:rsidR="007A272B" w:rsidTr="007A272B">
        <w:trPr>
          <w:trHeight w:val="147"/>
        </w:trPr>
        <w:tc>
          <w:tcPr>
            <w:tcW w:w="3503" w:type="dxa"/>
          </w:tcPr>
          <w:p w:rsidR="007A272B" w:rsidRDefault="007A272B" w:rsidP="00C55DF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AKTIVNOST-</w:t>
            </w:r>
          </w:p>
          <w:p w:rsidR="007A272B" w:rsidRDefault="007A272B" w:rsidP="00C55DF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6073" w:type="dxa"/>
          </w:tcPr>
          <w:p w:rsidR="007A272B" w:rsidRDefault="007A272B" w:rsidP="00C55DF5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 w:rsidRPr="00CA6CAD">
              <w:rPr>
                <w:rFonts w:ascii="Times New Roman" w:eastAsia="MS Mincho" w:hAnsi="Times New Roman" w:cs="Times New Roman"/>
                <w:sz w:val="24"/>
              </w:rPr>
              <w:t>Opći rashodi odjela</w:t>
            </w:r>
          </w:p>
          <w:p w:rsidR="007A272B" w:rsidRDefault="007A272B" w:rsidP="00C55DF5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  <w:p w:rsidR="007A272B" w:rsidRDefault="007A272B" w:rsidP="00C55DF5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7A272B" w:rsidTr="007A272B">
        <w:trPr>
          <w:trHeight w:val="147"/>
        </w:trPr>
        <w:tc>
          <w:tcPr>
            <w:tcW w:w="3503" w:type="dxa"/>
          </w:tcPr>
          <w:p w:rsidR="007A272B" w:rsidRDefault="007A272B" w:rsidP="00C55DF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7A272B" w:rsidRDefault="007A272B" w:rsidP="00C55DF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SVRHA</w:t>
            </w:r>
          </w:p>
          <w:p w:rsidR="007A272B" w:rsidRDefault="007A272B" w:rsidP="00C55DF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7A272B" w:rsidRDefault="007A272B" w:rsidP="00C55DF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6073" w:type="dxa"/>
          </w:tcPr>
          <w:p w:rsidR="007A272B" w:rsidRDefault="007A272B" w:rsidP="00C55DF5">
            <w:pPr>
              <w:pStyle w:val="PlainTex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272B" w:rsidRDefault="007A272B" w:rsidP="00C55DF5">
            <w:pPr>
              <w:pStyle w:val="PlainTex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Provođenje zakonom određenih poslova iz nadležnosti odjela</w:t>
            </w:r>
          </w:p>
          <w:p w:rsidR="007A272B" w:rsidRDefault="007A272B" w:rsidP="00C55DF5">
            <w:pPr>
              <w:pStyle w:val="PlainTex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7A272B" w:rsidRDefault="007A272B" w:rsidP="00C55DF5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7A272B" w:rsidTr="007A272B">
        <w:trPr>
          <w:trHeight w:val="147"/>
        </w:trPr>
        <w:tc>
          <w:tcPr>
            <w:tcW w:w="3503" w:type="dxa"/>
          </w:tcPr>
          <w:p w:rsidR="007A272B" w:rsidRDefault="007A272B" w:rsidP="00C55DF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CILJ</w:t>
            </w:r>
          </w:p>
        </w:tc>
        <w:tc>
          <w:tcPr>
            <w:tcW w:w="6073" w:type="dxa"/>
          </w:tcPr>
          <w:p w:rsidR="00556E50" w:rsidRPr="00556E50" w:rsidRDefault="00556E50" w:rsidP="00556E50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Stručno usavršavanje djelatnika te r</w:t>
            </w:r>
            <w:r w:rsidRPr="00556E50">
              <w:rPr>
                <w:rFonts w:ascii="Times New Roman" w:eastAsia="MS Mincho" w:hAnsi="Times New Roman" w:cs="Times New Roman"/>
                <w:sz w:val="24"/>
              </w:rPr>
              <w:t>ealizacija projekta identifikacija imovine i procjena imovine u vlasništvu jedinica lokalne samouprave.</w:t>
            </w:r>
          </w:p>
          <w:p w:rsidR="007A272B" w:rsidRDefault="007A272B" w:rsidP="00C55DF5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  <w:p w:rsidR="007A272B" w:rsidRDefault="007A272B" w:rsidP="00C55DF5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7A272B" w:rsidTr="007A272B">
        <w:trPr>
          <w:trHeight w:val="147"/>
        </w:trPr>
        <w:tc>
          <w:tcPr>
            <w:tcW w:w="3503" w:type="dxa"/>
          </w:tcPr>
          <w:p w:rsidR="007A272B" w:rsidRDefault="007A272B" w:rsidP="00C55DF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OBRAZLOŽENJE</w:t>
            </w:r>
          </w:p>
        </w:tc>
        <w:tc>
          <w:tcPr>
            <w:tcW w:w="6073" w:type="dxa"/>
          </w:tcPr>
          <w:p w:rsidR="007A272B" w:rsidRDefault="00B420C2" w:rsidP="00C55DF5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Od Planiranih </w:t>
            </w:r>
            <w:r w:rsidR="00556E50">
              <w:rPr>
                <w:rFonts w:ascii="Times New Roman" w:eastAsia="MS Mincho" w:hAnsi="Times New Roman" w:cs="Times New Roman"/>
                <w:sz w:val="24"/>
              </w:rPr>
              <w:t>315</w:t>
            </w:r>
            <w:r w:rsidR="007A272B">
              <w:rPr>
                <w:rFonts w:ascii="Times New Roman" w:eastAsia="MS Mincho" w:hAnsi="Times New Roman" w:cs="Times New Roman"/>
                <w:sz w:val="24"/>
              </w:rPr>
              <w:t xml:space="preserve">.000 kn ostvareno je </w:t>
            </w:r>
            <w:r w:rsidR="00855677">
              <w:rPr>
                <w:rFonts w:ascii="Times New Roman" w:eastAsia="MS Mincho" w:hAnsi="Times New Roman" w:cs="Times New Roman"/>
                <w:sz w:val="24"/>
              </w:rPr>
              <w:t>279.545</w:t>
            </w:r>
            <w:r>
              <w:rPr>
                <w:rFonts w:ascii="Times New Roman" w:eastAsia="MS Mincho" w:hAnsi="Times New Roman" w:cs="Times New Roman"/>
                <w:sz w:val="24"/>
              </w:rPr>
              <w:t xml:space="preserve"> </w:t>
            </w:r>
            <w:r w:rsidR="007A272B">
              <w:rPr>
                <w:rFonts w:ascii="Times New Roman" w:eastAsia="MS Mincho" w:hAnsi="Times New Roman" w:cs="Times New Roman"/>
                <w:sz w:val="24"/>
              </w:rPr>
              <w:t xml:space="preserve">kn što iznosi </w:t>
            </w:r>
            <w:r w:rsidR="00B62159">
              <w:rPr>
                <w:rFonts w:ascii="Times New Roman" w:eastAsia="MS Mincho" w:hAnsi="Times New Roman" w:cs="Times New Roman"/>
                <w:sz w:val="24"/>
              </w:rPr>
              <w:t>89</w:t>
            </w:r>
            <w:r w:rsidR="007A272B">
              <w:rPr>
                <w:rFonts w:ascii="Times New Roman" w:eastAsia="MS Mincho" w:hAnsi="Times New Roman" w:cs="Times New Roman"/>
                <w:sz w:val="24"/>
              </w:rPr>
              <w:t xml:space="preserve"> % plana. Ostvarenje plana se odnosi na realizaciju spomenutog cilja.</w:t>
            </w:r>
          </w:p>
          <w:p w:rsidR="007A272B" w:rsidRDefault="007A272B" w:rsidP="00C55DF5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  <w:p w:rsidR="007A272B" w:rsidRDefault="007A272B" w:rsidP="00C55DF5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  <w:p w:rsidR="007A272B" w:rsidRDefault="007A272B" w:rsidP="00C55DF5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</w:tbl>
    <w:p w:rsidR="005B5474" w:rsidRDefault="005B5474" w:rsidP="00B54021">
      <w:pPr>
        <w:pStyle w:val="NoSpacing"/>
        <w:rPr>
          <w:sz w:val="24"/>
          <w:szCs w:val="24"/>
          <w:lang w:val="hr-HR"/>
        </w:rPr>
      </w:pPr>
    </w:p>
    <w:p w:rsidR="007A272B" w:rsidRDefault="007A272B" w:rsidP="00B54021">
      <w:pPr>
        <w:pStyle w:val="NoSpacing"/>
        <w:rPr>
          <w:sz w:val="24"/>
          <w:szCs w:val="24"/>
          <w:lang w:val="hr-HR"/>
        </w:rPr>
      </w:pPr>
    </w:p>
    <w:p w:rsidR="007A272B" w:rsidRDefault="007A272B" w:rsidP="00B54021">
      <w:pPr>
        <w:pStyle w:val="NoSpacing"/>
        <w:rPr>
          <w:sz w:val="24"/>
          <w:szCs w:val="24"/>
          <w:lang w:val="hr-HR"/>
        </w:rPr>
      </w:pPr>
    </w:p>
    <w:p w:rsidR="007A272B" w:rsidRDefault="007A272B" w:rsidP="00B54021">
      <w:pPr>
        <w:pStyle w:val="NoSpacing"/>
        <w:rPr>
          <w:sz w:val="24"/>
          <w:szCs w:val="24"/>
          <w:lang w:val="hr-HR"/>
        </w:rPr>
      </w:pPr>
    </w:p>
    <w:p w:rsidR="00D1185F" w:rsidRPr="0003534F" w:rsidRDefault="00437908" w:rsidP="00B54021">
      <w:pPr>
        <w:pStyle w:val="NoSpacing"/>
        <w:rPr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>2</w:t>
      </w:r>
      <w:r w:rsidR="00D1185F" w:rsidRPr="0003534F">
        <w:rPr>
          <w:i/>
          <w:sz w:val="24"/>
          <w:szCs w:val="24"/>
          <w:lang w:val="hr-HR"/>
        </w:rPr>
        <w:t>.</w:t>
      </w:r>
    </w:p>
    <w:p w:rsidR="00FB2D99" w:rsidRPr="00A80D4E" w:rsidRDefault="00D86328" w:rsidP="00B54021">
      <w:pPr>
        <w:pStyle w:val="NoSpacing"/>
        <w:rPr>
          <w:i/>
          <w:sz w:val="24"/>
          <w:szCs w:val="24"/>
          <w:lang w:val="hr-HR"/>
        </w:rPr>
      </w:pPr>
      <w:r w:rsidRPr="0003534F">
        <w:rPr>
          <w:i/>
          <w:sz w:val="24"/>
          <w:szCs w:val="24"/>
          <w:lang w:val="hr-HR"/>
        </w:rPr>
        <w:t>Program 034 Stanovi</w:t>
      </w:r>
      <w:r w:rsidR="00A80D4E" w:rsidRPr="0003534F">
        <w:rPr>
          <w:sz w:val="24"/>
          <w:szCs w:val="24"/>
          <w:lang w:val="hr-HR"/>
        </w:rPr>
        <w:t xml:space="preserve"> sastoji se od dvije aktivnosti: 034001- Stanovi održavanje i ostali rashodi i 034003- Pričuva i naknada </w:t>
      </w:r>
      <w:r w:rsidR="00E67E9F" w:rsidRPr="0003534F">
        <w:rPr>
          <w:sz w:val="24"/>
          <w:szCs w:val="24"/>
          <w:lang w:val="hr-HR"/>
        </w:rPr>
        <w:t xml:space="preserve">i </w:t>
      </w:r>
      <w:r w:rsidRPr="0003534F">
        <w:rPr>
          <w:sz w:val="24"/>
          <w:szCs w:val="24"/>
          <w:lang w:val="hr-HR"/>
        </w:rPr>
        <w:t xml:space="preserve"> projekta</w:t>
      </w:r>
      <w:r w:rsidR="00A80D4E" w:rsidRPr="0003534F">
        <w:rPr>
          <w:sz w:val="24"/>
          <w:szCs w:val="24"/>
          <w:lang w:val="hr-HR"/>
        </w:rPr>
        <w:t>- 034002- Ulaganja u stanove</w:t>
      </w:r>
      <w:r w:rsidR="001464FC">
        <w:rPr>
          <w:sz w:val="24"/>
          <w:szCs w:val="24"/>
          <w:lang w:val="hr-HR"/>
        </w:rPr>
        <w:t>.</w:t>
      </w:r>
      <w:r w:rsidR="00337305">
        <w:rPr>
          <w:sz w:val="24"/>
          <w:szCs w:val="24"/>
          <w:lang w:val="hr-HR"/>
        </w:rPr>
        <w:t xml:space="preserve"> </w:t>
      </w:r>
    </w:p>
    <w:p w:rsidR="00D86328" w:rsidRDefault="00D86328" w:rsidP="00B54021">
      <w:pPr>
        <w:pStyle w:val="NoSpacing"/>
        <w:rPr>
          <w:sz w:val="24"/>
          <w:szCs w:val="24"/>
          <w:lang w:val="hr-HR"/>
        </w:rPr>
      </w:pPr>
    </w:p>
    <w:p w:rsidR="002E147F" w:rsidRDefault="002E147F" w:rsidP="00B54021">
      <w:pPr>
        <w:pStyle w:val="NoSpacing"/>
        <w:rPr>
          <w:sz w:val="24"/>
          <w:szCs w:val="24"/>
          <w:lang w:val="hr-HR"/>
        </w:rPr>
      </w:pPr>
    </w:p>
    <w:p w:rsidR="00974E76" w:rsidRDefault="00974E76" w:rsidP="00B54021">
      <w:pPr>
        <w:pStyle w:val="NoSpacing"/>
        <w:rPr>
          <w:sz w:val="24"/>
          <w:szCs w:val="24"/>
          <w:lang w:val="hr-HR"/>
        </w:rPr>
      </w:pPr>
      <w:r w:rsidRPr="0001584A">
        <w:rPr>
          <w:sz w:val="24"/>
          <w:szCs w:val="24"/>
          <w:lang w:val="hr-HR"/>
        </w:rPr>
        <w:t xml:space="preserve">Program 034 Stanovi od planiranih </w:t>
      </w:r>
      <w:r w:rsidR="00E67E9F" w:rsidRPr="0001584A">
        <w:rPr>
          <w:sz w:val="24"/>
          <w:szCs w:val="24"/>
          <w:lang w:val="hr-HR"/>
        </w:rPr>
        <w:t>4</w:t>
      </w:r>
      <w:r w:rsidR="0003534F" w:rsidRPr="0001584A">
        <w:rPr>
          <w:sz w:val="24"/>
          <w:szCs w:val="24"/>
          <w:lang w:val="hr-HR"/>
        </w:rPr>
        <w:t>.</w:t>
      </w:r>
      <w:r w:rsidR="0001584A">
        <w:rPr>
          <w:sz w:val="24"/>
          <w:szCs w:val="24"/>
          <w:lang w:val="hr-HR"/>
        </w:rPr>
        <w:t>024</w:t>
      </w:r>
      <w:r w:rsidR="00E67E9F" w:rsidRPr="0001584A">
        <w:rPr>
          <w:sz w:val="24"/>
          <w:szCs w:val="24"/>
          <w:lang w:val="hr-HR"/>
        </w:rPr>
        <w:t>.000</w:t>
      </w:r>
      <w:r w:rsidRPr="0001584A">
        <w:rPr>
          <w:sz w:val="24"/>
          <w:szCs w:val="24"/>
          <w:lang w:val="hr-HR"/>
        </w:rPr>
        <w:t xml:space="preserve"> </w:t>
      </w:r>
      <w:r w:rsidR="0075730E" w:rsidRPr="0001584A">
        <w:rPr>
          <w:sz w:val="24"/>
          <w:szCs w:val="24"/>
          <w:lang w:val="hr-HR"/>
        </w:rPr>
        <w:t>k</w:t>
      </w:r>
      <w:r w:rsidR="00E42A75" w:rsidRPr="0001584A">
        <w:rPr>
          <w:sz w:val="24"/>
          <w:szCs w:val="24"/>
          <w:lang w:val="hr-HR"/>
        </w:rPr>
        <w:t>u</w:t>
      </w:r>
      <w:r w:rsidR="0075730E" w:rsidRPr="0001584A">
        <w:rPr>
          <w:sz w:val="24"/>
          <w:szCs w:val="24"/>
          <w:lang w:val="hr-HR"/>
        </w:rPr>
        <w:t>n</w:t>
      </w:r>
      <w:r w:rsidR="00E42A75" w:rsidRPr="0001584A">
        <w:rPr>
          <w:sz w:val="24"/>
          <w:szCs w:val="24"/>
          <w:lang w:val="hr-HR"/>
        </w:rPr>
        <w:t>a</w:t>
      </w:r>
      <w:r w:rsidR="0075730E" w:rsidRPr="0001584A">
        <w:rPr>
          <w:sz w:val="24"/>
          <w:szCs w:val="24"/>
          <w:lang w:val="hr-HR"/>
        </w:rPr>
        <w:t xml:space="preserve">, ostvaren je sa </w:t>
      </w:r>
      <w:r w:rsidR="00E67E9F" w:rsidRPr="0001584A">
        <w:rPr>
          <w:sz w:val="24"/>
          <w:szCs w:val="24"/>
          <w:lang w:val="hr-HR"/>
        </w:rPr>
        <w:t>9</w:t>
      </w:r>
      <w:r w:rsidR="0001584A">
        <w:rPr>
          <w:sz w:val="24"/>
          <w:szCs w:val="24"/>
          <w:lang w:val="hr-HR"/>
        </w:rPr>
        <w:t>5</w:t>
      </w:r>
      <w:r w:rsidR="0075730E" w:rsidRPr="0001584A">
        <w:rPr>
          <w:sz w:val="24"/>
          <w:szCs w:val="24"/>
          <w:lang w:val="hr-HR"/>
        </w:rPr>
        <w:t xml:space="preserve"> % što iznosi </w:t>
      </w:r>
      <w:r w:rsidR="0001584A">
        <w:rPr>
          <w:sz w:val="24"/>
          <w:szCs w:val="24"/>
          <w:lang w:val="hr-HR"/>
        </w:rPr>
        <w:t>3.824.533</w:t>
      </w:r>
      <w:r w:rsidR="0075730E" w:rsidRPr="0001584A">
        <w:rPr>
          <w:sz w:val="24"/>
          <w:szCs w:val="24"/>
          <w:lang w:val="hr-HR"/>
        </w:rPr>
        <w:t xml:space="preserve"> k</w:t>
      </w:r>
      <w:r w:rsidR="00E42A75" w:rsidRPr="0001584A">
        <w:rPr>
          <w:sz w:val="24"/>
          <w:szCs w:val="24"/>
          <w:lang w:val="hr-HR"/>
        </w:rPr>
        <w:t>una.</w:t>
      </w:r>
    </w:p>
    <w:p w:rsidR="00C604A4" w:rsidRDefault="00C604A4" w:rsidP="00B54021">
      <w:pPr>
        <w:pStyle w:val="NoSpacing"/>
        <w:rPr>
          <w:sz w:val="24"/>
          <w:szCs w:val="24"/>
          <w:lang w:val="hr-HR"/>
        </w:rPr>
      </w:pPr>
    </w:p>
    <w:p w:rsidR="00C604A4" w:rsidRDefault="00C604A4" w:rsidP="00B54021">
      <w:pPr>
        <w:pStyle w:val="NoSpacing"/>
        <w:rPr>
          <w:sz w:val="24"/>
          <w:szCs w:val="24"/>
          <w:lang w:val="hr-HR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90"/>
      </w:tblGrid>
      <w:tr w:rsidR="00C604A4" w:rsidTr="00392F25">
        <w:trPr>
          <w:trHeight w:val="414"/>
        </w:trPr>
        <w:tc>
          <w:tcPr>
            <w:tcW w:w="3528" w:type="dxa"/>
          </w:tcPr>
          <w:p w:rsidR="00C604A4" w:rsidRDefault="00C604A4" w:rsidP="00392F25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C604A4" w:rsidRDefault="00C604A4" w:rsidP="00392F25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NAZIV  PROGRAMA</w:t>
            </w:r>
          </w:p>
        </w:tc>
        <w:tc>
          <w:tcPr>
            <w:tcW w:w="6290" w:type="dxa"/>
          </w:tcPr>
          <w:p w:rsidR="00C604A4" w:rsidRDefault="00C604A4" w:rsidP="00392F25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C604A4" w:rsidRDefault="00C604A4" w:rsidP="00392F25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 xml:space="preserve">STANOVI </w:t>
            </w:r>
          </w:p>
          <w:p w:rsidR="00C604A4" w:rsidRDefault="00C604A4" w:rsidP="00392F25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C604A4" w:rsidRDefault="00C604A4" w:rsidP="00392F25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</w:tc>
      </w:tr>
      <w:tr w:rsidR="00C604A4" w:rsidTr="00F7363F">
        <w:trPr>
          <w:trHeight w:val="284"/>
        </w:trPr>
        <w:tc>
          <w:tcPr>
            <w:tcW w:w="3528" w:type="dxa"/>
          </w:tcPr>
          <w:p w:rsidR="00C604A4" w:rsidRDefault="00C604A4" w:rsidP="00392F25">
            <w:pPr>
              <w:pStyle w:val="PlainText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190491">
              <w:rPr>
                <w:rFonts w:ascii="Times New Roman" w:eastAsia="MS Mincho" w:hAnsi="Times New Roman" w:cs="Times New Roman"/>
                <w:bCs/>
                <w:sz w:val="24"/>
              </w:rPr>
              <w:t>AKTIVNOST</w:t>
            </w:r>
          </w:p>
          <w:p w:rsidR="00A22D8E" w:rsidRPr="00190491" w:rsidRDefault="00A22D8E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C604A4" w:rsidRDefault="00C604A4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C604A4" w:rsidRDefault="00A22D8E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SVRHA</w:t>
            </w:r>
          </w:p>
          <w:p w:rsidR="00C604A4" w:rsidRDefault="00C604A4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A22D8E" w:rsidRDefault="00A22D8E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A22D8E" w:rsidRDefault="00A22D8E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A22D8E" w:rsidRDefault="00A22D8E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A22D8E" w:rsidRDefault="00A22D8E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CILJ</w:t>
            </w:r>
          </w:p>
          <w:p w:rsidR="00A22D8E" w:rsidRDefault="00A22D8E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A22D8E" w:rsidRDefault="00A22D8E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A22D8E" w:rsidRDefault="00A22D8E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A22D8E" w:rsidRDefault="00A22D8E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11608C" w:rsidRDefault="0011608C" w:rsidP="00723160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723160" w:rsidRDefault="00723160" w:rsidP="00723160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OBRAZLOŽENJE</w:t>
            </w:r>
          </w:p>
          <w:p w:rsidR="00A22D8E" w:rsidRDefault="00A22D8E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A22D8E" w:rsidRDefault="00A22D8E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A22D8E" w:rsidRDefault="00A22D8E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A22D8E" w:rsidRDefault="00A22D8E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A22D8E" w:rsidRDefault="00A22D8E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A22D8E" w:rsidRDefault="00A22D8E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A22D8E" w:rsidRDefault="00A22D8E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A22D8E" w:rsidRDefault="00A22D8E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A22D8E" w:rsidRDefault="00A22D8E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A22D8E" w:rsidRDefault="00A22D8E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A22D8E" w:rsidRDefault="00A22D8E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6290" w:type="dxa"/>
          </w:tcPr>
          <w:p w:rsidR="00C604A4" w:rsidRDefault="00C604A4" w:rsidP="00392F25">
            <w:pPr>
              <w:rPr>
                <w:rFonts w:eastAsia="MS Mincho"/>
              </w:rPr>
            </w:pPr>
            <w:r>
              <w:rPr>
                <w:rFonts w:eastAsia="MS Mincho"/>
              </w:rPr>
              <w:lastRenderedPageBreak/>
              <w:t>STANOVI ODRŽAVANJE I OSTALI RASHODI</w:t>
            </w:r>
          </w:p>
          <w:p w:rsidR="00A22D8E" w:rsidRDefault="00A22D8E" w:rsidP="00392F25"/>
          <w:p w:rsidR="00A22D8E" w:rsidRDefault="00A22D8E" w:rsidP="00A22D8E">
            <w:pPr>
              <w:pStyle w:val="PlainTex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604A4" w:rsidRDefault="00B62159" w:rsidP="00392F25">
            <w:pPr>
              <w:rPr>
                <w:szCs w:val="20"/>
              </w:rPr>
            </w:pPr>
            <w:r w:rsidRPr="00B62159">
              <w:rPr>
                <w:szCs w:val="20"/>
              </w:rPr>
              <w:t>Provođenje zakonom određenih poslova iz nadležnosti odjela u svezi s održavanjem stanova u uporabljivom stanju ili privođenja takvom stanju, knjiženju vlasništva, pripremi za davanje na uporabu.</w:t>
            </w:r>
          </w:p>
          <w:p w:rsidR="00B62159" w:rsidRDefault="00B62159" w:rsidP="00392F25"/>
          <w:p w:rsidR="00A22D8E" w:rsidRDefault="00A22D8E" w:rsidP="00A22D8E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Održavanje u uporabljivom stanju i uredno evidentiranje stanova i zgrada i ispravno evidentiranje i praćenje izvršenih isplata.</w:t>
            </w:r>
          </w:p>
          <w:p w:rsidR="00C604A4" w:rsidRDefault="00C604A4" w:rsidP="00392F25"/>
          <w:p w:rsidR="00A22D8E" w:rsidRDefault="00A22D8E" w:rsidP="00D71E30"/>
          <w:p w:rsidR="00A22D8E" w:rsidRDefault="00A22D8E" w:rsidP="00D71E30"/>
          <w:p w:rsidR="00A22D8E" w:rsidRDefault="00C604A4" w:rsidP="00D71E30">
            <w:r>
              <w:t xml:space="preserve">Od planiranih </w:t>
            </w:r>
            <w:r w:rsidR="00444C50">
              <w:t>274</w:t>
            </w:r>
            <w:r w:rsidR="00191813">
              <w:t>.000</w:t>
            </w:r>
            <w:r>
              <w:t xml:space="preserve"> k</w:t>
            </w:r>
            <w:r w:rsidR="0010727C">
              <w:t xml:space="preserve">n </w:t>
            </w:r>
            <w:r>
              <w:t xml:space="preserve">ostvareno je </w:t>
            </w:r>
            <w:r w:rsidR="00444C50">
              <w:t>2</w:t>
            </w:r>
            <w:r w:rsidR="000F1890">
              <w:t>39.838</w:t>
            </w:r>
            <w:r>
              <w:t xml:space="preserve"> k</w:t>
            </w:r>
            <w:r w:rsidR="0010727C">
              <w:t>n</w:t>
            </w:r>
            <w:r>
              <w:t xml:space="preserve"> što iznosi </w:t>
            </w:r>
            <w:r w:rsidR="00B73E7C">
              <w:t>87</w:t>
            </w:r>
            <w:r>
              <w:t xml:space="preserve"> % plana.  Ostvarenje se odnosi na tekuće i redovno održavanje stanova, električnu energiju, opskrbu vodom, usluge promidžbe i informiranja, iznošenje i odvoz smeća, usluga vještačenja, </w:t>
            </w:r>
            <w:r>
              <w:rPr>
                <w:rFonts w:eastAsia="MS Mincho"/>
              </w:rPr>
              <w:t>plaćanja usluga „</w:t>
            </w:r>
            <w:proofErr w:type="spellStart"/>
            <w:r>
              <w:rPr>
                <w:rFonts w:eastAsia="MS Mincho"/>
              </w:rPr>
              <w:t>Domoupravi</w:t>
            </w:r>
            <w:proofErr w:type="spellEnd"/>
            <w:r>
              <w:rPr>
                <w:rFonts w:eastAsia="MS Mincho"/>
              </w:rPr>
              <w:t xml:space="preserve"> Dubrovnik“ radi obavljenih poslova prodaje stanova na kojima postoji stanarsko pravo</w:t>
            </w:r>
            <w:r>
              <w:t xml:space="preserve">, zatezne kamate, </w:t>
            </w:r>
            <w:r w:rsidR="002D3C79">
              <w:t xml:space="preserve">sudske pristojbe, </w:t>
            </w:r>
            <w:r w:rsidR="0086700C">
              <w:t>ugovore o djelu te</w:t>
            </w:r>
            <w:r w:rsidR="00E67E9F">
              <w:t xml:space="preserve"> </w:t>
            </w:r>
            <w:r w:rsidR="002D3C79">
              <w:t>javnobilježničke pristojbe</w:t>
            </w:r>
            <w:r w:rsidR="0086700C">
              <w:t>.</w:t>
            </w:r>
          </w:p>
          <w:p w:rsidR="00A22D8E" w:rsidRDefault="00A22D8E" w:rsidP="00D71E30"/>
          <w:p w:rsidR="00C604A4" w:rsidRDefault="00C604A4" w:rsidP="00D71E30">
            <w:pPr>
              <w:rPr>
                <w:rFonts w:eastAsia="MS Mincho"/>
              </w:rPr>
            </w:pPr>
            <w:r>
              <w:rPr>
                <w:rFonts w:eastAsia="MS Mincho"/>
              </w:rPr>
              <w:tab/>
            </w:r>
          </w:p>
          <w:p w:rsidR="00A22D8E" w:rsidRDefault="00A22D8E" w:rsidP="00D71E30">
            <w:pPr>
              <w:rPr>
                <w:rFonts w:eastAsia="MS Mincho"/>
              </w:rPr>
            </w:pPr>
          </w:p>
          <w:p w:rsidR="00A22D8E" w:rsidRPr="00DA17C8" w:rsidRDefault="00A22D8E" w:rsidP="00D71E30">
            <w:pPr>
              <w:rPr>
                <w:rFonts w:eastAsia="MS Mincho"/>
              </w:rPr>
            </w:pPr>
          </w:p>
        </w:tc>
      </w:tr>
    </w:tbl>
    <w:p w:rsidR="00FB2D99" w:rsidRDefault="00FB2D99" w:rsidP="00B54021">
      <w:pPr>
        <w:pStyle w:val="NoSpacing"/>
        <w:rPr>
          <w:sz w:val="24"/>
          <w:szCs w:val="24"/>
          <w:lang w:val="hr-HR"/>
        </w:rPr>
      </w:pPr>
    </w:p>
    <w:p w:rsidR="00951C62" w:rsidRDefault="00951C62" w:rsidP="00B54021">
      <w:pPr>
        <w:pStyle w:val="NoSpacing"/>
        <w:rPr>
          <w:sz w:val="24"/>
          <w:szCs w:val="24"/>
          <w:lang w:val="hr-HR"/>
        </w:rPr>
      </w:pPr>
    </w:p>
    <w:p w:rsidR="007A272B" w:rsidRDefault="007A272B" w:rsidP="00B54021">
      <w:pPr>
        <w:pStyle w:val="NoSpacing"/>
        <w:rPr>
          <w:sz w:val="24"/>
          <w:szCs w:val="24"/>
          <w:lang w:val="hr-HR"/>
        </w:rPr>
      </w:pPr>
    </w:p>
    <w:p w:rsidR="00BE575F" w:rsidRDefault="00BE575F" w:rsidP="00B54021">
      <w:pPr>
        <w:pStyle w:val="NoSpacing"/>
        <w:rPr>
          <w:sz w:val="24"/>
          <w:szCs w:val="24"/>
          <w:lang w:val="hr-HR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90"/>
      </w:tblGrid>
      <w:tr w:rsidR="00BE575F" w:rsidTr="00461BDC">
        <w:trPr>
          <w:trHeight w:val="414"/>
        </w:trPr>
        <w:tc>
          <w:tcPr>
            <w:tcW w:w="3528" w:type="dxa"/>
          </w:tcPr>
          <w:p w:rsidR="00BE575F" w:rsidRPr="00603E5A" w:rsidRDefault="00BE575F" w:rsidP="00461BDC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BE575F" w:rsidRPr="00603E5A" w:rsidRDefault="00BE575F" w:rsidP="00461BDC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 w:rsidRPr="00603E5A">
              <w:rPr>
                <w:rFonts w:ascii="Times New Roman" w:eastAsia="MS Mincho" w:hAnsi="Times New Roman" w:cs="Times New Roman"/>
                <w:b/>
                <w:bCs/>
                <w:sz w:val="24"/>
              </w:rPr>
              <w:t>NAZIV  PROGRAMA</w:t>
            </w:r>
          </w:p>
        </w:tc>
        <w:tc>
          <w:tcPr>
            <w:tcW w:w="6290" w:type="dxa"/>
          </w:tcPr>
          <w:p w:rsidR="00BE575F" w:rsidRPr="00603E5A" w:rsidRDefault="00BE575F" w:rsidP="00461BDC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BE575F" w:rsidRPr="00603E5A" w:rsidRDefault="00BE575F" w:rsidP="00461BDC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 w:rsidRPr="00603E5A">
              <w:rPr>
                <w:rFonts w:ascii="Times New Roman" w:eastAsia="MS Mincho" w:hAnsi="Times New Roman" w:cs="Times New Roman"/>
                <w:b/>
                <w:bCs/>
                <w:sz w:val="24"/>
              </w:rPr>
              <w:t xml:space="preserve">STANOVI </w:t>
            </w:r>
          </w:p>
          <w:p w:rsidR="00BE575F" w:rsidRPr="00603E5A" w:rsidRDefault="00BE575F" w:rsidP="00461BDC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BE575F" w:rsidRPr="00603E5A" w:rsidRDefault="00BE575F" w:rsidP="00461BDC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</w:tc>
      </w:tr>
      <w:tr w:rsidR="00BE575F" w:rsidTr="00461BDC">
        <w:trPr>
          <w:trHeight w:val="1853"/>
        </w:trPr>
        <w:tc>
          <w:tcPr>
            <w:tcW w:w="3528" w:type="dxa"/>
          </w:tcPr>
          <w:p w:rsidR="00BE575F" w:rsidRPr="00190491" w:rsidRDefault="00BE575F" w:rsidP="00461BDC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</w:rPr>
              <w:t>AKTIVNOST</w:t>
            </w:r>
          </w:p>
          <w:p w:rsidR="00BE575F" w:rsidRDefault="00BE575F" w:rsidP="00461BDC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BE575F" w:rsidRDefault="00BE575F" w:rsidP="00461BDC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BE575F" w:rsidRDefault="00BE575F" w:rsidP="00461BDC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SVRHA</w:t>
            </w:r>
          </w:p>
          <w:p w:rsidR="00BE575F" w:rsidRDefault="00BE575F" w:rsidP="00461BDC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BE575F" w:rsidRDefault="00BE575F" w:rsidP="00461BDC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BE575F" w:rsidRDefault="00BE575F" w:rsidP="00461BDC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BE575F" w:rsidRDefault="00BE575F" w:rsidP="00461BDC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CILJ</w:t>
            </w:r>
          </w:p>
          <w:p w:rsidR="00BE575F" w:rsidRDefault="00BE575F" w:rsidP="00461BDC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BE575F" w:rsidRDefault="00BE575F" w:rsidP="00461BDC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BE575F" w:rsidRDefault="00BE575F" w:rsidP="00461BDC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BE575F" w:rsidRDefault="00BE575F" w:rsidP="00461BDC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BE575F" w:rsidRDefault="00BE575F" w:rsidP="00461BDC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OBRAZLOŽENJE</w:t>
            </w:r>
          </w:p>
        </w:tc>
        <w:tc>
          <w:tcPr>
            <w:tcW w:w="6290" w:type="dxa"/>
          </w:tcPr>
          <w:p w:rsidR="00BE575F" w:rsidRDefault="00BE575F" w:rsidP="00461BDC">
            <w:r>
              <w:t>PRIČUVA I NAKNADA</w:t>
            </w:r>
          </w:p>
          <w:p w:rsidR="00BE575F" w:rsidRDefault="00BE575F" w:rsidP="00461BDC"/>
          <w:p w:rsidR="00BE575F" w:rsidRDefault="00BE575F" w:rsidP="00461BDC"/>
          <w:p w:rsidR="00BE575F" w:rsidRDefault="00BE575F" w:rsidP="00461BDC">
            <w:pPr>
              <w:pStyle w:val="PlainTex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Održavanje zajedničkih dijelova i uređaja u zgradama u suvlasništvu u kojima se nalaze gradski stanovi, te zgradama u 100% vlasništvu Grada</w:t>
            </w:r>
          </w:p>
          <w:p w:rsidR="00BE575F" w:rsidRDefault="00BE575F" w:rsidP="00461BDC"/>
          <w:p w:rsidR="00BE575F" w:rsidRDefault="00BE575F" w:rsidP="00461BDC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Održavanje zajedničkih dijelova i uređaja u zgradama u ispravnom stanju i uredno evidentiranje i praćenje izvršenih isplata</w:t>
            </w:r>
          </w:p>
          <w:p w:rsidR="00BE575F" w:rsidRDefault="00BE575F" w:rsidP="00461BDC"/>
          <w:p w:rsidR="00BE575F" w:rsidRDefault="00BE575F" w:rsidP="00461BDC"/>
          <w:p w:rsidR="00BE575F" w:rsidRPr="00DA17C8" w:rsidRDefault="00BE575F" w:rsidP="00603E5A">
            <w:pPr>
              <w:rPr>
                <w:rFonts w:eastAsia="MS Mincho"/>
              </w:rPr>
            </w:pPr>
            <w:r>
              <w:t xml:space="preserve">Od planiranih </w:t>
            </w:r>
            <w:r w:rsidR="002F7ECA">
              <w:t>3</w:t>
            </w:r>
            <w:r w:rsidR="00603E5A">
              <w:t>00</w:t>
            </w:r>
            <w:r w:rsidR="002F7ECA">
              <w:t>.000</w:t>
            </w:r>
            <w:r>
              <w:t xml:space="preserve"> kn ostvareno je </w:t>
            </w:r>
            <w:r w:rsidR="00EE115C">
              <w:t>2</w:t>
            </w:r>
            <w:r w:rsidR="00B73E7C">
              <w:t>97.325</w:t>
            </w:r>
            <w:r>
              <w:t xml:space="preserve"> kn što iznosi </w:t>
            </w:r>
            <w:r w:rsidR="00B73E7C">
              <w:t>99</w:t>
            </w:r>
            <w:r>
              <w:t xml:space="preserve"> % plana.  Ostvarenje se odnosi na plaćanje pričuve za održavanje stambenog fonda Grada Dubrovnika. </w:t>
            </w:r>
          </w:p>
        </w:tc>
      </w:tr>
    </w:tbl>
    <w:p w:rsidR="00BE575F" w:rsidRDefault="00BE575F" w:rsidP="00BE575F">
      <w:pPr>
        <w:pStyle w:val="NoSpacing"/>
        <w:rPr>
          <w:sz w:val="24"/>
          <w:szCs w:val="24"/>
          <w:lang w:val="hr-HR"/>
        </w:rPr>
      </w:pPr>
    </w:p>
    <w:p w:rsidR="00BE575F" w:rsidRDefault="00BE575F" w:rsidP="00BE575F">
      <w:pPr>
        <w:pStyle w:val="NoSpacing"/>
        <w:rPr>
          <w:sz w:val="24"/>
          <w:szCs w:val="24"/>
          <w:lang w:val="hr-HR"/>
        </w:rPr>
      </w:pPr>
    </w:p>
    <w:p w:rsidR="00951C62" w:rsidRDefault="00951C62" w:rsidP="00B54021">
      <w:pPr>
        <w:pStyle w:val="NoSpacing"/>
        <w:rPr>
          <w:sz w:val="24"/>
          <w:szCs w:val="24"/>
          <w:lang w:val="hr-HR"/>
        </w:rPr>
      </w:pPr>
    </w:p>
    <w:p w:rsidR="00FB2D99" w:rsidRDefault="00FB2D99" w:rsidP="00B54021">
      <w:pPr>
        <w:pStyle w:val="NoSpacing"/>
        <w:rPr>
          <w:sz w:val="24"/>
          <w:szCs w:val="24"/>
          <w:lang w:val="hr-HR"/>
        </w:rPr>
      </w:pPr>
    </w:p>
    <w:p w:rsidR="0086700C" w:rsidRDefault="0086700C" w:rsidP="00B54021">
      <w:pPr>
        <w:pStyle w:val="NoSpacing"/>
        <w:rPr>
          <w:sz w:val="24"/>
          <w:szCs w:val="24"/>
          <w:lang w:val="hr-HR"/>
        </w:rPr>
      </w:pPr>
    </w:p>
    <w:p w:rsidR="0086700C" w:rsidRDefault="0086700C" w:rsidP="00B54021">
      <w:pPr>
        <w:pStyle w:val="NoSpacing"/>
        <w:rPr>
          <w:sz w:val="24"/>
          <w:szCs w:val="24"/>
          <w:lang w:val="hr-HR"/>
        </w:rPr>
      </w:pPr>
    </w:p>
    <w:p w:rsidR="0086700C" w:rsidRDefault="0086700C" w:rsidP="00B54021">
      <w:pPr>
        <w:pStyle w:val="NoSpacing"/>
        <w:rPr>
          <w:sz w:val="24"/>
          <w:szCs w:val="24"/>
          <w:lang w:val="hr-HR"/>
        </w:rPr>
      </w:pPr>
    </w:p>
    <w:p w:rsidR="0086700C" w:rsidRDefault="0086700C" w:rsidP="00B54021">
      <w:pPr>
        <w:pStyle w:val="NoSpacing"/>
        <w:rPr>
          <w:sz w:val="24"/>
          <w:szCs w:val="24"/>
          <w:lang w:val="hr-HR"/>
        </w:rPr>
      </w:pPr>
    </w:p>
    <w:p w:rsidR="007A272B" w:rsidRDefault="007A272B" w:rsidP="00B54021">
      <w:pPr>
        <w:pStyle w:val="NoSpacing"/>
        <w:rPr>
          <w:sz w:val="24"/>
          <w:szCs w:val="24"/>
          <w:lang w:val="hr-HR"/>
        </w:rPr>
      </w:pPr>
    </w:p>
    <w:p w:rsidR="00FB2D99" w:rsidRDefault="00FB2D99" w:rsidP="00B54021">
      <w:pPr>
        <w:pStyle w:val="NoSpacing"/>
        <w:rPr>
          <w:sz w:val="24"/>
          <w:szCs w:val="24"/>
          <w:lang w:val="hr-HR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90"/>
      </w:tblGrid>
      <w:tr w:rsidR="002D3C79" w:rsidTr="00392F25">
        <w:trPr>
          <w:trHeight w:val="414"/>
        </w:trPr>
        <w:tc>
          <w:tcPr>
            <w:tcW w:w="3528" w:type="dxa"/>
          </w:tcPr>
          <w:p w:rsidR="002D3C79" w:rsidRDefault="002D3C79" w:rsidP="00392F25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2D3C79" w:rsidRDefault="002D3C79" w:rsidP="00392F25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NAZIV  PROGRAMA</w:t>
            </w:r>
          </w:p>
        </w:tc>
        <w:tc>
          <w:tcPr>
            <w:tcW w:w="6290" w:type="dxa"/>
          </w:tcPr>
          <w:p w:rsidR="002D3C79" w:rsidRDefault="002D3C79" w:rsidP="00392F25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2D3C79" w:rsidRDefault="002D3C79" w:rsidP="00392F25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 xml:space="preserve">STANOVI </w:t>
            </w:r>
          </w:p>
          <w:p w:rsidR="002D3C79" w:rsidRDefault="002D3C79" w:rsidP="00392F25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2D3C79" w:rsidRDefault="002D3C79" w:rsidP="00392F25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</w:tc>
      </w:tr>
      <w:tr w:rsidR="002D3C79" w:rsidTr="00392F25">
        <w:trPr>
          <w:trHeight w:val="1853"/>
        </w:trPr>
        <w:tc>
          <w:tcPr>
            <w:tcW w:w="3528" w:type="dxa"/>
          </w:tcPr>
          <w:p w:rsidR="004E22CC" w:rsidRPr="004E22CC" w:rsidRDefault="002D3C79" w:rsidP="00392F25">
            <w:pPr>
              <w:pStyle w:val="PlainText"/>
              <w:rPr>
                <w:rFonts w:ascii="Times New Roman" w:eastAsia="MS Mincho" w:hAnsi="Times New Roman" w:cs="Times New Roman"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</w:rPr>
              <w:t>PROJEKT</w:t>
            </w:r>
          </w:p>
          <w:p w:rsidR="002D3C79" w:rsidRDefault="002D3C79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FB1B84" w:rsidRDefault="00FB1B84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2D3C79" w:rsidRDefault="004E22CC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SVRHA</w:t>
            </w:r>
          </w:p>
          <w:p w:rsidR="002D3C79" w:rsidRDefault="002D3C79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4E22CC" w:rsidRDefault="004E22CC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4E22CC" w:rsidRDefault="004E22CC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4E22CC" w:rsidRDefault="004E22CC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4E22CC" w:rsidRDefault="004E22CC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4E22CC" w:rsidRDefault="004E22CC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4E22CC" w:rsidRDefault="00FB1B84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CILJ</w:t>
            </w:r>
          </w:p>
          <w:p w:rsidR="004E22CC" w:rsidRDefault="004E22CC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4E22CC" w:rsidRDefault="004E22CC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FB1B84" w:rsidRDefault="00FB1B84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FB1B84" w:rsidRDefault="00FB1B84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2D3C79" w:rsidRDefault="002D3C79" w:rsidP="00392F25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OBRAZLOŽENJE</w:t>
            </w:r>
          </w:p>
        </w:tc>
        <w:tc>
          <w:tcPr>
            <w:tcW w:w="6290" w:type="dxa"/>
          </w:tcPr>
          <w:p w:rsidR="002D3C79" w:rsidRDefault="002D3C79" w:rsidP="00392F25">
            <w:r>
              <w:t>ULAGANJA U STANOVE</w:t>
            </w:r>
          </w:p>
          <w:p w:rsidR="002D3C79" w:rsidRDefault="002D3C79" w:rsidP="00392F25"/>
          <w:p w:rsidR="00FB1B84" w:rsidRDefault="00FB1B84" w:rsidP="004E22CC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  <w:p w:rsidR="004E22CC" w:rsidRDefault="004E22CC" w:rsidP="004E22CC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Realizacija kapitalnog projekta „Stanogradnja“. </w:t>
            </w:r>
          </w:p>
          <w:p w:rsidR="004E22CC" w:rsidRPr="00984936" w:rsidRDefault="004E22CC" w:rsidP="004E22CC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Odluku o zaduživanju za kupnju zemljišta za realizaciju kapitalnog projekta „Stanogradnja“  donijelo je Gradsko vijeće na 7. sjednici 25.siječnja 2006. godine. Rok otplate kredita je 15 godina.</w:t>
            </w:r>
          </w:p>
          <w:p w:rsidR="002D3C79" w:rsidRDefault="002D3C79" w:rsidP="00392F25"/>
          <w:p w:rsidR="004E22CC" w:rsidRDefault="004E22CC" w:rsidP="00520642"/>
          <w:p w:rsidR="004E22CC" w:rsidRDefault="00FB1B84" w:rsidP="00520642">
            <w:r>
              <w:rPr>
                <w:rFonts w:eastAsia="MS Mincho"/>
              </w:rPr>
              <w:t xml:space="preserve">Zbrinjavanje stradalnika Domovinskog rata, </w:t>
            </w:r>
            <w:proofErr w:type="spellStart"/>
            <w:r>
              <w:rPr>
                <w:rFonts w:eastAsia="MS Mincho"/>
              </w:rPr>
              <w:t>soc</w:t>
            </w:r>
            <w:proofErr w:type="spellEnd"/>
            <w:r>
              <w:rPr>
                <w:rFonts w:eastAsia="MS Mincho"/>
              </w:rPr>
              <w:t xml:space="preserve">. ugroženih osoba, osoba slabijeg </w:t>
            </w:r>
            <w:proofErr w:type="spellStart"/>
            <w:r>
              <w:rPr>
                <w:rFonts w:eastAsia="MS Mincho"/>
              </w:rPr>
              <w:t>imov</w:t>
            </w:r>
            <w:proofErr w:type="spellEnd"/>
            <w:r>
              <w:rPr>
                <w:rFonts w:eastAsia="MS Mincho"/>
              </w:rPr>
              <w:t xml:space="preserve">. stanja, stručnih kadrova potrebnih Gradu Dubrovniku i mladih obitelji poglavito s više djece.  </w:t>
            </w:r>
          </w:p>
          <w:p w:rsidR="004E22CC" w:rsidRDefault="004E22CC" w:rsidP="00520642"/>
          <w:p w:rsidR="004E22CC" w:rsidRDefault="004E22CC" w:rsidP="00520642"/>
          <w:p w:rsidR="002D3C79" w:rsidRPr="00DA17C8" w:rsidRDefault="002D3C79" w:rsidP="003C238C">
            <w:pPr>
              <w:rPr>
                <w:rFonts w:eastAsia="MS Mincho"/>
              </w:rPr>
            </w:pPr>
            <w:r>
              <w:t xml:space="preserve">Od planiranih </w:t>
            </w:r>
            <w:r w:rsidR="00FB1B84">
              <w:t>3.</w:t>
            </w:r>
            <w:r w:rsidR="00492976">
              <w:t>45</w:t>
            </w:r>
            <w:r w:rsidR="003C238C">
              <w:t>0</w:t>
            </w:r>
            <w:r w:rsidR="00FB1B84">
              <w:t>.000</w:t>
            </w:r>
            <w:r>
              <w:t xml:space="preserve"> k</w:t>
            </w:r>
            <w:r w:rsidR="0010727C">
              <w:t>n</w:t>
            </w:r>
            <w:r>
              <w:t xml:space="preserve"> ostvareno je </w:t>
            </w:r>
            <w:r w:rsidR="00FB1B84">
              <w:t>3.</w:t>
            </w:r>
            <w:r w:rsidR="0067460B">
              <w:t>287.370</w:t>
            </w:r>
            <w:r w:rsidR="008B4D14">
              <w:t xml:space="preserve"> </w:t>
            </w:r>
            <w:r>
              <w:t>k</w:t>
            </w:r>
            <w:r w:rsidR="0010727C">
              <w:t>n</w:t>
            </w:r>
            <w:r>
              <w:t xml:space="preserve"> što iznosi </w:t>
            </w:r>
            <w:r w:rsidR="00520642">
              <w:t>9</w:t>
            </w:r>
            <w:r w:rsidR="003C238C">
              <w:t>5</w:t>
            </w:r>
            <w:r w:rsidR="008B4D14">
              <w:t>,</w:t>
            </w:r>
            <w:r>
              <w:t xml:space="preserve"> % plana.  Ostvarenje se  odnosi na vračanje glavnice i kamata kredita za  </w:t>
            </w:r>
            <w:r>
              <w:rPr>
                <w:rFonts w:eastAsia="MS Mincho"/>
              </w:rPr>
              <w:t>kupnju zemljišta za realizaciju kapitalnog projekta „Stanogradnja</w:t>
            </w:r>
            <w:r w:rsidR="00FB1B84">
              <w:rPr>
                <w:rFonts w:eastAsia="MS Mincho"/>
              </w:rPr>
              <w:t>.</w:t>
            </w:r>
            <w:r w:rsidR="00CF15D2">
              <w:rPr>
                <w:rFonts w:eastAsia="MS Mincho"/>
              </w:rPr>
              <w:t xml:space="preserve"> </w:t>
            </w:r>
          </w:p>
        </w:tc>
      </w:tr>
    </w:tbl>
    <w:p w:rsidR="00E76C98" w:rsidRDefault="00E76C98" w:rsidP="00B54021">
      <w:pPr>
        <w:pStyle w:val="NoSpacing"/>
        <w:rPr>
          <w:sz w:val="24"/>
          <w:szCs w:val="24"/>
          <w:lang w:val="hr-HR"/>
        </w:rPr>
      </w:pPr>
    </w:p>
    <w:p w:rsidR="00CD04C2" w:rsidRDefault="00CD04C2" w:rsidP="00B54021">
      <w:pPr>
        <w:pStyle w:val="NoSpacing"/>
        <w:rPr>
          <w:sz w:val="24"/>
          <w:szCs w:val="24"/>
          <w:lang w:val="hr-HR"/>
        </w:rPr>
      </w:pPr>
    </w:p>
    <w:p w:rsidR="000F5848" w:rsidRDefault="00437908" w:rsidP="000F5848">
      <w:pPr>
        <w:pStyle w:val="NoSpacing"/>
        <w:rPr>
          <w:i/>
          <w:sz w:val="24"/>
          <w:szCs w:val="24"/>
          <w:lang w:val="hr-HR"/>
        </w:rPr>
      </w:pPr>
      <w:r>
        <w:rPr>
          <w:i/>
          <w:sz w:val="24"/>
          <w:szCs w:val="24"/>
          <w:lang w:val="hr-HR"/>
        </w:rPr>
        <w:t>3</w:t>
      </w:r>
      <w:r w:rsidR="000F5848">
        <w:rPr>
          <w:i/>
          <w:sz w:val="24"/>
          <w:szCs w:val="24"/>
          <w:lang w:val="hr-HR"/>
        </w:rPr>
        <w:t>.</w:t>
      </w:r>
    </w:p>
    <w:p w:rsidR="000F5848" w:rsidRPr="00A80D4E" w:rsidRDefault="000F5848" w:rsidP="000F5848">
      <w:pPr>
        <w:pStyle w:val="NoSpacing"/>
        <w:rPr>
          <w:i/>
          <w:sz w:val="24"/>
          <w:szCs w:val="24"/>
          <w:lang w:val="hr-HR"/>
        </w:rPr>
      </w:pPr>
      <w:r w:rsidRPr="00974E76">
        <w:rPr>
          <w:i/>
          <w:sz w:val="24"/>
          <w:szCs w:val="24"/>
          <w:lang w:val="hr-HR"/>
        </w:rPr>
        <w:t>Program 03</w:t>
      </w:r>
      <w:r>
        <w:rPr>
          <w:i/>
          <w:sz w:val="24"/>
          <w:szCs w:val="24"/>
          <w:lang w:val="hr-HR"/>
        </w:rPr>
        <w:t>5</w:t>
      </w:r>
      <w:r w:rsidRPr="00974E76">
        <w:rPr>
          <w:i/>
          <w:sz w:val="24"/>
          <w:szCs w:val="24"/>
          <w:lang w:val="hr-HR"/>
        </w:rPr>
        <w:t xml:space="preserve"> </w:t>
      </w:r>
      <w:r>
        <w:rPr>
          <w:i/>
          <w:sz w:val="24"/>
          <w:szCs w:val="24"/>
          <w:lang w:val="hr-HR"/>
        </w:rPr>
        <w:t>Nerazvrstane ceste</w:t>
      </w:r>
      <w:r w:rsidR="009E29CA">
        <w:rPr>
          <w:sz w:val="24"/>
          <w:szCs w:val="24"/>
          <w:lang w:val="hr-HR"/>
        </w:rPr>
        <w:t xml:space="preserve"> sastoji se </w:t>
      </w:r>
      <w:r>
        <w:rPr>
          <w:sz w:val="24"/>
          <w:szCs w:val="24"/>
          <w:lang w:val="hr-HR"/>
        </w:rPr>
        <w:t xml:space="preserve">projekta: </w:t>
      </w:r>
      <w:r w:rsidR="003C238C">
        <w:rPr>
          <w:sz w:val="24"/>
          <w:szCs w:val="24"/>
          <w:lang w:val="hr-HR"/>
        </w:rPr>
        <w:t xml:space="preserve">035009 </w:t>
      </w:r>
      <w:r w:rsidR="00AA4BFD">
        <w:rPr>
          <w:sz w:val="24"/>
          <w:szCs w:val="24"/>
          <w:lang w:val="hr-HR"/>
        </w:rPr>
        <w:t xml:space="preserve">- </w:t>
      </w:r>
      <w:r w:rsidR="003C238C">
        <w:rPr>
          <w:sz w:val="24"/>
          <w:szCs w:val="24"/>
          <w:lang w:val="hr-HR"/>
        </w:rPr>
        <w:t>Cesta Babin kuk</w:t>
      </w:r>
      <w:r w:rsidR="0022078F">
        <w:rPr>
          <w:sz w:val="24"/>
          <w:szCs w:val="24"/>
          <w:lang w:val="hr-HR"/>
        </w:rPr>
        <w:t>.</w:t>
      </w:r>
    </w:p>
    <w:p w:rsidR="000F5848" w:rsidRDefault="000F5848" w:rsidP="000F5848">
      <w:pPr>
        <w:pStyle w:val="NoSpacing"/>
        <w:rPr>
          <w:sz w:val="24"/>
          <w:szCs w:val="24"/>
          <w:lang w:val="hr-HR"/>
        </w:rPr>
      </w:pPr>
    </w:p>
    <w:p w:rsidR="000F5848" w:rsidRDefault="000F5848" w:rsidP="000F5848">
      <w:pPr>
        <w:pStyle w:val="NoSpacing"/>
        <w:rPr>
          <w:sz w:val="24"/>
          <w:szCs w:val="24"/>
          <w:lang w:val="hr-HR"/>
        </w:rPr>
      </w:pPr>
      <w:r w:rsidRPr="00974E76">
        <w:rPr>
          <w:i/>
          <w:sz w:val="24"/>
          <w:szCs w:val="24"/>
          <w:lang w:val="hr-HR"/>
        </w:rPr>
        <w:t>Program 03</w:t>
      </w:r>
      <w:r>
        <w:rPr>
          <w:i/>
          <w:sz w:val="24"/>
          <w:szCs w:val="24"/>
          <w:lang w:val="hr-HR"/>
        </w:rPr>
        <w:t>5</w:t>
      </w:r>
      <w:r w:rsidRPr="00974E76">
        <w:rPr>
          <w:i/>
          <w:sz w:val="24"/>
          <w:szCs w:val="24"/>
          <w:lang w:val="hr-HR"/>
        </w:rPr>
        <w:t xml:space="preserve"> </w:t>
      </w:r>
      <w:r>
        <w:rPr>
          <w:i/>
          <w:sz w:val="24"/>
          <w:szCs w:val="24"/>
          <w:lang w:val="hr-HR"/>
        </w:rPr>
        <w:t>Nerazvrstane ceste</w:t>
      </w:r>
      <w:r>
        <w:rPr>
          <w:sz w:val="24"/>
          <w:szCs w:val="24"/>
          <w:lang w:val="hr-HR"/>
        </w:rPr>
        <w:t xml:space="preserve"> od planiranih </w:t>
      </w:r>
      <w:r w:rsidR="009E29CA">
        <w:rPr>
          <w:sz w:val="24"/>
          <w:szCs w:val="24"/>
          <w:lang w:val="hr-HR"/>
        </w:rPr>
        <w:t>50</w:t>
      </w:r>
      <w:r>
        <w:rPr>
          <w:sz w:val="24"/>
          <w:szCs w:val="24"/>
          <w:lang w:val="hr-HR"/>
        </w:rPr>
        <w:t xml:space="preserve">.000 kuna, ostvaren je sa </w:t>
      </w:r>
      <w:r w:rsidR="009E29CA">
        <w:rPr>
          <w:sz w:val="24"/>
          <w:szCs w:val="24"/>
          <w:lang w:val="hr-HR"/>
        </w:rPr>
        <w:t>0</w:t>
      </w:r>
      <w:r>
        <w:rPr>
          <w:sz w:val="24"/>
          <w:szCs w:val="24"/>
          <w:lang w:val="hr-HR"/>
        </w:rPr>
        <w:t xml:space="preserve"> kuna.</w:t>
      </w:r>
    </w:p>
    <w:p w:rsidR="00EC2666" w:rsidRDefault="00EC2666" w:rsidP="00B54021">
      <w:pPr>
        <w:pStyle w:val="NoSpacing"/>
        <w:rPr>
          <w:sz w:val="24"/>
          <w:szCs w:val="24"/>
          <w:lang w:val="hr-HR"/>
        </w:rPr>
      </w:pPr>
    </w:p>
    <w:p w:rsidR="004D2750" w:rsidRDefault="004D2750" w:rsidP="00CF4A73">
      <w:pPr>
        <w:pStyle w:val="NoSpacing"/>
        <w:rPr>
          <w:sz w:val="24"/>
          <w:szCs w:val="24"/>
          <w:lang w:val="hr-HR"/>
        </w:rPr>
      </w:pPr>
    </w:p>
    <w:p w:rsidR="00CF4A73" w:rsidRDefault="00437908" w:rsidP="00CF4A73">
      <w:pPr>
        <w:pStyle w:val="NoSpacing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4</w:t>
      </w:r>
      <w:r w:rsidR="00A80D4E">
        <w:rPr>
          <w:sz w:val="24"/>
          <w:szCs w:val="24"/>
          <w:lang w:val="hr-HR"/>
        </w:rPr>
        <w:t>.</w:t>
      </w:r>
    </w:p>
    <w:p w:rsidR="00A80D4E" w:rsidRDefault="00A80D4E" w:rsidP="00A80D4E">
      <w:pPr>
        <w:pStyle w:val="NoSpacing"/>
        <w:rPr>
          <w:sz w:val="24"/>
          <w:szCs w:val="24"/>
          <w:lang w:val="hr-HR"/>
        </w:rPr>
      </w:pPr>
      <w:r w:rsidRPr="001A6C1A">
        <w:rPr>
          <w:i/>
          <w:sz w:val="24"/>
          <w:szCs w:val="24"/>
          <w:lang w:val="hr-HR"/>
        </w:rPr>
        <w:t xml:space="preserve">Program </w:t>
      </w:r>
      <w:r w:rsidR="008972F3" w:rsidRPr="008972F3">
        <w:rPr>
          <w:i/>
          <w:sz w:val="24"/>
          <w:szCs w:val="24"/>
          <w:lang w:val="hr-HR"/>
        </w:rPr>
        <w:t xml:space="preserve">Poslovni prostori i javne površine </w:t>
      </w:r>
      <w:r w:rsidR="001A6C1A">
        <w:rPr>
          <w:sz w:val="24"/>
          <w:szCs w:val="24"/>
          <w:lang w:val="hr-HR"/>
        </w:rPr>
        <w:t xml:space="preserve">se sastoji od </w:t>
      </w:r>
      <w:r w:rsidR="007F28FC">
        <w:rPr>
          <w:sz w:val="24"/>
          <w:szCs w:val="24"/>
          <w:lang w:val="hr-HR"/>
        </w:rPr>
        <w:t>tri</w:t>
      </w:r>
      <w:r w:rsidR="001A6C1A">
        <w:rPr>
          <w:sz w:val="24"/>
          <w:szCs w:val="24"/>
          <w:lang w:val="hr-HR"/>
        </w:rPr>
        <w:t xml:space="preserve"> aktivnosti:</w:t>
      </w:r>
      <w:r>
        <w:rPr>
          <w:sz w:val="24"/>
          <w:szCs w:val="24"/>
          <w:lang w:val="hr-HR"/>
        </w:rPr>
        <w:t xml:space="preserve"> </w:t>
      </w:r>
      <w:r w:rsidR="000341AD">
        <w:rPr>
          <w:sz w:val="24"/>
          <w:szCs w:val="24"/>
          <w:lang w:val="hr-HR"/>
        </w:rPr>
        <w:t xml:space="preserve">036001-Revelin, </w:t>
      </w:r>
      <w:r w:rsidR="001B3C5B">
        <w:rPr>
          <w:sz w:val="24"/>
          <w:szCs w:val="24"/>
          <w:lang w:val="hr-HR"/>
        </w:rPr>
        <w:t>03600</w:t>
      </w:r>
      <w:r w:rsidR="00DF68B4">
        <w:rPr>
          <w:sz w:val="24"/>
          <w:szCs w:val="24"/>
          <w:lang w:val="hr-HR"/>
        </w:rPr>
        <w:t>2-</w:t>
      </w:r>
      <w:r>
        <w:rPr>
          <w:sz w:val="24"/>
          <w:szCs w:val="24"/>
          <w:lang w:val="hr-HR"/>
        </w:rPr>
        <w:t xml:space="preserve"> </w:t>
      </w:r>
      <w:r w:rsidR="001A6C1A">
        <w:rPr>
          <w:sz w:val="24"/>
          <w:szCs w:val="24"/>
          <w:lang w:val="hr-HR"/>
        </w:rPr>
        <w:t>Poslovni prost</w:t>
      </w:r>
      <w:r w:rsidR="00DF68B4">
        <w:rPr>
          <w:sz w:val="24"/>
          <w:szCs w:val="24"/>
          <w:lang w:val="hr-HR"/>
        </w:rPr>
        <w:t>ori održavanje i ostali rashodi i</w:t>
      </w:r>
      <w:r w:rsidR="001A6C1A">
        <w:rPr>
          <w:sz w:val="24"/>
          <w:szCs w:val="24"/>
          <w:lang w:val="hr-HR"/>
        </w:rPr>
        <w:t xml:space="preserve"> 036003-Pričuva i naknada poslovnih prostora</w:t>
      </w:r>
      <w:r w:rsidR="00511C15">
        <w:rPr>
          <w:sz w:val="24"/>
          <w:szCs w:val="24"/>
          <w:lang w:val="hr-HR"/>
        </w:rPr>
        <w:t xml:space="preserve"> </w:t>
      </w:r>
      <w:r w:rsidR="00FE2C7F">
        <w:rPr>
          <w:sz w:val="24"/>
          <w:szCs w:val="24"/>
          <w:lang w:val="hr-HR"/>
        </w:rPr>
        <w:t>te</w:t>
      </w:r>
      <w:r w:rsidR="00AC2ACE">
        <w:rPr>
          <w:sz w:val="24"/>
          <w:szCs w:val="24"/>
          <w:lang w:val="hr-HR"/>
        </w:rPr>
        <w:t xml:space="preserve"> dva</w:t>
      </w:r>
      <w:r w:rsidR="00511C15">
        <w:rPr>
          <w:sz w:val="24"/>
          <w:szCs w:val="24"/>
          <w:lang w:val="hr-HR"/>
        </w:rPr>
        <w:t xml:space="preserve"> projekta 036004-Ulaganja u poslovne prostore</w:t>
      </w:r>
      <w:r w:rsidR="00AC2ACE">
        <w:rPr>
          <w:sz w:val="24"/>
          <w:szCs w:val="24"/>
          <w:lang w:val="hr-HR"/>
        </w:rPr>
        <w:t xml:space="preserve"> i</w:t>
      </w:r>
      <w:r w:rsidR="00AA3910">
        <w:rPr>
          <w:sz w:val="24"/>
          <w:szCs w:val="24"/>
          <w:lang w:val="hr-HR"/>
        </w:rPr>
        <w:t xml:space="preserve"> 036008- Ozakonjenje nezakonito izgrađenih objekata</w:t>
      </w:r>
      <w:r w:rsidR="00AC2ACE">
        <w:rPr>
          <w:sz w:val="24"/>
          <w:szCs w:val="24"/>
          <w:lang w:val="hr-HR"/>
        </w:rPr>
        <w:t>.</w:t>
      </w:r>
      <w:r w:rsidR="007C7A1E">
        <w:rPr>
          <w:sz w:val="24"/>
          <w:szCs w:val="24"/>
          <w:lang w:val="hr-HR"/>
        </w:rPr>
        <w:t xml:space="preserve"> </w:t>
      </w:r>
    </w:p>
    <w:p w:rsidR="00B36559" w:rsidRDefault="00B36559" w:rsidP="00A80D4E">
      <w:pPr>
        <w:pStyle w:val="NoSpacing"/>
        <w:rPr>
          <w:sz w:val="24"/>
          <w:szCs w:val="24"/>
          <w:lang w:val="hr-HR"/>
        </w:rPr>
      </w:pPr>
    </w:p>
    <w:p w:rsidR="00B36559" w:rsidRDefault="00B36559" w:rsidP="00A80D4E">
      <w:pPr>
        <w:pStyle w:val="NoSpacing"/>
        <w:rPr>
          <w:sz w:val="24"/>
          <w:szCs w:val="24"/>
          <w:lang w:val="hr-HR"/>
        </w:rPr>
      </w:pPr>
    </w:p>
    <w:p w:rsidR="00B36559" w:rsidRDefault="00B36559" w:rsidP="00A80D4E">
      <w:pPr>
        <w:pStyle w:val="NoSpacing"/>
        <w:rPr>
          <w:sz w:val="24"/>
          <w:szCs w:val="24"/>
          <w:lang w:val="hr-HR"/>
        </w:rPr>
      </w:pPr>
    </w:p>
    <w:p w:rsidR="00B36559" w:rsidRDefault="00B36559" w:rsidP="00A80D4E">
      <w:pPr>
        <w:pStyle w:val="NoSpacing"/>
        <w:rPr>
          <w:sz w:val="24"/>
          <w:szCs w:val="24"/>
          <w:lang w:val="hr-HR"/>
        </w:rPr>
      </w:pPr>
    </w:p>
    <w:p w:rsidR="00B36559" w:rsidRDefault="00B36559" w:rsidP="00A80D4E">
      <w:pPr>
        <w:pStyle w:val="NoSpacing"/>
        <w:rPr>
          <w:sz w:val="24"/>
          <w:szCs w:val="24"/>
          <w:lang w:val="hr-HR"/>
        </w:rPr>
      </w:pPr>
    </w:p>
    <w:p w:rsidR="00B36559" w:rsidRDefault="00B36559" w:rsidP="00A80D4E">
      <w:pPr>
        <w:pStyle w:val="NoSpacing"/>
        <w:rPr>
          <w:sz w:val="24"/>
          <w:szCs w:val="24"/>
          <w:lang w:val="hr-HR"/>
        </w:rPr>
      </w:pPr>
    </w:p>
    <w:p w:rsidR="00B36559" w:rsidRDefault="00B36559" w:rsidP="00A80D4E">
      <w:pPr>
        <w:pStyle w:val="NoSpacing"/>
        <w:rPr>
          <w:sz w:val="24"/>
          <w:szCs w:val="24"/>
          <w:lang w:val="hr-HR"/>
        </w:rPr>
      </w:pPr>
    </w:p>
    <w:p w:rsidR="00B36559" w:rsidRDefault="00B36559" w:rsidP="00A80D4E">
      <w:pPr>
        <w:pStyle w:val="NoSpacing"/>
        <w:rPr>
          <w:sz w:val="24"/>
          <w:szCs w:val="24"/>
          <w:lang w:val="hr-HR"/>
        </w:rPr>
      </w:pPr>
    </w:p>
    <w:p w:rsidR="00A80D4E" w:rsidRDefault="00A80D4E" w:rsidP="00A80D4E">
      <w:pPr>
        <w:pStyle w:val="NoSpacing"/>
        <w:rPr>
          <w:sz w:val="24"/>
          <w:szCs w:val="24"/>
          <w:lang w:val="hr-HR"/>
        </w:rPr>
      </w:pPr>
    </w:p>
    <w:p w:rsidR="007115CB" w:rsidRDefault="007115CB" w:rsidP="00A80D4E">
      <w:pPr>
        <w:pStyle w:val="NoSpacing"/>
        <w:rPr>
          <w:sz w:val="24"/>
          <w:szCs w:val="24"/>
          <w:lang w:val="hr-HR"/>
        </w:rPr>
      </w:pPr>
    </w:p>
    <w:p w:rsidR="007115CB" w:rsidRDefault="007115CB" w:rsidP="00A80D4E">
      <w:pPr>
        <w:pStyle w:val="NoSpacing"/>
        <w:rPr>
          <w:sz w:val="24"/>
          <w:szCs w:val="24"/>
          <w:lang w:val="hr-HR"/>
        </w:rPr>
      </w:pPr>
    </w:p>
    <w:p w:rsidR="00A80D4E" w:rsidRDefault="00A80D4E" w:rsidP="00A80D4E">
      <w:pPr>
        <w:pStyle w:val="NoSpacing"/>
        <w:rPr>
          <w:sz w:val="24"/>
          <w:szCs w:val="24"/>
          <w:lang w:val="hr-HR"/>
        </w:rPr>
      </w:pPr>
      <w:r w:rsidRPr="00693A1B">
        <w:rPr>
          <w:sz w:val="24"/>
          <w:szCs w:val="24"/>
          <w:lang w:val="hr-HR"/>
        </w:rPr>
        <w:t>Program 03</w:t>
      </w:r>
      <w:r w:rsidR="001B3C5B" w:rsidRPr="00693A1B">
        <w:rPr>
          <w:sz w:val="24"/>
          <w:szCs w:val="24"/>
          <w:lang w:val="hr-HR"/>
        </w:rPr>
        <w:t>6</w:t>
      </w:r>
      <w:r w:rsidRPr="00693A1B">
        <w:rPr>
          <w:sz w:val="24"/>
          <w:szCs w:val="24"/>
          <w:lang w:val="hr-HR"/>
        </w:rPr>
        <w:t xml:space="preserve"> </w:t>
      </w:r>
      <w:r w:rsidR="001B3C5B" w:rsidRPr="00693A1B">
        <w:rPr>
          <w:sz w:val="24"/>
          <w:szCs w:val="24"/>
          <w:lang w:val="hr-HR"/>
        </w:rPr>
        <w:t xml:space="preserve">Poslovni prostori </w:t>
      </w:r>
      <w:r w:rsidRPr="00693A1B">
        <w:rPr>
          <w:sz w:val="24"/>
          <w:szCs w:val="24"/>
          <w:lang w:val="hr-HR"/>
        </w:rPr>
        <w:t xml:space="preserve">od planiranih </w:t>
      </w:r>
      <w:r w:rsidR="00693A1B">
        <w:rPr>
          <w:sz w:val="24"/>
          <w:szCs w:val="24"/>
          <w:lang w:val="hr-HR"/>
        </w:rPr>
        <w:t>1.373.5</w:t>
      </w:r>
      <w:r w:rsidR="0035099D" w:rsidRPr="00693A1B">
        <w:rPr>
          <w:sz w:val="24"/>
          <w:szCs w:val="24"/>
          <w:lang w:val="hr-HR"/>
        </w:rPr>
        <w:t>00</w:t>
      </w:r>
      <w:r w:rsidRPr="00693A1B">
        <w:rPr>
          <w:sz w:val="24"/>
          <w:szCs w:val="24"/>
          <w:lang w:val="hr-HR"/>
        </w:rPr>
        <w:t xml:space="preserve"> kuna, ostvaren je sa </w:t>
      </w:r>
      <w:r w:rsidR="00693A1B">
        <w:rPr>
          <w:sz w:val="24"/>
          <w:szCs w:val="24"/>
          <w:lang w:val="hr-HR"/>
        </w:rPr>
        <w:t>70</w:t>
      </w:r>
      <w:r w:rsidR="0035099D" w:rsidRPr="00693A1B">
        <w:rPr>
          <w:sz w:val="24"/>
          <w:szCs w:val="24"/>
          <w:lang w:val="hr-HR"/>
        </w:rPr>
        <w:t xml:space="preserve"> </w:t>
      </w:r>
      <w:r w:rsidR="00AA3910" w:rsidRPr="00693A1B">
        <w:rPr>
          <w:sz w:val="24"/>
          <w:szCs w:val="24"/>
          <w:lang w:val="hr-HR"/>
        </w:rPr>
        <w:t xml:space="preserve"> </w:t>
      </w:r>
      <w:r w:rsidR="001B3C5B" w:rsidRPr="00693A1B">
        <w:rPr>
          <w:sz w:val="24"/>
          <w:szCs w:val="24"/>
          <w:lang w:val="hr-HR"/>
        </w:rPr>
        <w:t xml:space="preserve">% </w:t>
      </w:r>
      <w:r w:rsidRPr="00693A1B">
        <w:rPr>
          <w:sz w:val="24"/>
          <w:szCs w:val="24"/>
          <w:lang w:val="hr-HR"/>
        </w:rPr>
        <w:t xml:space="preserve"> što iznosi </w:t>
      </w:r>
      <w:r w:rsidR="00693A1B">
        <w:rPr>
          <w:sz w:val="24"/>
          <w:szCs w:val="24"/>
          <w:lang w:val="hr-HR"/>
        </w:rPr>
        <w:t>966.355</w:t>
      </w:r>
      <w:r w:rsidR="004C69F1" w:rsidRPr="00693A1B">
        <w:rPr>
          <w:sz w:val="24"/>
          <w:szCs w:val="24"/>
          <w:lang w:val="hr-HR"/>
        </w:rPr>
        <w:t xml:space="preserve"> </w:t>
      </w:r>
      <w:r w:rsidRPr="00693A1B">
        <w:rPr>
          <w:sz w:val="24"/>
          <w:szCs w:val="24"/>
          <w:lang w:val="hr-HR"/>
        </w:rPr>
        <w:t xml:space="preserve"> kun</w:t>
      </w:r>
      <w:r w:rsidR="00DF68B4" w:rsidRPr="00693A1B">
        <w:rPr>
          <w:sz w:val="24"/>
          <w:szCs w:val="24"/>
          <w:lang w:val="hr-HR"/>
        </w:rPr>
        <w:t>a</w:t>
      </w:r>
      <w:r w:rsidRPr="00693A1B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</w:t>
      </w:r>
    </w:p>
    <w:p w:rsidR="00B36559" w:rsidRDefault="00B36559" w:rsidP="00B54021">
      <w:pPr>
        <w:pStyle w:val="NoSpacing"/>
        <w:rPr>
          <w:sz w:val="24"/>
          <w:szCs w:val="24"/>
          <w:lang w:val="hr-HR"/>
        </w:rPr>
      </w:pPr>
    </w:p>
    <w:p w:rsidR="00B36559" w:rsidRDefault="00B36559" w:rsidP="00B54021">
      <w:pPr>
        <w:pStyle w:val="NoSpacing"/>
        <w:rPr>
          <w:sz w:val="24"/>
          <w:szCs w:val="24"/>
          <w:lang w:val="hr-HR"/>
        </w:rPr>
      </w:pPr>
    </w:p>
    <w:p w:rsidR="001D4448" w:rsidRDefault="001D4448" w:rsidP="00B54021">
      <w:pPr>
        <w:pStyle w:val="NoSpacing"/>
        <w:rPr>
          <w:sz w:val="24"/>
          <w:szCs w:val="24"/>
          <w:lang w:val="hr-H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19"/>
      </w:tblGrid>
      <w:tr w:rsidR="000341AD" w:rsidTr="00560EAD">
        <w:trPr>
          <w:trHeight w:val="418"/>
        </w:trPr>
        <w:tc>
          <w:tcPr>
            <w:tcW w:w="3528" w:type="dxa"/>
          </w:tcPr>
          <w:p w:rsidR="000341AD" w:rsidRDefault="000341AD" w:rsidP="00560EAD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0341AD" w:rsidRDefault="000341AD" w:rsidP="00560EAD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NAZIV  PROGRAMA</w:t>
            </w:r>
          </w:p>
        </w:tc>
        <w:tc>
          <w:tcPr>
            <w:tcW w:w="6219" w:type="dxa"/>
          </w:tcPr>
          <w:p w:rsidR="000341AD" w:rsidRDefault="000341AD" w:rsidP="00560EAD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0341AD" w:rsidRPr="00786D0A" w:rsidRDefault="000341AD" w:rsidP="00560EAD">
            <w:pPr>
              <w:pStyle w:val="PlainText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</w:rPr>
              <w:t>POSLOVNI PROSTORI I JAVNE POVRŠINE</w:t>
            </w:r>
          </w:p>
          <w:p w:rsidR="000341AD" w:rsidRDefault="000341AD" w:rsidP="00560EAD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0341AD" w:rsidRDefault="000341AD" w:rsidP="00560EAD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</w:tc>
      </w:tr>
      <w:tr w:rsidR="000341AD" w:rsidRPr="00DA17C8" w:rsidTr="00560EAD">
        <w:trPr>
          <w:trHeight w:val="1872"/>
        </w:trPr>
        <w:tc>
          <w:tcPr>
            <w:tcW w:w="3528" w:type="dxa"/>
          </w:tcPr>
          <w:p w:rsidR="000341AD" w:rsidRPr="00190491" w:rsidRDefault="000341AD" w:rsidP="00560EAD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</w:rPr>
              <w:t>AKTIVNOST</w:t>
            </w:r>
          </w:p>
          <w:p w:rsidR="000341AD" w:rsidRDefault="000341AD" w:rsidP="00560EAD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560EAD" w:rsidRDefault="00560EAD" w:rsidP="00560EAD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0341AD" w:rsidRDefault="00B51E8E" w:rsidP="00560EAD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SVRHA</w:t>
            </w:r>
          </w:p>
          <w:p w:rsidR="000341AD" w:rsidRDefault="000341AD" w:rsidP="00560EAD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B51E8E" w:rsidRDefault="00B51E8E" w:rsidP="00560EAD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B51E8E" w:rsidRDefault="00B51E8E" w:rsidP="00560EAD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CILJ</w:t>
            </w:r>
          </w:p>
          <w:p w:rsidR="00B51E8E" w:rsidRDefault="00B51E8E" w:rsidP="00560EAD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B51E8E" w:rsidRDefault="00B51E8E" w:rsidP="00560EAD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0341AD" w:rsidRDefault="000341AD" w:rsidP="00560EAD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OBRAZLOŽENJE</w:t>
            </w:r>
          </w:p>
        </w:tc>
        <w:tc>
          <w:tcPr>
            <w:tcW w:w="6219" w:type="dxa"/>
          </w:tcPr>
          <w:p w:rsidR="000341AD" w:rsidRDefault="000341AD" w:rsidP="00560EAD">
            <w:pPr>
              <w:rPr>
                <w:rFonts w:eastAsia="MS Mincho"/>
                <w:bCs/>
              </w:rPr>
            </w:pPr>
            <w:r>
              <w:rPr>
                <w:rFonts w:eastAsia="MS Mincho"/>
                <w:bCs/>
              </w:rPr>
              <w:t>REVELIN</w:t>
            </w:r>
          </w:p>
          <w:p w:rsidR="000341AD" w:rsidRPr="000341AD" w:rsidRDefault="000341AD" w:rsidP="00560EAD">
            <w:pPr>
              <w:rPr>
                <w:rFonts w:eastAsia="MS Mincho"/>
                <w:bCs/>
              </w:rPr>
            </w:pPr>
          </w:p>
          <w:p w:rsidR="00560EAD" w:rsidRDefault="00560EAD" w:rsidP="00560EAD"/>
          <w:p w:rsidR="000341AD" w:rsidRDefault="00B51E8E" w:rsidP="00560EAD">
            <w:r>
              <w:t>Provođenje zakonom određenih poslova iz nadležnosti odjela</w:t>
            </w:r>
          </w:p>
          <w:p w:rsidR="00B51E8E" w:rsidRDefault="00B51E8E" w:rsidP="00B51E8E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  <w:p w:rsidR="004C69F1" w:rsidRDefault="00464667" w:rsidP="004C69F1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R</w:t>
            </w:r>
            <w:r w:rsidR="004C69F1">
              <w:rPr>
                <w:rFonts w:ascii="Times New Roman" w:eastAsia="MS Mincho" w:hAnsi="Times New Roman" w:cs="Times New Roman"/>
                <w:sz w:val="24"/>
              </w:rPr>
              <w:t xml:space="preserve">edovno tekuće i investicijsko održavanje, uredno praćenje i plaćanje financijskih obveza.  </w:t>
            </w:r>
          </w:p>
          <w:p w:rsidR="00B51E8E" w:rsidRDefault="00B51E8E" w:rsidP="00560EAD"/>
          <w:p w:rsidR="00464667" w:rsidRDefault="00464667" w:rsidP="00560EAD"/>
          <w:p w:rsidR="004B4D9E" w:rsidRDefault="00B21639" w:rsidP="004B4D9E">
            <w:r>
              <w:t>Od planiranih 80.000</w:t>
            </w:r>
            <w:r w:rsidR="004B4D9E">
              <w:t xml:space="preserve"> kn ostvareno je </w:t>
            </w:r>
            <w:r w:rsidR="00057399">
              <w:t>59.068</w:t>
            </w:r>
            <w:r>
              <w:t xml:space="preserve"> </w:t>
            </w:r>
            <w:r w:rsidR="004B4D9E">
              <w:t xml:space="preserve">kn što iznosi </w:t>
            </w:r>
            <w:r>
              <w:t>7</w:t>
            </w:r>
            <w:r w:rsidR="00057399">
              <w:t>3</w:t>
            </w:r>
            <w:r w:rsidR="004B4D9E">
              <w:t xml:space="preserve"> % plana.  Ostvarenje se odnosi</w:t>
            </w:r>
            <w:r>
              <w:t xml:space="preserve"> na  trošak električne energije</w:t>
            </w:r>
            <w:r w:rsidR="004B4D9E">
              <w:t xml:space="preserve">, tekuće i investicijsko održavanje postrojenja i opreme, </w:t>
            </w:r>
            <w:r w:rsidR="00C41695">
              <w:t>te usluga elektroničnog</w:t>
            </w:r>
            <w:r w:rsidR="00C41695" w:rsidRPr="00C41695">
              <w:t xml:space="preserve"> monitoring</w:t>
            </w:r>
            <w:r w:rsidR="00C41695">
              <w:t>a</w:t>
            </w:r>
            <w:r w:rsidR="00C41695" w:rsidRPr="00C41695">
              <w:t xml:space="preserve"> pukotina na zidu u tvrđavi Revelin.  </w:t>
            </w:r>
          </w:p>
          <w:p w:rsidR="000341AD" w:rsidRDefault="000341AD" w:rsidP="00560EAD"/>
          <w:p w:rsidR="000341AD" w:rsidRDefault="000341AD" w:rsidP="00560EAD">
            <w:r>
              <w:t xml:space="preserve">  </w:t>
            </w:r>
          </w:p>
          <w:p w:rsidR="000341AD" w:rsidRPr="00DA17C8" w:rsidRDefault="000341AD" w:rsidP="00560EAD">
            <w:pPr>
              <w:rPr>
                <w:rFonts w:eastAsia="MS Mincho"/>
              </w:rPr>
            </w:pPr>
            <w:r>
              <w:t xml:space="preserve"> </w:t>
            </w:r>
          </w:p>
        </w:tc>
      </w:tr>
    </w:tbl>
    <w:p w:rsidR="000341AD" w:rsidRDefault="000341AD" w:rsidP="00B54021">
      <w:pPr>
        <w:pStyle w:val="NoSpacing"/>
        <w:rPr>
          <w:sz w:val="24"/>
          <w:szCs w:val="24"/>
          <w:lang w:val="hr-HR"/>
        </w:rPr>
      </w:pPr>
    </w:p>
    <w:p w:rsidR="00384734" w:rsidRDefault="00384734" w:rsidP="00B54021">
      <w:pPr>
        <w:pStyle w:val="NoSpacing"/>
        <w:rPr>
          <w:sz w:val="24"/>
          <w:szCs w:val="24"/>
          <w:lang w:val="hr-HR"/>
        </w:rPr>
      </w:pPr>
    </w:p>
    <w:p w:rsidR="00384734" w:rsidRDefault="00384734" w:rsidP="00B54021">
      <w:pPr>
        <w:pStyle w:val="NoSpacing"/>
        <w:rPr>
          <w:sz w:val="24"/>
          <w:szCs w:val="24"/>
          <w:lang w:val="hr-HR"/>
        </w:rPr>
      </w:pPr>
    </w:p>
    <w:p w:rsidR="000341AD" w:rsidRDefault="000341AD" w:rsidP="00B54021">
      <w:pPr>
        <w:pStyle w:val="NoSpacing"/>
        <w:rPr>
          <w:sz w:val="24"/>
          <w:szCs w:val="24"/>
          <w:lang w:val="hr-HR"/>
        </w:rPr>
      </w:pPr>
    </w:p>
    <w:p w:rsidR="000341AD" w:rsidRDefault="000341AD" w:rsidP="00B54021">
      <w:pPr>
        <w:pStyle w:val="NoSpacing"/>
        <w:rPr>
          <w:sz w:val="24"/>
          <w:szCs w:val="24"/>
          <w:lang w:val="hr-HR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19"/>
      </w:tblGrid>
      <w:tr w:rsidR="00411BCF" w:rsidTr="004E6DA1">
        <w:trPr>
          <w:trHeight w:val="418"/>
        </w:trPr>
        <w:tc>
          <w:tcPr>
            <w:tcW w:w="3528" w:type="dxa"/>
          </w:tcPr>
          <w:p w:rsidR="00411BCF" w:rsidRDefault="00411BCF" w:rsidP="00411BCF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411BCF" w:rsidRDefault="00411BCF" w:rsidP="00411BCF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NAZIV  PROGRAMA</w:t>
            </w:r>
          </w:p>
        </w:tc>
        <w:tc>
          <w:tcPr>
            <w:tcW w:w="6219" w:type="dxa"/>
          </w:tcPr>
          <w:p w:rsidR="00411BCF" w:rsidRDefault="00411BCF" w:rsidP="00411BCF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411BCF" w:rsidRPr="00786D0A" w:rsidRDefault="00411BCF" w:rsidP="00411BCF">
            <w:pPr>
              <w:pStyle w:val="PlainText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</w:rPr>
              <w:t>POSLOVNI PROSTORI I JAVNE POVRŠINE</w:t>
            </w:r>
          </w:p>
          <w:p w:rsidR="00411BCF" w:rsidRDefault="00411BCF" w:rsidP="00411BCF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411BCF" w:rsidRDefault="00411BCF" w:rsidP="00411BCF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</w:tc>
      </w:tr>
      <w:tr w:rsidR="00411BCF" w:rsidRPr="00DA17C8" w:rsidTr="004E6DA1">
        <w:trPr>
          <w:trHeight w:val="1872"/>
        </w:trPr>
        <w:tc>
          <w:tcPr>
            <w:tcW w:w="3528" w:type="dxa"/>
          </w:tcPr>
          <w:p w:rsidR="00411BCF" w:rsidRPr="00190491" w:rsidRDefault="00411BCF" w:rsidP="00411BCF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</w:rPr>
              <w:t>AKTIVNOST</w:t>
            </w:r>
          </w:p>
          <w:p w:rsidR="00411BCF" w:rsidRDefault="00411BCF" w:rsidP="00411BCF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411BCF" w:rsidRDefault="00A621CF" w:rsidP="00411BCF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SVRHA</w:t>
            </w:r>
          </w:p>
          <w:p w:rsidR="00411BCF" w:rsidRDefault="00411BCF" w:rsidP="00411BCF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A621CF" w:rsidRDefault="00A621CF" w:rsidP="00411BCF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A621CF" w:rsidRDefault="00A621CF" w:rsidP="00411BCF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A621CF" w:rsidRDefault="00A621CF" w:rsidP="00411BCF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CILJ</w:t>
            </w:r>
          </w:p>
          <w:p w:rsidR="00A621CF" w:rsidRDefault="00A621CF" w:rsidP="00411BCF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A621CF" w:rsidRDefault="00A621CF" w:rsidP="00411BCF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6634AB" w:rsidRDefault="006634AB" w:rsidP="00411BCF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411BCF" w:rsidRDefault="00411BCF" w:rsidP="00411BCF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lastRenderedPageBreak/>
              <w:t>OBRAZLOŽENJE</w:t>
            </w:r>
          </w:p>
        </w:tc>
        <w:tc>
          <w:tcPr>
            <w:tcW w:w="6219" w:type="dxa"/>
          </w:tcPr>
          <w:p w:rsidR="00411BCF" w:rsidRDefault="00411BCF" w:rsidP="00411BCF">
            <w:r>
              <w:rPr>
                <w:rFonts w:eastAsia="MS Mincho"/>
                <w:bCs/>
              </w:rPr>
              <w:lastRenderedPageBreak/>
              <w:t>POSLOVNI PROSTORI-ODRŽAVANJE I OST. RASHODI</w:t>
            </w:r>
          </w:p>
          <w:p w:rsidR="00411BCF" w:rsidRDefault="00411BCF" w:rsidP="00411BCF"/>
          <w:p w:rsidR="00411BCF" w:rsidRDefault="00A621CF" w:rsidP="00411BCF">
            <w:pPr>
              <w:rPr>
                <w:rFonts w:eastAsia="MS Mincho"/>
              </w:rPr>
            </w:pPr>
            <w:r>
              <w:rPr>
                <w:rFonts w:eastAsia="MS Mincho"/>
              </w:rPr>
              <w:t xml:space="preserve">Redovno tekuće i investicijsko održavanje prostora,  uredno praćenje i plaćanje financijskih obveza.  </w:t>
            </w:r>
          </w:p>
          <w:p w:rsidR="00A621CF" w:rsidRDefault="00A621CF" w:rsidP="00411BCF">
            <w:pPr>
              <w:rPr>
                <w:rFonts w:eastAsia="MS Mincho"/>
              </w:rPr>
            </w:pPr>
          </w:p>
          <w:p w:rsidR="00A621CF" w:rsidRDefault="00A621CF" w:rsidP="00A621CF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Efikasno gospodarenje poslovnim prostorima u vlasništvu Grada Dubrovnika.</w:t>
            </w:r>
          </w:p>
          <w:p w:rsidR="00A621CF" w:rsidRDefault="00A621CF" w:rsidP="00411BCF">
            <w:pPr>
              <w:rPr>
                <w:rFonts w:eastAsia="MS Mincho"/>
              </w:rPr>
            </w:pPr>
          </w:p>
          <w:p w:rsidR="00411BCF" w:rsidRDefault="00411BCF" w:rsidP="00411BCF"/>
          <w:p w:rsidR="00B1769D" w:rsidRDefault="00411BCF" w:rsidP="00411BCF">
            <w:r>
              <w:lastRenderedPageBreak/>
              <w:t xml:space="preserve">Od planiranih </w:t>
            </w:r>
            <w:r w:rsidR="006634AB">
              <w:t>483.500</w:t>
            </w:r>
            <w:r w:rsidR="005554B0">
              <w:t xml:space="preserve"> kn</w:t>
            </w:r>
            <w:r>
              <w:t xml:space="preserve"> ostvareno je </w:t>
            </w:r>
            <w:r w:rsidR="005554B0">
              <w:t>2</w:t>
            </w:r>
            <w:r w:rsidR="008B196F">
              <w:t>72.926</w:t>
            </w:r>
            <w:r w:rsidR="005554B0">
              <w:t xml:space="preserve"> kn</w:t>
            </w:r>
            <w:r>
              <w:t xml:space="preserve"> što iznosi </w:t>
            </w:r>
            <w:r w:rsidR="00BB2127">
              <w:t>5</w:t>
            </w:r>
            <w:r w:rsidR="000A616A">
              <w:t>6</w:t>
            </w:r>
            <w:r w:rsidR="006634AB">
              <w:t xml:space="preserve"> </w:t>
            </w:r>
            <w:r>
              <w:t xml:space="preserve">% plana.  Ostvarenje odnosi </w:t>
            </w:r>
            <w:r w:rsidR="00A042DE">
              <w:t>na</w:t>
            </w:r>
            <w:r w:rsidR="00B1751C">
              <w:t xml:space="preserve"> trošak električne energije, tekuće održavanje građevinskih objekata, usluge promidžbe i informiranja, opskrba vodom,  </w:t>
            </w:r>
            <w:r w:rsidR="000738B8">
              <w:t>troškovi priključenja električne energije, sudske i javnobilježničke pristojbe</w:t>
            </w:r>
            <w:r w:rsidR="008A79B4">
              <w:t>.</w:t>
            </w:r>
          </w:p>
          <w:p w:rsidR="00B1769D" w:rsidRDefault="00B1769D" w:rsidP="00411BCF"/>
          <w:p w:rsidR="00411BCF" w:rsidRDefault="00E11713" w:rsidP="00411BCF">
            <w:r>
              <w:t xml:space="preserve">  </w:t>
            </w:r>
          </w:p>
          <w:p w:rsidR="00411BCF" w:rsidRPr="00DA17C8" w:rsidRDefault="00411BCF" w:rsidP="00411BCF">
            <w:pPr>
              <w:rPr>
                <w:rFonts w:eastAsia="MS Mincho"/>
              </w:rPr>
            </w:pPr>
            <w:r>
              <w:t xml:space="preserve"> </w:t>
            </w:r>
          </w:p>
        </w:tc>
      </w:tr>
    </w:tbl>
    <w:p w:rsidR="009E02FE" w:rsidRDefault="009E02FE" w:rsidP="00B54021">
      <w:pPr>
        <w:pStyle w:val="NoSpacing"/>
        <w:rPr>
          <w:sz w:val="24"/>
          <w:szCs w:val="24"/>
          <w:lang w:val="hr-HR"/>
        </w:rPr>
      </w:pPr>
    </w:p>
    <w:p w:rsidR="009E02FE" w:rsidRDefault="009E02FE" w:rsidP="00B54021">
      <w:pPr>
        <w:pStyle w:val="NoSpacing"/>
        <w:rPr>
          <w:sz w:val="24"/>
          <w:szCs w:val="24"/>
          <w:lang w:val="hr-HR"/>
        </w:rPr>
      </w:pPr>
    </w:p>
    <w:p w:rsidR="00954FE6" w:rsidRDefault="00954FE6" w:rsidP="00B54021">
      <w:pPr>
        <w:pStyle w:val="NoSpacing"/>
        <w:rPr>
          <w:sz w:val="24"/>
          <w:szCs w:val="24"/>
          <w:lang w:val="hr-HR"/>
        </w:rPr>
      </w:pPr>
    </w:p>
    <w:p w:rsidR="00817F4E" w:rsidRDefault="00817F4E" w:rsidP="00B54021">
      <w:pPr>
        <w:pStyle w:val="NoSpacing"/>
        <w:rPr>
          <w:sz w:val="24"/>
          <w:szCs w:val="24"/>
          <w:lang w:val="hr-HR"/>
        </w:rPr>
      </w:pPr>
    </w:p>
    <w:p w:rsidR="00FB2D99" w:rsidRDefault="00FB2D99" w:rsidP="00B54021">
      <w:pPr>
        <w:pStyle w:val="NoSpacing"/>
        <w:rPr>
          <w:sz w:val="24"/>
          <w:szCs w:val="24"/>
          <w:lang w:val="hr-HR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90"/>
      </w:tblGrid>
      <w:tr w:rsidR="00954FE6" w:rsidTr="009526EA">
        <w:trPr>
          <w:trHeight w:val="418"/>
        </w:trPr>
        <w:tc>
          <w:tcPr>
            <w:tcW w:w="3528" w:type="dxa"/>
          </w:tcPr>
          <w:p w:rsidR="00954FE6" w:rsidRDefault="00954FE6" w:rsidP="009526EA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954FE6" w:rsidRDefault="00954FE6" w:rsidP="009526EA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NAZIV  PROGRAMA</w:t>
            </w:r>
          </w:p>
        </w:tc>
        <w:tc>
          <w:tcPr>
            <w:tcW w:w="6290" w:type="dxa"/>
          </w:tcPr>
          <w:p w:rsidR="00954FE6" w:rsidRDefault="00954FE6" w:rsidP="009526EA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954FE6" w:rsidRPr="00786D0A" w:rsidRDefault="00954FE6" w:rsidP="009526EA">
            <w:pPr>
              <w:pStyle w:val="PlainText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</w:rPr>
              <w:t>POSLOVNI PROSTORI I JAVNE POVRŠINE</w:t>
            </w:r>
          </w:p>
          <w:p w:rsidR="00954FE6" w:rsidRDefault="00954FE6" w:rsidP="009526EA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954FE6" w:rsidRDefault="00954FE6" w:rsidP="009526EA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</w:tc>
      </w:tr>
      <w:tr w:rsidR="00954FE6" w:rsidRPr="00DA17C8" w:rsidTr="009526EA">
        <w:trPr>
          <w:trHeight w:val="1872"/>
        </w:trPr>
        <w:tc>
          <w:tcPr>
            <w:tcW w:w="3528" w:type="dxa"/>
          </w:tcPr>
          <w:p w:rsidR="00954FE6" w:rsidRPr="00190491" w:rsidRDefault="00954FE6" w:rsidP="009526EA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</w:rPr>
              <w:t>AKTIVNOST</w:t>
            </w:r>
          </w:p>
          <w:p w:rsidR="00954FE6" w:rsidRDefault="00954FE6" w:rsidP="009526EA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954FE6" w:rsidRDefault="001A3577" w:rsidP="009526EA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SVRHA</w:t>
            </w:r>
          </w:p>
          <w:p w:rsidR="00954FE6" w:rsidRDefault="00954FE6" w:rsidP="009526EA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970932" w:rsidRDefault="00970932" w:rsidP="009526EA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1A3577" w:rsidRDefault="001A3577" w:rsidP="009526EA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CILJ</w:t>
            </w:r>
          </w:p>
          <w:p w:rsidR="001A3577" w:rsidRDefault="001A3577" w:rsidP="009526EA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1A3577" w:rsidRDefault="001A3577" w:rsidP="009526EA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1A3577" w:rsidRDefault="001A3577" w:rsidP="009526EA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954FE6" w:rsidRDefault="00954FE6" w:rsidP="009526EA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OBRAZLOŽENJE</w:t>
            </w:r>
          </w:p>
        </w:tc>
        <w:tc>
          <w:tcPr>
            <w:tcW w:w="6290" w:type="dxa"/>
          </w:tcPr>
          <w:p w:rsidR="00954FE6" w:rsidRDefault="00954FE6" w:rsidP="009526EA">
            <w:r>
              <w:rPr>
                <w:rFonts w:eastAsia="MS Mincho"/>
                <w:bCs/>
              </w:rPr>
              <w:t xml:space="preserve">PRIČUVA I NAKNADA POSLOVNIH PROSTORA </w:t>
            </w:r>
          </w:p>
          <w:p w:rsidR="00954FE6" w:rsidRDefault="00954FE6" w:rsidP="009526EA"/>
          <w:p w:rsidR="001A3577" w:rsidRDefault="001A3577" w:rsidP="001A3577">
            <w:pPr>
              <w:pStyle w:val="PlainTex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Praćenje i plaćanje sredstava pričuve za poslovne prostore</w:t>
            </w:r>
          </w:p>
          <w:p w:rsidR="00954FE6" w:rsidRDefault="00954FE6" w:rsidP="009526EA"/>
          <w:p w:rsidR="00970932" w:rsidRDefault="00970932" w:rsidP="001A3577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  <w:p w:rsidR="001A3577" w:rsidRDefault="001A3577" w:rsidP="001A3577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Održavanje zajedničkih dijelova zgrada i prostora u suvlasništvu Grada Dubrovnika</w:t>
            </w:r>
          </w:p>
          <w:p w:rsidR="001A3577" w:rsidRDefault="001A3577" w:rsidP="009526EA"/>
          <w:p w:rsidR="00954FE6" w:rsidRDefault="00954FE6" w:rsidP="009526EA"/>
          <w:p w:rsidR="00954FE6" w:rsidRDefault="00954FE6" w:rsidP="009526EA">
            <w:r>
              <w:t xml:space="preserve">Od planiranih </w:t>
            </w:r>
            <w:r w:rsidR="006634AB">
              <w:t>7</w:t>
            </w:r>
            <w:r w:rsidR="00AE4F04">
              <w:t>0</w:t>
            </w:r>
            <w:r w:rsidR="000C7E36">
              <w:t>.000</w:t>
            </w:r>
            <w:r>
              <w:t xml:space="preserve"> k</w:t>
            </w:r>
            <w:r w:rsidR="00B4131D">
              <w:t>n</w:t>
            </w:r>
            <w:r>
              <w:t xml:space="preserve"> ostvareno je </w:t>
            </w:r>
            <w:r w:rsidR="00FD7E8A">
              <w:t>57.519</w:t>
            </w:r>
            <w:r>
              <w:t xml:space="preserve"> k</w:t>
            </w:r>
            <w:r w:rsidR="00B4131D">
              <w:t>n</w:t>
            </w:r>
            <w:r w:rsidR="00AE4F04">
              <w:t xml:space="preserve"> </w:t>
            </w:r>
            <w:r>
              <w:t xml:space="preserve">što iznosi </w:t>
            </w:r>
            <w:r w:rsidR="00FD7E8A">
              <w:t>82</w:t>
            </w:r>
            <w:r>
              <w:t xml:space="preserve"> % plana.  Ostvarenje se odnosi na plaćanje pričuve za održavanje  poslovnih prostora u vlasništvu Grada Dubrovnika. </w:t>
            </w:r>
          </w:p>
          <w:p w:rsidR="00954FE6" w:rsidRDefault="00954FE6" w:rsidP="009526EA"/>
          <w:p w:rsidR="00954FE6" w:rsidRDefault="00954FE6" w:rsidP="009526EA">
            <w:r>
              <w:t xml:space="preserve">  </w:t>
            </w:r>
          </w:p>
          <w:p w:rsidR="00954FE6" w:rsidRPr="00DA17C8" w:rsidRDefault="00954FE6" w:rsidP="009526EA">
            <w:pPr>
              <w:rPr>
                <w:rFonts w:eastAsia="MS Mincho"/>
              </w:rPr>
            </w:pPr>
            <w:r>
              <w:t xml:space="preserve"> </w:t>
            </w:r>
          </w:p>
        </w:tc>
      </w:tr>
    </w:tbl>
    <w:p w:rsidR="009E02FE" w:rsidRDefault="009E02FE" w:rsidP="00B54021">
      <w:pPr>
        <w:pStyle w:val="NoSpacing"/>
        <w:rPr>
          <w:sz w:val="24"/>
          <w:szCs w:val="24"/>
          <w:lang w:val="hr-HR"/>
        </w:rPr>
      </w:pPr>
    </w:p>
    <w:p w:rsidR="001D2DB4" w:rsidRDefault="001D2DB4" w:rsidP="00B54021">
      <w:pPr>
        <w:pStyle w:val="NoSpacing"/>
        <w:rPr>
          <w:sz w:val="24"/>
          <w:szCs w:val="24"/>
          <w:lang w:val="hr-HR"/>
        </w:rPr>
      </w:pPr>
    </w:p>
    <w:p w:rsidR="001D2DB4" w:rsidRDefault="001D2DB4" w:rsidP="00B54021">
      <w:pPr>
        <w:pStyle w:val="NoSpacing"/>
        <w:rPr>
          <w:sz w:val="24"/>
          <w:szCs w:val="24"/>
          <w:lang w:val="hr-HR"/>
        </w:rPr>
      </w:pPr>
    </w:p>
    <w:p w:rsidR="009B22AE" w:rsidRDefault="009B22AE" w:rsidP="00B54021">
      <w:pPr>
        <w:pStyle w:val="NoSpacing"/>
        <w:rPr>
          <w:sz w:val="24"/>
          <w:szCs w:val="24"/>
          <w:lang w:val="hr-HR"/>
        </w:rPr>
      </w:pPr>
    </w:p>
    <w:p w:rsidR="00FB2D99" w:rsidRDefault="00FB2D99" w:rsidP="00B54021">
      <w:pPr>
        <w:pStyle w:val="NoSpacing"/>
        <w:rPr>
          <w:sz w:val="24"/>
          <w:szCs w:val="24"/>
          <w:lang w:val="hr-HR"/>
        </w:rPr>
      </w:pPr>
    </w:p>
    <w:p w:rsidR="006634AB" w:rsidRDefault="006634AB" w:rsidP="00B54021">
      <w:pPr>
        <w:pStyle w:val="NoSpacing"/>
        <w:rPr>
          <w:sz w:val="24"/>
          <w:szCs w:val="24"/>
          <w:lang w:val="hr-HR"/>
        </w:rPr>
      </w:pPr>
    </w:p>
    <w:p w:rsidR="006634AB" w:rsidRDefault="006634AB" w:rsidP="00B54021">
      <w:pPr>
        <w:pStyle w:val="NoSpacing"/>
        <w:rPr>
          <w:sz w:val="24"/>
          <w:szCs w:val="24"/>
          <w:lang w:val="hr-HR"/>
        </w:rPr>
      </w:pPr>
    </w:p>
    <w:p w:rsidR="006634AB" w:rsidRDefault="006634AB" w:rsidP="00B54021">
      <w:pPr>
        <w:pStyle w:val="NoSpacing"/>
        <w:rPr>
          <w:sz w:val="24"/>
          <w:szCs w:val="24"/>
          <w:lang w:val="hr-HR"/>
        </w:rPr>
      </w:pPr>
    </w:p>
    <w:p w:rsidR="006634AB" w:rsidRDefault="006634AB" w:rsidP="00B54021">
      <w:pPr>
        <w:pStyle w:val="NoSpacing"/>
        <w:rPr>
          <w:sz w:val="24"/>
          <w:szCs w:val="24"/>
          <w:lang w:val="hr-HR"/>
        </w:rPr>
      </w:pPr>
    </w:p>
    <w:p w:rsidR="006634AB" w:rsidRDefault="006634AB" w:rsidP="00B54021">
      <w:pPr>
        <w:pStyle w:val="NoSpacing"/>
        <w:rPr>
          <w:sz w:val="24"/>
          <w:szCs w:val="24"/>
          <w:lang w:val="hr-HR"/>
        </w:rPr>
      </w:pPr>
    </w:p>
    <w:p w:rsidR="006634AB" w:rsidRDefault="006634AB" w:rsidP="00B54021">
      <w:pPr>
        <w:pStyle w:val="NoSpacing"/>
        <w:rPr>
          <w:sz w:val="24"/>
          <w:szCs w:val="24"/>
          <w:lang w:val="hr-HR"/>
        </w:rPr>
      </w:pPr>
    </w:p>
    <w:p w:rsidR="006634AB" w:rsidRDefault="006634AB" w:rsidP="00B54021">
      <w:pPr>
        <w:pStyle w:val="NoSpacing"/>
        <w:rPr>
          <w:sz w:val="24"/>
          <w:szCs w:val="24"/>
          <w:lang w:val="hr-HR"/>
        </w:rPr>
      </w:pPr>
    </w:p>
    <w:p w:rsidR="006634AB" w:rsidRDefault="006634AB" w:rsidP="00B54021">
      <w:pPr>
        <w:pStyle w:val="NoSpacing"/>
        <w:rPr>
          <w:sz w:val="24"/>
          <w:szCs w:val="24"/>
          <w:lang w:val="hr-HR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90"/>
      </w:tblGrid>
      <w:tr w:rsidR="005255E5" w:rsidTr="00EF074C">
        <w:trPr>
          <w:trHeight w:val="418"/>
        </w:trPr>
        <w:tc>
          <w:tcPr>
            <w:tcW w:w="3528" w:type="dxa"/>
          </w:tcPr>
          <w:p w:rsidR="005255E5" w:rsidRDefault="005255E5" w:rsidP="009526EA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5255E5" w:rsidRDefault="005255E5" w:rsidP="009526EA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NAZIV  PROGRAMA</w:t>
            </w:r>
          </w:p>
        </w:tc>
        <w:tc>
          <w:tcPr>
            <w:tcW w:w="6290" w:type="dxa"/>
          </w:tcPr>
          <w:p w:rsidR="005255E5" w:rsidRDefault="005255E5" w:rsidP="009526EA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5255E5" w:rsidRPr="00786D0A" w:rsidRDefault="005255E5" w:rsidP="009526EA">
            <w:pPr>
              <w:pStyle w:val="PlainText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</w:rPr>
              <w:t>POSLOVNI PROSTORI I JAVNE POVRŠINE</w:t>
            </w:r>
          </w:p>
          <w:p w:rsidR="005255E5" w:rsidRDefault="005255E5" w:rsidP="009526EA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5255E5" w:rsidRDefault="005255E5" w:rsidP="009526EA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</w:tc>
      </w:tr>
      <w:tr w:rsidR="005255E5" w:rsidRPr="00DA17C8" w:rsidTr="00EF074C">
        <w:trPr>
          <w:trHeight w:val="1872"/>
        </w:trPr>
        <w:tc>
          <w:tcPr>
            <w:tcW w:w="3528" w:type="dxa"/>
          </w:tcPr>
          <w:p w:rsidR="005255E5" w:rsidRPr="00190491" w:rsidRDefault="005255E5" w:rsidP="009526EA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</w:rPr>
              <w:t>PROJEKT</w:t>
            </w:r>
          </w:p>
          <w:p w:rsidR="005255E5" w:rsidRDefault="005255E5" w:rsidP="009526EA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5255E5" w:rsidRDefault="001A3577" w:rsidP="009526EA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SVRHA</w:t>
            </w:r>
          </w:p>
          <w:p w:rsidR="005255E5" w:rsidRDefault="005255E5" w:rsidP="009526EA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1A3577" w:rsidRDefault="001A3577" w:rsidP="009526EA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BF22FD" w:rsidRDefault="00BF22FD" w:rsidP="00BF22FD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CILJ</w:t>
            </w:r>
          </w:p>
          <w:p w:rsidR="001A3577" w:rsidRDefault="001A3577" w:rsidP="009526EA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1A3577" w:rsidRDefault="001A3577" w:rsidP="009526EA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1A3577" w:rsidRDefault="001A3577" w:rsidP="009526EA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1A3577" w:rsidRDefault="001A3577" w:rsidP="009526EA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563CA1" w:rsidRDefault="00563CA1" w:rsidP="00563CA1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OBRAZLOŽENJE</w:t>
            </w:r>
          </w:p>
          <w:p w:rsidR="00961032" w:rsidRDefault="00961032" w:rsidP="00961032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1A3577" w:rsidRDefault="001A3577" w:rsidP="009526EA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1A3577" w:rsidRDefault="001A3577" w:rsidP="009526EA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5255E5" w:rsidRDefault="005255E5" w:rsidP="009526EA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6290" w:type="dxa"/>
          </w:tcPr>
          <w:p w:rsidR="005255E5" w:rsidRDefault="005255E5" w:rsidP="009526EA">
            <w:r>
              <w:rPr>
                <w:rFonts w:eastAsia="MS Mincho"/>
                <w:bCs/>
              </w:rPr>
              <w:t xml:space="preserve">ULAGANJA U POSLOVNE PROSTORE </w:t>
            </w:r>
          </w:p>
          <w:p w:rsidR="005255E5" w:rsidRDefault="005255E5" w:rsidP="009526EA"/>
          <w:p w:rsidR="00BF22FD" w:rsidRDefault="00BF22FD" w:rsidP="00BF22FD">
            <w:pPr>
              <w:pStyle w:val="PlainTex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Ulaganja u poslovne prostore Grada Dubrovnika.</w:t>
            </w:r>
          </w:p>
          <w:p w:rsidR="001A3577" w:rsidRDefault="001A3577" w:rsidP="001A3577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  <w:p w:rsidR="001A3577" w:rsidRDefault="001A3577" w:rsidP="001A3577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  <w:p w:rsidR="00BF22FD" w:rsidRDefault="00BF22FD" w:rsidP="00BF22FD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Povećanje fonda poslovnih prostora u vlasništvu Grada Dubrovnika,  i ulaganje u njihovo konstruktivno uređenje i privođenje namjeni.</w:t>
            </w:r>
          </w:p>
          <w:p w:rsidR="001A3577" w:rsidRDefault="001A3577" w:rsidP="009526EA"/>
          <w:p w:rsidR="00AD2949" w:rsidRDefault="00AD2949" w:rsidP="009526EA"/>
          <w:p w:rsidR="00C452A3" w:rsidRPr="00C452A3" w:rsidRDefault="005255E5" w:rsidP="00C452A3">
            <w:r w:rsidRPr="00AD2949">
              <w:t xml:space="preserve">Od planiranih </w:t>
            </w:r>
            <w:r w:rsidR="00655BDD">
              <w:t>3</w:t>
            </w:r>
            <w:r w:rsidR="00C92780">
              <w:t>9</w:t>
            </w:r>
            <w:r w:rsidR="00655BDD">
              <w:t>0.000</w:t>
            </w:r>
            <w:r w:rsidRPr="00AD2949">
              <w:t xml:space="preserve"> k</w:t>
            </w:r>
            <w:r w:rsidR="00B4131D" w:rsidRPr="00AD2949">
              <w:t>n</w:t>
            </w:r>
            <w:r w:rsidRPr="00AD2949">
              <w:t xml:space="preserve"> ostvareno je </w:t>
            </w:r>
            <w:r w:rsidR="00C92780">
              <w:t>356</w:t>
            </w:r>
            <w:r w:rsidR="00655BDD">
              <w:t>.000</w:t>
            </w:r>
            <w:r w:rsidR="00C63750" w:rsidRPr="00AD2949">
              <w:t xml:space="preserve"> k</w:t>
            </w:r>
            <w:r w:rsidR="00414D26" w:rsidRPr="00AD2949">
              <w:t>n</w:t>
            </w:r>
            <w:r>
              <w:t xml:space="preserve"> što iznosi </w:t>
            </w:r>
            <w:r w:rsidR="00F90676">
              <w:t>91</w:t>
            </w:r>
            <w:r w:rsidR="00D70CF7">
              <w:t xml:space="preserve"> % plana.  </w:t>
            </w:r>
            <w:r w:rsidR="00C452A3" w:rsidRPr="00C452A3">
              <w:t>Ostvarenje plana se odnosi na realizaciju spomenutog cilja.</w:t>
            </w:r>
          </w:p>
          <w:p w:rsidR="005255E5" w:rsidRPr="00DA17C8" w:rsidRDefault="005255E5" w:rsidP="00655BDD">
            <w:pPr>
              <w:rPr>
                <w:rFonts w:eastAsia="MS Mincho"/>
              </w:rPr>
            </w:pPr>
          </w:p>
        </w:tc>
      </w:tr>
    </w:tbl>
    <w:p w:rsidR="00C443ED" w:rsidRDefault="00C443ED" w:rsidP="00B54021">
      <w:pPr>
        <w:pStyle w:val="NoSpacing"/>
        <w:rPr>
          <w:sz w:val="24"/>
          <w:szCs w:val="24"/>
          <w:lang w:val="hr-HR"/>
        </w:rPr>
      </w:pPr>
    </w:p>
    <w:p w:rsidR="00C443ED" w:rsidRDefault="00C443ED" w:rsidP="00B54021">
      <w:pPr>
        <w:pStyle w:val="NoSpacing"/>
        <w:rPr>
          <w:sz w:val="24"/>
          <w:szCs w:val="24"/>
          <w:lang w:val="hr-HR"/>
        </w:rPr>
      </w:pPr>
    </w:p>
    <w:p w:rsidR="008F387F" w:rsidRDefault="008F387F" w:rsidP="00B54021">
      <w:pPr>
        <w:pStyle w:val="NoSpacing"/>
        <w:rPr>
          <w:sz w:val="24"/>
          <w:szCs w:val="24"/>
          <w:lang w:val="hr-HR"/>
        </w:rPr>
      </w:pPr>
    </w:p>
    <w:p w:rsidR="008F387F" w:rsidRDefault="008F387F" w:rsidP="00B54021">
      <w:pPr>
        <w:pStyle w:val="NoSpacing"/>
        <w:rPr>
          <w:sz w:val="24"/>
          <w:szCs w:val="24"/>
          <w:lang w:val="hr-HR"/>
        </w:rPr>
      </w:pPr>
    </w:p>
    <w:p w:rsidR="008A231F" w:rsidRDefault="008A231F" w:rsidP="00B54021">
      <w:pPr>
        <w:pStyle w:val="NoSpacing"/>
        <w:rPr>
          <w:sz w:val="24"/>
          <w:szCs w:val="24"/>
          <w:lang w:val="hr-HR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90"/>
      </w:tblGrid>
      <w:tr w:rsidR="008C359C" w:rsidTr="00A1385C">
        <w:tc>
          <w:tcPr>
            <w:tcW w:w="3528" w:type="dxa"/>
          </w:tcPr>
          <w:p w:rsidR="008C359C" w:rsidRDefault="008C359C" w:rsidP="00A1385C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8C359C" w:rsidRDefault="008C359C" w:rsidP="00A1385C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NAZIV  PROGRAMA</w:t>
            </w:r>
          </w:p>
        </w:tc>
        <w:tc>
          <w:tcPr>
            <w:tcW w:w="6290" w:type="dxa"/>
          </w:tcPr>
          <w:p w:rsidR="008C359C" w:rsidRDefault="008C359C" w:rsidP="00A1385C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8C359C" w:rsidRDefault="008C359C" w:rsidP="00A1385C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POSLOVNI PROSTORI I JAVNE POVRŠINE</w:t>
            </w:r>
          </w:p>
          <w:p w:rsidR="008C359C" w:rsidRDefault="008C359C" w:rsidP="00A1385C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8C359C" w:rsidRDefault="008C359C" w:rsidP="00A1385C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8C359C" w:rsidRDefault="008C359C" w:rsidP="00A1385C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</w:tc>
      </w:tr>
      <w:tr w:rsidR="008C359C" w:rsidTr="00A1385C">
        <w:tc>
          <w:tcPr>
            <w:tcW w:w="3528" w:type="dxa"/>
          </w:tcPr>
          <w:p w:rsidR="008C359C" w:rsidRDefault="008C359C" w:rsidP="00A1385C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PROJEKT - </w:t>
            </w:r>
          </w:p>
          <w:p w:rsidR="008C359C" w:rsidRDefault="008C359C" w:rsidP="00A1385C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8C359C" w:rsidRDefault="008C359C" w:rsidP="00A1385C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6290" w:type="dxa"/>
          </w:tcPr>
          <w:p w:rsidR="008C359C" w:rsidRDefault="008C359C" w:rsidP="00A1385C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OZAKONJENJE NEZAKONITO IZGRAĐENIH OBJEKATA</w:t>
            </w:r>
          </w:p>
          <w:p w:rsidR="008C359C" w:rsidRPr="00247B26" w:rsidRDefault="008C359C" w:rsidP="00A1385C">
            <w:pPr>
              <w:pStyle w:val="PlainText"/>
              <w:jc w:val="both"/>
              <w:rPr>
                <w:rFonts w:ascii="Times New Roman" w:eastAsia="MS Mincho" w:hAnsi="Times New Roman" w:cs="Times New Roman"/>
                <w:i/>
                <w:sz w:val="24"/>
              </w:rPr>
            </w:pPr>
          </w:p>
        </w:tc>
      </w:tr>
      <w:tr w:rsidR="008C359C" w:rsidTr="00A1385C">
        <w:tc>
          <w:tcPr>
            <w:tcW w:w="3528" w:type="dxa"/>
          </w:tcPr>
          <w:p w:rsidR="008C359C" w:rsidRDefault="008C359C" w:rsidP="00A1385C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8C359C" w:rsidRDefault="008C359C" w:rsidP="00A1385C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SVRHA</w:t>
            </w:r>
          </w:p>
        </w:tc>
        <w:tc>
          <w:tcPr>
            <w:tcW w:w="6290" w:type="dxa"/>
          </w:tcPr>
          <w:p w:rsidR="008C359C" w:rsidRDefault="008C359C" w:rsidP="00A1385C">
            <w:pPr>
              <w:pStyle w:val="PlainText"/>
              <w:jc w:val="both"/>
              <w:rPr>
                <w:rFonts w:ascii="Times New Roman" w:eastAsia="MS Mincho" w:hAnsi="Times New Roman" w:cs="Times New Roman"/>
                <w:color w:val="FF0000"/>
                <w:sz w:val="24"/>
              </w:rPr>
            </w:pPr>
          </w:p>
          <w:p w:rsidR="008C359C" w:rsidRDefault="008C359C" w:rsidP="00A1385C">
            <w:pPr>
              <w:pStyle w:val="PlainTex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Provođenje  poslova iz nadležnosti odjela.</w:t>
            </w:r>
          </w:p>
          <w:p w:rsidR="008C359C" w:rsidRDefault="008C359C" w:rsidP="00A1385C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  <w:p w:rsidR="008C359C" w:rsidRPr="00F30DCB" w:rsidRDefault="008C359C" w:rsidP="00A1385C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8C359C" w:rsidTr="00A1385C">
        <w:tc>
          <w:tcPr>
            <w:tcW w:w="3528" w:type="dxa"/>
          </w:tcPr>
          <w:p w:rsidR="008C359C" w:rsidRDefault="008C359C" w:rsidP="00A1385C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8C359C" w:rsidRDefault="008C359C" w:rsidP="00A1385C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CILJ</w:t>
            </w:r>
          </w:p>
        </w:tc>
        <w:tc>
          <w:tcPr>
            <w:tcW w:w="6290" w:type="dxa"/>
          </w:tcPr>
          <w:p w:rsidR="008C359C" w:rsidRDefault="008C359C" w:rsidP="00A1385C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  <w:p w:rsidR="008C359C" w:rsidRDefault="008C359C" w:rsidP="00A1385C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Ozakonjenje nezakonito izgrađenih objekata. Uknjižba prava vlasništva Grada Dubrovnika na objektima.</w:t>
            </w:r>
          </w:p>
          <w:p w:rsidR="008C359C" w:rsidRPr="000D28AD" w:rsidRDefault="008C359C" w:rsidP="00610C8F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Sredstva su planirana za </w:t>
            </w:r>
            <w:r w:rsidR="00610C8F">
              <w:rPr>
                <w:rFonts w:ascii="Times New Roman" w:eastAsia="MS Mincho" w:hAnsi="Times New Roman" w:cs="Times New Roman"/>
                <w:sz w:val="24"/>
              </w:rPr>
              <w:t>plaćanje naknada</w:t>
            </w:r>
            <w:r>
              <w:rPr>
                <w:rFonts w:ascii="Times New Roman" w:eastAsia="MS Mincho" w:hAnsi="Times New Roman" w:cs="Times New Roman"/>
                <w:sz w:val="24"/>
              </w:rPr>
              <w:t xml:space="preserve"> za zadržavanje nezakonito izgrađenih zgrada u prostoru.</w:t>
            </w:r>
          </w:p>
        </w:tc>
      </w:tr>
      <w:tr w:rsidR="008C359C" w:rsidTr="00A1385C">
        <w:tc>
          <w:tcPr>
            <w:tcW w:w="3528" w:type="dxa"/>
          </w:tcPr>
          <w:p w:rsidR="008C359C" w:rsidRDefault="008C359C" w:rsidP="00A1385C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6290" w:type="dxa"/>
          </w:tcPr>
          <w:p w:rsidR="008C359C" w:rsidRDefault="008C359C" w:rsidP="00A1385C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8C359C" w:rsidTr="00A1385C">
        <w:tc>
          <w:tcPr>
            <w:tcW w:w="3528" w:type="dxa"/>
          </w:tcPr>
          <w:p w:rsidR="008C359C" w:rsidRDefault="008C359C" w:rsidP="00A1385C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6290" w:type="dxa"/>
          </w:tcPr>
          <w:p w:rsidR="008C359C" w:rsidRDefault="008C359C" w:rsidP="00A1385C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8C359C" w:rsidTr="00F8549D">
        <w:trPr>
          <w:trHeight w:val="1096"/>
        </w:trPr>
        <w:tc>
          <w:tcPr>
            <w:tcW w:w="3528" w:type="dxa"/>
          </w:tcPr>
          <w:p w:rsidR="008C359C" w:rsidRDefault="008C359C" w:rsidP="00A1385C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lastRenderedPageBreak/>
              <w:t>OBRAZLOŽENJE</w:t>
            </w:r>
          </w:p>
        </w:tc>
        <w:tc>
          <w:tcPr>
            <w:tcW w:w="6290" w:type="dxa"/>
          </w:tcPr>
          <w:p w:rsidR="00610C8F" w:rsidRPr="00C452A3" w:rsidRDefault="008C359C" w:rsidP="00610C8F">
            <w:r w:rsidRPr="008C359C">
              <w:rPr>
                <w:rFonts w:eastAsia="MS Mincho"/>
              </w:rPr>
              <w:t xml:space="preserve">Od planiranih </w:t>
            </w:r>
            <w:r w:rsidR="008F387F">
              <w:rPr>
                <w:rFonts w:eastAsia="MS Mincho"/>
              </w:rPr>
              <w:t>3</w:t>
            </w:r>
            <w:r>
              <w:rPr>
                <w:rFonts w:eastAsia="MS Mincho"/>
              </w:rPr>
              <w:t>50</w:t>
            </w:r>
            <w:r w:rsidRPr="008C359C">
              <w:rPr>
                <w:rFonts w:eastAsia="MS Mincho"/>
              </w:rPr>
              <w:t>,</w:t>
            </w:r>
            <w:r>
              <w:rPr>
                <w:rFonts w:eastAsia="MS Mincho"/>
              </w:rPr>
              <w:t>0</w:t>
            </w:r>
            <w:r w:rsidRPr="008C359C">
              <w:rPr>
                <w:rFonts w:eastAsia="MS Mincho"/>
              </w:rPr>
              <w:t xml:space="preserve">00 kn ostvareno je </w:t>
            </w:r>
            <w:r w:rsidR="008F387F">
              <w:rPr>
                <w:rFonts w:eastAsia="MS Mincho"/>
              </w:rPr>
              <w:t>220.351</w:t>
            </w:r>
            <w:r w:rsidR="00610C8F">
              <w:rPr>
                <w:rFonts w:eastAsia="MS Mincho"/>
              </w:rPr>
              <w:t xml:space="preserve"> </w:t>
            </w:r>
            <w:r w:rsidRPr="008C359C">
              <w:rPr>
                <w:rFonts w:eastAsia="MS Mincho"/>
              </w:rPr>
              <w:t xml:space="preserve">kn što iznosi </w:t>
            </w:r>
            <w:r w:rsidR="008F387F">
              <w:rPr>
                <w:rFonts w:eastAsia="MS Mincho"/>
              </w:rPr>
              <w:t>63</w:t>
            </w:r>
            <w:r w:rsidRPr="008C359C">
              <w:rPr>
                <w:rFonts w:eastAsia="MS Mincho"/>
              </w:rPr>
              <w:t xml:space="preserve"> % plana</w:t>
            </w:r>
            <w:r>
              <w:rPr>
                <w:rFonts w:eastAsia="MS Mincho"/>
              </w:rPr>
              <w:t xml:space="preserve">. </w:t>
            </w:r>
            <w:r w:rsidR="00610C8F" w:rsidRPr="00C452A3">
              <w:t>Ostvarenje plana se odnosi na realizaciju spomenutog cilja.</w:t>
            </w:r>
          </w:p>
          <w:p w:rsidR="008C359C" w:rsidRDefault="008C359C" w:rsidP="00610C8F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8C359C" w:rsidTr="00A1385C">
        <w:tc>
          <w:tcPr>
            <w:tcW w:w="3528" w:type="dxa"/>
          </w:tcPr>
          <w:p w:rsidR="008C359C" w:rsidRDefault="008C359C" w:rsidP="00A1385C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6290" w:type="dxa"/>
          </w:tcPr>
          <w:p w:rsidR="008C359C" w:rsidRDefault="008C359C" w:rsidP="00A1385C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</w:tbl>
    <w:p w:rsidR="008A231F" w:rsidRDefault="008A231F" w:rsidP="00B54021">
      <w:pPr>
        <w:pStyle w:val="NoSpacing"/>
        <w:rPr>
          <w:sz w:val="24"/>
          <w:szCs w:val="24"/>
          <w:lang w:val="hr-HR"/>
        </w:rPr>
      </w:pPr>
    </w:p>
    <w:p w:rsidR="00F8549D" w:rsidRDefault="00F8549D" w:rsidP="00E530CB">
      <w:pPr>
        <w:pStyle w:val="NoSpacing"/>
        <w:rPr>
          <w:sz w:val="24"/>
          <w:szCs w:val="24"/>
          <w:lang w:val="hr-HR"/>
        </w:rPr>
      </w:pPr>
    </w:p>
    <w:p w:rsidR="00F8549D" w:rsidRDefault="00F8549D" w:rsidP="00E530CB">
      <w:pPr>
        <w:pStyle w:val="NoSpacing"/>
        <w:rPr>
          <w:sz w:val="24"/>
          <w:szCs w:val="24"/>
          <w:lang w:val="hr-HR"/>
        </w:rPr>
      </w:pPr>
    </w:p>
    <w:p w:rsidR="004D7747" w:rsidRDefault="004D7747" w:rsidP="00E530CB">
      <w:pPr>
        <w:pStyle w:val="NoSpacing"/>
        <w:rPr>
          <w:sz w:val="24"/>
          <w:szCs w:val="24"/>
          <w:lang w:val="hr-HR"/>
        </w:rPr>
      </w:pPr>
    </w:p>
    <w:p w:rsidR="00E530CB" w:rsidRPr="00F8549D" w:rsidRDefault="00384734" w:rsidP="00E530CB">
      <w:pPr>
        <w:pStyle w:val="NoSpacing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5</w:t>
      </w:r>
      <w:r w:rsidR="00E530CB" w:rsidRPr="00F8549D">
        <w:rPr>
          <w:sz w:val="24"/>
          <w:szCs w:val="24"/>
          <w:lang w:val="hr-HR"/>
        </w:rPr>
        <w:t>.</w:t>
      </w:r>
    </w:p>
    <w:p w:rsidR="00E530CB" w:rsidRDefault="00E530CB" w:rsidP="00E530CB">
      <w:pPr>
        <w:pStyle w:val="NoSpacing"/>
        <w:rPr>
          <w:sz w:val="24"/>
          <w:szCs w:val="24"/>
          <w:lang w:val="hr-HR"/>
        </w:rPr>
      </w:pPr>
      <w:r w:rsidRPr="00F8549D">
        <w:rPr>
          <w:i/>
          <w:sz w:val="24"/>
          <w:szCs w:val="24"/>
          <w:lang w:val="hr-HR"/>
        </w:rPr>
        <w:t>Program037 Zemljišta</w:t>
      </w:r>
      <w:r w:rsidRPr="00F8549D">
        <w:rPr>
          <w:sz w:val="24"/>
          <w:szCs w:val="24"/>
          <w:lang w:val="hr-HR"/>
        </w:rPr>
        <w:t xml:space="preserve"> se sastoji od </w:t>
      </w:r>
      <w:r w:rsidR="00E34E5B">
        <w:rPr>
          <w:sz w:val="24"/>
          <w:szCs w:val="24"/>
          <w:lang w:val="hr-HR"/>
        </w:rPr>
        <w:t>tri</w:t>
      </w:r>
      <w:r w:rsidRPr="00F8549D">
        <w:rPr>
          <w:sz w:val="24"/>
          <w:szCs w:val="24"/>
          <w:lang w:val="hr-HR"/>
        </w:rPr>
        <w:t xml:space="preserve"> projekta: 037001- Ostala zemljišta</w:t>
      </w:r>
      <w:r w:rsidR="004D36E9">
        <w:rPr>
          <w:sz w:val="24"/>
          <w:szCs w:val="24"/>
          <w:lang w:val="hr-HR"/>
        </w:rPr>
        <w:t>,</w:t>
      </w:r>
      <w:r w:rsidR="004A3231" w:rsidRPr="00F8549D">
        <w:rPr>
          <w:sz w:val="24"/>
          <w:szCs w:val="24"/>
          <w:lang w:val="hr-HR"/>
        </w:rPr>
        <w:t xml:space="preserve"> 03700</w:t>
      </w:r>
      <w:r w:rsidR="00F8549D">
        <w:rPr>
          <w:sz w:val="24"/>
          <w:szCs w:val="24"/>
          <w:lang w:val="hr-HR"/>
        </w:rPr>
        <w:t>5</w:t>
      </w:r>
      <w:r w:rsidR="004A3231" w:rsidRPr="00F8549D">
        <w:rPr>
          <w:sz w:val="24"/>
          <w:szCs w:val="24"/>
          <w:lang w:val="hr-HR"/>
        </w:rPr>
        <w:t xml:space="preserve"> </w:t>
      </w:r>
      <w:r w:rsidR="00F8549D">
        <w:rPr>
          <w:sz w:val="24"/>
          <w:szCs w:val="24"/>
          <w:lang w:val="hr-HR"/>
        </w:rPr>
        <w:t xml:space="preserve">Vrt Ljetnikovaca Gučetić i </w:t>
      </w:r>
      <w:proofErr w:type="spellStart"/>
      <w:r w:rsidR="00F8549D">
        <w:rPr>
          <w:sz w:val="24"/>
          <w:szCs w:val="24"/>
          <w:lang w:val="hr-HR"/>
        </w:rPr>
        <w:t>Restić</w:t>
      </w:r>
      <w:proofErr w:type="spellEnd"/>
      <w:r>
        <w:rPr>
          <w:sz w:val="24"/>
          <w:szCs w:val="24"/>
          <w:lang w:val="hr-HR"/>
        </w:rPr>
        <w:t xml:space="preserve"> </w:t>
      </w:r>
      <w:r w:rsidR="004D36E9">
        <w:rPr>
          <w:sz w:val="24"/>
          <w:szCs w:val="24"/>
          <w:lang w:val="hr-HR"/>
        </w:rPr>
        <w:t>i 03700</w:t>
      </w:r>
      <w:r w:rsidR="008F387F">
        <w:rPr>
          <w:sz w:val="24"/>
          <w:szCs w:val="24"/>
          <w:lang w:val="hr-HR"/>
        </w:rPr>
        <w:t>9</w:t>
      </w:r>
      <w:r w:rsidR="004D36E9">
        <w:rPr>
          <w:sz w:val="24"/>
          <w:szCs w:val="24"/>
          <w:lang w:val="hr-HR"/>
        </w:rPr>
        <w:t xml:space="preserve"> </w:t>
      </w:r>
      <w:r w:rsidR="0067760C">
        <w:rPr>
          <w:sz w:val="24"/>
          <w:szCs w:val="24"/>
          <w:lang w:val="hr-HR"/>
        </w:rPr>
        <w:t>Prihvatilište za beskuć</w:t>
      </w:r>
      <w:r w:rsidR="008F387F">
        <w:rPr>
          <w:sz w:val="24"/>
          <w:szCs w:val="24"/>
          <w:lang w:val="hr-HR"/>
        </w:rPr>
        <w:t>nike</w:t>
      </w:r>
    </w:p>
    <w:p w:rsidR="008F387F" w:rsidRDefault="008F387F" w:rsidP="00E530CB">
      <w:pPr>
        <w:pStyle w:val="NoSpacing"/>
        <w:rPr>
          <w:sz w:val="24"/>
          <w:szCs w:val="24"/>
          <w:lang w:val="hr-HR"/>
        </w:rPr>
      </w:pPr>
    </w:p>
    <w:p w:rsidR="00E530CB" w:rsidRDefault="00E530CB" w:rsidP="00E530CB">
      <w:pPr>
        <w:pStyle w:val="NoSpacing"/>
        <w:rPr>
          <w:sz w:val="24"/>
          <w:szCs w:val="24"/>
          <w:lang w:val="hr-HR"/>
        </w:rPr>
      </w:pPr>
      <w:r w:rsidRPr="0067760C">
        <w:rPr>
          <w:sz w:val="24"/>
          <w:szCs w:val="24"/>
          <w:lang w:val="hr-HR"/>
        </w:rPr>
        <w:t>Program 03</w:t>
      </w:r>
      <w:r w:rsidR="00676E8F" w:rsidRPr="0067760C">
        <w:rPr>
          <w:sz w:val="24"/>
          <w:szCs w:val="24"/>
          <w:lang w:val="hr-HR"/>
        </w:rPr>
        <w:t>7</w:t>
      </w:r>
      <w:r w:rsidRPr="0067760C">
        <w:rPr>
          <w:sz w:val="24"/>
          <w:szCs w:val="24"/>
          <w:lang w:val="hr-HR"/>
        </w:rPr>
        <w:t xml:space="preserve"> </w:t>
      </w:r>
      <w:r w:rsidR="00676E8F" w:rsidRPr="0067760C">
        <w:rPr>
          <w:sz w:val="24"/>
          <w:szCs w:val="24"/>
          <w:lang w:val="hr-HR"/>
        </w:rPr>
        <w:t>Zemljišta</w:t>
      </w:r>
      <w:r w:rsidRPr="0067760C">
        <w:rPr>
          <w:sz w:val="24"/>
          <w:szCs w:val="24"/>
          <w:lang w:val="hr-HR"/>
        </w:rPr>
        <w:t xml:space="preserve"> od planiranih </w:t>
      </w:r>
      <w:r w:rsidR="0067760C">
        <w:rPr>
          <w:sz w:val="24"/>
          <w:szCs w:val="24"/>
          <w:lang w:val="hr-HR"/>
        </w:rPr>
        <w:t>8.774.5</w:t>
      </w:r>
      <w:r w:rsidR="00E34E5B" w:rsidRPr="0067760C">
        <w:rPr>
          <w:sz w:val="24"/>
          <w:szCs w:val="24"/>
          <w:lang w:val="hr-HR"/>
        </w:rPr>
        <w:t>00</w:t>
      </w:r>
      <w:r w:rsidRPr="0067760C">
        <w:rPr>
          <w:sz w:val="24"/>
          <w:szCs w:val="24"/>
          <w:lang w:val="hr-HR"/>
        </w:rPr>
        <w:t xml:space="preserve"> k</w:t>
      </w:r>
      <w:r w:rsidR="004A3231" w:rsidRPr="0067760C">
        <w:rPr>
          <w:sz w:val="24"/>
          <w:szCs w:val="24"/>
          <w:lang w:val="hr-HR"/>
        </w:rPr>
        <w:t>n</w:t>
      </w:r>
      <w:r w:rsidRPr="0067760C">
        <w:rPr>
          <w:sz w:val="24"/>
          <w:szCs w:val="24"/>
          <w:lang w:val="hr-HR"/>
        </w:rPr>
        <w:t xml:space="preserve">, ostvaren je sa </w:t>
      </w:r>
      <w:r w:rsidR="00A33B1F" w:rsidRPr="0067760C">
        <w:rPr>
          <w:sz w:val="24"/>
          <w:szCs w:val="24"/>
          <w:lang w:val="hr-HR"/>
        </w:rPr>
        <w:t xml:space="preserve"> </w:t>
      </w:r>
      <w:r w:rsidR="0067760C">
        <w:rPr>
          <w:sz w:val="24"/>
          <w:szCs w:val="24"/>
          <w:lang w:val="hr-HR"/>
        </w:rPr>
        <w:t>46</w:t>
      </w:r>
      <w:r w:rsidR="00E34E5B" w:rsidRPr="0067760C">
        <w:rPr>
          <w:sz w:val="24"/>
          <w:szCs w:val="24"/>
          <w:lang w:val="hr-HR"/>
        </w:rPr>
        <w:t xml:space="preserve"> </w:t>
      </w:r>
      <w:r w:rsidRPr="0067760C">
        <w:rPr>
          <w:sz w:val="24"/>
          <w:szCs w:val="24"/>
          <w:lang w:val="hr-HR"/>
        </w:rPr>
        <w:t xml:space="preserve">%  što iznosi </w:t>
      </w:r>
      <w:r w:rsidR="0067760C">
        <w:rPr>
          <w:sz w:val="24"/>
          <w:szCs w:val="24"/>
          <w:lang w:val="hr-HR"/>
        </w:rPr>
        <w:t>4.073.834</w:t>
      </w:r>
      <w:r w:rsidR="004D7747" w:rsidRPr="0067760C">
        <w:rPr>
          <w:sz w:val="24"/>
          <w:szCs w:val="24"/>
          <w:lang w:val="hr-HR"/>
        </w:rPr>
        <w:t xml:space="preserve">  k</w:t>
      </w:r>
      <w:r w:rsidR="004A3231" w:rsidRPr="0067760C">
        <w:rPr>
          <w:sz w:val="24"/>
          <w:szCs w:val="24"/>
          <w:lang w:val="hr-HR"/>
        </w:rPr>
        <w:t>n</w:t>
      </w:r>
      <w:r w:rsidRPr="0067760C">
        <w:rPr>
          <w:sz w:val="24"/>
          <w:szCs w:val="24"/>
          <w:lang w:val="hr-HR"/>
        </w:rPr>
        <w:t>.</w:t>
      </w:r>
      <w:r>
        <w:rPr>
          <w:sz w:val="24"/>
          <w:szCs w:val="24"/>
          <w:lang w:val="hr-HR"/>
        </w:rPr>
        <w:t xml:space="preserve"> </w:t>
      </w:r>
    </w:p>
    <w:p w:rsidR="009E02FE" w:rsidRDefault="009E02FE" w:rsidP="00B54021">
      <w:pPr>
        <w:pStyle w:val="NoSpacing"/>
        <w:rPr>
          <w:sz w:val="24"/>
          <w:szCs w:val="24"/>
          <w:lang w:val="hr-HR"/>
        </w:rPr>
      </w:pPr>
    </w:p>
    <w:p w:rsidR="00EA33BD" w:rsidRDefault="00EA33BD" w:rsidP="00B54021">
      <w:pPr>
        <w:pStyle w:val="NoSpacing"/>
        <w:rPr>
          <w:sz w:val="24"/>
          <w:szCs w:val="24"/>
          <w:lang w:val="hr-HR"/>
        </w:rPr>
      </w:pPr>
    </w:p>
    <w:p w:rsidR="00384734" w:rsidRDefault="00384734" w:rsidP="00B54021">
      <w:pPr>
        <w:pStyle w:val="NoSpacing"/>
        <w:rPr>
          <w:sz w:val="24"/>
          <w:szCs w:val="24"/>
          <w:lang w:val="hr-HR"/>
        </w:rPr>
      </w:pPr>
    </w:p>
    <w:p w:rsidR="00384734" w:rsidRDefault="00384734" w:rsidP="00B54021">
      <w:pPr>
        <w:pStyle w:val="NoSpacing"/>
        <w:rPr>
          <w:sz w:val="24"/>
          <w:szCs w:val="24"/>
          <w:lang w:val="hr-HR"/>
        </w:rPr>
      </w:pPr>
    </w:p>
    <w:p w:rsidR="00E530CB" w:rsidRDefault="00E530CB" w:rsidP="00B54021">
      <w:pPr>
        <w:pStyle w:val="NoSpacing"/>
        <w:rPr>
          <w:sz w:val="24"/>
          <w:szCs w:val="24"/>
          <w:lang w:val="hr-HR"/>
        </w:rPr>
      </w:pPr>
    </w:p>
    <w:tbl>
      <w:tblPr>
        <w:tblW w:w="98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528"/>
        <w:gridCol w:w="6290"/>
      </w:tblGrid>
      <w:tr w:rsidR="004D7747" w:rsidTr="00314F82">
        <w:trPr>
          <w:trHeight w:val="418"/>
        </w:trPr>
        <w:tc>
          <w:tcPr>
            <w:tcW w:w="3528" w:type="dxa"/>
          </w:tcPr>
          <w:p w:rsidR="004D7747" w:rsidRDefault="004D7747" w:rsidP="00314F82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4D7747" w:rsidRDefault="004D7747" w:rsidP="00314F82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NAZIV  PROGRAMA</w:t>
            </w:r>
          </w:p>
        </w:tc>
        <w:tc>
          <w:tcPr>
            <w:tcW w:w="6290" w:type="dxa"/>
          </w:tcPr>
          <w:p w:rsidR="004D7747" w:rsidRDefault="004D7747" w:rsidP="00314F82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4D7747" w:rsidRPr="00786D0A" w:rsidRDefault="00E53E11" w:rsidP="00314F82">
            <w:pPr>
              <w:pStyle w:val="PlainText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</w:rPr>
              <w:t>OSTALA ZEMLJIŠ</w:t>
            </w:r>
            <w:r w:rsidR="002810C8">
              <w:rPr>
                <w:rFonts w:ascii="Times New Roman" w:eastAsia="MS Mincho" w:hAnsi="Times New Roman" w:cs="Times New Roman"/>
                <w:bCs/>
                <w:sz w:val="24"/>
              </w:rPr>
              <w:t>TA</w:t>
            </w:r>
          </w:p>
          <w:p w:rsidR="004D7747" w:rsidRDefault="004D7747" w:rsidP="00314F82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4D7747" w:rsidRDefault="004D7747" w:rsidP="00314F82">
            <w:pPr>
              <w:pStyle w:val="PlainText"/>
              <w:jc w:val="both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</w:tc>
      </w:tr>
      <w:tr w:rsidR="004D7747" w:rsidRPr="00DA17C8" w:rsidTr="00314F82">
        <w:trPr>
          <w:trHeight w:val="1872"/>
        </w:trPr>
        <w:tc>
          <w:tcPr>
            <w:tcW w:w="3528" w:type="dxa"/>
          </w:tcPr>
          <w:p w:rsidR="004D7747" w:rsidRPr="00190491" w:rsidRDefault="002810C8" w:rsidP="00314F82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</w:rPr>
              <w:t>PROJEKT</w:t>
            </w:r>
          </w:p>
          <w:p w:rsidR="004D7747" w:rsidRDefault="004D7747" w:rsidP="00314F82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C56A9D" w:rsidRDefault="00C56A9D" w:rsidP="00314F82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4D7747" w:rsidRDefault="007054D0" w:rsidP="00314F82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SVRHA</w:t>
            </w:r>
          </w:p>
          <w:p w:rsidR="007054D0" w:rsidRDefault="007054D0" w:rsidP="00314F82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C56A9D" w:rsidRDefault="00C56A9D" w:rsidP="00314F82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7054D0" w:rsidRDefault="007054D0" w:rsidP="00314F82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CILJ</w:t>
            </w:r>
          </w:p>
          <w:p w:rsidR="007054D0" w:rsidRDefault="007054D0" w:rsidP="00314F82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7054D0" w:rsidRDefault="007054D0" w:rsidP="00314F82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4D7747" w:rsidRDefault="004D7747" w:rsidP="00314F82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  <w:p w:rsidR="004D7747" w:rsidRDefault="004D7747" w:rsidP="00314F82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OBRAZLOŽENJE</w:t>
            </w:r>
          </w:p>
        </w:tc>
        <w:tc>
          <w:tcPr>
            <w:tcW w:w="6290" w:type="dxa"/>
          </w:tcPr>
          <w:p w:rsidR="004D7747" w:rsidRDefault="002810C8" w:rsidP="00314F82">
            <w:r>
              <w:t>OSTALA ZEMLJIŠTA</w:t>
            </w:r>
          </w:p>
          <w:p w:rsidR="004D7747" w:rsidRDefault="004D7747" w:rsidP="00314F82"/>
          <w:p w:rsidR="00C56A9D" w:rsidRDefault="00C56A9D" w:rsidP="00314F82"/>
          <w:p w:rsidR="007054D0" w:rsidRDefault="007054D0" w:rsidP="007054D0">
            <w:pPr>
              <w:pStyle w:val="PlainText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Provođenje  poslova iz nadležnosti odjela.</w:t>
            </w:r>
          </w:p>
          <w:p w:rsidR="002810C8" w:rsidRDefault="002810C8" w:rsidP="00314F82"/>
          <w:p w:rsidR="00C56A9D" w:rsidRDefault="00C56A9D" w:rsidP="00314F82"/>
          <w:p w:rsidR="007054D0" w:rsidRDefault="007054D0" w:rsidP="007054D0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Rješavanje imovinsko-pravnih odnosa.</w:t>
            </w:r>
          </w:p>
          <w:p w:rsidR="002810C8" w:rsidRDefault="002810C8" w:rsidP="00314F82"/>
          <w:p w:rsidR="007054D0" w:rsidRDefault="007054D0" w:rsidP="006B6E29"/>
          <w:p w:rsidR="007054D0" w:rsidRDefault="007054D0" w:rsidP="006B6E29"/>
          <w:p w:rsidR="006B6E29" w:rsidRDefault="004D7747" w:rsidP="006B6E29">
            <w:r>
              <w:t xml:space="preserve">Od planiranih </w:t>
            </w:r>
            <w:r w:rsidR="008F387F">
              <w:t>4.824.500</w:t>
            </w:r>
            <w:r w:rsidR="007054D0">
              <w:t xml:space="preserve"> k</w:t>
            </w:r>
            <w:r w:rsidR="00A33B27">
              <w:t>n</w:t>
            </w:r>
            <w:r>
              <w:t xml:space="preserve"> ostvareno je </w:t>
            </w:r>
            <w:r w:rsidR="00AD66D6">
              <w:t>2.521.359</w:t>
            </w:r>
            <w:r>
              <w:t xml:space="preserve"> k</w:t>
            </w:r>
            <w:r w:rsidR="00A33B27">
              <w:t>n</w:t>
            </w:r>
            <w:r>
              <w:t xml:space="preserve"> što iznosi </w:t>
            </w:r>
            <w:r w:rsidR="008F387F">
              <w:t>53</w:t>
            </w:r>
            <w:r>
              <w:t xml:space="preserve"> % plana.  Ostvarenje se odnosi </w:t>
            </w:r>
            <w:r w:rsidR="00D82E66">
              <w:t>na</w:t>
            </w:r>
            <w:r w:rsidR="006B6E29">
              <w:rPr>
                <w:rFonts w:eastAsia="MS Mincho"/>
              </w:rPr>
              <w:t xml:space="preserve"> plaćanje naknada za oduzeto zemljište u postupcima koji se vode pred Uredom državne uprave</w:t>
            </w:r>
            <w:r w:rsidR="007054D0">
              <w:rPr>
                <w:rFonts w:eastAsia="MS Mincho"/>
              </w:rPr>
              <w:t>,</w:t>
            </w:r>
            <w:r w:rsidR="00154DA7">
              <w:t xml:space="preserve"> </w:t>
            </w:r>
            <w:r w:rsidR="009F1763">
              <w:t>troškovi ugovora o</w:t>
            </w:r>
            <w:r w:rsidR="006B6E29">
              <w:t xml:space="preserve"> djelu,</w:t>
            </w:r>
            <w:r w:rsidR="009F1763">
              <w:t xml:space="preserve"> zakupnina za ze</w:t>
            </w:r>
            <w:r w:rsidR="008F387F">
              <w:t>m</w:t>
            </w:r>
            <w:r w:rsidR="009F1763">
              <w:t xml:space="preserve">ljište, </w:t>
            </w:r>
            <w:r w:rsidR="006B6E29">
              <w:t xml:space="preserve"> usluge odvjetnika i pravnog savjetovanja,</w:t>
            </w:r>
            <w:r w:rsidR="009F1763">
              <w:t xml:space="preserve"> geodetsko katastarske usluge</w:t>
            </w:r>
            <w:r w:rsidR="006E6223">
              <w:t>, usluge vještačenja</w:t>
            </w:r>
            <w:r w:rsidR="009F1763">
              <w:t xml:space="preserve"> te</w:t>
            </w:r>
            <w:r w:rsidR="006B6E29">
              <w:t xml:space="preserve"> sudsk</w:t>
            </w:r>
            <w:r w:rsidR="00154DA7">
              <w:t>e i javnobilježničke pristojbe</w:t>
            </w:r>
            <w:r w:rsidR="00256D0A">
              <w:t>.</w:t>
            </w:r>
            <w:r w:rsidR="00425DAE">
              <w:t xml:space="preserve"> </w:t>
            </w:r>
            <w:r w:rsidR="00425DAE" w:rsidRPr="00425DAE">
              <w:t>Ostvarenje plana se odnosi na realizaciju spomenutog cilja.</w:t>
            </w:r>
          </w:p>
          <w:p w:rsidR="004D7747" w:rsidRPr="00DA17C8" w:rsidRDefault="004D7747" w:rsidP="00256D0A">
            <w:pPr>
              <w:rPr>
                <w:rFonts w:eastAsia="MS Mincho"/>
              </w:rPr>
            </w:pPr>
          </w:p>
        </w:tc>
      </w:tr>
    </w:tbl>
    <w:p w:rsidR="005255E5" w:rsidRDefault="005255E5" w:rsidP="00B54021">
      <w:pPr>
        <w:pStyle w:val="NoSpacing"/>
        <w:rPr>
          <w:sz w:val="24"/>
          <w:szCs w:val="24"/>
          <w:lang w:val="hr-HR"/>
        </w:rPr>
      </w:pPr>
    </w:p>
    <w:p w:rsidR="00C56A9D" w:rsidRDefault="00C56A9D" w:rsidP="00C56A9D">
      <w:pPr>
        <w:pStyle w:val="PlainText"/>
        <w:rPr>
          <w:rFonts w:ascii="Times New Roman" w:eastAsia="MS Mincho" w:hAnsi="Times New Roman" w:cs="Times New Roman"/>
          <w:sz w:val="24"/>
        </w:rPr>
      </w:pPr>
    </w:p>
    <w:p w:rsidR="00C56A9D" w:rsidRDefault="00C56A9D" w:rsidP="00C56A9D">
      <w:pPr>
        <w:pStyle w:val="PlainText"/>
        <w:rPr>
          <w:rFonts w:ascii="Times New Roman" w:eastAsia="MS Mincho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96"/>
        <w:gridCol w:w="5954"/>
      </w:tblGrid>
      <w:tr w:rsidR="00C56A9D" w:rsidTr="00C56A9D">
        <w:trPr>
          <w:trHeight w:val="1700"/>
        </w:trPr>
        <w:tc>
          <w:tcPr>
            <w:tcW w:w="3454" w:type="dxa"/>
          </w:tcPr>
          <w:p w:rsidR="00C56A9D" w:rsidRDefault="00C56A9D" w:rsidP="003C36FB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C56A9D" w:rsidRDefault="00C56A9D" w:rsidP="003C36FB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/>
                <w:bCs/>
                <w:sz w:val="24"/>
              </w:rPr>
              <w:t>NAZIV  PROGRAMA</w:t>
            </w:r>
          </w:p>
          <w:p w:rsidR="00C56A9D" w:rsidRDefault="00C56A9D" w:rsidP="003C36FB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C56A9D" w:rsidRDefault="00C56A9D" w:rsidP="003C36FB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  <w:p w:rsidR="00C56A9D" w:rsidRDefault="00C56A9D" w:rsidP="003C36FB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 xml:space="preserve">PROJEKT- </w:t>
            </w:r>
          </w:p>
          <w:p w:rsidR="00C56A9D" w:rsidRDefault="00C56A9D" w:rsidP="003C36FB">
            <w:pPr>
              <w:pStyle w:val="PlainText"/>
              <w:rPr>
                <w:rFonts w:ascii="Times New Roman" w:eastAsia="MS Mincho" w:hAnsi="Times New Roman" w:cs="Times New Roman"/>
                <w:b/>
                <w:bCs/>
                <w:sz w:val="24"/>
              </w:rPr>
            </w:pPr>
          </w:p>
        </w:tc>
        <w:tc>
          <w:tcPr>
            <w:tcW w:w="6122" w:type="dxa"/>
          </w:tcPr>
          <w:p w:rsidR="00C56A9D" w:rsidRPr="00CE2E9D" w:rsidRDefault="00C56A9D" w:rsidP="003C36FB">
            <w:pPr>
              <w:pStyle w:val="PlainText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CE2E9D">
              <w:rPr>
                <w:rFonts w:ascii="Times New Roman" w:eastAsia="MS Mincho" w:hAnsi="Times New Roman" w:cs="Times New Roman"/>
                <w:bCs/>
                <w:sz w:val="24"/>
              </w:rPr>
              <w:t xml:space="preserve"> </w:t>
            </w:r>
          </w:p>
          <w:p w:rsidR="00C56A9D" w:rsidRPr="00CE2E9D" w:rsidRDefault="00C56A9D" w:rsidP="003C36FB">
            <w:pPr>
              <w:pStyle w:val="PlainText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 w:rsidRPr="00CE2E9D">
              <w:rPr>
                <w:rFonts w:ascii="Times New Roman" w:eastAsia="MS Mincho" w:hAnsi="Times New Roman" w:cs="Times New Roman"/>
                <w:bCs/>
                <w:sz w:val="24"/>
              </w:rPr>
              <w:t xml:space="preserve">ZEMLJIŠTA </w:t>
            </w:r>
          </w:p>
          <w:p w:rsidR="00C56A9D" w:rsidRDefault="00C56A9D" w:rsidP="003C36FB">
            <w:pPr>
              <w:pStyle w:val="PlainText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</w:p>
          <w:p w:rsidR="00C56A9D" w:rsidRPr="00CE2E9D" w:rsidRDefault="00C56A9D" w:rsidP="003C36FB">
            <w:pPr>
              <w:pStyle w:val="PlainText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</w:p>
          <w:p w:rsidR="00C56A9D" w:rsidRPr="00CE2E9D" w:rsidRDefault="00C56A9D" w:rsidP="003C36FB">
            <w:pPr>
              <w:pStyle w:val="PlainText"/>
              <w:jc w:val="both"/>
              <w:rPr>
                <w:rFonts w:ascii="Times New Roman" w:eastAsia="MS Mincho" w:hAnsi="Times New Roman" w:cs="Times New Roman"/>
                <w:bCs/>
                <w:sz w:val="24"/>
              </w:rPr>
            </w:pPr>
            <w:r>
              <w:rPr>
                <w:rFonts w:ascii="Times New Roman" w:eastAsia="MS Mincho" w:hAnsi="Times New Roman" w:cs="Times New Roman"/>
                <w:bCs/>
                <w:sz w:val="24"/>
              </w:rPr>
              <w:t xml:space="preserve"> VRT  LJETNIKOVACA GUČETIĆ I RESTIĆ</w:t>
            </w:r>
          </w:p>
        </w:tc>
      </w:tr>
      <w:tr w:rsidR="00C56A9D" w:rsidTr="00C56A9D">
        <w:tc>
          <w:tcPr>
            <w:tcW w:w="3454" w:type="dxa"/>
          </w:tcPr>
          <w:p w:rsidR="00C56A9D" w:rsidRDefault="00C56A9D" w:rsidP="003C36FB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</w:p>
        </w:tc>
        <w:tc>
          <w:tcPr>
            <w:tcW w:w="6122" w:type="dxa"/>
          </w:tcPr>
          <w:p w:rsidR="00C56A9D" w:rsidRDefault="00C56A9D" w:rsidP="00C23A4C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5426A5" w:rsidTr="00C56A9D">
        <w:tc>
          <w:tcPr>
            <w:tcW w:w="3454" w:type="dxa"/>
          </w:tcPr>
          <w:p w:rsidR="005426A5" w:rsidRDefault="005426A5" w:rsidP="003C36FB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SVRHA</w:t>
            </w:r>
          </w:p>
        </w:tc>
        <w:tc>
          <w:tcPr>
            <w:tcW w:w="6122" w:type="dxa"/>
          </w:tcPr>
          <w:p w:rsidR="005426A5" w:rsidRDefault="005426A5" w:rsidP="00C55DF5">
            <w:pPr>
              <w:pStyle w:val="PlainText"/>
              <w:jc w:val="both"/>
              <w:rPr>
                <w:rFonts w:ascii="Times New Roman" w:hAnsi="Times New Roman" w:cs="Times New Roman"/>
                <w:sz w:val="24"/>
              </w:rPr>
            </w:pPr>
            <w:r w:rsidRPr="00844FEE">
              <w:rPr>
                <w:rFonts w:ascii="Times New Roman" w:hAnsi="Times New Roman" w:cs="Times New Roman"/>
                <w:sz w:val="24"/>
              </w:rPr>
              <w:t>Kupnja zemljišta oko</w:t>
            </w:r>
            <w:r>
              <w:rPr>
                <w:rFonts w:ascii="Times New Roman" w:hAnsi="Times New Roman" w:cs="Times New Roman"/>
                <w:sz w:val="24"/>
              </w:rPr>
              <w:t xml:space="preserve"> ljetnikovaca. </w:t>
            </w:r>
          </w:p>
          <w:p w:rsidR="005426A5" w:rsidRDefault="005426A5" w:rsidP="00C55DF5">
            <w:pPr>
              <w:pStyle w:val="PlainText"/>
              <w:jc w:val="both"/>
              <w:rPr>
                <w:rFonts w:ascii="Times New Roman" w:hAnsi="Times New Roman" w:cs="Times New Roman"/>
                <w:sz w:val="24"/>
              </w:rPr>
            </w:pPr>
          </w:p>
          <w:p w:rsidR="005426A5" w:rsidRDefault="005426A5" w:rsidP="00C55DF5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5426A5" w:rsidTr="00C56A9D">
        <w:tc>
          <w:tcPr>
            <w:tcW w:w="3454" w:type="dxa"/>
          </w:tcPr>
          <w:p w:rsidR="005426A5" w:rsidRDefault="005426A5" w:rsidP="003C36FB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CILJ</w:t>
            </w:r>
          </w:p>
        </w:tc>
        <w:tc>
          <w:tcPr>
            <w:tcW w:w="6122" w:type="dxa"/>
          </w:tcPr>
          <w:p w:rsidR="005426A5" w:rsidRDefault="005426A5" w:rsidP="00C55DF5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Proširenje vrta ljetnikovca s ciljem približavanja prostora građanima, te ujedno omogućavanje povremenih priredbi i kino projekcija unutar vrta ljetnikovca.</w:t>
            </w:r>
          </w:p>
          <w:p w:rsidR="005426A5" w:rsidRDefault="005426A5" w:rsidP="00C55DF5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  <w:p w:rsidR="005426A5" w:rsidRDefault="005426A5" w:rsidP="00C55DF5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</w:p>
        </w:tc>
      </w:tr>
      <w:tr w:rsidR="00C56A9D" w:rsidTr="00C56A9D">
        <w:tc>
          <w:tcPr>
            <w:tcW w:w="3454" w:type="dxa"/>
          </w:tcPr>
          <w:p w:rsidR="00C56A9D" w:rsidRDefault="00C56A9D" w:rsidP="003C36FB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OBRAZLOŽENJE</w:t>
            </w:r>
          </w:p>
        </w:tc>
        <w:tc>
          <w:tcPr>
            <w:tcW w:w="6122" w:type="dxa"/>
          </w:tcPr>
          <w:p w:rsidR="00C56A9D" w:rsidRDefault="00C56A9D" w:rsidP="000C1E6D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 w:rsidRPr="008C359C">
              <w:rPr>
                <w:rFonts w:ascii="Times New Roman" w:eastAsia="MS Mincho" w:hAnsi="Times New Roman" w:cs="Times New Roman"/>
                <w:sz w:val="24"/>
              </w:rPr>
              <w:t xml:space="preserve">Od planiranih </w:t>
            </w:r>
            <w:r w:rsidR="000C1E6D">
              <w:rPr>
                <w:rFonts w:ascii="Times New Roman" w:eastAsia="MS Mincho" w:hAnsi="Times New Roman" w:cs="Times New Roman"/>
                <w:sz w:val="24"/>
              </w:rPr>
              <w:t>1</w:t>
            </w:r>
            <w:r w:rsidR="00425DAE">
              <w:rPr>
                <w:rFonts w:ascii="Times New Roman" w:eastAsia="MS Mincho" w:hAnsi="Times New Roman" w:cs="Times New Roman"/>
                <w:sz w:val="24"/>
              </w:rPr>
              <w:t>.650</w:t>
            </w:r>
            <w:r w:rsidR="000C1E6D">
              <w:rPr>
                <w:rFonts w:ascii="Times New Roman" w:eastAsia="MS Mincho" w:hAnsi="Times New Roman" w:cs="Times New Roman"/>
                <w:sz w:val="24"/>
              </w:rPr>
              <w:t>.</w:t>
            </w:r>
            <w:r w:rsidR="00F963BB">
              <w:rPr>
                <w:rFonts w:ascii="Times New Roman" w:eastAsia="MS Mincho" w:hAnsi="Times New Roman" w:cs="Times New Roman"/>
                <w:sz w:val="24"/>
              </w:rPr>
              <w:t>0</w:t>
            </w:r>
            <w:r w:rsidR="000C1E6D">
              <w:rPr>
                <w:rFonts w:ascii="Times New Roman" w:eastAsia="MS Mincho" w:hAnsi="Times New Roman" w:cs="Times New Roman"/>
                <w:sz w:val="24"/>
              </w:rPr>
              <w:t>00 kn ostvareno je</w:t>
            </w:r>
            <w:r w:rsidR="00425DAE">
              <w:rPr>
                <w:rFonts w:ascii="Times New Roman" w:eastAsia="MS Mincho" w:hAnsi="Times New Roman" w:cs="Times New Roman"/>
                <w:sz w:val="24"/>
              </w:rPr>
              <w:t>1.552.475</w:t>
            </w:r>
            <w:r w:rsidR="000C1E6D">
              <w:rPr>
                <w:rFonts w:ascii="Times New Roman" w:eastAsia="MS Mincho" w:hAnsi="Times New Roman" w:cs="Times New Roman"/>
                <w:sz w:val="24"/>
              </w:rPr>
              <w:t xml:space="preserve"> kn.</w:t>
            </w:r>
            <w:r w:rsidR="00425DAE">
              <w:t xml:space="preserve"> </w:t>
            </w:r>
            <w:r w:rsidR="00425DAE" w:rsidRPr="00425DAE">
              <w:rPr>
                <w:rFonts w:ascii="Times New Roman" w:eastAsia="MS Mincho" w:hAnsi="Times New Roman" w:cs="Times New Roman"/>
                <w:sz w:val="24"/>
              </w:rPr>
              <w:t>Ostvarenje plana se odnosi na realizaciju spomenutog cilja.</w:t>
            </w:r>
          </w:p>
        </w:tc>
      </w:tr>
    </w:tbl>
    <w:p w:rsidR="00256D0A" w:rsidRDefault="00256D0A" w:rsidP="00B54021">
      <w:pPr>
        <w:pStyle w:val="NoSpacing"/>
        <w:rPr>
          <w:sz w:val="24"/>
          <w:szCs w:val="24"/>
          <w:lang w:val="hr-HR"/>
        </w:rPr>
      </w:pPr>
    </w:p>
    <w:p w:rsidR="003F1FF1" w:rsidRDefault="003F1FF1" w:rsidP="00B54021">
      <w:pPr>
        <w:pStyle w:val="NoSpacing"/>
        <w:rPr>
          <w:sz w:val="24"/>
          <w:szCs w:val="24"/>
          <w:lang w:val="hr-HR"/>
        </w:rPr>
      </w:pPr>
    </w:p>
    <w:p w:rsidR="00F92845" w:rsidRDefault="00F92845" w:rsidP="00B54021">
      <w:pPr>
        <w:pStyle w:val="NoSpacing"/>
        <w:rPr>
          <w:sz w:val="24"/>
          <w:szCs w:val="24"/>
          <w:lang w:val="hr-HR"/>
        </w:rPr>
      </w:pPr>
    </w:p>
    <w:p w:rsidR="00845626" w:rsidRDefault="00845626" w:rsidP="00B54021">
      <w:pPr>
        <w:pStyle w:val="NoSpacing"/>
        <w:rPr>
          <w:b/>
          <w:sz w:val="24"/>
          <w:szCs w:val="24"/>
          <w:u w:val="single"/>
          <w:lang w:val="hr-HR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01"/>
        <w:gridCol w:w="5949"/>
      </w:tblGrid>
      <w:tr w:rsidR="00425DAE" w:rsidTr="00425DAE">
        <w:trPr>
          <w:trHeight w:val="1700"/>
        </w:trPr>
        <w:tc>
          <w:tcPr>
            <w:tcW w:w="3401" w:type="dxa"/>
          </w:tcPr>
          <w:p w:rsidR="00425DAE" w:rsidRPr="00802390" w:rsidRDefault="00425DAE" w:rsidP="00425DAE">
            <w:pPr>
              <w:rPr>
                <w:rFonts w:eastAsia="MS Mincho"/>
                <w:b/>
                <w:bCs/>
                <w:szCs w:val="20"/>
              </w:rPr>
            </w:pPr>
          </w:p>
          <w:p w:rsidR="00425DAE" w:rsidRPr="00802390" w:rsidRDefault="00425DAE" w:rsidP="00425DAE">
            <w:pPr>
              <w:rPr>
                <w:rFonts w:eastAsia="MS Mincho"/>
                <w:b/>
                <w:bCs/>
                <w:szCs w:val="20"/>
              </w:rPr>
            </w:pPr>
            <w:r w:rsidRPr="00802390">
              <w:rPr>
                <w:rFonts w:eastAsia="MS Mincho"/>
                <w:b/>
                <w:bCs/>
                <w:szCs w:val="20"/>
              </w:rPr>
              <w:t>NAZIV  PROGRAMA</w:t>
            </w:r>
          </w:p>
          <w:p w:rsidR="00425DAE" w:rsidRPr="00802390" w:rsidRDefault="00425DAE" w:rsidP="00425DAE">
            <w:pPr>
              <w:rPr>
                <w:rFonts w:eastAsia="MS Mincho"/>
                <w:b/>
                <w:bCs/>
                <w:szCs w:val="20"/>
              </w:rPr>
            </w:pPr>
          </w:p>
          <w:p w:rsidR="00425DAE" w:rsidRPr="00802390" w:rsidRDefault="00425DAE" w:rsidP="00425DAE">
            <w:pPr>
              <w:rPr>
                <w:rFonts w:eastAsia="MS Mincho"/>
                <w:b/>
                <w:bCs/>
                <w:szCs w:val="20"/>
              </w:rPr>
            </w:pPr>
          </w:p>
          <w:p w:rsidR="00425DAE" w:rsidRPr="00802390" w:rsidRDefault="00425DAE" w:rsidP="00425DAE">
            <w:pPr>
              <w:rPr>
                <w:rFonts w:eastAsia="MS Mincho"/>
                <w:szCs w:val="20"/>
              </w:rPr>
            </w:pPr>
            <w:r w:rsidRPr="00802390">
              <w:rPr>
                <w:rFonts w:eastAsia="MS Mincho"/>
                <w:szCs w:val="20"/>
              </w:rPr>
              <w:t xml:space="preserve">PROJEKT- </w:t>
            </w:r>
          </w:p>
          <w:p w:rsidR="00425DAE" w:rsidRPr="00802390" w:rsidRDefault="00425DAE" w:rsidP="00425DAE">
            <w:pPr>
              <w:rPr>
                <w:rFonts w:eastAsia="MS Mincho"/>
                <w:b/>
                <w:bCs/>
                <w:szCs w:val="20"/>
              </w:rPr>
            </w:pPr>
          </w:p>
        </w:tc>
        <w:tc>
          <w:tcPr>
            <w:tcW w:w="5949" w:type="dxa"/>
          </w:tcPr>
          <w:p w:rsidR="00425DAE" w:rsidRPr="00802390" w:rsidRDefault="00425DAE" w:rsidP="00425DAE">
            <w:pPr>
              <w:jc w:val="both"/>
              <w:rPr>
                <w:rFonts w:eastAsia="MS Mincho"/>
                <w:bCs/>
                <w:szCs w:val="20"/>
              </w:rPr>
            </w:pPr>
            <w:r w:rsidRPr="00802390">
              <w:rPr>
                <w:rFonts w:eastAsia="MS Mincho"/>
                <w:bCs/>
                <w:szCs w:val="20"/>
              </w:rPr>
              <w:t xml:space="preserve"> </w:t>
            </w:r>
          </w:p>
          <w:p w:rsidR="00425DAE" w:rsidRPr="00802390" w:rsidRDefault="00425DAE" w:rsidP="00425DAE">
            <w:pPr>
              <w:jc w:val="both"/>
              <w:rPr>
                <w:rFonts w:eastAsia="MS Mincho"/>
                <w:bCs/>
                <w:szCs w:val="20"/>
              </w:rPr>
            </w:pPr>
            <w:r w:rsidRPr="00802390">
              <w:rPr>
                <w:rFonts w:eastAsia="MS Mincho"/>
                <w:bCs/>
                <w:szCs w:val="20"/>
              </w:rPr>
              <w:t xml:space="preserve">ZEMLJIŠTA </w:t>
            </w:r>
          </w:p>
          <w:p w:rsidR="00425DAE" w:rsidRPr="00802390" w:rsidRDefault="00425DAE" w:rsidP="00425DAE">
            <w:pPr>
              <w:jc w:val="both"/>
              <w:rPr>
                <w:rFonts w:eastAsia="MS Mincho"/>
                <w:bCs/>
                <w:szCs w:val="20"/>
              </w:rPr>
            </w:pPr>
          </w:p>
          <w:p w:rsidR="00425DAE" w:rsidRPr="00802390" w:rsidRDefault="00425DAE" w:rsidP="00425DAE">
            <w:pPr>
              <w:jc w:val="both"/>
              <w:rPr>
                <w:rFonts w:eastAsia="MS Mincho"/>
                <w:bCs/>
                <w:szCs w:val="20"/>
              </w:rPr>
            </w:pPr>
          </w:p>
          <w:p w:rsidR="00425DAE" w:rsidRPr="00802390" w:rsidRDefault="00425DAE" w:rsidP="00425DAE">
            <w:pPr>
              <w:jc w:val="both"/>
              <w:rPr>
                <w:rFonts w:eastAsia="MS Mincho"/>
                <w:bCs/>
                <w:szCs w:val="20"/>
              </w:rPr>
            </w:pPr>
            <w:r w:rsidRPr="00802390">
              <w:rPr>
                <w:rFonts w:eastAsia="MS Mincho"/>
                <w:bCs/>
                <w:szCs w:val="20"/>
              </w:rPr>
              <w:t xml:space="preserve"> </w:t>
            </w:r>
            <w:r>
              <w:rPr>
                <w:rFonts w:eastAsia="MS Mincho"/>
                <w:bCs/>
                <w:szCs w:val="20"/>
              </w:rPr>
              <w:t>PRIHVATILIŠTE ZA BESKUĆNIKE</w:t>
            </w:r>
          </w:p>
        </w:tc>
      </w:tr>
      <w:tr w:rsidR="00425DAE" w:rsidTr="00425DAE">
        <w:tc>
          <w:tcPr>
            <w:tcW w:w="3401" w:type="dxa"/>
          </w:tcPr>
          <w:p w:rsidR="00425DAE" w:rsidRPr="00802390" w:rsidRDefault="00425DAE" w:rsidP="00425DAE">
            <w:pPr>
              <w:rPr>
                <w:rFonts w:eastAsia="MS Mincho"/>
                <w:szCs w:val="20"/>
              </w:rPr>
            </w:pPr>
          </w:p>
        </w:tc>
        <w:tc>
          <w:tcPr>
            <w:tcW w:w="5949" w:type="dxa"/>
          </w:tcPr>
          <w:p w:rsidR="00425DAE" w:rsidRPr="00802390" w:rsidRDefault="00425DAE" w:rsidP="00425DAE">
            <w:pPr>
              <w:ind w:left="360"/>
              <w:jc w:val="both"/>
              <w:rPr>
                <w:rFonts w:eastAsia="MS Mincho"/>
                <w:szCs w:val="20"/>
              </w:rPr>
            </w:pPr>
          </w:p>
        </w:tc>
      </w:tr>
      <w:tr w:rsidR="00425DAE" w:rsidTr="00425DAE">
        <w:tc>
          <w:tcPr>
            <w:tcW w:w="3401" w:type="dxa"/>
          </w:tcPr>
          <w:p w:rsidR="00425DAE" w:rsidRPr="00802390" w:rsidRDefault="00425DAE" w:rsidP="00425DAE">
            <w:pPr>
              <w:rPr>
                <w:rFonts w:eastAsia="MS Mincho"/>
                <w:szCs w:val="20"/>
              </w:rPr>
            </w:pPr>
            <w:r w:rsidRPr="00802390">
              <w:rPr>
                <w:rFonts w:eastAsia="MS Mincho"/>
                <w:szCs w:val="20"/>
              </w:rPr>
              <w:t>SVRHA</w:t>
            </w:r>
          </w:p>
        </w:tc>
        <w:tc>
          <w:tcPr>
            <w:tcW w:w="5949" w:type="dxa"/>
          </w:tcPr>
          <w:p w:rsidR="00425DAE" w:rsidRPr="00802390" w:rsidRDefault="00425DAE" w:rsidP="00425DAE">
            <w:pPr>
              <w:jc w:val="both"/>
              <w:rPr>
                <w:szCs w:val="20"/>
              </w:rPr>
            </w:pPr>
            <w:r w:rsidRPr="00802390">
              <w:rPr>
                <w:szCs w:val="20"/>
              </w:rPr>
              <w:t xml:space="preserve">Kupnja </w:t>
            </w:r>
            <w:r>
              <w:rPr>
                <w:szCs w:val="20"/>
              </w:rPr>
              <w:t>objekta u svrhu organiziranja  prihvata beskućnika</w:t>
            </w:r>
            <w:r w:rsidRPr="00802390">
              <w:rPr>
                <w:szCs w:val="20"/>
              </w:rPr>
              <w:t xml:space="preserve">. </w:t>
            </w:r>
          </w:p>
          <w:p w:rsidR="00425DAE" w:rsidRDefault="00425DAE" w:rsidP="00425DAE">
            <w:pPr>
              <w:jc w:val="both"/>
              <w:rPr>
                <w:rFonts w:eastAsia="MS Mincho"/>
                <w:szCs w:val="20"/>
              </w:rPr>
            </w:pPr>
          </w:p>
          <w:p w:rsidR="00425DAE" w:rsidRPr="00802390" w:rsidRDefault="00425DAE" w:rsidP="00425DAE">
            <w:pPr>
              <w:jc w:val="both"/>
              <w:rPr>
                <w:rFonts w:eastAsia="MS Mincho"/>
                <w:szCs w:val="20"/>
              </w:rPr>
            </w:pPr>
          </w:p>
        </w:tc>
      </w:tr>
      <w:tr w:rsidR="00425DAE" w:rsidTr="00425DAE">
        <w:tc>
          <w:tcPr>
            <w:tcW w:w="3401" w:type="dxa"/>
          </w:tcPr>
          <w:p w:rsidR="00425DAE" w:rsidRDefault="00425DAE" w:rsidP="00425DAE">
            <w:pPr>
              <w:rPr>
                <w:rFonts w:eastAsia="MS Mincho"/>
                <w:szCs w:val="20"/>
              </w:rPr>
            </w:pPr>
            <w:r w:rsidRPr="00802390">
              <w:rPr>
                <w:rFonts w:eastAsia="MS Mincho"/>
                <w:szCs w:val="20"/>
              </w:rPr>
              <w:t>CILJ</w:t>
            </w:r>
          </w:p>
          <w:p w:rsidR="00425DAE" w:rsidRDefault="00425DAE" w:rsidP="00425DAE">
            <w:pPr>
              <w:rPr>
                <w:rFonts w:eastAsia="MS Mincho"/>
                <w:szCs w:val="20"/>
              </w:rPr>
            </w:pPr>
          </w:p>
          <w:p w:rsidR="00425DAE" w:rsidRDefault="00425DAE" w:rsidP="00425DAE">
            <w:pPr>
              <w:rPr>
                <w:rFonts w:eastAsia="MS Mincho"/>
                <w:szCs w:val="20"/>
              </w:rPr>
            </w:pPr>
          </w:p>
          <w:p w:rsidR="00425DAE" w:rsidRPr="00802390" w:rsidRDefault="00425DAE" w:rsidP="00425DAE">
            <w:pPr>
              <w:rPr>
                <w:rFonts w:eastAsia="MS Mincho"/>
                <w:szCs w:val="20"/>
              </w:rPr>
            </w:pPr>
          </w:p>
        </w:tc>
        <w:tc>
          <w:tcPr>
            <w:tcW w:w="5949" w:type="dxa"/>
          </w:tcPr>
          <w:p w:rsidR="00425DAE" w:rsidRPr="00802390" w:rsidRDefault="00425DAE" w:rsidP="00425DAE">
            <w:pPr>
              <w:jc w:val="both"/>
              <w:rPr>
                <w:rFonts w:eastAsia="MS Mincho"/>
              </w:rPr>
            </w:pPr>
            <w:r w:rsidRPr="006D100E">
              <w:rPr>
                <w:rFonts w:eastAsia="MS Mincho"/>
              </w:rPr>
              <w:t xml:space="preserve">Pružanje utočišta i </w:t>
            </w:r>
            <w:r w:rsidRPr="006D100E">
              <w:t xml:space="preserve"> usluga smještaja  i prenoćišta za beskućnike</w:t>
            </w:r>
          </w:p>
          <w:p w:rsidR="00425DAE" w:rsidRPr="00802390" w:rsidRDefault="00425DAE" w:rsidP="00425DAE">
            <w:pPr>
              <w:jc w:val="both"/>
              <w:rPr>
                <w:rFonts w:eastAsia="MS Mincho"/>
                <w:szCs w:val="20"/>
              </w:rPr>
            </w:pPr>
          </w:p>
          <w:p w:rsidR="00425DAE" w:rsidRDefault="00425DAE" w:rsidP="00425DAE">
            <w:pPr>
              <w:jc w:val="both"/>
              <w:rPr>
                <w:rFonts w:eastAsia="MS Mincho"/>
                <w:szCs w:val="20"/>
              </w:rPr>
            </w:pPr>
          </w:p>
          <w:p w:rsidR="00425DAE" w:rsidRPr="00802390" w:rsidRDefault="00425DAE" w:rsidP="00425DAE">
            <w:pPr>
              <w:jc w:val="both"/>
              <w:rPr>
                <w:rFonts w:eastAsia="MS Mincho"/>
                <w:szCs w:val="20"/>
              </w:rPr>
            </w:pPr>
          </w:p>
        </w:tc>
      </w:tr>
      <w:tr w:rsidR="00425DAE" w:rsidTr="00425DAE">
        <w:tc>
          <w:tcPr>
            <w:tcW w:w="3401" w:type="dxa"/>
          </w:tcPr>
          <w:p w:rsidR="00425DAE" w:rsidRDefault="00425DAE" w:rsidP="00425DAE">
            <w:pPr>
              <w:pStyle w:val="PlainText"/>
              <w:rPr>
                <w:rFonts w:ascii="Times New Roman" w:eastAsia="MS Mincho" w:hAnsi="Times New Roman" w:cs="Times New Roman"/>
                <w:sz w:val="24"/>
              </w:rPr>
            </w:pPr>
            <w:r>
              <w:rPr>
                <w:rFonts w:ascii="Times New Roman" w:eastAsia="MS Mincho" w:hAnsi="Times New Roman" w:cs="Times New Roman"/>
                <w:sz w:val="24"/>
              </w:rPr>
              <w:t>OBRAZLOŽENJE</w:t>
            </w:r>
          </w:p>
        </w:tc>
        <w:tc>
          <w:tcPr>
            <w:tcW w:w="5949" w:type="dxa"/>
          </w:tcPr>
          <w:p w:rsidR="00425DAE" w:rsidRDefault="00425DAE" w:rsidP="00425DAE">
            <w:pPr>
              <w:pStyle w:val="PlainText"/>
              <w:jc w:val="both"/>
              <w:rPr>
                <w:rFonts w:ascii="Times New Roman" w:eastAsia="MS Mincho" w:hAnsi="Times New Roman" w:cs="Times New Roman"/>
                <w:sz w:val="24"/>
              </w:rPr>
            </w:pPr>
            <w:r w:rsidRPr="008C359C">
              <w:rPr>
                <w:rFonts w:ascii="Times New Roman" w:eastAsia="MS Mincho" w:hAnsi="Times New Roman" w:cs="Times New Roman"/>
                <w:sz w:val="24"/>
              </w:rPr>
              <w:t xml:space="preserve">Od planiranih </w:t>
            </w:r>
            <w:r>
              <w:rPr>
                <w:rFonts w:ascii="Times New Roman" w:eastAsia="MS Mincho" w:hAnsi="Times New Roman" w:cs="Times New Roman"/>
                <w:sz w:val="24"/>
              </w:rPr>
              <w:t>2.300.000 kn ostvareno je 0 kn.</w:t>
            </w:r>
          </w:p>
        </w:tc>
      </w:tr>
    </w:tbl>
    <w:p w:rsidR="001D7F46" w:rsidRDefault="001D7F46" w:rsidP="001D7F46">
      <w:pPr>
        <w:pStyle w:val="NoSpacing"/>
        <w:rPr>
          <w:sz w:val="24"/>
          <w:szCs w:val="24"/>
          <w:lang w:val="hr-HR"/>
        </w:rPr>
      </w:pPr>
    </w:p>
    <w:p w:rsidR="001D7F46" w:rsidRDefault="001D7F46" w:rsidP="00B54021">
      <w:pPr>
        <w:pStyle w:val="NoSpacing"/>
        <w:rPr>
          <w:b/>
          <w:sz w:val="24"/>
          <w:szCs w:val="24"/>
          <w:u w:val="single"/>
          <w:lang w:val="hr-HR"/>
        </w:rPr>
      </w:pPr>
    </w:p>
    <w:p w:rsidR="006A1007" w:rsidRDefault="006A1007" w:rsidP="00B54021">
      <w:pPr>
        <w:pStyle w:val="NoSpacing"/>
        <w:rPr>
          <w:b/>
          <w:sz w:val="24"/>
          <w:szCs w:val="24"/>
          <w:u w:val="single"/>
          <w:lang w:val="hr-HR"/>
        </w:rPr>
      </w:pPr>
    </w:p>
    <w:p w:rsidR="006A1007" w:rsidRDefault="006A1007" w:rsidP="00B54021">
      <w:pPr>
        <w:pStyle w:val="NoSpacing"/>
        <w:rPr>
          <w:b/>
          <w:sz w:val="24"/>
          <w:szCs w:val="24"/>
          <w:u w:val="single"/>
          <w:lang w:val="hr-HR"/>
        </w:rPr>
      </w:pPr>
    </w:p>
    <w:p w:rsidR="006A1007" w:rsidRDefault="006A1007" w:rsidP="00B54021">
      <w:pPr>
        <w:pStyle w:val="NoSpacing"/>
        <w:rPr>
          <w:b/>
          <w:sz w:val="24"/>
          <w:szCs w:val="24"/>
          <w:u w:val="single"/>
          <w:lang w:val="hr-HR"/>
        </w:rPr>
      </w:pPr>
    </w:p>
    <w:p w:rsidR="006A1007" w:rsidRDefault="006A1007" w:rsidP="00B54021">
      <w:pPr>
        <w:pStyle w:val="NoSpacing"/>
        <w:rPr>
          <w:b/>
          <w:sz w:val="24"/>
          <w:szCs w:val="24"/>
          <w:u w:val="single"/>
          <w:lang w:val="hr-HR"/>
        </w:rPr>
      </w:pPr>
    </w:p>
    <w:p w:rsidR="006A1007" w:rsidRDefault="006A1007" w:rsidP="00B54021">
      <w:pPr>
        <w:pStyle w:val="NoSpacing"/>
        <w:rPr>
          <w:b/>
          <w:sz w:val="24"/>
          <w:szCs w:val="24"/>
          <w:u w:val="single"/>
          <w:lang w:val="hr-HR"/>
        </w:rPr>
      </w:pPr>
    </w:p>
    <w:p w:rsidR="006A1007" w:rsidRDefault="006A1007" w:rsidP="00B54021">
      <w:pPr>
        <w:pStyle w:val="NoSpacing"/>
        <w:rPr>
          <w:b/>
          <w:sz w:val="24"/>
          <w:szCs w:val="24"/>
          <w:u w:val="single"/>
          <w:lang w:val="hr-HR"/>
        </w:rPr>
      </w:pPr>
    </w:p>
    <w:p w:rsidR="006A1007" w:rsidRDefault="006A1007" w:rsidP="00B54021">
      <w:pPr>
        <w:pStyle w:val="NoSpacing"/>
        <w:rPr>
          <w:b/>
          <w:sz w:val="24"/>
          <w:szCs w:val="24"/>
          <w:u w:val="single"/>
          <w:lang w:val="hr-HR"/>
        </w:rPr>
      </w:pPr>
    </w:p>
    <w:p w:rsidR="001D7F46" w:rsidRDefault="001D7F46" w:rsidP="00B54021">
      <w:pPr>
        <w:pStyle w:val="NoSpacing"/>
        <w:rPr>
          <w:b/>
          <w:sz w:val="24"/>
          <w:szCs w:val="24"/>
          <w:u w:val="single"/>
          <w:lang w:val="hr-HR"/>
        </w:rPr>
      </w:pPr>
    </w:p>
    <w:p w:rsidR="00E03CF6" w:rsidRPr="00A504C0" w:rsidRDefault="00E03CF6" w:rsidP="00B54021">
      <w:pPr>
        <w:pStyle w:val="NoSpacing"/>
        <w:rPr>
          <w:b/>
          <w:sz w:val="24"/>
          <w:szCs w:val="24"/>
          <w:u w:val="single"/>
          <w:lang w:val="hr-HR"/>
        </w:rPr>
      </w:pPr>
      <w:r w:rsidRPr="00A504C0">
        <w:rPr>
          <w:b/>
          <w:sz w:val="24"/>
          <w:szCs w:val="24"/>
          <w:u w:val="single"/>
          <w:lang w:val="hr-HR"/>
        </w:rPr>
        <w:t xml:space="preserve">Ostvarenje </w:t>
      </w:r>
      <w:r w:rsidR="00C11935" w:rsidRPr="00A504C0">
        <w:rPr>
          <w:b/>
          <w:sz w:val="24"/>
          <w:szCs w:val="24"/>
          <w:u w:val="single"/>
          <w:lang w:val="hr-HR"/>
        </w:rPr>
        <w:t xml:space="preserve">ukupnog plana </w:t>
      </w:r>
      <w:r w:rsidRPr="00A504C0">
        <w:rPr>
          <w:b/>
          <w:sz w:val="24"/>
          <w:szCs w:val="24"/>
          <w:u w:val="single"/>
          <w:lang w:val="hr-HR"/>
        </w:rPr>
        <w:t xml:space="preserve">proračuna </w:t>
      </w:r>
    </w:p>
    <w:p w:rsidR="00E03CF6" w:rsidRDefault="00E03CF6" w:rsidP="00B54021">
      <w:pPr>
        <w:pStyle w:val="NoSpacing"/>
        <w:rPr>
          <w:sz w:val="24"/>
          <w:szCs w:val="24"/>
          <w:lang w:val="hr-HR"/>
        </w:rPr>
      </w:pPr>
    </w:p>
    <w:p w:rsidR="000842FF" w:rsidRPr="00F01503" w:rsidRDefault="00B54021" w:rsidP="00B54021">
      <w:pPr>
        <w:pStyle w:val="NoSpacing"/>
        <w:rPr>
          <w:sz w:val="24"/>
          <w:szCs w:val="24"/>
          <w:lang w:val="hr-HR"/>
        </w:rPr>
      </w:pPr>
      <w:r>
        <w:rPr>
          <w:sz w:val="24"/>
          <w:szCs w:val="24"/>
          <w:lang w:val="hr-HR"/>
        </w:rPr>
        <w:t>U okviru planiranih sredstava za 20</w:t>
      </w:r>
      <w:r w:rsidR="00C11935">
        <w:rPr>
          <w:sz w:val="24"/>
          <w:szCs w:val="24"/>
          <w:lang w:val="hr-HR"/>
        </w:rPr>
        <w:t>1</w:t>
      </w:r>
      <w:r w:rsidR="00F8588E">
        <w:rPr>
          <w:sz w:val="24"/>
          <w:szCs w:val="24"/>
          <w:lang w:val="hr-HR"/>
        </w:rPr>
        <w:t>6</w:t>
      </w:r>
      <w:r>
        <w:rPr>
          <w:sz w:val="24"/>
          <w:szCs w:val="24"/>
          <w:lang w:val="hr-HR"/>
        </w:rPr>
        <w:t xml:space="preserve">. godinu od </w:t>
      </w:r>
      <w:r w:rsidR="0073472D">
        <w:rPr>
          <w:sz w:val="24"/>
          <w:szCs w:val="24"/>
          <w:lang w:val="hr-HR"/>
        </w:rPr>
        <w:t>1</w:t>
      </w:r>
      <w:r w:rsidR="00F8588E">
        <w:rPr>
          <w:sz w:val="24"/>
          <w:szCs w:val="24"/>
          <w:lang w:val="hr-HR"/>
        </w:rPr>
        <w:t>4</w:t>
      </w:r>
      <w:r w:rsidR="0073472D">
        <w:rPr>
          <w:sz w:val="24"/>
          <w:szCs w:val="24"/>
          <w:lang w:val="hr-HR"/>
        </w:rPr>
        <w:t>.</w:t>
      </w:r>
      <w:r w:rsidR="00F8588E">
        <w:rPr>
          <w:sz w:val="24"/>
          <w:szCs w:val="24"/>
          <w:lang w:val="hr-HR"/>
        </w:rPr>
        <w:t>537</w:t>
      </w:r>
      <w:r w:rsidR="0073472D">
        <w:rPr>
          <w:sz w:val="24"/>
          <w:szCs w:val="24"/>
          <w:lang w:val="hr-HR"/>
        </w:rPr>
        <w:t>.000</w:t>
      </w:r>
      <w:r>
        <w:rPr>
          <w:sz w:val="24"/>
          <w:szCs w:val="24"/>
          <w:lang w:val="hr-HR"/>
        </w:rPr>
        <w:t xml:space="preserve"> k</w:t>
      </w:r>
      <w:r w:rsidR="006D6EDD">
        <w:rPr>
          <w:sz w:val="24"/>
          <w:szCs w:val="24"/>
          <w:lang w:val="hr-HR"/>
        </w:rPr>
        <w:t>n</w:t>
      </w:r>
      <w:r>
        <w:rPr>
          <w:sz w:val="24"/>
          <w:szCs w:val="24"/>
          <w:lang w:val="hr-HR"/>
        </w:rPr>
        <w:t xml:space="preserve">, </w:t>
      </w:r>
      <w:r w:rsidR="00C56A9D">
        <w:rPr>
          <w:sz w:val="24"/>
          <w:szCs w:val="24"/>
          <w:lang w:val="hr-HR"/>
        </w:rPr>
        <w:t>ostvareno je</w:t>
      </w:r>
      <w:r>
        <w:rPr>
          <w:sz w:val="24"/>
          <w:szCs w:val="24"/>
          <w:lang w:val="hr-HR"/>
        </w:rPr>
        <w:t xml:space="preserve"> </w:t>
      </w:r>
      <w:r w:rsidR="00F8588E" w:rsidRPr="00F8588E">
        <w:rPr>
          <w:sz w:val="24"/>
          <w:szCs w:val="24"/>
          <w:lang w:val="hr-HR"/>
        </w:rPr>
        <w:t>9.144.270</w:t>
      </w:r>
      <w:r w:rsidR="00F8588E">
        <w:rPr>
          <w:sz w:val="24"/>
          <w:szCs w:val="24"/>
          <w:lang w:val="hr-HR"/>
        </w:rPr>
        <w:t xml:space="preserve"> </w:t>
      </w:r>
      <w:r>
        <w:rPr>
          <w:sz w:val="24"/>
          <w:szCs w:val="24"/>
          <w:lang w:val="hr-HR"/>
        </w:rPr>
        <w:t>k</w:t>
      </w:r>
      <w:r w:rsidR="006D6EDD">
        <w:rPr>
          <w:sz w:val="24"/>
          <w:szCs w:val="24"/>
          <w:lang w:val="hr-HR"/>
        </w:rPr>
        <w:t>n</w:t>
      </w:r>
      <w:r>
        <w:rPr>
          <w:sz w:val="24"/>
          <w:szCs w:val="24"/>
          <w:lang w:val="hr-HR"/>
        </w:rPr>
        <w:t xml:space="preserve"> što iznosi ostvarenje od </w:t>
      </w:r>
      <w:r w:rsidR="00420946">
        <w:rPr>
          <w:sz w:val="24"/>
          <w:szCs w:val="24"/>
          <w:lang w:val="hr-HR"/>
        </w:rPr>
        <w:t xml:space="preserve"> </w:t>
      </w:r>
      <w:r w:rsidR="00F8588E">
        <w:rPr>
          <w:sz w:val="24"/>
          <w:szCs w:val="24"/>
          <w:lang w:val="hr-HR"/>
        </w:rPr>
        <w:t>63</w:t>
      </w:r>
      <w:r w:rsidRPr="00F01503">
        <w:rPr>
          <w:sz w:val="24"/>
          <w:szCs w:val="24"/>
          <w:lang w:val="hr-HR"/>
        </w:rPr>
        <w:t xml:space="preserve"> %  plana.</w:t>
      </w:r>
    </w:p>
    <w:p w:rsidR="00A501BC" w:rsidRDefault="00A501BC" w:rsidP="00B54021">
      <w:pPr>
        <w:pStyle w:val="NoSpacing"/>
        <w:rPr>
          <w:sz w:val="24"/>
          <w:szCs w:val="24"/>
          <w:lang w:val="hr-HR"/>
        </w:rPr>
      </w:pPr>
    </w:p>
    <w:p w:rsidR="00A501BC" w:rsidRDefault="00A501BC" w:rsidP="00B54021">
      <w:pPr>
        <w:pStyle w:val="NoSpacing"/>
        <w:rPr>
          <w:sz w:val="24"/>
          <w:szCs w:val="24"/>
          <w:lang w:val="hr-HR"/>
        </w:rPr>
      </w:pPr>
    </w:p>
    <w:p w:rsidR="00EA33BD" w:rsidRDefault="00EA33BD" w:rsidP="002B693B">
      <w:pPr>
        <w:tabs>
          <w:tab w:val="left" w:pos="3540"/>
        </w:tabs>
        <w:rPr>
          <w:lang w:val="en-US" w:eastAsia="en-US"/>
        </w:rPr>
      </w:pPr>
    </w:p>
    <w:p w:rsidR="007B6061" w:rsidRPr="009B1D8A" w:rsidRDefault="007B6061" w:rsidP="002B693B">
      <w:pPr>
        <w:tabs>
          <w:tab w:val="left" w:pos="3540"/>
        </w:tabs>
        <w:rPr>
          <w:lang w:val="en-US" w:eastAsia="en-US"/>
        </w:rPr>
      </w:pPr>
    </w:p>
    <w:p w:rsidR="009B1D8A" w:rsidRDefault="009B1D8A" w:rsidP="009B1D8A">
      <w:pPr>
        <w:rPr>
          <w:lang w:val="en-US" w:eastAsia="en-US"/>
        </w:rPr>
      </w:pPr>
    </w:p>
    <w:p w:rsidR="009B1D8A" w:rsidRDefault="00D05E87" w:rsidP="009B1D8A">
      <w:pPr>
        <w:tabs>
          <w:tab w:val="left" w:pos="5691"/>
        </w:tabs>
        <w:rPr>
          <w:u w:val="single"/>
          <w:lang w:eastAsia="en-US"/>
        </w:rPr>
      </w:pPr>
      <w:r w:rsidRPr="001166D0">
        <w:rPr>
          <w:u w:val="single"/>
          <w:lang w:eastAsia="en-US"/>
        </w:rPr>
        <w:t xml:space="preserve">Prihodi </w:t>
      </w:r>
      <w:r w:rsidR="00F85ED8" w:rsidRPr="001166D0">
        <w:rPr>
          <w:u w:val="single"/>
          <w:lang w:eastAsia="en-US"/>
        </w:rPr>
        <w:t>Upravnog odjela za gospodarenje nekretninama</w:t>
      </w:r>
    </w:p>
    <w:p w:rsidR="00F85ED8" w:rsidRDefault="00F85ED8" w:rsidP="009B1D8A">
      <w:pPr>
        <w:tabs>
          <w:tab w:val="left" w:pos="5691"/>
        </w:tabs>
        <w:rPr>
          <w:u w:val="single"/>
          <w:lang w:eastAsia="en-US"/>
        </w:rPr>
      </w:pPr>
    </w:p>
    <w:p w:rsidR="00D97724" w:rsidRDefault="00C27593" w:rsidP="009B1D8A">
      <w:pPr>
        <w:tabs>
          <w:tab w:val="left" w:pos="5691"/>
        </w:tabs>
        <w:rPr>
          <w:lang w:eastAsia="en-US"/>
        </w:rPr>
      </w:pPr>
      <w:r>
        <w:rPr>
          <w:lang w:eastAsia="en-US"/>
        </w:rPr>
        <w:t>Ovaj upravni odjel ima dva izvora prihoda</w:t>
      </w:r>
      <w:r w:rsidR="00B70D4E">
        <w:rPr>
          <w:lang w:eastAsia="en-US"/>
        </w:rPr>
        <w:t xml:space="preserve">, a to su prihodi od </w:t>
      </w:r>
      <w:r w:rsidR="00B70D4E" w:rsidRPr="0055688F">
        <w:rPr>
          <w:i/>
          <w:lang w:eastAsia="en-US"/>
        </w:rPr>
        <w:t>nefinancijske imovine i prihodi od</w:t>
      </w:r>
      <w:r w:rsidR="00B70D4E">
        <w:rPr>
          <w:lang w:eastAsia="en-US"/>
        </w:rPr>
        <w:t xml:space="preserve"> </w:t>
      </w:r>
      <w:r w:rsidR="00B70D4E" w:rsidRPr="0055688F">
        <w:rPr>
          <w:i/>
          <w:lang w:eastAsia="en-US"/>
        </w:rPr>
        <w:t>prodaje nefinancijske imovine.</w:t>
      </w:r>
      <w:r w:rsidR="00B70D4E">
        <w:rPr>
          <w:lang w:eastAsia="en-US"/>
        </w:rPr>
        <w:t xml:space="preserve">  </w:t>
      </w:r>
    </w:p>
    <w:p w:rsidR="007C67F3" w:rsidRDefault="007C67F3" w:rsidP="009B1D8A">
      <w:pPr>
        <w:tabs>
          <w:tab w:val="left" w:pos="5691"/>
        </w:tabs>
        <w:rPr>
          <w:lang w:eastAsia="en-US"/>
        </w:rPr>
      </w:pPr>
    </w:p>
    <w:p w:rsidR="007C67F3" w:rsidRDefault="00B70D4E" w:rsidP="009B1D8A">
      <w:pPr>
        <w:tabs>
          <w:tab w:val="left" w:pos="5691"/>
        </w:tabs>
        <w:rPr>
          <w:lang w:eastAsia="en-US"/>
        </w:rPr>
      </w:pPr>
      <w:r w:rsidRPr="00617342">
        <w:rPr>
          <w:i/>
          <w:lang w:eastAsia="en-US"/>
        </w:rPr>
        <w:t>Prihodi on nefina</w:t>
      </w:r>
      <w:r w:rsidR="00D97724" w:rsidRPr="00617342">
        <w:rPr>
          <w:i/>
          <w:lang w:eastAsia="en-US"/>
        </w:rPr>
        <w:t>n</w:t>
      </w:r>
      <w:r w:rsidRPr="00617342">
        <w:rPr>
          <w:i/>
          <w:lang w:eastAsia="en-US"/>
        </w:rPr>
        <w:t>cijske imovine</w:t>
      </w:r>
      <w:r>
        <w:rPr>
          <w:lang w:eastAsia="en-US"/>
        </w:rPr>
        <w:t xml:space="preserve"> ovog upravnog odjela </w:t>
      </w:r>
      <w:r w:rsidR="004F5C04">
        <w:rPr>
          <w:lang w:eastAsia="en-US"/>
        </w:rPr>
        <w:t>su vlastiti prihodi</w:t>
      </w:r>
      <w:r w:rsidR="00D97724">
        <w:rPr>
          <w:lang w:eastAsia="en-US"/>
        </w:rPr>
        <w:t xml:space="preserve"> </w:t>
      </w:r>
      <w:r w:rsidR="004F5C04">
        <w:rPr>
          <w:lang w:eastAsia="en-US"/>
        </w:rPr>
        <w:t xml:space="preserve"> i oni su proizašli </w:t>
      </w:r>
      <w:r w:rsidR="0055688F">
        <w:rPr>
          <w:lang w:eastAsia="en-US"/>
        </w:rPr>
        <w:t xml:space="preserve">iz </w:t>
      </w:r>
      <w:r w:rsidR="002C5B26">
        <w:rPr>
          <w:lang w:eastAsia="en-US"/>
        </w:rPr>
        <w:t>obavljana poslova na tržištu i u tržišnim uvjetima,</w:t>
      </w:r>
      <w:r w:rsidR="0055688F">
        <w:rPr>
          <w:lang w:eastAsia="en-US"/>
        </w:rPr>
        <w:t xml:space="preserve"> </w:t>
      </w:r>
      <w:r w:rsidR="002C5B26">
        <w:rPr>
          <w:lang w:eastAsia="en-US"/>
        </w:rPr>
        <w:t xml:space="preserve">a sastoje se </w:t>
      </w:r>
      <w:r w:rsidR="004F5C04">
        <w:rPr>
          <w:lang w:eastAsia="en-US"/>
        </w:rPr>
        <w:t>od</w:t>
      </w:r>
      <w:r>
        <w:rPr>
          <w:lang w:eastAsia="en-US"/>
        </w:rPr>
        <w:t xml:space="preserve"> </w:t>
      </w:r>
      <w:r w:rsidR="00C6681D">
        <w:rPr>
          <w:lang w:eastAsia="en-US"/>
        </w:rPr>
        <w:t>prihoda</w:t>
      </w:r>
      <w:r w:rsidR="00C6681D" w:rsidRPr="00C6681D">
        <w:rPr>
          <w:lang w:eastAsia="en-US"/>
        </w:rPr>
        <w:t xml:space="preserve"> od zakupa poslovnih objekata</w:t>
      </w:r>
      <w:r w:rsidR="005D5E53">
        <w:rPr>
          <w:lang w:eastAsia="en-US"/>
        </w:rPr>
        <w:t>, prihoda od najma stanova</w:t>
      </w:r>
      <w:r w:rsidR="00BB2E7C">
        <w:rPr>
          <w:lang w:eastAsia="en-US"/>
        </w:rPr>
        <w:t>,</w:t>
      </w:r>
      <w:r w:rsidR="005D5E53">
        <w:rPr>
          <w:lang w:eastAsia="en-US"/>
        </w:rPr>
        <w:t xml:space="preserve"> </w:t>
      </w:r>
      <w:r w:rsidR="00BB2E7C">
        <w:rPr>
          <w:lang w:eastAsia="en-US"/>
        </w:rPr>
        <w:t>o</w:t>
      </w:r>
      <w:r w:rsidR="00BB2E7C" w:rsidRPr="00BB2E7C">
        <w:rPr>
          <w:lang w:eastAsia="en-US"/>
        </w:rPr>
        <w:t>stali</w:t>
      </w:r>
      <w:r w:rsidR="00051A3D">
        <w:rPr>
          <w:lang w:eastAsia="en-US"/>
        </w:rPr>
        <w:t>h prihoda</w:t>
      </w:r>
      <w:r w:rsidR="00BB2E7C" w:rsidRPr="00BB2E7C">
        <w:rPr>
          <w:lang w:eastAsia="en-US"/>
        </w:rPr>
        <w:t xml:space="preserve"> od iznajmljivanja i zakupa imovine</w:t>
      </w:r>
      <w:r w:rsidR="00051A3D">
        <w:rPr>
          <w:lang w:eastAsia="en-US"/>
        </w:rPr>
        <w:t xml:space="preserve"> te ostalih naknada</w:t>
      </w:r>
      <w:r w:rsidR="00051A3D" w:rsidRPr="00051A3D">
        <w:rPr>
          <w:lang w:eastAsia="en-US"/>
        </w:rPr>
        <w:t xml:space="preserve"> za korištenje nefinancijske imovine</w:t>
      </w:r>
      <w:r w:rsidR="00051A3D">
        <w:rPr>
          <w:lang w:eastAsia="en-US"/>
        </w:rPr>
        <w:t>.</w:t>
      </w:r>
    </w:p>
    <w:p w:rsidR="005D5E53" w:rsidRDefault="005D5E53" w:rsidP="009B1D8A">
      <w:pPr>
        <w:tabs>
          <w:tab w:val="left" w:pos="5691"/>
        </w:tabs>
        <w:rPr>
          <w:lang w:eastAsia="en-US"/>
        </w:rPr>
      </w:pPr>
    </w:p>
    <w:p w:rsidR="00B70D4E" w:rsidRDefault="004F5C04" w:rsidP="009B1D8A">
      <w:pPr>
        <w:tabs>
          <w:tab w:val="left" w:pos="5691"/>
        </w:tabs>
        <w:rPr>
          <w:lang w:eastAsia="en-US"/>
        </w:rPr>
      </w:pPr>
      <w:r w:rsidRPr="00617342">
        <w:rPr>
          <w:i/>
          <w:lang w:eastAsia="en-US"/>
        </w:rPr>
        <w:t>Prihodi od prodaje nefina</w:t>
      </w:r>
      <w:r w:rsidR="00D97724" w:rsidRPr="00617342">
        <w:rPr>
          <w:i/>
          <w:lang w:eastAsia="en-US"/>
        </w:rPr>
        <w:t>n</w:t>
      </w:r>
      <w:r w:rsidRPr="00617342">
        <w:rPr>
          <w:i/>
          <w:lang w:eastAsia="en-US"/>
        </w:rPr>
        <w:t>cijske imovine</w:t>
      </w:r>
      <w:r>
        <w:rPr>
          <w:lang w:eastAsia="en-US"/>
        </w:rPr>
        <w:t xml:space="preserve"> se sastoje od prihoda od prodaje građevi</w:t>
      </w:r>
      <w:r w:rsidR="00617342">
        <w:rPr>
          <w:lang w:eastAsia="en-US"/>
        </w:rPr>
        <w:t>n</w:t>
      </w:r>
      <w:r w:rsidR="00855CE9">
        <w:rPr>
          <w:lang w:eastAsia="en-US"/>
        </w:rPr>
        <w:t xml:space="preserve">skog zemljišta i </w:t>
      </w:r>
      <w:r w:rsidR="00C51540">
        <w:rPr>
          <w:lang w:eastAsia="en-US"/>
        </w:rPr>
        <w:t xml:space="preserve"> </w:t>
      </w:r>
      <w:r w:rsidR="00855CE9">
        <w:rPr>
          <w:lang w:eastAsia="en-US"/>
        </w:rPr>
        <w:t xml:space="preserve">prihoda od prodaje </w:t>
      </w:r>
      <w:r w:rsidR="00855CE9" w:rsidRPr="00855CE9">
        <w:rPr>
          <w:lang w:eastAsia="en-US"/>
        </w:rPr>
        <w:t>stambeni</w:t>
      </w:r>
      <w:r w:rsidR="00855CE9">
        <w:rPr>
          <w:lang w:eastAsia="en-US"/>
        </w:rPr>
        <w:t>h objekata.</w:t>
      </w:r>
    </w:p>
    <w:p w:rsidR="00A02C88" w:rsidRDefault="00A02C88" w:rsidP="009B1D8A">
      <w:pPr>
        <w:tabs>
          <w:tab w:val="left" w:pos="5691"/>
        </w:tabs>
        <w:rPr>
          <w:lang w:eastAsia="en-US"/>
        </w:rPr>
      </w:pPr>
    </w:p>
    <w:p w:rsidR="00051462" w:rsidRDefault="00051462" w:rsidP="009B1D8A">
      <w:pPr>
        <w:tabs>
          <w:tab w:val="left" w:pos="5691"/>
        </w:tabs>
        <w:rPr>
          <w:b/>
          <w:u w:val="single"/>
          <w:lang w:eastAsia="en-US"/>
        </w:rPr>
      </w:pPr>
    </w:p>
    <w:p w:rsidR="007B6061" w:rsidRDefault="007B6061" w:rsidP="009B1D8A">
      <w:pPr>
        <w:tabs>
          <w:tab w:val="left" w:pos="5691"/>
        </w:tabs>
        <w:rPr>
          <w:b/>
          <w:u w:val="single"/>
          <w:lang w:eastAsia="en-US"/>
        </w:rPr>
      </w:pPr>
    </w:p>
    <w:p w:rsidR="00355CB7" w:rsidRDefault="00355CB7" w:rsidP="009B1D8A">
      <w:pPr>
        <w:tabs>
          <w:tab w:val="left" w:pos="5691"/>
        </w:tabs>
        <w:rPr>
          <w:b/>
          <w:u w:val="single"/>
          <w:lang w:eastAsia="en-US"/>
        </w:rPr>
      </w:pPr>
    </w:p>
    <w:p w:rsidR="00CB5942" w:rsidRPr="00A504C0" w:rsidRDefault="00DF34D1" w:rsidP="009B1D8A">
      <w:pPr>
        <w:tabs>
          <w:tab w:val="left" w:pos="5691"/>
        </w:tabs>
        <w:rPr>
          <w:b/>
          <w:u w:val="single"/>
          <w:lang w:eastAsia="en-US"/>
        </w:rPr>
      </w:pPr>
      <w:r w:rsidRPr="00A504C0">
        <w:rPr>
          <w:b/>
          <w:u w:val="single"/>
          <w:lang w:eastAsia="en-US"/>
        </w:rPr>
        <w:t xml:space="preserve">Ostvarenje prihoda </w:t>
      </w:r>
    </w:p>
    <w:p w:rsidR="000F7823" w:rsidRDefault="000F7823" w:rsidP="009B1D8A">
      <w:pPr>
        <w:tabs>
          <w:tab w:val="left" w:pos="5691"/>
        </w:tabs>
        <w:rPr>
          <w:lang w:eastAsia="en-US"/>
        </w:rPr>
      </w:pPr>
    </w:p>
    <w:p w:rsidR="000F7823" w:rsidRDefault="000F7823" w:rsidP="009B1D8A">
      <w:pPr>
        <w:tabs>
          <w:tab w:val="left" w:pos="5691"/>
        </w:tabs>
        <w:rPr>
          <w:lang w:eastAsia="en-US"/>
        </w:rPr>
      </w:pPr>
    </w:p>
    <w:p w:rsidR="00DF34D1" w:rsidRDefault="00DF34D1" w:rsidP="009B1D8A">
      <w:pPr>
        <w:tabs>
          <w:tab w:val="left" w:pos="5691"/>
        </w:tabs>
        <w:rPr>
          <w:b/>
          <w:lang w:eastAsia="en-US"/>
        </w:rPr>
      </w:pPr>
      <w:r w:rsidRPr="00545CF6">
        <w:rPr>
          <w:lang w:eastAsia="en-US"/>
        </w:rPr>
        <w:t xml:space="preserve">U okviru planiranih prihoda u iznosu od </w:t>
      </w:r>
      <w:r w:rsidR="00355CB7" w:rsidRPr="00355CB7">
        <w:rPr>
          <w:lang w:eastAsia="en-US"/>
        </w:rPr>
        <w:t>59.215.000</w:t>
      </w:r>
      <w:r w:rsidR="00355CB7">
        <w:rPr>
          <w:lang w:eastAsia="en-US"/>
        </w:rPr>
        <w:t xml:space="preserve"> </w:t>
      </w:r>
      <w:r w:rsidRPr="00545CF6">
        <w:rPr>
          <w:lang w:eastAsia="en-US"/>
        </w:rPr>
        <w:t>k</w:t>
      </w:r>
      <w:r w:rsidR="00AF0E81">
        <w:rPr>
          <w:lang w:eastAsia="en-US"/>
        </w:rPr>
        <w:t>n</w:t>
      </w:r>
      <w:r w:rsidRPr="00545CF6">
        <w:rPr>
          <w:lang w:eastAsia="en-US"/>
        </w:rPr>
        <w:t xml:space="preserve"> u 20</w:t>
      </w:r>
      <w:r w:rsidR="004D7CF3" w:rsidRPr="00545CF6">
        <w:rPr>
          <w:lang w:eastAsia="en-US"/>
        </w:rPr>
        <w:t>1</w:t>
      </w:r>
      <w:r w:rsidR="00355CB7">
        <w:rPr>
          <w:lang w:eastAsia="en-US"/>
        </w:rPr>
        <w:t>6</w:t>
      </w:r>
      <w:r w:rsidRPr="00545CF6">
        <w:rPr>
          <w:lang w:eastAsia="en-US"/>
        </w:rPr>
        <w:t xml:space="preserve">. godini, ostvarenje je iznosilo </w:t>
      </w:r>
      <w:r w:rsidR="00355CB7" w:rsidRPr="00355CB7">
        <w:rPr>
          <w:lang w:eastAsia="en-US"/>
        </w:rPr>
        <w:t>46.477.451</w:t>
      </w:r>
      <w:r w:rsidRPr="00545CF6">
        <w:rPr>
          <w:lang w:eastAsia="en-US"/>
        </w:rPr>
        <w:t>k</w:t>
      </w:r>
      <w:r w:rsidR="00AF0E81">
        <w:rPr>
          <w:lang w:eastAsia="en-US"/>
        </w:rPr>
        <w:t>n</w:t>
      </w:r>
      <w:r w:rsidRPr="00545CF6">
        <w:rPr>
          <w:lang w:eastAsia="en-US"/>
        </w:rPr>
        <w:t xml:space="preserve"> što iznosi </w:t>
      </w:r>
      <w:r w:rsidR="00355CB7">
        <w:rPr>
          <w:lang w:eastAsia="en-US"/>
        </w:rPr>
        <w:t>78</w:t>
      </w:r>
      <w:r w:rsidRPr="00355CB7">
        <w:rPr>
          <w:lang w:eastAsia="en-US"/>
        </w:rPr>
        <w:t xml:space="preserve"> % plana.</w:t>
      </w:r>
    </w:p>
    <w:p w:rsidR="00A63BF0" w:rsidRDefault="00A63BF0" w:rsidP="009B1D8A">
      <w:pPr>
        <w:tabs>
          <w:tab w:val="left" w:pos="5691"/>
        </w:tabs>
        <w:rPr>
          <w:b/>
          <w:lang w:eastAsia="en-US"/>
        </w:rPr>
      </w:pPr>
    </w:p>
    <w:p w:rsidR="00DF34D1" w:rsidRDefault="00DF34D1" w:rsidP="009B1D8A">
      <w:pPr>
        <w:tabs>
          <w:tab w:val="left" w:pos="5691"/>
        </w:tabs>
        <w:rPr>
          <w:lang w:eastAsia="en-US"/>
        </w:rPr>
      </w:pPr>
    </w:p>
    <w:p w:rsidR="00DF34D1" w:rsidRDefault="00DF34D1" w:rsidP="009B1D8A">
      <w:pPr>
        <w:tabs>
          <w:tab w:val="left" w:pos="5691"/>
        </w:tabs>
        <w:rPr>
          <w:lang w:eastAsia="en-US"/>
        </w:rPr>
      </w:pPr>
      <w:r>
        <w:rPr>
          <w:lang w:eastAsia="en-US"/>
        </w:rPr>
        <w:t xml:space="preserve">U tablici br. </w:t>
      </w:r>
      <w:r w:rsidR="000A5B75">
        <w:rPr>
          <w:lang w:eastAsia="en-US"/>
        </w:rPr>
        <w:t>1</w:t>
      </w:r>
      <w:r>
        <w:rPr>
          <w:lang w:eastAsia="en-US"/>
        </w:rPr>
        <w:t xml:space="preserve"> je prikazan plan i ostvarenje prihoda po kontima </w:t>
      </w:r>
    </w:p>
    <w:p w:rsidR="000F7823" w:rsidRDefault="000F7823" w:rsidP="009B1D8A">
      <w:pPr>
        <w:tabs>
          <w:tab w:val="left" w:pos="5691"/>
        </w:tabs>
        <w:rPr>
          <w:lang w:eastAsia="en-US"/>
        </w:rPr>
      </w:pPr>
    </w:p>
    <w:p w:rsidR="000F7823" w:rsidRDefault="000F7823" w:rsidP="009B1D8A">
      <w:pPr>
        <w:tabs>
          <w:tab w:val="left" w:pos="5691"/>
        </w:tabs>
        <w:rPr>
          <w:lang w:eastAsia="en-US"/>
        </w:rPr>
      </w:pPr>
    </w:p>
    <w:p w:rsidR="007B6061" w:rsidRDefault="007B6061" w:rsidP="009B1D8A">
      <w:pPr>
        <w:tabs>
          <w:tab w:val="left" w:pos="5691"/>
        </w:tabs>
        <w:rPr>
          <w:lang w:eastAsia="en-US"/>
        </w:rPr>
      </w:pPr>
    </w:p>
    <w:p w:rsidR="007B6061" w:rsidRDefault="007B6061" w:rsidP="009B1D8A">
      <w:pPr>
        <w:tabs>
          <w:tab w:val="left" w:pos="5691"/>
        </w:tabs>
        <w:rPr>
          <w:lang w:eastAsia="en-US"/>
        </w:rPr>
      </w:pPr>
    </w:p>
    <w:p w:rsidR="007B6061" w:rsidRDefault="007B6061" w:rsidP="009B1D8A">
      <w:pPr>
        <w:tabs>
          <w:tab w:val="left" w:pos="5691"/>
        </w:tabs>
        <w:rPr>
          <w:lang w:eastAsia="en-US"/>
        </w:rPr>
      </w:pPr>
    </w:p>
    <w:p w:rsidR="007B6061" w:rsidRDefault="007B6061" w:rsidP="009B1D8A">
      <w:pPr>
        <w:tabs>
          <w:tab w:val="left" w:pos="5691"/>
        </w:tabs>
        <w:rPr>
          <w:lang w:eastAsia="en-US"/>
        </w:rPr>
      </w:pPr>
    </w:p>
    <w:p w:rsidR="007B6061" w:rsidRDefault="007B6061" w:rsidP="009B1D8A">
      <w:pPr>
        <w:tabs>
          <w:tab w:val="left" w:pos="5691"/>
        </w:tabs>
        <w:rPr>
          <w:lang w:eastAsia="en-US"/>
        </w:rPr>
      </w:pPr>
    </w:p>
    <w:p w:rsidR="007B6061" w:rsidRDefault="007B6061" w:rsidP="009B1D8A">
      <w:pPr>
        <w:tabs>
          <w:tab w:val="left" w:pos="5691"/>
        </w:tabs>
        <w:rPr>
          <w:lang w:eastAsia="en-US"/>
        </w:rPr>
      </w:pPr>
    </w:p>
    <w:p w:rsidR="007B6061" w:rsidRDefault="007B6061" w:rsidP="009B1D8A">
      <w:pPr>
        <w:tabs>
          <w:tab w:val="left" w:pos="5691"/>
        </w:tabs>
        <w:rPr>
          <w:lang w:eastAsia="en-US"/>
        </w:rPr>
      </w:pPr>
    </w:p>
    <w:p w:rsidR="007B6061" w:rsidRDefault="007B6061" w:rsidP="009B1D8A">
      <w:pPr>
        <w:tabs>
          <w:tab w:val="left" w:pos="5691"/>
        </w:tabs>
        <w:rPr>
          <w:lang w:eastAsia="en-US"/>
        </w:rPr>
      </w:pPr>
    </w:p>
    <w:p w:rsidR="007B6061" w:rsidRDefault="007B6061" w:rsidP="009B1D8A">
      <w:pPr>
        <w:tabs>
          <w:tab w:val="left" w:pos="5691"/>
        </w:tabs>
        <w:rPr>
          <w:lang w:eastAsia="en-US"/>
        </w:rPr>
      </w:pPr>
    </w:p>
    <w:p w:rsidR="007B6061" w:rsidRDefault="007B6061" w:rsidP="009B1D8A">
      <w:pPr>
        <w:tabs>
          <w:tab w:val="left" w:pos="5691"/>
        </w:tabs>
        <w:rPr>
          <w:lang w:eastAsia="en-US"/>
        </w:rPr>
      </w:pPr>
    </w:p>
    <w:p w:rsidR="007B6061" w:rsidRDefault="007B6061" w:rsidP="009B1D8A">
      <w:pPr>
        <w:tabs>
          <w:tab w:val="left" w:pos="5691"/>
        </w:tabs>
        <w:rPr>
          <w:lang w:eastAsia="en-US"/>
        </w:rPr>
      </w:pPr>
    </w:p>
    <w:p w:rsidR="007B6061" w:rsidRDefault="007B6061" w:rsidP="009B1D8A">
      <w:pPr>
        <w:tabs>
          <w:tab w:val="left" w:pos="5691"/>
        </w:tabs>
        <w:rPr>
          <w:lang w:eastAsia="en-US"/>
        </w:rPr>
      </w:pPr>
    </w:p>
    <w:p w:rsidR="007B6061" w:rsidRDefault="007B6061" w:rsidP="009B1D8A">
      <w:pPr>
        <w:tabs>
          <w:tab w:val="left" w:pos="5691"/>
        </w:tabs>
        <w:rPr>
          <w:lang w:eastAsia="en-US"/>
        </w:rPr>
      </w:pPr>
    </w:p>
    <w:p w:rsidR="007B6061" w:rsidRDefault="007B6061" w:rsidP="009B1D8A">
      <w:pPr>
        <w:tabs>
          <w:tab w:val="left" w:pos="5691"/>
        </w:tabs>
        <w:rPr>
          <w:lang w:eastAsia="en-US"/>
        </w:rPr>
      </w:pPr>
    </w:p>
    <w:p w:rsidR="007B6061" w:rsidRDefault="007B6061" w:rsidP="009B1D8A">
      <w:pPr>
        <w:tabs>
          <w:tab w:val="left" w:pos="5691"/>
        </w:tabs>
        <w:rPr>
          <w:lang w:eastAsia="en-US"/>
        </w:rPr>
      </w:pPr>
    </w:p>
    <w:p w:rsidR="007B6061" w:rsidRDefault="007B6061" w:rsidP="009B1D8A">
      <w:pPr>
        <w:tabs>
          <w:tab w:val="left" w:pos="5691"/>
        </w:tabs>
        <w:rPr>
          <w:lang w:eastAsia="en-US"/>
        </w:rPr>
      </w:pPr>
    </w:p>
    <w:p w:rsidR="007B6061" w:rsidRDefault="007B6061" w:rsidP="009B1D8A">
      <w:pPr>
        <w:tabs>
          <w:tab w:val="left" w:pos="5691"/>
        </w:tabs>
        <w:rPr>
          <w:lang w:eastAsia="en-US"/>
        </w:rPr>
      </w:pPr>
    </w:p>
    <w:p w:rsidR="00DF34D1" w:rsidRDefault="00DF34D1" w:rsidP="009B1D8A">
      <w:pPr>
        <w:tabs>
          <w:tab w:val="left" w:pos="5691"/>
        </w:tabs>
        <w:rPr>
          <w:lang w:eastAsia="en-US"/>
        </w:rPr>
      </w:pPr>
      <w:r>
        <w:rPr>
          <w:lang w:eastAsia="en-US"/>
        </w:rPr>
        <w:t>tablica.</w:t>
      </w:r>
      <w:r w:rsidR="000A5B75">
        <w:rPr>
          <w:lang w:eastAsia="en-US"/>
        </w:rPr>
        <w:t>1</w:t>
      </w:r>
    </w:p>
    <w:p w:rsidR="004D7CF3" w:rsidRDefault="004D7CF3" w:rsidP="009B1D8A">
      <w:pPr>
        <w:tabs>
          <w:tab w:val="left" w:pos="5691"/>
        </w:tabs>
        <w:rPr>
          <w:lang w:eastAsia="en-US"/>
        </w:rPr>
      </w:pPr>
    </w:p>
    <w:tbl>
      <w:tblPr>
        <w:tblW w:w="9405" w:type="dxa"/>
        <w:tblLook w:val="04A0" w:firstRow="1" w:lastRow="0" w:firstColumn="1" w:lastColumn="0" w:noHBand="0" w:noVBand="1"/>
      </w:tblPr>
      <w:tblGrid>
        <w:gridCol w:w="917"/>
        <w:gridCol w:w="5242"/>
        <w:gridCol w:w="1623"/>
        <w:gridCol w:w="1623"/>
      </w:tblGrid>
      <w:tr w:rsidR="005D5E53" w:rsidRPr="005F6C83" w:rsidTr="005D5E53">
        <w:trPr>
          <w:trHeight w:val="378"/>
        </w:trPr>
        <w:tc>
          <w:tcPr>
            <w:tcW w:w="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bottom"/>
            <w:hideMark/>
          </w:tcPr>
          <w:p w:rsidR="005D5E53" w:rsidRPr="005F6C83" w:rsidRDefault="005D5E53" w:rsidP="005F6C8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5F6C8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Razdjel /konto</w:t>
            </w:r>
          </w:p>
        </w:tc>
        <w:tc>
          <w:tcPr>
            <w:tcW w:w="52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noWrap/>
            <w:vAlign w:val="bottom"/>
            <w:hideMark/>
          </w:tcPr>
          <w:p w:rsidR="005D5E53" w:rsidRPr="005F6C83" w:rsidRDefault="005D5E53" w:rsidP="005F6C83">
            <w:pPr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5F6C83">
              <w:rPr>
                <w:rFonts w:ascii="Arial" w:hAnsi="Arial" w:cs="Arial"/>
                <w:b/>
                <w:bCs/>
                <w:i/>
                <w:iCs/>
                <w:color w:val="000000"/>
                <w:sz w:val="20"/>
                <w:szCs w:val="20"/>
                <w:lang w:eastAsia="en-US"/>
              </w:rPr>
              <w:t>UPRAVNI ODJEL ZA  GOSPODARENJE NEKRETNINAMA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bottom"/>
            <w:hideMark/>
          </w:tcPr>
          <w:p w:rsidR="005D5E53" w:rsidRPr="005F6C83" w:rsidRDefault="005D5E53" w:rsidP="005F6C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F6C8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Plan prihoda</w:t>
            </w:r>
          </w:p>
        </w:tc>
        <w:tc>
          <w:tcPr>
            <w:tcW w:w="162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C2D69A"/>
            <w:vAlign w:val="bottom"/>
            <w:hideMark/>
          </w:tcPr>
          <w:p w:rsidR="005D5E53" w:rsidRPr="005F6C83" w:rsidRDefault="005D5E53" w:rsidP="005F6C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5F6C8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Ostvarenje</w:t>
            </w:r>
          </w:p>
        </w:tc>
      </w:tr>
      <w:tr w:rsidR="00F4652E" w:rsidRPr="005F6C83" w:rsidTr="005D5E53">
        <w:trPr>
          <w:trHeight w:val="549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5F6C83" w:rsidRDefault="00F4652E" w:rsidP="005F6C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64224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5F6C83" w:rsidRDefault="00F4652E" w:rsidP="005F6C8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Prihodi od iznajmljivanja stambenih objekata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EF5E48" w:rsidRDefault="00F4652E">
            <w:pPr>
              <w:jc w:val="right"/>
              <w:rPr>
                <w:sz w:val="22"/>
                <w:szCs w:val="22"/>
              </w:rPr>
            </w:pPr>
            <w:r w:rsidRPr="00EF5E48">
              <w:rPr>
                <w:sz w:val="22"/>
                <w:szCs w:val="22"/>
              </w:rPr>
              <w:t>400.000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EF5E48" w:rsidRDefault="007B6061">
            <w:pPr>
              <w:rPr>
                <w:color w:val="000000"/>
                <w:sz w:val="22"/>
                <w:szCs w:val="22"/>
              </w:rPr>
            </w:pPr>
            <w:r w:rsidRPr="00EF5E48">
              <w:rPr>
                <w:color w:val="000000"/>
                <w:sz w:val="22"/>
                <w:szCs w:val="22"/>
              </w:rPr>
              <w:t>476.309</w:t>
            </w:r>
          </w:p>
        </w:tc>
      </w:tr>
      <w:tr w:rsidR="00F4652E" w:rsidRPr="005F6C83" w:rsidTr="005D5E53">
        <w:trPr>
          <w:trHeight w:val="543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5F6C83" w:rsidRDefault="00F4652E" w:rsidP="005F6C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64225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5F6C83" w:rsidRDefault="00F4652E" w:rsidP="005F6C8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Prihodi od zakupa poslovnih</w:t>
            </w:r>
            <w:r w:rsidR="005F42DF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 xml:space="preserve"> objekata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EF5E48" w:rsidRDefault="00F4652E">
            <w:pPr>
              <w:jc w:val="right"/>
              <w:rPr>
                <w:sz w:val="22"/>
                <w:szCs w:val="22"/>
              </w:rPr>
            </w:pPr>
            <w:r w:rsidRPr="00EF5E48">
              <w:rPr>
                <w:sz w:val="22"/>
                <w:szCs w:val="22"/>
              </w:rPr>
              <w:t>2</w:t>
            </w:r>
            <w:r w:rsidR="007B6061" w:rsidRPr="00EF5E48">
              <w:rPr>
                <w:sz w:val="22"/>
                <w:szCs w:val="22"/>
              </w:rPr>
              <w:t>7</w:t>
            </w:r>
            <w:r w:rsidRPr="00EF5E48">
              <w:rPr>
                <w:sz w:val="22"/>
                <w:szCs w:val="22"/>
              </w:rPr>
              <w:t>.500.000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EF5E48" w:rsidRDefault="00F4652E">
            <w:pPr>
              <w:rPr>
                <w:color w:val="000000"/>
                <w:sz w:val="22"/>
                <w:szCs w:val="22"/>
              </w:rPr>
            </w:pPr>
            <w:r w:rsidRPr="00EF5E48">
              <w:rPr>
                <w:color w:val="000000"/>
                <w:sz w:val="22"/>
                <w:szCs w:val="22"/>
              </w:rPr>
              <w:t>2</w:t>
            </w:r>
            <w:r w:rsidR="007B6061" w:rsidRPr="00EF5E48">
              <w:rPr>
                <w:color w:val="000000"/>
                <w:sz w:val="22"/>
                <w:szCs w:val="22"/>
              </w:rPr>
              <w:t>6.596.831</w:t>
            </w:r>
          </w:p>
        </w:tc>
      </w:tr>
      <w:tr w:rsidR="00F4652E" w:rsidRPr="005F6C83" w:rsidTr="005D5E53">
        <w:trPr>
          <w:trHeight w:val="537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5F6C83" w:rsidRDefault="00F4652E" w:rsidP="005F6C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64229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5F6C83" w:rsidRDefault="00F4652E" w:rsidP="005F6C8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bookmarkStart w:id="1" w:name="OLE_LINK1"/>
            <w:bookmarkStart w:id="2" w:name="OLE_LINK2"/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Ostali prihodi od iznajmljivanja i zakupa imovine</w:t>
            </w:r>
            <w:bookmarkEnd w:id="1"/>
            <w:bookmarkEnd w:id="2"/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EF5E48" w:rsidRDefault="00F4652E">
            <w:pPr>
              <w:jc w:val="right"/>
              <w:rPr>
                <w:sz w:val="22"/>
                <w:szCs w:val="22"/>
              </w:rPr>
            </w:pPr>
            <w:r w:rsidRPr="00EF5E48">
              <w:rPr>
                <w:sz w:val="22"/>
                <w:szCs w:val="22"/>
              </w:rPr>
              <w:t>1</w:t>
            </w:r>
            <w:r w:rsidR="007B6061" w:rsidRPr="00EF5E48">
              <w:rPr>
                <w:sz w:val="22"/>
                <w:szCs w:val="22"/>
              </w:rPr>
              <w:t>7</w:t>
            </w:r>
            <w:r w:rsidRPr="00EF5E48">
              <w:rPr>
                <w:sz w:val="22"/>
                <w:szCs w:val="22"/>
              </w:rPr>
              <w:t>.500.000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EF5E48" w:rsidRDefault="00F4652E">
            <w:pPr>
              <w:rPr>
                <w:color w:val="000000"/>
                <w:sz w:val="22"/>
                <w:szCs w:val="22"/>
              </w:rPr>
            </w:pPr>
            <w:r w:rsidRPr="00EF5E48">
              <w:rPr>
                <w:color w:val="000000"/>
                <w:sz w:val="22"/>
                <w:szCs w:val="22"/>
              </w:rPr>
              <w:t>1</w:t>
            </w:r>
            <w:r w:rsidR="007B6061" w:rsidRPr="00EF5E48">
              <w:rPr>
                <w:color w:val="000000"/>
                <w:sz w:val="22"/>
                <w:szCs w:val="22"/>
              </w:rPr>
              <w:t>7.341.266</w:t>
            </w:r>
          </w:p>
        </w:tc>
      </w:tr>
      <w:tr w:rsidR="00F4652E" w:rsidRPr="005F6C83" w:rsidTr="007419D9">
        <w:trPr>
          <w:trHeight w:val="477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431697" w:rsidRDefault="00F4652E" w:rsidP="005F6C83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</w:pPr>
            <w:r w:rsidRPr="00431697">
              <w:rPr>
                <w:rFonts w:ascii="Arial" w:hAnsi="Arial" w:cs="Arial"/>
                <w:bCs/>
                <w:color w:val="000000"/>
                <w:sz w:val="20"/>
                <w:szCs w:val="20"/>
                <w:lang w:eastAsia="en-US"/>
              </w:rPr>
              <w:t>64239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F4652E" w:rsidRPr="005F6C83" w:rsidRDefault="008D1DE8" w:rsidP="005F6C8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8D1DE8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Ostale naknade za korištenje nefinancijske imovine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652E" w:rsidRPr="00EF5E48" w:rsidRDefault="00F4652E">
            <w:pPr>
              <w:jc w:val="right"/>
              <w:rPr>
                <w:sz w:val="22"/>
                <w:szCs w:val="22"/>
              </w:rPr>
            </w:pPr>
            <w:r w:rsidRPr="00EF5E48">
              <w:rPr>
                <w:sz w:val="22"/>
                <w:szCs w:val="22"/>
              </w:rPr>
              <w:t>965.000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F4652E" w:rsidRPr="00EF5E48" w:rsidRDefault="007B6061">
            <w:pPr>
              <w:rPr>
                <w:color w:val="000000"/>
                <w:sz w:val="22"/>
                <w:szCs w:val="22"/>
              </w:rPr>
            </w:pPr>
            <w:r w:rsidRPr="00EF5E48">
              <w:rPr>
                <w:color w:val="000000"/>
                <w:sz w:val="22"/>
                <w:szCs w:val="22"/>
              </w:rPr>
              <w:t>993.933</w:t>
            </w:r>
          </w:p>
        </w:tc>
      </w:tr>
      <w:tr w:rsidR="00933AA6" w:rsidRPr="005F6C83" w:rsidTr="005D5E53">
        <w:trPr>
          <w:trHeight w:val="553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AA6" w:rsidRPr="005F6C83" w:rsidRDefault="00933AA6" w:rsidP="005F6C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F6C8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33AA6" w:rsidRPr="005F6C83" w:rsidRDefault="00933AA6" w:rsidP="005F6C8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F6C8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 xml:space="preserve">PRIHODI OD NEFINANCIJSKE IMOVINE - UKUPNO    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AA6" w:rsidRPr="00EF5E48" w:rsidRDefault="007B6061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F5E48">
              <w:rPr>
                <w:b/>
                <w:color w:val="000000"/>
                <w:sz w:val="22"/>
                <w:szCs w:val="22"/>
              </w:rPr>
              <w:t>46.365.000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933AA6" w:rsidRPr="00EF5E48" w:rsidRDefault="007B6061" w:rsidP="00933AA6">
            <w:pPr>
              <w:rPr>
                <w:b/>
                <w:color w:val="000000"/>
                <w:sz w:val="22"/>
                <w:szCs w:val="22"/>
              </w:rPr>
            </w:pPr>
            <w:r w:rsidRPr="00EF5E48">
              <w:rPr>
                <w:b/>
                <w:color w:val="000000"/>
                <w:sz w:val="22"/>
                <w:szCs w:val="22"/>
              </w:rPr>
              <w:t>45.408.339</w:t>
            </w:r>
          </w:p>
        </w:tc>
      </w:tr>
      <w:tr w:rsidR="00082025" w:rsidRPr="005F6C83" w:rsidTr="005D5E53">
        <w:trPr>
          <w:trHeight w:val="534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82025" w:rsidRPr="005F6C83" w:rsidRDefault="00082025" w:rsidP="005F6C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F6C8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711120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82025" w:rsidRPr="005F6C83" w:rsidRDefault="00082025" w:rsidP="005F6C8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 w:rsidRPr="005F6C83"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Građevinsko zemljište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82025" w:rsidRPr="00EF5E48" w:rsidRDefault="002B183F">
            <w:pPr>
              <w:jc w:val="right"/>
              <w:rPr>
                <w:sz w:val="22"/>
                <w:szCs w:val="22"/>
              </w:rPr>
            </w:pPr>
            <w:r w:rsidRPr="00EF5E48">
              <w:rPr>
                <w:sz w:val="22"/>
                <w:szCs w:val="22"/>
              </w:rPr>
              <w:t>12.000.000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82025" w:rsidRPr="00EF5E48" w:rsidRDefault="002B183F">
            <w:pPr>
              <w:rPr>
                <w:color w:val="000000"/>
                <w:sz w:val="22"/>
                <w:szCs w:val="22"/>
              </w:rPr>
            </w:pPr>
            <w:r w:rsidRPr="00EF5E48">
              <w:rPr>
                <w:color w:val="000000"/>
                <w:sz w:val="22"/>
                <w:szCs w:val="22"/>
              </w:rPr>
              <w:t>415.400</w:t>
            </w:r>
          </w:p>
        </w:tc>
      </w:tr>
      <w:tr w:rsidR="00082025" w:rsidRPr="005F6C83" w:rsidTr="005D5E53">
        <w:trPr>
          <w:trHeight w:val="542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82025" w:rsidRPr="005F6C83" w:rsidRDefault="00082025" w:rsidP="005F6C83">
            <w:pPr>
              <w:jc w:val="center"/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72119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82025" w:rsidRDefault="00082025" w:rsidP="005F6C8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</w:p>
          <w:p w:rsidR="00082025" w:rsidRPr="005F6C83" w:rsidRDefault="00082025" w:rsidP="005F6C83">
            <w:pP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  <w:lang w:eastAsia="en-US"/>
              </w:rPr>
              <w:t>Ostali stambeni objekti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82025" w:rsidRPr="00EF5E48" w:rsidRDefault="008E19EB" w:rsidP="005F6C83">
            <w:pPr>
              <w:jc w:val="right"/>
              <w:rPr>
                <w:color w:val="000000"/>
                <w:sz w:val="22"/>
                <w:szCs w:val="22"/>
                <w:lang w:val="en-US" w:eastAsia="en-US"/>
              </w:rPr>
            </w:pPr>
            <w:r w:rsidRPr="00EF5E48">
              <w:rPr>
                <w:color w:val="000000"/>
                <w:sz w:val="22"/>
                <w:szCs w:val="22"/>
                <w:lang w:val="en-US" w:eastAsia="en-US"/>
              </w:rPr>
              <w:t>850.000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082025" w:rsidRPr="00EF5E48" w:rsidRDefault="008E19EB">
            <w:pPr>
              <w:rPr>
                <w:color w:val="000000"/>
                <w:sz w:val="22"/>
                <w:szCs w:val="22"/>
              </w:rPr>
            </w:pPr>
            <w:r w:rsidRPr="00EF5E48">
              <w:rPr>
                <w:color w:val="000000"/>
                <w:sz w:val="22"/>
                <w:szCs w:val="22"/>
              </w:rPr>
              <w:t>653.712</w:t>
            </w:r>
          </w:p>
        </w:tc>
      </w:tr>
      <w:tr w:rsidR="008F3A2D" w:rsidRPr="005F6C83" w:rsidTr="005D5E53">
        <w:trPr>
          <w:trHeight w:val="486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8F3A2D" w:rsidRPr="005F6C83" w:rsidRDefault="008F3A2D" w:rsidP="005F6C83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F6C8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8F3A2D" w:rsidRPr="005F6C83" w:rsidRDefault="008F3A2D" w:rsidP="005F6C83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</w:pPr>
            <w:r w:rsidRPr="005F6C83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eastAsia="en-US"/>
              </w:rPr>
              <w:t>PRIHODI OD PRODAJE NEFINANCIJSKE IMOVINE - UKUPNO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8F3A2D" w:rsidRPr="00EF5E48" w:rsidRDefault="00E170FF">
            <w:pPr>
              <w:jc w:val="right"/>
              <w:rPr>
                <w:b/>
                <w:color w:val="000000"/>
                <w:sz w:val="22"/>
                <w:szCs w:val="22"/>
              </w:rPr>
            </w:pPr>
            <w:r w:rsidRPr="00EF5E48">
              <w:rPr>
                <w:b/>
                <w:color w:val="000000"/>
                <w:sz w:val="22"/>
                <w:szCs w:val="22"/>
              </w:rPr>
              <w:t>12.850.</w:t>
            </w:r>
            <w:r w:rsidR="008F3A2D" w:rsidRPr="00EF5E48">
              <w:rPr>
                <w:b/>
                <w:color w:val="000000"/>
                <w:sz w:val="22"/>
                <w:szCs w:val="22"/>
              </w:rPr>
              <w:t>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CD5B4"/>
            <w:noWrap/>
            <w:vAlign w:val="bottom"/>
            <w:hideMark/>
          </w:tcPr>
          <w:p w:rsidR="008F3A2D" w:rsidRPr="00EF5E48" w:rsidRDefault="00E170FF" w:rsidP="008F3A2D">
            <w:pPr>
              <w:rPr>
                <w:b/>
                <w:color w:val="000000"/>
                <w:sz w:val="22"/>
                <w:szCs w:val="22"/>
              </w:rPr>
            </w:pPr>
            <w:r w:rsidRPr="00EF5E48">
              <w:rPr>
                <w:b/>
                <w:color w:val="000000"/>
                <w:sz w:val="22"/>
                <w:szCs w:val="22"/>
              </w:rPr>
              <w:t>1.069.112</w:t>
            </w:r>
          </w:p>
        </w:tc>
      </w:tr>
      <w:tr w:rsidR="00082025" w:rsidRPr="005F6C83" w:rsidTr="005D5E53">
        <w:trPr>
          <w:trHeight w:val="608"/>
        </w:trPr>
        <w:tc>
          <w:tcPr>
            <w:tcW w:w="91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082025" w:rsidRPr="005F6C83" w:rsidRDefault="00082025" w:rsidP="005F6C83">
            <w:pPr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</w:pPr>
            <w:r w:rsidRPr="005F6C83">
              <w:rPr>
                <w:rFonts w:ascii="Calibri" w:hAnsi="Calibri"/>
                <w:color w:val="000000"/>
                <w:sz w:val="22"/>
                <w:szCs w:val="22"/>
                <w:lang w:val="en-US" w:eastAsia="en-US"/>
              </w:rPr>
              <w:t> </w:t>
            </w:r>
          </w:p>
        </w:tc>
        <w:tc>
          <w:tcPr>
            <w:tcW w:w="52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FFF00"/>
            <w:noWrap/>
            <w:vAlign w:val="bottom"/>
            <w:hideMark/>
          </w:tcPr>
          <w:p w:rsidR="00082025" w:rsidRPr="005F6C83" w:rsidRDefault="00082025" w:rsidP="00B84C73">
            <w:pPr>
              <w:rPr>
                <w:rFonts w:ascii="Calibri" w:hAnsi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5F6C83">
              <w:rPr>
                <w:rFonts w:ascii="Calibri" w:hAnsi="Calibri"/>
                <w:b/>
                <w:bCs/>
                <w:color w:val="000000"/>
                <w:sz w:val="22"/>
                <w:szCs w:val="22"/>
                <w:lang w:eastAsia="en-US"/>
              </w:rPr>
              <w:t>UKUPNO</w:t>
            </w:r>
          </w:p>
        </w:tc>
        <w:tc>
          <w:tcPr>
            <w:tcW w:w="162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082025" w:rsidRPr="00EF5E48" w:rsidRDefault="00E170FF" w:rsidP="005F6C83">
            <w:pPr>
              <w:jc w:val="right"/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EF5E4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59.215.000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00"/>
            <w:noWrap/>
            <w:vAlign w:val="bottom"/>
            <w:hideMark/>
          </w:tcPr>
          <w:p w:rsidR="00082025" w:rsidRPr="00EF5E48" w:rsidRDefault="00E170FF" w:rsidP="00DB77EB">
            <w:pPr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 w:rsidRPr="00EF5E48">
              <w:rPr>
                <w:b/>
                <w:bCs/>
                <w:color w:val="000000"/>
                <w:sz w:val="22"/>
                <w:szCs w:val="22"/>
                <w:lang w:val="en-US" w:eastAsia="en-US"/>
              </w:rPr>
              <w:t>46.477.451</w:t>
            </w:r>
          </w:p>
        </w:tc>
      </w:tr>
    </w:tbl>
    <w:p w:rsidR="005F6C83" w:rsidRDefault="005F6C83" w:rsidP="009B1D8A">
      <w:pPr>
        <w:tabs>
          <w:tab w:val="left" w:pos="5691"/>
        </w:tabs>
        <w:rPr>
          <w:lang w:eastAsia="en-US"/>
        </w:rPr>
      </w:pPr>
    </w:p>
    <w:p w:rsidR="00524D82" w:rsidRDefault="00524D82" w:rsidP="009B1D8A">
      <w:pPr>
        <w:tabs>
          <w:tab w:val="left" w:pos="5691"/>
        </w:tabs>
        <w:rPr>
          <w:u w:val="single"/>
          <w:lang w:eastAsia="en-US"/>
        </w:rPr>
      </w:pPr>
    </w:p>
    <w:p w:rsidR="00480B90" w:rsidRPr="00C24364" w:rsidRDefault="00480B90" w:rsidP="009B1D8A">
      <w:pPr>
        <w:tabs>
          <w:tab w:val="left" w:pos="5691"/>
        </w:tabs>
        <w:rPr>
          <w:lang w:eastAsia="en-US"/>
        </w:rPr>
      </w:pPr>
      <w:r w:rsidRPr="00C24364">
        <w:rPr>
          <w:lang w:eastAsia="en-US"/>
        </w:rPr>
        <w:t xml:space="preserve">Odnos ostvarenih prihoda i rashoda ovog upravnog odjela je prikazan u </w:t>
      </w:r>
      <w:r w:rsidRPr="00C24364">
        <w:rPr>
          <w:i/>
          <w:lang w:eastAsia="en-US"/>
        </w:rPr>
        <w:t xml:space="preserve">tablici </w:t>
      </w:r>
      <w:r w:rsidR="000A5B75">
        <w:rPr>
          <w:i/>
          <w:lang w:eastAsia="en-US"/>
        </w:rPr>
        <w:t>2</w:t>
      </w:r>
      <w:r w:rsidRPr="00C24364">
        <w:rPr>
          <w:i/>
          <w:lang w:eastAsia="en-US"/>
        </w:rPr>
        <w:t>.</w:t>
      </w:r>
    </w:p>
    <w:p w:rsidR="00480B90" w:rsidRDefault="00480B90" w:rsidP="009B1D8A">
      <w:pPr>
        <w:tabs>
          <w:tab w:val="left" w:pos="5691"/>
        </w:tabs>
        <w:rPr>
          <w:lang w:eastAsia="en-US"/>
        </w:rPr>
      </w:pPr>
    </w:p>
    <w:p w:rsidR="003E7134" w:rsidRDefault="003E7134" w:rsidP="009B1D8A">
      <w:pPr>
        <w:tabs>
          <w:tab w:val="left" w:pos="5691"/>
        </w:tabs>
        <w:rPr>
          <w:lang w:eastAsia="en-US"/>
        </w:rPr>
      </w:pPr>
    </w:p>
    <w:p w:rsidR="00A90E26" w:rsidRDefault="00A90E26" w:rsidP="009B1D8A">
      <w:pPr>
        <w:tabs>
          <w:tab w:val="left" w:pos="5691"/>
        </w:tabs>
        <w:rPr>
          <w:lang w:eastAsia="en-US"/>
        </w:rPr>
      </w:pPr>
    </w:p>
    <w:p w:rsidR="00A90E26" w:rsidRDefault="00A90E26" w:rsidP="009B1D8A">
      <w:pPr>
        <w:tabs>
          <w:tab w:val="left" w:pos="5691"/>
        </w:tabs>
        <w:rPr>
          <w:lang w:eastAsia="en-US"/>
        </w:rPr>
      </w:pPr>
    </w:p>
    <w:p w:rsidR="00A90E26" w:rsidRDefault="00A90E26" w:rsidP="009B1D8A">
      <w:pPr>
        <w:tabs>
          <w:tab w:val="left" w:pos="5691"/>
        </w:tabs>
        <w:rPr>
          <w:lang w:eastAsia="en-US"/>
        </w:rPr>
      </w:pPr>
    </w:p>
    <w:p w:rsidR="00A90E26" w:rsidRDefault="00A90E26" w:rsidP="009B1D8A">
      <w:pPr>
        <w:tabs>
          <w:tab w:val="left" w:pos="5691"/>
        </w:tabs>
        <w:rPr>
          <w:lang w:eastAsia="en-US"/>
        </w:rPr>
      </w:pPr>
    </w:p>
    <w:p w:rsidR="00A90E26" w:rsidRDefault="00A90E26" w:rsidP="009B1D8A">
      <w:pPr>
        <w:tabs>
          <w:tab w:val="left" w:pos="5691"/>
        </w:tabs>
        <w:rPr>
          <w:lang w:eastAsia="en-US"/>
        </w:rPr>
      </w:pPr>
    </w:p>
    <w:p w:rsidR="00A90E26" w:rsidRDefault="00A90E26" w:rsidP="009B1D8A">
      <w:pPr>
        <w:tabs>
          <w:tab w:val="left" w:pos="5691"/>
        </w:tabs>
        <w:rPr>
          <w:lang w:eastAsia="en-US"/>
        </w:rPr>
      </w:pPr>
    </w:p>
    <w:p w:rsidR="00A90E26" w:rsidRDefault="00A90E26" w:rsidP="009B1D8A">
      <w:pPr>
        <w:tabs>
          <w:tab w:val="left" w:pos="5691"/>
        </w:tabs>
        <w:rPr>
          <w:lang w:eastAsia="en-US"/>
        </w:rPr>
      </w:pPr>
    </w:p>
    <w:p w:rsidR="000D6602" w:rsidRDefault="000D6602" w:rsidP="009B1D8A">
      <w:pPr>
        <w:tabs>
          <w:tab w:val="left" w:pos="5691"/>
        </w:tabs>
        <w:rPr>
          <w:lang w:eastAsia="en-US"/>
        </w:rPr>
      </w:pPr>
    </w:p>
    <w:p w:rsidR="000D6602" w:rsidRDefault="000D6602" w:rsidP="009B1D8A">
      <w:pPr>
        <w:tabs>
          <w:tab w:val="left" w:pos="5691"/>
        </w:tabs>
        <w:rPr>
          <w:lang w:eastAsia="en-US"/>
        </w:rPr>
      </w:pPr>
    </w:p>
    <w:p w:rsidR="000D6602" w:rsidRDefault="000D6602" w:rsidP="009B1D8A">
      <w:pPr>
        <w:tabs>
          <w:tab w:val="left" w:pos="5691"/>
        </w:tabs>
        <w:rPr>
          <w:lang w:eastAsia="en-US"/>
        </w:rPr>
      </w:pPr>
    </w:p>
    <w:p w:rsidR="000D6602" w:rsidRDefault="000D6602" w:rsidP="009B1D8A">
      <w:pPr>
        <w:tabs>
          <w:tab w:val="left" w:pos="5691"/>
        </w:tabs>
        <w:rPr>
          <w:lang w:eastAsia="en-US"/>
        </w:rPr>
      </w:pPr>
    </w:p>
    <w:p w:rsidR="00A90E26" w:rsidRDefault="00A90E26" w:rsidP="009B1D8A">
      <w:pPr>
        <w:tabs>
          <w:tab w:val="left" w:pos="5691"/>
        </w:tabs>
        <w:rPr>
          <w:lang w:eastAsia="en-US"/>
        </w:rPr>
      </w:pPr>
    </w:p>
    <w:p w:rsidR="00A90E26" w:rsidRDefault="00A90E26" w:rsidP="009B1D8A">
      <w:pPr>
        <w:tabs>
          <w:tab w:val="left" w:pos="5691"/>
        </w:tabs>
        <w:rPr>
          <w:lang w:eastAsia="en-US"/>
        </w:rPr>
      </w:pPr>
    </w:p>
    <w:p w:rsidR="00A90E26" w:rsidRPr="00C24364" w:rsidRDefault="00A90E26" w:rsidP="009B1D8A">
      <w:pPr>
        <w:tabs>
          <w:tab w:val="left" w:pos="5691"/>
        </w:tabs>
        <w:rPr>
          <w:lang w:eastAsia="en-US"/>
        </w:rPr>
      </w:pPr>
    </w:p>
    <w:p w:rsidR="00480B90" w:rsidRDefault="00480B90" w:rsidP="009B1D8A">
      <w:pPr>
        <w:tabs>
          <w:tab w:val="left" w:pos="5691"/>
        </w:tabs>
        <w:rPr>
          <w:lang w:eastAsia="en-US"/>
        </w:rPr>
      </w:pPr>
      <w:r w:rsidRPr="00C24364">
        <w:rPr>
          <w:lang w:eastAsia="en-US"/>
        </w:rPr>
        <w:t xml:space="preserve">tablica </w:t>
      </w:r>
      <w:r w:rsidR="000A5B75">
        <w:rPr>
          <w:lang w:eastAsia="en-US"/>
        </w:rPr>
        <w:t>2</w:t>
      </w:r>
      <w:r w:rsidRPr="00C24364">
        <w:rPr>
          <w:lang w:eastAsia="en-US"/>
        </w:rPr>
        <w:t>.</w:t>
      </w:r>
    </w:p>
    <w:p w:rsidR="00D7417D" w:rsidRDefault="00D7417D" w:rsidP="009B1D8A">
      <w:pPr>
        <w:tabs>
          <w:tab w:val="left" w:pos="5691"/>
        </w:tabs>
        <w:rPr>
          <w:noProof/>
          <w:lang w:val="en-US" w:eastAsia="en-US"/>
        </w:rPr>
      </w:pPr>
    </w:p>
    <w:p w:rsidR="00D7417D" w:rsidRDefault="00D7417D" w:rsidP="009B1D8A">
      <w:pPr>
        <w:tabs>
          <w:tab w:val="left" w:pos="5691"/>
        </w:tabs>
        <w:rPr>
          <w:noProof/>
          <w:lang w:val="en-US" w:eastAsia="en-US"/>
        </w:rPr>
      </w:pPr>
    </w:p>
    <w:p w:rsidR="00D7417D" w:rsidRDefault="00994448" w:rsidP="009B1D8A">
      <w:pPr>
        <w:tabs>
          <w:tab w:val="left" w:pos="5691"/>
        </w:tabs>
        <w:rPr>
          <w:noProof/>
          <w:lang w:val="en-US" w:eastAsia="en-US"/>
        </w:rPr>
      </w:pPr>
      <w:r>
        <w:rPr>
          <w:noProof/>
        </w:rPr>
        <w:drawing>
          <wp:inline distT="0" distB="0" distL="0" distR="0" wp14:anchorId="548110CF" wp14:editId="0BBE3E69">
            <wp:extent cx="5024120" cy="4695825"/>
            <wp:effectExtent l="0" t="0" r="5080" b="9525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587606A5-8B87-40C8-A728-DDADEE1BE824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617342" w:rsidRDefault="00617342" w:rsidP="009B1D8A">
      <w:pPr>
        <w:tabs>
          <w:tab w:val="left" w:pos="5691"/>
        </w:tabs>
        <w:rPr>
          <w:lang w:eastAsia="en-US"/>
        </w:rPr>
      </w:pPr>
    </w:p>
    <w:p w:rsidR="001F35D4" w:rsidRDefault="001F35D4" w:rsidP="001F35D4">
      <w:pPr>
        <w:tabs>
          <w:tab w:val="left" w:pos="5691"/>
        </w:tabs>
        <w:rPr>
          <w:lang w:eastAsia="en-US"/>
        </w:rPr>
      </w:pPr>
      <w:r>
        <w:rPr>
          <w:lang w:eastAsia="en-US"/>
        </w:rPr>
        <w:t>S poštovanjem,</w:t>
      </w:r>
    </w:p>
    <w:p w:rsidR="001F35D4" w:rsidRDefault="001F35D4" w:rsidP="001F35D4">
      <w:pPr>
        <w:tabs>
          <w:tab w:val="left" w:pos="5691"/>
        </w:tabs>
        <w:rPr>
          <w:lang w:eastAsia="en-US"/>
        </w:rPr>
      </w:pPr>
    </w:p>
    <w:p w:rsidR="001F35D4" w:rsidRPr="001F35D4" w:rsidRDefault="001F35D4" w:rsidP="001F35D4">
      <w:pPr>
        <w:tabs>
          <w:tab w:val="left" w:pos="5691"/>
        </w:tabs>
        <w:rPr>
          <w:b/>
          <w:lang w:eastAsia="en-US"/>
        </w:rPr>
      </w:pPr>
      <w:r w:rsidRPr="001F35D4">
        <w:rPr>
          <w:b/>
          <w:lang w:eastAsia="en-US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1F35D4" w:rsidRPr="001F35D4" w:rsidRDefault="001F35D4" w:rsidP="001F35D4">
      <w:pPr>
        <w:tabs>
          <w:tab w:val="left" w:pos="5691"/>
        </w:tabs>
        <w:rPr>
          <w:b/>
          <w:lang w:eastAsia="en-US"/>
        </w:rPr>
      </w:pPr>
      <w:r w:rsidRPr="001F35D4">
        <w:rPr>
          <w:b/>
          <w:lang w:eastAsia="en-US"/>
        </w:rPr>
        <w:t xml:space="preserve">                                                         </w:t>
      </w:r>
      <w:r w:rsidR="00B4719C">
        <w:rPr>
          <w:b/>
          <w:lang w:eastAsia="en-US"/>
        </w:rPr>
        <w:t xml:space="preserve">                    </w:t>
      </w:r>
      <w:r w:rsidRPr="001F35D4">
        <w:rPr>
          <w:b/>
          <w:lang w:eastAsia="en-US"/>
        </w:rPr>
        <w:t xml:space="preserve">  </w:t>
      </w:r>
      <w:r w:rsidR="00B4719C">
        <w:rPr>
          <w:b/>
          <w:lang w:eastAsia="en-US"/>
        </w:rPr>
        <w:t xml:space="preserve">Privremena </w:t>
      </w:r>
      <w:r w:rsidRPr="001F35D4">
        <w:rPr>
          <w:b/>
          <w:lang w:eastAsia="en-US"/>
        </w:rPr>
        <w:t>Pročelnica</w:t>
      </w:r>
    </w:p>
    <w:p w:rsidR="000C457B" w:rsidRDefault="000C457B" w:rsidP="001F35D4">
      <w:pPr>
        <w:tabs>
          <w:tab w:val="left" w:pos="5691"/>
        </w:tabs>
        <w:rPr>
          <w:b/>
          <w:lang w:eastAsia="en-US"/>
        </w:rPr>
      </w:pPr>
    </w:p>
    <w:p w:rsidR="00534AF5" w:rsidRDefault="000C457B" w:rsidP="001F35D4">
      <w:pPr>
        <w:tabs>
          <w:tab w:val="left" w:pos="5691"/>
        </w:tabs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       </w:t>
      </w:r>
      <w:r w:rsidR="000F23E4">
        <w:rPr>
          <w:b/>
          <w:lang w:eastAsia="en-US"/>
        </w:rPr>
        <w:t>Branka Vukić</w:t>
      </w:r>
      <w:r w:rsidR="001F35D4" w:rsidRPr="001F35D4">
        <w:rPr>
          <w:b/>
          <w:lang w:eastAsia="en-US"/>
        </w:rPr>
        <w:t xml:space="preserve">, </w:t>
      </w:r>
      <w:proofErr w:type="spellStart"/>
      <w:r w:rsidR="001F35D4" w:rsidRPr="001F35D4">
        <w:rPr>
          <w:b/>
          <w:lang w:eastAsia="en-US"/>
        </w:rPr>
        <w:t>dipl.iur</w:t>
      </w:r>
      <w:proofErr w:type="spellEnd"/>
      <w:r w:rsidR="001F35D4" w:rsidRPr="001F35D4">
        <w:rPr>
          <w:b/>
          <w:lang w:eastAsia="en-US"/>
        </w:rPr>
        <w:t>.</w:t>
      </w:r>
    </w:p>
    <w:p w:rsidR="000A4E9B" w:rsidRDefault="000A4E9B" w:rsidP="001F35D4">
      <w:pPr>
        <w:tabs>
          <w:tab w:val="left" w:pos="5691"/>
        </w:tabs>
        <w:rPr>
          <w:b/>
          <w:lang w:eastAsia="en-US"/>
        </w:rPr>
      </w:pPr>
    </w:p>
    <w:p w:rsidR="000C457B" w:rsidRDefault="000C457B" w:rsidP="001F35D4">
      <w:pPr>
        <w:tabs>
          <w:tab w:val="left" w:pos="5691"/>
        </w:tabs>
        <w:rPr>
          <w:b/>
          <w:lang w:eastAsia="en-US"/>
        </w:rPr>
      </w:pPr>
    </w:p>
    <w:p w:rsidR="000C457B" w:rsidRDefault="000C457B" w:rsidP="001F35D4">
      <w:pPr>
        <w:tabs>
          <w:tab w:val="left" w:pos="5691"/>
        </w:tabs>
        <w:rPr>
          <w:b/>
          <w:lang w:eastAsia="en-US"/>
        </w:rPr>
      </w:pPr>
    </w:p>
    <w:p w:rsidR="00AC768C" w:rsidRPr="00516767" w:rsidRDefault="00AC768C" w:rsidP="00AC768C">
      <w:pPr>
        <w:pStyle w:val="NoSpacing"/>
        <w:rPr>
          <w:b/>
          <w:sz w:val="24"/>
          <w:szCs w:val="24"/>
          <w:lang w:val="hr-HR"/>
        </w:rPr>
      </w:pPr>
      <w:r w:rsidRPr="00516767">
        <w:rPr>
          <w:b/>
          <w:sz w:val="24"/>
          <w:szCs w:val="24"/>
          <w:lang w:val="hr-HR"/>
        </w:rPr>
        <w:t>Na znanje:</w:t>
      </w:r>
    </w:p>
    <w:p w:rsidR="00AC768C" w:rsidRPr="00516767" w:rsidRDefault="00AC768C" w:rsidP="00AC768C">
      <w:pPr>
        <w:pStyle w:val="NoSpacing"/>
        <w:rPr>
          <w:b/>
          <w:sz w:val="24"/>
          <w:szCs w:val="24"/>
          <w:lang w:val="hr-HR"/>
        </w:rPr>
      </w:pPr>
      <w:r w:rsidRPr="00516767">
        <w:rPr>
          <w:b/>
          <w:sz w:val="24"/>
          <w:szCs w:val="24"/>
          <w:lang w:val="hr-HR"/>
        </w:rPr>
        <w:t>- ovdje  -</w:t>
      </w:r>
    </w:p>
    <w:p w:rsidR="000A4E9B" w:rsidRDefault="00AC768C" w:rsidP="00AC768C">
      <w:pPr>
        <w:pStyle w:val="NoSpacing"/>
        <w:rPr>
          <w:b/>
          <w:sz w:val="24"/>
          <w:szCs w:val="24"/>
          <w:lang w:val="hr-HR"/>
        </w:rPr>
      </w:pPr>
      <w:r w:rsidRPr="00516767">
        <w:rPr>
          <w:b/>
          <w:sz w:val="24"/>
          <w:szCs w:val="24"/>
          <w:lang w:val="hr-HR"/>
        </w:rPr>
        <w:t>Upravni odjel za proračun</w:t>
      </w:r>
      <w:r w:rsidR="000A4E9B">
        <w:rPr>
          <w:b/>
          <w:sz w:val="24"/>
          <w:szCs w:val="24"/>
          <w:lang w:val="hr-HR"/>
        </w:rPr>
        <w:t>,</w:t>
      </w:r>
      <w:r w:rsidRPr="00516767">
        <w:rPr>
          <w:b/>
          <w:sz w:val="24"/>
          <w:szCs w:val="24"/>
          <w:lang w:val="hr-HR"/>
        </w:rPr>
        <w:t xml:space="preserve">  financije</w:t>
      </w:r>
      <w:r w:rsidR="000A4E9B">
        <w:rPr>
          <w:b/>
          <w:sz w:val="24"/>
          <w:szCs w:val="24"/>
          <w:lang w:val="hr-HR"/>
        </w:rPr>
        <w:t xml:space="preserve"> </w:t>
      </w:r>
    </w:p>
    <w:p w:rsidR="00AC768C" w:rsidRPr="000A4E9B" w:rsidRDefault="000A4E9B" w:rsidP="00AC768C">
      <w:pPr>
        <w:pStyle w:val="NoSpacing"/>
        <w:rPr>
          <w:b/>
          <w:sz w:val="24"/>
          <w:szCs w:val="24"/>
          <w:lang w:val="hr-HR"/>
        </w:rPr>
      </w:pPr>
      <w:r>
        <w:rPr>
          <w:b/>
          <w:sz w:val="24"/>
          <w:szCs w:val="24"/>
          <w:lang w:val="hr-HR"/>
        </w:rPr>
        <w:t>i naplatu</w:t>
      </w:r>
    </w:p>
    <w:sectPr w:rsidR="00AC768C" w:rsidRPr="000A4E9B" w:rsidSect="004A049A">
      <w:footerReference w:type="default" r:id="rId10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4D13" w:rsidRDefault="00774D13" w:rsidP="001C77A1">
      <w:r>
        <w:separator/>
      </w:r>
    </w:p>
  </w:endnote>
  <w:endnote w:type="continuationSeparator" w:id="0">
    <w:p w:rsidR="00774D13" w:rsidRDefault="00774D13" w:rsidP="001C77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633204"/>
      <w:docPartObj>
        <w:docPartGallery w:val="Page Numbers (Bottom of Page)"/>
        <w:docPartUnique/>
      </w:docPartObj>
    </w:sdtPr>
    <w:sdtEndPr/>
    <w:sdtContent>
      <w:p w:rsidR="00A1385C" w:rsidRDefault="00A87422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31053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:rsidR="00A1385C" w:rsidRDefault="00A138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4D13" w:rsidRDefault="00774D13" w:rsidP="001C77A1">
      <w:r>
        <w:separator/>
      </w:r>
    </w:p>
  </w:footnote>
  <w:footnote w:type="continuationSeparator" w:id="0">
    <w:p w:rsidR="00774D13" w:rsidRDefault="00774D13" w:rsidP="001C77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6544E2"/>
    <w:multiLevelType w:val="hybridMultilevel"/>
    <w:tmpl w:val="CED441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98482B"/>
    <w:multiLevelType w:val="hybridMultilevel"/>
    <w:tmpl w:val="DF9E4524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4021"/>
    <w:rsid w:val="00000A68"/>
    <w:rsid w:val="000072D2"/>
    <w:rsid w:val="0001574A"/>
    <w:rsid w:val="0001584A"/>
    <w:rsid w:val="0001721B"/>
    <w:rsid w:val="00022C26"/>
    <w:rsid w:val="00026528"/>
    <w:rsid w:val="00030871"/>
    <w:rsid w:val="000327FF"/>
    <w:rsid w:val="00033D0F"/>
    <w:rsid w:val="000341AD"/>
    <w:rsid w:val="0003534F"/>
    <w:rsid w:val="00045BF6"/>
    <w:rsid w:val="000505C4"/>
    <w:rsid w:val="00051269"/>
    <w:rsid w:val="00051462"/>
    <w:rsid w:val="00051A3D"/>
    <w:rsid w:val="000544CE"/>
    <w:rsid w:val="00054B42"/>
    <w:rsid w:val="00055727"/>
    <w:rsid w:val="00057399"/>
    <w:rsid w:val="000575F2"/>
    <w:rsid w:val="00061FAA"/>
    <w:rsid w:val="000738B8"/>
    <w:rsid w:val="000744E6"/>
    <w:rsid w:val="00075790"/>
    <w:rsid w:val="0007664C"/>
    <w:rsid w:val="00082025"/>
    <w:rsid w:val="000842FF"/>
    <w:rsid w:val="00090B1C"/>
    <w:rsid w:val="00091EC0"/>
    <w:rsid w:val="000A275B"/>
    <w:rsid w:val="000A4E9B"/>
    <w:rsid w:val="000A5B75"/>
    <w:rsid w:val="000A616A"/>
    <w:rsid w:val="000C03A1"/>
    <w:rsid w:val="000C1C41"/>
    <w:rsid w:val="000C1E6D"/>
    <w:rsid w:val="000C2B9A"/>
    <w:rsid w:val="000C457B"/>
    <w:rsid w:val="000C7E36"/>
    <w:rsid w:val="000D3A24"/>
    <w:rsid w:val="000D6400"/>
    <w:rsid w:val="000D6602"/>
    <w:rsid w:val="000D7169"/>
    <w:rsid w:val="000D7BB7"/>
    <w:rsid w:val="000E31B4"/>
    <w:rsid w:val="000E4EDB"/>
    <w:rsid w:val="000E4F8A"/>
    <w:rsid w:val="000E5274"/>
    <w:rsid w:val="000E762C"/>
    <w:rsid w:val="000E7A21"/>
    <w:rsid w:val="000F1890"/>
    <w:rsid w:val="000F23E4"/>
    <w:rsid w:val="000F528E"/>
    <w:rsid w:val="000F5848"/>
    <w:rsid w:val="000F7823"/>
    <w:rsid w:val="00107055"/>
    <w:rsid w:val="0010727C"/>
    <w:rsid w:val="00107C50"/>
    <w:rsid w:val="00107F25"/>
    <w:rsid w:val="00110980"/>
    <w:rsid w:val="0011576F"/>
    <w:rsid w:val="0011608C"/>
    <w:rsid w:val="001166D0"/>
    <w:rsid w:val="00120389"/>
    <w:rsid w:val="0012386C"/>
    <w:rsid w:val="0012665D"/>
    <w:rsid w:val="001333FC"/>
    <w:rsid w:val="00134733"/>
    <w:rsid w:val="001464FC"/>
    <w:rsid w:val="00154DA7"/>
    <w:rsid w:val="001647DE"/>
    <w:rsid w:val="001657D1"/>
    <w:rsid w:val="00171315"/>
    <w:rsid w:val="00180FDD"/>
    <w:rsid w:val="001810F9"/>
    <w:rsid w:val="001820CF"/>
    <w:rsid w:val="00182548"/>
    <w:rsid w:val="00191813"/>
    <w:rsid w:val="00192BBC"/>
    <w:rsid w:val="001A00D2"/>
    <w:rsid w:val="001A154E"/>
    <w:rsid w:val="001A3577"/>
    <w:rsid w:val="001A6C1A"/>
    <w:rsid w:val="001A7719"/>
    <w:rsid w:val="001B0319"/>
    <w:rsid w:val="001B3C5B"/>
    <w:rsid w:val="001C0308"/>
    <w:rsid w:val="001C77A1"/>
    <w:rsid w:val="001C788C"/>
    <w:rsid w:val="001D25AA"/>
    <w:rsid w:val="001D2DB4"/>
    <w:rsid w:val="001D36BF"/>
    <w:rsid w:val="001D4448"/>
    <w:rsid w:val="001D6779"/>
    <w:rsid w:val="001D6B9E"/>
    <w:rsid w:val="001D7F46"/>
    <w:rsid w:val="001E29FD"/>
    <w:rsid w:val="001E2CB1"/>
    <w:rsid w:val="001E370E"/>
    <w:rsid w:val="001E5A78"/>
    <w:rsid w:val="001E60B2"/>
    <w:rsid w:val="001E7D5D"/>
    <w:rsid w:val="001F001D"/>
    <w:rsid w:val="001F31BF"/>
    <w:rsid w:val="001F35D4"/>
    <w:rsid w:val="001F520B"/>
    <w:rsid w:val="0022078F"/>
    <w:rsid w:val="002217AA"/>
    <w:rsid w:val="00225528"/>
    <w:rsid w:val="002355C9"/>
    <w:rsid w:val="00235C96"/>
    <w:rsid w:val="00243532"/>
    <w:rsid w:val="002437D4"/>
    <w:rsid w:val="0024654C"/>
    <w:rsid w:val="00251596"/>
    <w:rsid w:val="00256D0A"/>
    <w:rsid w:val="00261A53"/>
    <w:rsid w:val="0026215D"/>
    <w:rsid w:val="00262925"/>
    <w:rsid w:val="00271262"/>
    <w:rsid w:val="00276F3A"/>
    <w:rsid w:val="0027740D"/>
    <w:rsid w:val="002810C8"/>
    <w:rsid w:val="00286170"/>
    <w:rsid w:val="0029096B"/>
    <w:rsid w:val="00291BC0"/>
    <w:rsid w:val="002A0E51"/>
    <w:rsid w:val="002A23BE"/>
    <w:rsid w:val="002A4437"/>
    <w:rsid w:val="002B183F"/>
    <w:rsid w:val="002B3F8D"/>
    <w:rsid w:val="002B4C9D"/>
    <w:rsid w:val="002B50B2"/>
    <w:rsid w:val="002B693B"/>
    <w:rsid w:val="002B6A97"/>
    <w:rsid w:val="002C5B26"/>
    <w:rsid w:val="002D3107"/>
    <w:rsid w:val="002D3C79"/>
    <w:rsid w:val="002D6080"/>
    <w:rsid w:val="002E147F"/>
    <w:rsid w:val="002E4ECD"/>
    <w:rsid w:val="002F2565"/>
    <w:rsid w:val="002F2AB5"/>
    <w:rsid w:val="002F7B8D"/>
    <w:rsid w:val="002F7ECA"/>
    <w:rsid w:val="0030148F"/>
    <w:rsid w:val="00303DFE"/>
    <w:rsid w:val="00314031"/>
    <w:rsid w:val="00314F82"/>
    <w:rsid w:val="00316C3F"/>
    <w:rsid w:val="00317FA4"/>
    <w:rsid w:val="00323A6C"/>
    <w:rsid w:val="0032718E"/>
    <w:rsid w:val="003313DE"/>
    <w:rsid w:val="00336610"/>
    <w:rsid w:val="00337305"/>
    <w:rsid w:val="00341B83"/>
    <w:rsid w:val="003467B3"/>
    <w:rsid w:val="003470AA"/>
    <w:rsid w:val="0035099D"/>
    <w:rsid w:val="003521D1"/>
    <w:rsid w:val="00352B02"/>
    <w:rsid w:val="00355CB7"/>
    <w:rsid w:val="00366BF2"/>
    <w:rsid w:val="00370573"/>
    <w:rsid w:val="00371593"/>
    <w:rsid w:val="0037214A"/>
    <w:rsid w:val="00373BA9"/>
    <w:rsid w:val="00374AE2"/>
    <w:rsid w:val="00376D92"/>
    <w:rsid w:val="00377924"/>
    <w:rsid w:val="00382D35"/>
    <w:rsid w:val="00384734"/>
    <w:rsid w:val="00392F25"/>
    <w:rsid w:val="00395D14"/>
    <w:rsid w:val="003B71E2"/>
    <w:rsid w:val="003C238C"/>
    <w:rsid w:val="003C2C54"/>
    <w:rsid w:val="003C4BE7"/>
    <w:rsid w:val="003D4A15"/>
    <w:rsid w:val="003D695D"/>
    <w:rsid w:val="003D6F54"/>
    <w:rsid w:val="003E1233"/>
    <w:rsid w:val="003E2ABE"/>
    <w:rsid w:val="003E2E8D"/>
    <w:rsid w:val="003E6675"/>
    <w:rsid w:val="003E7134"/>
    <w:rsid w:val="003F1FF1"/>
    <w:rsid w:val="00401595"/>
    <w:rsid w:val="0040282C"/>
    <w:rsid w:val="004066D4"/>
    <w:rsid w:val="00407252"/>
    <w:rsid w:val="00411BCF"/>
    <w:rsid w:val="00414D26"/>
    <w:rsid w:val="00415419"/>
    <w:rsid w:val="00417DD6"/>
    <w:rsid w:val="00420946"/>
    <w:rsid w:val="00425DAE"/>
    <w:rsid w:val="00426BA2"/>
    <w:rsid w:val="00426E01"/>
    <w:rsid w:val="004302CF"/>
    <w:rsid w:val="00431697"/>
    <w:rsid w:val="00434A7C"/>
    <w:rsid w:val="00437908"/>
    <w:rsid w:val="00440A83"/>
    <w:rsid w:val="00444C50"/>
    <w:rsid w:val="004456AE"/>
    <w:rsid w:val="00452136"/>
    <w:rsid w:val="00455125"/>
    <w:rsid w:val="00461BDC"/>
    <w:rsid w:val="00463DDA"/>
    <w:rsid w:val="00464667"/>
    <w:rsid w:val="00465246"/>
    <w:rsid w:val="0046649D"/>
    <w:rsid w:val="004743C1"/>
    <w:rsid w:val="00475028"/>
    <w:rsid w:val="00480B90"/>
    <w:rsid w:val="00483FD2"/>
    <w:rsid w:val="004844FA"/>
    <w:rsid w:val="00490709"/>
    <w:rsid w:val="00491554"/>
    <w:rsid w:val="00492976"/>
    <w:rsid w:val="00492D7B"/>
    <w:rsid w:val="00493CA8"/>
    <w:rsid w:val="004A049A"/>
    <w:rsid w:val="004A1408"/>
    <w:rsid w:val="004A20E0"/>
    <w:rsid w:val="004A3231"/>
    <w:rsid w:val="004A5C5E"/>
    <w:rsid w:val="004A7E1B"/>
    <w:rsid w:val="004B4D9E"/>
    <w:rsid w:val="004C3DCA"/>
    <w:rsid w:val="004C481C"/>
    <w:rsid w:val="004C5CAE"/>
    <w:rsid w:val="004C69F1"/>
    <w:rsid w:val="004D2750"/>
    <w:rsid w:val="004D36E9"/>
    <w:rsid w:val="004D4BE3"/>
    <w:rsid w:val="004D7747"/>
    <w:rsid w:val="004D7CF3"/>
    <w:rsid w:val="004E22CC"/>
    <w:rsid w:val="004E6DA1"/>
    <w:rsid w:val="004F0F81"/>
    <w:rsid w:val="004F5C04"/>
    <w:rsid w:val="004F5C51"/>
    <w:rsid w:val="00504FC1"/>
    <w:rsid w:val="00510569"/>
    <w:rsid w:val="00511C15"/>
    <w:rsid w:val="00512CF6"/>
    <w:rsid w:val="005159B6"/>
    <w:rsid w:val="005166A1"/>
    <w:rsid w:val="0051706C"/>
    <w:rsid w:val="005202CB"/>
    <w:rsid w:val="00520642"/>
    <w:rsid w:val="00523192"/>
    <w:rsid w:val="0052360E"/>
    <w:rsid w:val="00524D82"/>
    <w:rsid w:val="005255E5"/>
    <w:rsid w:val="00525CB2"/>
    <w:rsid w:val="00532931"/>
    <w:rsid w:val="00534A49"/>
    <w:rsid w:val="00534AF5"/>
    <w:rsid w:val="00536AF6"/>
    <w:rsid w:val="00537416"/>
    <w:rsid w:val="005426A5"/>
    <w:rsid w:val="00545CF6"/>
    <w:rsid w:val="005519F0"/>
    <w:rsid w:val="005554B0"/>
    <w:rsid w:val="0055688F"/>
    <w:rsid w:val="00556E50"/>
    <w:rsid w:val="00560EAD"/>
    <w:rsid w:val="00563CA1"/>
    <w:rsid w:val="005645E5"/>
    <w:rsid w:val="00565108"/>
    <w:rsid w:val="00565B8B"/>
    <w:rsid w:val="00566845"/>
    <w:rsid w:val="00571E34"/>
    <w:rsid w:val="00572D64"/>
    <w:rsid w:val="00574985"/>
    <w:rsid w:val="00576F6F"/>
    <w:rsid w:val="0057771B"/>
    <w:rsid w:val="005845D0"/>
    <w:rsid w:val="0059215B"/>
    <w:rsid w:val="005A1511"/>
    <w:rsid w:val="005A4799"/>
    <w:rsid w:val="005B180C"/>
    <w:rsid w:val="005B3893"/>
    <w:rsid w:val="005B5474"/>
    <w:rsid w:val="005B6545"/>
    <w:rsid w:val="005B6675"/>
    <w:rsid w:val="005D5E53"/>
    <w:rsid w:val="005E37F3"/>
    <w:rsid w:val="005E4A6C"/>
    <w:rsid w:val="005F0439"/>
    <w:rsid w:val="005F1842"/>
    <w:rsid w:val="005F42DF"/>
    <w:rsid w:val="005F49B3"/>
    <w:rsid w:val="005F6C83"/>
    <w:rsid w:val="006011AA"/>
    <w:rsid w:val="00603E5A"/>
    <w:rsid w:val="00610C8F"/>
    <w:rsid w:val="00617342"/>
    <w:rsid w:val="00637DBB"/>
    <w:rsid w:val="00642CA6"/>
    <w:rsid w:val="00647418"/>
    <w:rsid w:val="00647D82"/>
    <w:rsid w:val="0065144E"/>
    <w:rsid w:val="0065499A"/>
    <w:rsid w:val="00655BDD"/>
    <w:rsid w:val="00660260"/>
    <w:rsid w:val="00660978"/>
    <w:rsid w:val="00661914"/>
    <w:rsid w:val="00661B63"/>
    <w:rsid w:val="006634AB"/>
    <w:rsid w:val="0066609D"/>
    <w:rsid w:val="0067460B"/>
    <w:rsid w:val="00676E8F"/>
    <w:rsid w:val="0067760C"/>
    <w:rsid w:val="00693A1B"/>
    <w:rsid w:val="00693E92"/>
    <w:rsid w:val="006967C0"/>
    <w:rsid w:val="006A1007"/>
    <w:rsid w:val="006A2A21"/>
    <w:rsid w:val="006A56A1"/>
    <w:rsid w:val="006A6B7E"/>
    <w:rsid w:val="006B30A9"/>
    <w:rsid w:val="006B3135"/>
    <w:rsid w:val="006B3D7A"/>
    <w:rsid w:val="006B6501"/>
    <w:rsid w:val="006B6E29"/>
    <w:rsid w:val="006C22FF"/>
    <w:rsid w:val="006C2EFD"/>
    <w:rsid w:val="006C2FBB"/>
    <w:rsid w:val="006C5E77"/>
    <w:rsid w:val="006C6070"/>
    <w:rsid w:val="006D3E7E"/>
    <w:rsid w:val="006D4887"/>
    <w:rsid w:val="006D5534"/>
    <w:rsid w:val="006D6EDD"/>
    <w:rsid w:val="006E0BD9"/>
    <w:rsid w:val="006E3B08"/>
    <w:rsid w:val="006E6223"/>
    <w:rsid w:val="006E7851"/>
    <w:rsid w:val="007054D0"/>
    <w:rsid w:val="007058AC"/>
    <w:rsid w:val="00706EBA"/>
    <w:rsid w:val="007115CB"/>
    <w:rsid w:val="007127D8"/>
    <w:rsid w:val="007131F5"/>
    <w:rsid w:val="007143E0"/>
    <w:rsid w:val="00714832"/>
    <w:rsid w:val="00723160"/>
    <w:rsid w:val="00731053"/>
    <w:rsid w:val="0073219E"/>
    <w:rsid w:val="007330FE"/>
    <w:rsid w:val="0073472D"/>
    <w:rsid w:val="0073729F"/>
    <w:rsid w:val="007419D9"/>
    <w:rsid w:val="007456E1"/>
    <w:rsid w:val="0074617B"/>
    <w:rsid w:val="00746B19"/>
    <w:rsid w:val="00751ECA"/>
    <w:rsid w:val="0075372F"/>
    <w:rsid w:val="0075730E"/>
    <w:rsid w:val="00757EA2"/>
    <w:rsid w:val="00760054"/>
    <w:rsid w:val="00767AA5"/>
    <w:rsid w:val="00771C04"/>
    <w:rsid w:val="007742D1"/>
    <w:rsid w:val="00774D13"/>
    <w:rsid w:val="00786565"/>
    <w:rsid w:val="00786D0A"/>
    <w:rsid w:val="0079189C"/>
    <w:rsid w:val="00791DB0"/>
    <w:rsid w:val="00793E69"/>
    <w:rsid w:val="007955B8"/>
    <w:rsid w:val="00795DC6"/>
    <w:rsid w:val="007A272B"/>
    <w:rsid w:val="007A2E9C"/>
    <w:rsid w:val="007A3B0E"/>
    <w:rsid w:val="007B0BC3"/>
    <w:rsid w:val="007B6061"/>
    <w:rsid w:val="007C3F14"/>
    <w:rsid w:val="007C4705"/>
    <w:rsid w:val="007C4CF8"/>
    <w:rsid w:val="007C6086"/>
    <w:rsid w:val="007C67F3"/>
    <w:rsid w:val="007C7A1E"/>
    <w:rsid w:val="007D392D"/>
    <w:rsid w:val="007E221B"/>
    <w:rsid w:val="007F192E"/>
    <w:rsid w:val="007F1C85"/>
    <w:rsid w:val="007F28FC"/>
    <w:rsid w:val="007F66F2"/>
    <w:rsid w:val="007F7DDE"/>
    <w:rsid w:val="00801076"/>
    <w:rsid w:val="008074E6"/>
    <w:rsid w:val="00810822"/>
    <w:rsid w:val="00817F4E"/>
    <w:rsid w:val="00822E23"/>
    <w:rsid w:val="00824DBD"/>
    <w:rsid w:val="008251FA"/>
    <w:rsid w:val="00830AE5"/>
    <w:rsid w:val="00837A73"/>
    <w:rsid w:val="00844801"/>
    <w:rsid w:val="00845626"/>
    <w:rsid w:val="008460BF"/>
    <w:rsid w:val="00855677"/>
    <w:rsid w:val="00855CE9"/>
    <w:rsid w:val="00860BD5"/>
    <w:rsid w:val="0086337F"/>
    <w:rsid w:val="0086523A"/>
    <w:rsid w:val="0086700C"/>
    <w:rsid w:val="008770E4"/>
    <w:rsid w:val="00877560"/>
    <w:rsid w:val="00881E13"/>
    <w:rsid w:val="008960C3"/>
    <w:rsid w:val="008972F3"/>
    <w:rsid w:val="008A231F"/>
    <w:rsid w:val="008A3659"/>
    <w:rsid w:val="008A36D1"/>
    <w:rsid w:val="008A79B4"/>
    <w:rsid w:val="008A7C78"/>
    <w:rsid w:val="008B196F"/>
    <w:rsid w:val="008B2C70"/>
    <w:rsid w:val="008B43D2"/>
    <w:rsid w:val="008B4A5C"/>
    <w:rsid w:val="008B4D14"/>
    <w:rsid w:val="008B6DD2"/>
    <w:rsid w:val="008C359C"/>
    <w:rsid w:val="008C3DCF"/>
    <w:rsid w:val="008C5A9B"/>
    <w:rsid w:val="008C6B2F"/>
    <w:rsid w:val="008C7FEC"/>
    <w:rsid w:val="008D1DE8"/>
    <w:rsid w:val="008D3445"/>
    <w:rsid w:val="008D5135"/>
    <w:rsid w:val="008D6CAD"/>
    <w:rsid w:val="008D76B1"/>
    <w:rsid w:val="008E0883"/>
    <w:rsid w:val="008E19EB"/>
    <w:rsid w:val="008F2C8F"/>
    <w:rsid w:val="008F387F"/>
    <w:rsid w:val="008F3A2D"/>
    <w:rsid w:val="009011F3"/>
    <w:rsid w:val="00903241"/>
    <w:rsid w:val="00921934"/>
    <w:rsid w:val="00933AA6"/>
    <w:rsid w:val="00934563"/>
    <w:rsid w:val="0094755C"/>
    <w:rsid w:val="00951C62"/>
    <w:rsid w:val="00952099"/>
    <w:rsid w:val="009526EA"/>
    <w:rsid w:val="009533E9"/>
    <w:rsid w:val="00953C5D"/>
    <w:rsid w:val="00954FE6"/>
    <w:rsid w:val="0095525B"/>
    <w:rsid w:val="009567D7"/>
    <w:rsid w:val="0095770E"/>
    <w:rsid w:val="00961032"/>
    <w:rsid w:val="00970932"/>
    <w:rsid w:val="00972BDB"/>
    <w:rsid w:val="00974E76"/>
    <w:rsid w:val="00975B2C"/>
    <w:rsid w:val="00980CEE"/>
    <w:rsid w:val="00981EC5"/>
    <w:rsid w:val="00985CEB"/>
    <w:rsid w:val="00987594"/>
    <w:rsid w:val="009917D3"/>
    <w:rsid w:val="00993FA1"/>
    <w:rsid w:val="00994448"/>
    <w:rsid w:val="009961D7"/>
    <w:rsid w:val="009B06D4"/>
    <w:rsid w:val="009B1D8A"/>
    <w:rsid w:val="009B1F84"/>
    <w:rsid w:val="009B22AE"/>
    <w:rsid w:val="009B45D0"/>
    <w:rsid w:val="009B7E9F"/>
    <w:rsid w:val="009C4BB7"/>
    <w:rsid w:val="009C6968"/>
    <w:rsid w:val="009E02FE"/>
    <w:rsid w:val="009E2410"/>
    <w:rsid w:val="009E29CA"/>
    <w:rsid w:val="009E655C"/>
    <w:rsid w:val="009E7B04"/>
    <w:rsid w:val="009F1763"/>
    <w:rsid w:val="009F7301"/>
    <w:rsid w:val="00A00041"/>
    <w:rsid w:val="00A02C88"/>
    <w:rsid w:val="00A042DE"/>
    <w:rsid w:val="00A05010"/>
    <w:rsid w:val="00A11A83"/>
    <w:rsid w:val="00A11B95"/>
    <w:rsid w:val="00A1385C"/>
    <w:rsid w:val="00A22D8E"/>
    <w:rsid w:val="00A27FD6"/>
    <w:rsid w:val="00A32C3C"/>
    <w:rsid w:val="00A33B1F"/>
    <w:rsid w:val="00A33B27"/>
    <w:rsid w:val="00A36D09"/>
    <w:rsid w:val="00A42541"/>
    <w:rsid w:val="00A42D33"/>
    <w:rsid w:val="00A4440E"/>
    <w:rsid w:val="00A467EB"/>
    <w:rsid w:val="00A47F67"/>
    <w:rsid w:val="00A501BC"/>
    <w:rsid w:val="00A504C0"/>
    <w:rsid w:val="00A57927"/>
    <w:rsid w:val="00A615E1"/>
    <w:rsid w:val="00A621CF"/>
    <w:rsid w:val="00A62E5B"/>
    <w:rsid w:val="00A63BF0"/>
    <w:rsid w:val="00A63DCC"/>
    <w:rsid w:val="00A64CEC"/>
    <w:rsid w:val="00A7410B"/>
    <w:rsid w:val="00A76BE3"/>
    <w:rsid w:val="00A77215"/>
    <w:rsid w:val="00A80D4E"/>
    <w:rsid w:val="00A82AD4"/>
    <w:rsid w:val="00A83544"/>
    <w:rsid w:val="00A87422"/>
    <w:rsid w:val="00A90E26"/>
    <w:rsid w:val="00A952D8"/>
    <w:rsid w:val="00AA3910"/>
    <w:rsid w:val="00AA4332"/>
    <w:rsid w:val="00AA4B05"/>
    <w:rsid w:val="00AA4BFD"/>
    <w:rsid w:val="00AA7EE4"/>
    <w:rsid w:val="00AB16CA"/>
    <w:rsid w:val="00AC110A"/>
    <w:rsid w:val="00AC1749"/>
    <w:rsid w:val="00AC2A8C"/>
    <w:rsid w:val="00AC2ACE"/>
    <w:rsid w:val="00AC768C"/>
    <w:rsid w:val="00AD1004"/>
    <w:rsid w:val="00AD2949"/>
    <w:rsid w:val="00AD66D6"/>
    <w:rsid w:val="00AE4C39"/>
    <w:rsid w:val="00AE4F04"/>
    <w:rsid w:val="00AE5B52"/>
    <w:rsid w:val="00AF0E81"/>
    <w:rsid w:val="00AF4834"/>
    <w:rsid w:val="00B00891"/>
    <w:rsid w:val="00B10827"/>
    <w:rsid w:val="00B11044"/>
    <w:rsid w:val="00B16F4E"/>
    <w:rsid w:val="00B1751C"/>
    <w:rsid w:val="00B1769D"/>
    <w:rsid w:val="00B1777C"/>
    <w:rsid w:val="00B20113"/>
    <w:rsid w:val="00B21639"/>
    <w:rsid w:val="00B231A1"/>
    <w:rsid w:val="00B2657E"/>
    <w:rsid w:val="00B36559"/>
    <w:rsid w:val="00B4131D"/>
    <w:rsid w:val="00B420C2"/>
    <w:rsid w:val="00B45EE4"/>
    <w:rsid w:val="00B4719C"/>
    <w:rsid w:val="00B51E8E"/>
    <w:rsid w:val="00B54021"/>
    <w:rsid w:val="00B600E8"/>
    <w:rsid w:val="00B62159"/>
    <w:rsid w:val="00B6753A"/>
    <w:rsid w:val="00B70D4E"/>
    <w:rsid w:val="00B733B6"/>
    <w:rsid w:val="00B73E7C"/>
    <w:rsid w:val="00B84C73"/>
    <w:rsid w:val="00B86FE7"/>
    <w:rsid w:val="00B872EC"/>
    <w:rsid w:val="00B90AB5"/>
    <w:rsid w:val="00B95351"/>
    <w:rsid w:val="00B9663E"/>
    <w:rsid w:val="00BA2095"/>
    <w:rsid w:val="00BB2127"/>
    <w:rsid w:val="00BB2E7C"/>
    <w:rsid w:val="00BB7FAC"/>
    <w:rsid w:val="00BC2647"/>
    <w:rsid w:val="00BC6F26"/>
    <w:rsid w:val="00BE1194"/>
    <w:rsid w:val="00BE1FAA"/>
    <w:rsid w:val="00BE575F"/>
    <w:rsid w:val="00BF22FD"/>
    <w:rsid w:val="00C007A9"/>
    <w:rsid w:val="00C01737"/>
    <w:rsid w:val="00C019B6"/>
    <w:rsid w:val="00C10AFA"/>
    <w:rsid w:val="00C11935"/>
    <w:rsid w:val="00C14259"/>
    <w:rsid w:val="00C142B4"/>
    <w:rsid w:val="00C15C6C"/>
    <w:rsid w:val="00C1693A"/>
    <w:rsid w:val="00C172C4"/>
    <w:rsid w:val="00C17E5D"/>
    <w:rsid w:val="00C22842"/>
    <w:rsid w:val="00C23A4C"/>
    <w:rsid w:val="00C24364"/>
    <w:rsid w:val="00C24B0B"/>
    <w:rsid w:val="00C27593"/>
    <w:rsid w:val="00C33747"/>
    <w:rsid w:val="00C41695"/>
    <w:rsid w:val="00C443ED"/>
    <w:rsid w:val="00C4460C"/>
    <w:rsid w:val="00C452A3"/>
    <w:rsid w:val="00C51527"/>
    <w:rsid w:val="00C51540"/>
    <w:rsid w:val="00C56A9D"/>
    <w:rsid w:val="00C604A4"/>
    <w:rsid w:val="00C609C7"/>
    <w:rsid w:val="00C63750"/>
    <w:rsid w:val="00C6681D"/>
    <w:rsid w:val="00C6769C"/>
    <w:rsid w:val="00C70BD5"/>
    <w:rsid w:val="00C7491F"/>
    <w:rsid w:val="00C75644"/>
    <w:rsid w:val="00C756BE"/>
    <w:rsid w:val="00C803AF"/>
    <w:rsid w:val="00C86F4E"/>
    <w:rsid w:val="00C92780"/>
    <w:rsid w:val="00CA46F1"/>
    <w:rsid w:val="00CA7C17"/>
    <w:rsid w:val="00CB05E7"/>
    <w:rsid w:val="00CB1778"/>
    <w:rsid w:val="00CB5942"/>
    <w:rsid w:val="00CB5A59"/>
    <w:rsid w:val="00CC2ADD"/>
    <w:rsid w:val="00CC7F13"/>
    <w:rsid w:val="00CD00E2"/>
    <w:rsid w:val="00CD04C2"/>
    <w:rsid w:val="00CD07FC"/>
    <w:rsid w:val="00CD2398"/>
    <w:rsid w:val="00CD62D4"/>
    <w:rsid w:val="00CE4113"/>
    <w:rsid w:val="00CF15D2"/>
    <w:rsid w:val="00CF4A73"/>
    <w:rsid w:val="00CF56D5"/>
    <w:rsid w:val="00CF7B6B"/>
    <w:rsid w:val="00D02CF5"/>
    <w:rsid w:val="00D03BE9"/>
    <w:rsid w:val="00D05E87"/>
    <w:rsid w:val="00D1185F"/>
    <w:rsid w:val="00D1257F"/>
    <w:rsid w:val="00D23362"/>
    <w:rsid w:val="00D325C1"/>
    <w:rsid w:val="00D37926"/>
    <w:rsid w:val="00D37FD7"/>
    <w:rsid w:val="00D4605F"/>
    <w:rsid w:val="00D46BDC"/>
    <w:rsid w:val="00D70CF7"/>
    <w:rsid w:val="00D71E30"/>
    <w:rsid w:val="00D734AF"/>
    <w:rsid w:val="00D7417D"/>
    <w:rsid w:val="00D7618B"/>
    <w:rsid w:val="00D82E66"/>
    <w:rsid w:val="00D86328"/>
    <w:rsid w:val="00D87333"/>
    <w:rsid w:val="00D922E3"/>
    <w:rsid w:val="00D94E51"/>
    <w:rsid w:val="00D95049"/>
    <w:rsid w:val="00D95105"/>
    <w:rsid w:val="00D95E19"/>
    <w:rsid w:val="00D97724"/>
    <w:rsid w:val="00D97AAF"/>
    <w:rsid w:val="00DA0398"/>
    <w:rsid w:val="00DA24F6"/>
    <w:rsid w:val="00DB77EB"/>
    <w:rsid w:val="00DC67AE"/>
    <w:rsid w:val="00DC6D3D"/>
    <w:rsid w:val="00DC6F7E"/>
    <w:rsid w:val="00DD1B23"/>
    <w:rsid w:val="00DD46DB"/>
    <w:rsid w:val="00DF34D1"/>
    <w:rsid w:val="00DF68B4"/>
    <w:rsid w:val="00E03CF6"/>
    <w:rsid w:val="00E0726E"/>
    <w:rsid w:val="00E116B4"/>
    <w:rsid w:val="00E11713"/>
    <w:rsid w:val="00E1533C"/>
    <w:rsid w:val="00E16C6F"/>
    <w:rsid w:val="00E170FF"/>
    <w:rsid w:val="00E217AC"/>
    <w:rsid w:val="00E2226A"/>
    <w:rsid w:val="00E304FE"/>
    <w:rsid w:val="00E34E5B"/>
    <w:rsid w:val="00E402D3"/>
    <w:rsid w:val="00E426D2"/>
    <w:rsid w:val="00E42A75"/>
    <w:rsid w:val="00E42EF0"/>
    <w:rsid w:val="00E52B03"/>
    <w:rsid w:val="00E530CB"/>
    <w:rsid w:val="00E53E11"/>
    <w:rsid w:val="00E62B3C"/>
    <w:rsid w:val="00E62D6B"/>
    <w:rsid w:val="00E65BCB"/>
    <w:rsid w:val="00E673FE"/>
    <w:rsid w:val="00E67E9F"/>
    <w:rsid w:val="00E70146"/>
    <w:rsid w:val="00E7543E"/>
    <w:rsid w:val="00E75BE3"/>
    <w:rsid w:val="00E76C98"/>
    <w:rsid w:val="00E80B27"/>
    <w:rsid w:val="00E81370"/>
    <w:rsid w:val="00E91C13"/>
    <w:rsid w:val="00E93BDF"/>
    <w:rsid w:val="00E96409"/>
    <w:rsid w:val="00EA33BD"/>
    <w:rsid w:val="00EA467D"/>
    <w:rsid w:val="00EA6096"/>
    <w:rsid w:val="00EC2666"/>
    <w:rsid w:val="00EC66F4"/>
    <w:rsid w:val="00ED274F"/>
    <w:rsid w:val="00ED5502"/>
    <w:rsid w:val="00EE115C"/>
    <w:rsid w:val="00EE30D4"/>
    <w:rsid w:val="00EE475F"/>
    <w:rsid w:val="00EF074C"/>
    <w:rsid w:val="00EF5E48"/>
    <w:rsid w:val="00F01503"/>
    <w:rsid w:val="00F03A74"/>
    <w:rsid w:val="00F0559F"/>
    <w:rsid w:val="00F146F0"/>
    <w:rsid w:val="00F14CE8"/>
    <w:rsid w:val="00F1687A"/>
    <w:rsid w:val="00F1777C"/>
    <w:rsid w:val="00F21A1F"/>
    <w:rsid w:val="00F25DCF"/>
    <w:rsid w:val="00F377E6"/>
    <w:rsid w:val="00F402C5"/>
    <w:rsid w:val="00F4409A"/>
    <w:rsid w:val="00F4652E"/>
    <w:rsid w:val="00F531BD"/>
    <w:rsid w:val="00F53D16"/>
    <w:rsid w:val="00F567BF"/>
    <w:rsid w:val="00F62092"/>
    <w:rsid w:val="00F63FBE"/>
    <w:rsid w:val="00F70A94"/>
    <w:rsid w:val="00F7363F"/>
    <w:rsid w:val="00F73F8A"/>
    <w:rsid w:val="00F74637"/>
    <w:rsid w:val="00F80058"/>
    <w:rsid w:val="00F82870"/>
    <w:rsid w:val="00F84429"/>
    <w:rsid w:val="00F8549D"/>
    <w:rsid w:val="00F8588E"/>
    <w:rsid w:val="00F85ED8"/>
    <w:rsid w:val="00F90676"/>
    <w:rsid w:val="00F92845"/>
    <w:rsid w:val="00F93349"/>
    <w:rsid w:val="00F939CF"/>
    <w:rsid w:val="00F93D2C"/>
    <w:rsid w:val="00F963BB"/>
    <w:rsid w:val="00FA05A1"/>
    <w:rsid w:val="00FA5860"/>
    <w:rsid w:val="00FB1B84"/>
    <w:rsid w:val="00FB2D99"/>
    <w:rsid w:val="00FB7E56"/>
    <w:rsid w:val="00FC21F3"/>
    <w:rsid w:val="00FD4401"/>
    <w:rsid w:val="00FD6710"/>
    <w:rsid w:val="00FD6FF1"/>
    <w:rsid w:val="00FD7E8A"/>
    <w:rsid w:val="00FE2C7F"/>
    <w:rsid w:val="00FF05DD"/>
    <w:rsid w:val="00FF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0E239"/>
  <w15:docId w15:val="{3227C15E-C0F1-4C70-9B02-510851C46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54021"/>
    <w:rPr>
      <w:sz w:val="24"/>
      <w:szCs w:val="24"/>
      <w:lang w:val="hr-HR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217AA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402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4021"/>
    <w:rPr>
      <w:rFonts w:ascii="Tahoma" w:hAnsi="Tahoma" w:cs="Tahoma"/>
      <w:sz w:val="16"/>
      <w:szCs w:val="16"/>
      <w:lang w:val="hr-HR" w:eastAsia="hr-HR"/>
    </w:rPr>
  </w:style>
  <w:style w:type="paragraph" w:styleId="Header">
    <w:name w:val="header"/>
    <w:basedOn w:val="Normal"/>
    <w:link w:val="HeaderChar"/>
    <w:uiPriority w:val="99"/>
    <w:semiHidden/>
    <w:unhideWhenUsed/>
    <w:rsid w:val="001C77A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C77A1"/>
    <w:rPr>
      <w:sz w:val="24"/>
      <w:szCs w:val="24"/>
      <w:lang w:val="hr-HR" w:eastAsia="hr-HR"/>
    </w:rPr>
  </w:style>
  <w:style w:type="paragraph" w:styleId="Footer">
    <w:name w:val="footer"/>
    <w:basedOn w:val="Normal"/>
    <w:link w:val="FooterChar"/>
    <w:uiPriority w:val="99"/>
    <w:unhideWhenUsed/>
    <w:rsid w:val="001C77A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C77A1"/>
    <w:rPr>
      <w:sz w:val="24"/>
      <w:szCs w:val="24"/>
      <w:lang w:val="hr-HR" w:eastAsia="hr-HR"/>
    </w:rPr>
  </w:style>
  <w:style w:type="paragraph" w:styleId="PlainText">
    <w:name w:val="Plain Text"/>
    <w:basedOn w:val="Normal"/>
    <w:link w:val="PlainTextChar"/>
    <w:semiHidden/>
    <w:rsid w:val="00C604A4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semiHidden/>
    <w:rsid w:val="00C604A4"/>
    <w:rPr>
      <w:rFonts w:ascii="Courier New" w:hAnsi="Courier New" w:cs="Courier New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2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9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3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0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1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6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3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9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7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title>
      <c:tx>
        <c:rich>
          <a:bodyPr rot="0" spcFirstLastPara="1" vertOverflow="ellipsis" vert="horz" wrap="square" anchor="ctr" anchorCtr="1"/>
          <a:lstStyle/>
          <a:p>
            <a:pPr>
              <a:defRPr sz="10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hr-HR" sz="1000"/>
              <a:t>kn</a:t>
            </a:r>
          </a:p>
          <a:p>
            <a:pPr>
              <a:defRPr sz="1000"/>
            </a:pPr>
            <a:endParaRPr lang="hr-HR" sz="1000"/>
          </a:p>
        </c:rich>
      </c:tx>
      <c:layout>
        <c:manualLayout>
          <c:xMode val="edge"/>
          <c:yMode val="edge"/>
          <c:x val="5.0432904137736385E-2"/>
          <c:y val="0.11553473848555815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title>
    <c:autoTitleDeleted val="0"/>
    <c:view3D>
      <c:rotX val="15"/>
      <c:rotY val="20"/>
      <c:depthPercent val="100"/>
      <c:rAngAx val="1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/>
      <c:bar3D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solidFill>
                <a:schemeClr val="accent4">
                  <a:lumMod val="60000"/>
                  <a:lumOff val="40000"/>
                </a:schemeClr>
              </a:solidFill>
            </a:ln>
            <a:effectLst/>
            <a:sp3d>
              <a:contourClr>
                <a:schemeClr val="accent4">
                  <a:lumMod val="60000"/>
                  <a:lumOff val="40000"/>
                </a:schemeClr>
              </a:contourClr>
            </a:sp3d>
          </c:spPr>
          <c:invertIfNegative val="0"/>
          <c:dPt>
            <c:idx val="0"/>
            <c:invertIfNegative val="0"/>
            <c:bubble3D val="0"/>
            <c:spPr>
              <a:solidFill>
                <a:schemeClr val="accent2">
                  <a:lumMod val="75000"/>
                </a:schemeClr>
              </a:solidFill>
              <a:ln>
                <a:solidFill>
                  <a:schemeClr val="accent4">
                    <a:lumMod val="60000"/>
                    <a:lumOff val="40000"/>
                  </a:schemeClr>
                </a:solidFill>
              </a:ln>
              <a:effectLst/>
              <a:sp3d>
                <a:contourClr>
                  <a:schemeClr val="accent4">
                    <a:lumMod val="60000"/>
                    <a:lumOff val="4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16E5-4715-A24B-4D1AD82EAF69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6">
                  <a:lumMod val="50000"/>
                </a:schemeClr>
              </a:solidFill>
              <a:ln>
                <a:solidFill>
                  <a:schemeClr val="accent4">
                    <a:lumMod val="60000"/>
                    <a:lumOff val="40000"/>
                  </a:schemeClr>
                </a:solidFill>
              </a:ln>
              <a:effectLst/>
              <a:sp3d>
                <a:contourClr>
                  <a:schemeClr val="accent4">
                    <a:lumMod val="60000"/>
                    <a:lumOff val="40000"/>
                  </a:schemeClr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16E5-4715-A24B-4D1AD82EAF69}"/>
              </c:ext>
            </c:extLst>
          </c:dPt>
          <c:dLbls>
            <c:dLbl>
              <c:idx val="0"/>
              <c:layout>
                <c:manualLayout>
                  <c:x val="5.0552917560132632E-3"/>
                  <c:y val="-9.367681498829040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16E5-4715-A24B-4D1AD82EAF69}"/>
                </c:ext>
              </c:extLst>
            </c:dLbl>
            <c:dLbl>
              <c:idx val="1"/>
              <c:layout>
                <c:manualLayout>
                  <c:x val="3.0331750536079765E-2"/>
                  <c:y val="-8.74316939890710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16E5-4715-A24B-4D1AD82EAF69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sr-Latn-RS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Sheet2!$E$6:$F$6</c:f>
              <c:strCache>
                <c:ptCount val="2"/>
                <c:pt idx="0">
                  <c:v>Rashodi</c:v>
                </c:pt>
                <c:pt idx="1">
                  <c:v>Prihodi</c:v>
                </c:pt>
              </c:strCache>
            </c:strRef>
          </c:cat>
          <c:val>
            <c:numRef>
              <c:f>Sheet2!$E$7:$F$7</c:f>
              <c:numCache>
                <c:formatCode>#,##0</c:formatCode>
                <c:ptCount val="2"/>
                <c:pt idx="0">
                  <c:v>9144270</c:v>
                </c:pt>
                <c:pt idx="1">
                  <c:v>46477451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16E5-4715-A24B-4D1AD82EAF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302077400"/>
        <c:axId val="302302472"/>
        <c:axId val="0"/>
      </c:bar3DChart>
      <c:catAx>
        <c:axId val="3020774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en-US"/>
                  <a:t>2016.</a:t>
                </a:r>
              </a:p>
            </c:rich>
          </c:tx>
          <c:layout>
            <c:manualLayout>
              <c:xMode val="edge"/>
              <c:yMode val="edge"/>
              <c:x val="0.8764040873825093"/>
              <c:y val="0.876141286328879"/>
            </c:manualLayout>
          </c:layout>
          <c:overlay val="0"/>
          <c:spPr>
            <a:noFill/>
            <a:ln>
              <a:noFill/>
            </a:ln>
            <a:effectLst/>
          </c:spPr>
          <c:txPr>
            <a:bodyPr rot="0" spcFirstLastPara="1" vertOverflow="ellipsis" vert="horz" wrap="square" anchor="ctr" anchorCtr="1"/>
            <a:lstStyle/>
            <a:p>
              <a:pPr>
                <a:defRPr sz="1000" b="0" i="0" u="none" strike="noStrike" kern="1200" baseline="0">
                  <a:solidFill>
                    <a:schemeClr val="tx1">
                      <a:lumMod val="65000"/>
                      <a:lumOff val="35000"/>
                    </a:schemeClr>
                  </a:solidFill>
                  <a:latin typeface="+mn-lt"/>
                  <a:ea typeface="+mn-ea"/>
                  <a:cs typeface="+mn-cs"/>
                </a:defRPr>
              </a:pPr>
              <a:endParaRPr lang="sr-Latn-RS"/>
            </a:p>
          </c:txPr>
        </c:title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02302472"/>
        <c:crosses val="autoZero"/>
        <c:auto val="1"/>
        <c:lblAlgn val="ctr"/>
        <c:lblOffset val="100"/>
        <c:noMultiLvlLbl val="0"/>
      </c:catAx>
      <c:valAx>
        <c:axId val="302302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sr-Latn-RS"/>
          </a:p>
        </c:txPr>
        <c:crossAx val="302077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sr-Latn-RS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sr-Latn-RS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8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Office">
    <a:dk1>
      <a:sysClr val="windowText" lastClr="000000"/>
    </a:dk1>
    <a:lt1>
      <a:sysClr val="window" lastClr="FFFFFF"/>
    </a:lt1>
    <a:dk2>
      <a:srgbClr val="44546A"/>
    </a:dk2>
    <a:lt2>
      <a:srgbClr val="E7E6E6"/>
    </a:lt2>
    <a:accent1>
      <a:srgbClr val="4472C4"/>
    </a:accent1>
    <a:accent2>
      <a:srgbClr val="ED7D31"/>
    </a:accent2>
    <a:accent3>
      <a:srgbClr val="A5A5A5"/>
    </a:accent3>
    <a:accent4>
      <a:srgbClr val="FFC000"/>
    </a:accent4>
    <a:accent5>
      <a:srgbClr val="5B9BD5"/>
    </a:accent5>
    <a:accent6>
      <a:srgbClr val="70AD47"/>
    </a:accent6>
    <a:hlink>
      <a:srgbClr val="0563C1"/>
    </a:hlink>
    <a:folHlink>
      <a:srgbClr val="954F72"/>
    </a:folHlink>
  </a:clrScheme>
  <a:fontScheme name="Office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  <a:font script="Armn" typeface="Arial"/>
      <a:font script="Bugi" typeface="Leelawadee UI"/>
      <a:font script="Bopo" typeface="Microsoft JhengHei"/>
      <a:font script="Java" typeface="Javanese Text"/>
      <a:font script="Lisu" typeface="Segoe UI"/>
      <a:font script="Mymr" typeface="Myanmar Text"/>
      <a:font script="Nkoo" typeface="Ebrima"/>
      <a:font script="Olck" typeface="Nirmala UI"/>
      <a:font script="Osma" typeface="Ebrima"/>
      <a:font script="Phag" typeface="Phagspa"/>
      <a:font script="Syrn" typeface="Estrangelo Edessa"/>
      <a:font script="Syrj" typeface="Estrangelo Edessa"/>
      <a:font script="Syre" typeface="Estrangelo Edessa"/>
      <a:font script="Sora" typeface="Nirmala UI"/>
      <a:font script="Tale" typeface="Microsoft Tai Le"/>
      <a:font script="Talu" typeface="Microsoft New Tai Lue"/>
      <a:font script="Tfng" typeface="Ebrima"/>
    </a:minorFont>
  </a:fontScheme>
  <a:fmtScheme name="Office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BB926-AA0F-41AC-A794-F3A514260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13</Pages>
  <Words>1820</Words>
  <Characters>10379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prossur2</dc:creator>
  <cp:keywords/>
  <dc:description/>
  <cp:lastModifiedBy>prossur2</cp:lastModifiedBy>
  <cp:revision>52</cp:revision>
  <cp:lastPrinted>2014-02-27T10:12:00Z</cp:lastPrinted>
  <dcterms:created xsi:type="dcterms:W3CDTF">2017-03-08T12:11:00Z</dcterms:created>
  <dcterms:modified xsi:type="dcterms:W3CDTF">2017-06-20T08:38:00Z</dcterms:modified>
</cp:coreProperties>
</file>