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ED7" w:rsidRPr="008926F7" w:rsidRDefault="00E42ED7" w:rsidP="009F721D">
      <w:pPr>
        <w:spacing w:after="120"/>
        <w:jc w:val="both"/>
        <w:rPr>
          <w:lang w:val="hr-HR"/>
        </w:rPr>
      </w:pPr>
      <w:bookmarkStart w:id="0" w:name="_GoBack"/>
      <w:bookmarkEnd w:id="0"/>
    </w:p>
    <w:tbl>
      <w:tblPr>
        <w:tblpPr w:leftFromText="187" w:rightFromText="187" w:horzAnchor="margin" w:tblpXSpec="right" w:tblpYSpec="top"/>
        <w:tblW w:w="2442"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firstRow="1" w:lastRow="0" w:firstColumn="1" w:lastColumn="0" w:noHBand="0" w:noVBand="1"/>
      </w:tblPr>
      <w:tblGrid>
        <w:gridCol w:w="4543"/>
      </w:tblGrid>
      <w:tr w:rsidR="009F721D" w:rsidRPr="008926F7" w:rsidTr="00503E6D">
        <w:tc>
          <w:tcPr>
            <w:tcW w:w="5000" w:type="pct"/>
          </w:tcPr>
          <w:p w:rsidR="00E42ED7" w:rsidRPr="008926F7" w:rsidRDefault="00E42ED7" w:rsidP="00BB44E2">
            <w:pPr>
              <w:pStyle w:val="NoSpacing"/>
              <w:spacing w:after="120" w:line="276" w:lineRule="auto"/>
              <w:jc w:val="both"/>
              <w:rPr>
                <w:rFonts w:ascii="Cambria" w:hAnsi="Cambria"/>
                <w:sz w:val="72"/>
                <w:szCs w:val="72"/>
                <w:lang w:val="hr-HR"/>
              </w:rPr>
            </w:pPr>
            <w:r w:rsidRPr="008926F7">
              <w:rPr>
                <w:rFonts w:ascii="Cambria" w:hAnsi="Cambria"/>
                <w:sz w:val="72"/>
                <w:szCs w:val="72"/>
                <w:lang w:val="hr-HR"/>
              </w:rPr>
              <w:t xml:space="preserve">Strategija razvoja kulture </w:t>
            </w:r>
            <w:r w:rsidR="00BB44E2" w:rsidRPr="008926F7">
              <w:rPr>
                <w:rFonts w:ascii="Cambria" w:hAnsi="Cambria"/>
                <w:sz w:val="72"/>
                <w:szCs w:val="72"/>
                <w:lang w:val="hr-HR"/>
              </w:rPr>
              <w:t xml:space="preserve">Grada </w:t>
            </w:r>
            <w:r w:rsidRPr="008926F7">
              <w:rPr>
                <w:rFonts w:ascii="Cambria" w:hAnsi="Cambria"/>
                <w:sz w:val="72"/>
                <w:szCs w:val="72"/>
                <w:lang w:val="hr-HR"/>
              </w:rPr>
              <w:t>Dubrovnika</w:t>
            </w:r>
          </w:p>
        </w:tc>
      </w:tr>
      <w:tr w:rsidR="009F721D" w:rsidRPr="008926F7" w:rsidTr="00503E6D">
        <w:tc>
          <w:tcPr>
            <w:tcW w:w="5000" w:type="pct"/>
          </w:tcPr>
          <w:p w:rsidR="00E42ED7" w:rsidRPr="008926F7" w:rsidRDefault="00E42ED7" w:rsidP="00BC656A">
            <w:pPr>
              <w:pStyle w:val="NoSpacing"/>
              <w:spacing w:after="120" w:line="276" w:lineRule="auto"/>
              <w:jc w:val="both"/>
              <w:rPr>
                <w:sz w:val="40"/>
                <w:szCs w:val="40"/>
                <w:lang w:val="hr-HR"/>
              </w:rPr>
            </w:pPr>
            <w:r w:rsidRPr="008926F7">
              <w:rPr>
                <w:sz w:val="40"/>
                <w:szCs w:val="40"/>
                <w:lang w:val="hr-HR"/>
              </w:rPr>
              <w:t>201</w:t>
            </w:r>
            <w:r w:rsidR="00BC656A" w:rsidRPr="008926F7">
              <w:rPr>
                <w:sz w:val="40"/>
                <w:szCs w:val="40"/>
                <w:lang w:val="hr-HR"/>
              </w:rPr>
              <w:t>5</w:t>
            </w:r>
            <w:r w:rsidRPr="008926F7">
              <w:rPr>
                <w:sz w:val="40"/>
                <w:szCs w:val="40"/>
                <w:lang w:val="hr-HR"/>
              </w:rPr>
              <w:t>.</w:t>
            </w:r>
            <w:r w:rsidR="00BB44E2" w:rsidRPr="008926F7">
              <w:rPr>
                <w:sz w:val="40"/>
                <w:szCs w:val="40"/>
                <w:lang w:val="hr-HR"/>
              </w:rPr>
              <w:t xml:space="preserve"> – </w:t>
            </w:r>
            <w:r w:rsidRPr="008926F7">
              <w:rPr>
                <w:sz w:val="40"/>
                <w:szCs w:val="40"/>
                <w:lang w:val="hr-HR"/>
              </w:rPr>
              <w:t>202</w:t>
            </w:r>
            <w:r w:rsidR="00BC656A" w:rsidRPr="008926F7">
              <w:rPr>
                <w:sz w:val="40"/>
                <w:szCs w:val="40"/>
                <w:lang w:val="hr-HR"/>
              </w:rPr>
              <w:t>5</w:t>
            </w:r>
            <w:r w:rsidRPr="008926F7">
              <w:rPr>
                <w:sz w:val="40"/>
                <w:szCs w:val="40"/>
                <w:lang w:val="hr-HR"/>
              </w:rPr>
              <w:t>.</w:t>
            </w:r>
          </w:p>
        </w:tc>
      </w:tr>
      <w:tr w:rsidR="009F721D" w:rsidRPr="008926F7" w:rsidTr="00503E6D">
        <w:trPr>
          <w:trHeight w:val="1241"/>
        </w:trPr>
        <w:tc>
          <w:tcPr>
            <w:tcW w:w="5000" w:type="pct"/>
          </w:tcPr>
          <w:p w:rsidR="00E42ED7" w:rsidRPr="008926F7" w:rsidRDefault="00E42ED7" w:rsidP="009F721D">
            <w:pPr>
              <w:spacing w:after="120"/>
              <w:jc w:val="both"/>
              <w:rPr>
                <w:rFonts w:cs="Arial"/>
                <w:b/>
                <w:sz w:val="28"/>
                <w:szCs w:val="28"/>
                <w:lang w:val="hr-HR"/>
              </w:rPr>
            </w:pPr>
            <w:r w:rsidRPr="008926F7">
              <w:rPr>
                <w:rFonts w:cs="Arial"/>
                <w:b/>
                <w:sz w:val="28"/>
                <w:szCs w:val="28"/>
                <w:lang w:val="hr-HR"/>
              </w:rPr>
              <w:t>I</w:t>
            </w:r>
            <w:r w:rsidR="004C5543">
              <w:rPr>
                <w:rFonts w:cs="Arial"/>
                <w:b/>
                <w:sz w:val="28"/>
                <w:szCs w:val="28"/>
                <w:lang w:val="hr-HR"/>
              </w:rPr>
              <w:t>zrađivač: I</w:t>
            </w:r>
            <w:r w:rsidRPr="008926F7">
              <w:rPr>
                <w:rFonts w:cs="Arial"/>
                <w:b/>
                <w:sz w:val="28"/>
                <w:szCs w:val="28"/>
                <w:lang w:val="hr-HR"/>
              </w:rPr>
              <w:t>nstitut za razvoj i međunarodne odnose – IRMO, Zagreb</w:t>
            </w:r>
          </w:p>
          <w:p w:rsidR="00E42ED7" w:rsidRPr="008926F7" w:rsidRDefault="00E42ED7" w:rsidP="009F721D">
            <w:pPr>
              <w:spacing w:after="120"/>
              <w:jc w:val="both"/>
              <w:rPr>
                <w:rFonts w:cs="Arial"/>
                <w:b/>
                <w:sz w:val="20"/>
                <w:szCs w:val="20"/>
                <w:lang w:val="hr-HR"/>
              </w:rPr>
            </w:pPr>
            <w:r w:rsidRPr="008926F7">
              <w:rPr>
                <w:rFonts w:cs="Arial"/>
                <w:b/>
                <w:sz w:val="20"/>
                <w:szCs w:val="20"/>
                <w:lang w:val="hr-HR"/>
              </w:rPr>
              <w:t>Naru</w:t>
            </w:r>
            <w:r w:rsidRPr="008926F7">
              <w:rPr>
                <w:rFonts w:cs="Courier New"/>
                <w:b/>
                <w:sz w:val="20"/>
                <w:szCs w:val="20"/>
                <w:lang w:val="hr-HR"/>
              </w:rPr>
              <w:t>čitelj</w:t>
            </w:r>
            <w:r w:rsidRPr="008926F7">
              <w:rPr>
                <w:rFonts w:cs="Arial"/>
                <w:b/>
                <w:sz w:val="20"/>
                <w:szCs w:val="20"/>
                <w:lang w:val="hr-HR"/>
              </w:rPr>
              <w:t>: Grad Dubrovnik, Upravni odjel za kulturu i baštinu</w:t>
            </w:r>
          </w:p>
          <w:p w:rsidR="00E42ED7" w:rsidRPr="008926F7" w:rsidRDefault="00E42ED7" w:rsidP="009F721D">
            <w:pPr>
              <w:pStyle w:val="NoSpacing"/>
              <w:spacing w:after="120" w:line="276" w:lineRule="auto"/>
              <w:jc w:val="both"/>
              <w:rPr>
                <w:lang w:val="hr-HR"/>
              </w:rPr>
            </w:pPr>
          </w:p>
          <w:p w:rsidR="00E42ED7" w:rsidRPr="008926F7" w:rsidRDefault="002E65D5" w:rsidP="009F721D">
            <w:pPr>
              <w:pStyle w:val="NoSpacing"/>
              <w:spacing w:after="120" w:line="276" w:lineRule="auto"/>
              <w:jc w:val="both"/>
              <w:rPr>
                <w:sz w:val="20"/>
                <w:szCs w:val="20"/>
                <w:lang w:val="hr-HR"/>
              </w:rPr>
            </w:pPr>
            <w:r>
              <w:rPr>
                <w:sz w:val="20"/>
                <w:szCs w:val="20"/>
                <w:lang w:val="hr-HR"/>
              </w:rPr>
              <w:t>Prosinac</w:t>
            </w:r>
            <w:r w:rsidR="00E42ED7" w:rsidRPr="008926F7">
              <w:rPr>
                <w:sz w:val="20"/>
                <w:szCs w:val="20"/>
                <w:lang w:val="hr-HR"/>
              </w:rPr>
              <w:t xml:space="preserve"> 2014</w:t>
            </w:r>
            <w:r w:rsidR="00BB44E2" w:rsidRPr="008926F7">
              <w:rPr>
                <w:sz w:val="20"/>
                <w:szCs w:val="20"/>
                <w:lang w:val="hr-HR"/>
              </w:rPr>
              <w:t>.</w:t>
            </w:r>
          </w:p>
        </w:tc>
      </w:tr>
    </w:tbl>
    <w:p w:rsidR="00E42ED7" w:rsidRPr="008926F7" w:rsidRDefault="00E42ED7" w:rsidP="009F721D">
      <w:pPr>
        <w:spacing w:after="120"/>
        <w:jc w:val="both"/>
        <w:rPr>
          <w:lang w:val="hr-HR"/>
        </w:rPr>
      </w:pPr>
    </w:p>
    <w:p w:rsidR="00E42ED7" w:rsidRPr="008926F7" w:rsidRDefault="00E42ED7" w:rsidP="00C62753">
      <w:pPr>
        <w:spacing w:after="120"/>
        <w:jc w:val="both"/>
        <w:rPr>
          <w:rFonts w:cs="Arial"/>
          <w:lang w:val="hr-HR"/>
        </w:rPr>
      </w:pPr>
      <w:r w:rsidRPr="008926F7">
        <w:rPr>
          <w:rFonts w:ascii="Cambria" w:hAnsi="Cambria"/>
          <w:sz w:val="72"/>
          <w:szCs w:val="72"/>
          <w:lang w:val="hr-HR"/>
        </w:rPr>
        <w:br w:type="page"/>
      </w:r>
    </w:p>
    <w:p w:rsidR="00AB74BB" w:rsidRPr="008926F7" w:rsidRDefault="00AB74BB" w:rsidP="00AB74BB">
      <w:pPr>
        <w:spacing w:after="120"/>
        <w:jc w:val="both"/>
        <w:rPr>
          <w:rFonts w:ascii="Cambria" w:hAnsi="Cambria"/>
          <w:sz w:val="72"/>
          <w:szCs w:val="72"/>
          <w:lang w:val="hr-HR"/>
        </w:rPr>
      </w:pPr>
      <w:r w:rsidRPr="008926F7">
        <w:rPr>
          <w:rFonts w:ascii="Cambria" w:hAnsi="Cambria"/>
          <w:sz w:val="72"/>
          <w:szCs w:val="72"/>
          <w:lang w:val="hr-HR"/>
        </w:rPr>
        <w:lastRenderedPageBreak/>
        <w:t>IRMO</w:t>
      </w:r>
    </w:p>
    <w:p w:rsidR="00AB74BB" w:rsidRPr="008926F7" w:rsidRDefault="00AB74BB" w:rsidP="00AB74BB">
      <w:pPr>
        <w:spacing w:after="120"/>
        <w:jc w:val="both"/>
        <w:rPr>
          <w:sz w:val="20"/>
          <w:lang w:val="hr-HR"/>
        </w:rPr>
      </w:pPr>
    </w:p>
    <w:p w:rsidR="00AB74BB" w:rsidRPr="008926F7" w:rsidRDefault="00AB74BB" w:rsidP="00AB74BB">
      <w:pPr>
        <w:spacing w:after="120"/>
        <w:jc w:val="both"/>
        <w:rPr>
          <w:rFonts w:cs="Arial"/>
          <w:b/>
          <w:sz w:val="28"/>
          <w:lang w:val="hr-HR"/>
        </w:rPr>
      </w:pPr>
      <w:r w:rsidRPr="008926F7">
        <w:rPr>
          <w:rFonts w:cs="Arial"/>
          <w:b/>
          <w:sz w:val="28"/>
          <w:lang w:val="hr-HR"/>
        </w:rPr>
        <w:t>Oznaka dokumenta</w:t>
      </w:r>
    </w:p>
    <w:p w:rsidR="00AB74BB" w:rsidRPr="008926F7" w:rsidRDefault="00333FA8" w:rsidP="00AB74BB">
      <w:pPr>
        <w:spacing w:after="120"/>
        <w:jc w:val="both"/>
        <w:rPr>
          <w:rFonts w:cs="Arial"/>
          <w:lang w:val="hr-HR"/>
        </w:rPr>
      </w:pPr>
      <w:r>
        <w:rPr>
          <w:rFonts w:cs="Arial"/>
          <w:lang w:val="hr-HR"/>
        </w:rPr>
        <w:t>Konačni</w:t>
      </w:r>
      <w:r w:rsidR="00AB74BB">
        <w:rPr>
          <w:rFonts w:cs="Arial"/>
          <w:lang w:val="hr-HR"/>
        </w:rPr>
        <w:t xml:space="preserve"> nacrt za raspravu</w:t>
      </w:r>
      <w:r w:rsidR="005F634E">
        <w:rPr>
          <w:rFonts w:cs="Arial"/>
          <w:lang w:val="hr-HR"/>
        </w:rPr>
        <w:t xml:space="preserve"> na sjednici Gradskog vijeća</w:t>
      </w: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b/>
          <w:sz w:val="28"/>
          <w:lang w:val="hr-HR"/>
        </w:rPr>
      </w:pPr>
      <w:r w:rsidRPr="008926F7">
        <w:rPr>
          <w:rFonts w:cs="Arial"/>
          <w:b/>
          <w:sz w:val="28"/>
          <w:lang w:val="hr-HR"/>
        </w:rPr>
        <w:t xml:space="preserve">Distribucija </w:t>
      </w:r>
    </w:p>
    <w:p w:rsidR="00AB74BB" w:rsidRPr="008926F7" w:rsidRDefault="00AB74BB" w:rsidP="00AB74BB">
      <w:pPr>
        <w:spacing w:after="120"/>
        <w:jc w:val="both"/>
        <w:rPr>
          <w:rFonts w:cs="Arial"/>
          <w:lang w:val="hr-HR"/>
        </w:rPr>
      </w:pPr>
      <w:r w:rsidRPr="008926F7">
        <w:rPr>
          <w:rFonts w:cs="Arial"/>
          <w:lang w:val="hr-HR"/>
        </w:rPr>
        <w:t>Grad Dubrovnik – Upravni odjel za kulturu i baštinu</w:t>
      </w:r>
    </w:p>
    <w:p w:rsidR="00AB74BB" w:rsidRPr="008926F7" w:rsidRDefault="00AB74BB" w:rsidP="00AB74BB">
      <w:pPr>
        <w:spacing w:after="120"/>
        <w:jc w:val="both"/>
        <w:rPr>
          <w:rFonts w:cs="Arial"/>
          <w:b/>
          <w:sz w:val="28"/>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b/>
          <w:sz w:val="28"/>
          <w:lang w:val="hr-HR"/>
        </w:rPr>
      </w:pPr>
      <w:r w:rsidRPr="008926F7">
        <w:rPr>
          <w:rFonts w:cs="Arial"/>
          <w:b/>
          <w:sz w:val="28"/>
          <w:lang w:val="hr-HR"/>
        </w:rPr>
        <w:t>Povijest dokumenta</w:t>
      </w:r>
    </w:p>
    <w:p w:rsidR="00AB74BB" w:rsidRPr="008926F7" w:rsidRDefault="00AB74BB" w:rsidP="00AB74BB">
      <w:pPr>
        <w:spacing w:after="120"/>
        <w:jc w:val="both"/>
        <w:rPr>
          <w:rFonts w:cs="Arial"/>
          <w:b/>
          <w:sz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340"/>
        <w:gridCol w:w="2700"/>
        <w:gridCol w:w="2988"/>
      </w:tblGrid>
      <w:tr w:rsidR="00AB74BB" w:rsidRPr="008926F7" w:rsidTr="00EE2403">
        <w:tc>
          <w:tcPr>
            <w:tcW w:w="828" w:type="dxa"/>
            <w:shd w:val="clear" w:color="auto" w:fill="C5E0B3" w:themeFill="accent6" w:themeFillTint="66"/>
          </w:tcPr>
          <w:p w:rsidR="00AB74BB" w:rsidRPr="008926F7" w:rsidRDefault="00AB74BB" w:rsidP="00EE2403">
            <w:pPr>
              <w:spacing w:after="120"/>
              <w:jc w:val="both"/>
              <w:rPr>
                <w:rFonts w:cs="Arial"/>
                <w:lang w:val="hr-HR"/>
              </w:rPr>
            </w:pPr>
            <w:r w:rsidRPr="008926F7">
              <w:rPr>
                <w:rFonts w:cs="Arial"/>
                <w:lang w:val="hr-HR"/>
              </w:rPr>
              <w:t>Rev.</w:t>
            </w:r>
          </w:p>
        </w:tc>
        <w:tc>
          <w:tcPr>
            <w:tcW w:w="2340" w:type="dxa"/>
            <w:shd w:val="clear" w:color="auto" w:fill="C5E0B3" w:themeFill="accent6" w:themeFillTint="66"/>
          </w:tcPr>
          <w:p w:rsidR="00AB74BB" w:rsidRPr="008926F7" w:rsidRDefault="00AB74BB" w:rsidP="00EE2403">
            <w:pPr>
              <w:spacing w:after="120"/>
              <w:jc w:val="both"/>
              <w:rPr>
                <w:rFonts w:cs="Arial"/>
                <w:lang w:val="hr-HR"/>
              </w:rPr>
            </w:pPr>
            <w:r w:rsidRPr="008926F7">
              <w:rPr>
                <w:rFonts w:cs="Arial"/>
                <w:lang w:val="hr-HR"/>
              </w:rPr>
              <w:t>Datum</w:t>
            </w:r>
          </w:p>
        </w:tc>
        <w:tc>
          <w:tcPr>
            <w:tcW w:w="2700" w:type="dxa"/>
            <w:shd w:val="clear" w:color="auto" w:fill="C5E0B3" w:themeFill="accent6" w:themeFillTint="66"/>
          </w:tcPr>
          <w:p w:rsidR="00AB74BB" w:rsidRPr="008926F7" w:rsidRDefault="00AB74BB" w:rsidP="00EE2403">
            <w:pPr>
              <w:spacing w:after="120"/>
              <w:jc w:val="both"/>
              <w:rPr>
                <w:rFonts w:cs="Arial"/>
                <w:lang w:val="hr-HR"/>
              </w:rPr>
            </w:pPr>
            <w:r w:rsidRPr="008926F7">
              <w:rPr>
                <w:rFonts w:cs="Arial"/>
                <w:lang w:val="hr-HR"/>
              </w:rPr>
              <w:t>Promjene</w:t>
            </w:r>
          </w:p>
        </w:tc>
        <w:tc>
          <w:tcPr>
            <w:tcW w:w="2988" w:type="dxa"/>
            <w:shd w:val="clear" w:color="auto" w:fill="C5E0B3" w:themeFill="accent6" w:themeFillTint="66"/>
          </w:tcPr>
          <w:p w:rsidR="00AB74BB" w:rsidRPr="008926F7" w:rsidRDefault="00AB74BB" w:rsidP="00EE2403">
            <w:pPr>
              <w:spacing w:after="120"/>
              <w:jc w:val="both"/>
              <w:rPr>
                <w:rFonts w:cs="Arial"/>
                <w:lang w:val="hr-HR"/>
              </w:rPr>
            </w:pPr>
            <w:r w:rsidRPr="008926F7">
              <w:rPr>
                <w:rFonts w:cs="Arial"/>
                <w:lang w:val="hr-HR"/>
              </w:rPr>
              <w:t>Autor(i)</w:t>
            </w:r>
          </w:p>
        </w:tc>
      </w:tr>
      <w:tr w:rsidR="00AB74BB" w:rsidRPr="00333FA8" w:rsidTr="00EE2403">
        <w:tc>
          <w:tcPr>
            <w:tcW w:w="828" w:type="dxa"/>
          </w:tcPr>
          <w:p w:rsidR="00AB74BB" w:rsidRPr="008926F7" w:rsidRDefault="00AB74BB" w:rsidP="00EE2403">
            <w:pPr>
              <w:spacing w:after="120"/>
              <w:jc w:val="both"/>
              <w:rPr>
                <w:rFonts w:cs="Arial"/>
                <w:lang w:val="hr-HR"/>
              </w:rPr>
            </w:pPr>
            <w:r w:rsidRPr="008926F7">
              <w:rPr>
                <w:rFonts w:cs="Arial"/>
                <w:lang w:val="hr-HR"/>
              </w:rPr>
              <w:t>1.0</w:t>
            </w:r>
          </w:p>
        </w:tc>
        <w:tc>
          <w:tcPr>
            <w:tcW w:w="2340" w:type="dxa"/>
          </w:tcPr>
          <w:p w:rsidR="00AB74BB" w:rsidRPr="008926F7" w:rsidRDefault="00AB74BB" w:rsidP="00EE2403">
            <w:pPr>
              <w:spacing w:after="120"/>
              <w:jc w:val="both"/>
              <w:rPr>
                <w:rFonts w:cs="Arial"/>
                <w:lang w:val="hr-HR"/>
              </w:rPr>
            </w:pPr>
            <w:r w:rsidRPr="008926F7">
              <w:rPr>
                <w:rFonts w:cs="Arial"/>
                <w:lang w:val="hr-HR"/>
              </w:rPr>
              <w:t>Prosinac 2014.</w:t>
            </w:r>
          </w:p>
        </w:tc>
        <w:tc>
          <w:tcPr>
            <w:tcW w:w="2700" w:type="dxa"/>
          </w:tcPr>
          <w:p w:rsidR="00AB74BB" w:rsidRPr="008926F7" w:rsidRDefault="00AB74BB" w:rsidP="00EE2403">
            <w:pPr>
              <w:spacing w:after="120"/>
              <w:jc w:val="both"/>
              <w:rPr>
                <w:rFonts w:cs="Arial"/>
                <w:lang w:val="hr-HR"/>
              </w:rPr>
            </w:pPr>
          </w:p>
        </w:tc>
        <w:tc>
          <w:tcPr>
            <w:tcW w:w="2988" w:type="dxa"/>
          </w:tcPr>
          <w:p w:rsidR="00AB74BB" w:rsidRPr="008926F7" w:rsidRDefault="00AB74BB" w:rsidP="00EE2403">
            <w:pPr>
              <w:spacing w:after="120"/>
              <w:jc w:val="both"/>
              <w:rPr>
                <w:rFonts w:cs="Arial"/>
                <w:lang w:val="hr-HR"/>
              </w:rPr>
            </w:pPr>
            <w:r w:rsidRPr="008926F7">
              <w:rPr>
                <w:rFonts w:cs="Arial"/>
                <w:lang w:val="hr-HR"/>
              </w:rPr>
              <w:t>Nina Obuljen Koržinek, Ana Žuvela, Daniela Angelina Jelinčić, Marijo Polić</w:t>
            </w:r>
          </w:p>
        </w:tc>
      </w:tr>
    </w:tbl>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asciiTheme="minorHAnsi" w:hAnsiTheme="minorHAnsi" w:cs="Arial"/>
          <w:lang w:val="hr-HR"/>
        </w:rPr>
      </w:pPr>
      <w:r w:rsidRPr="008926F7">
        <w:rPr>
          <w:rFonts w:cs="Arial"/>
          <w:lang w:val="hr-HR"/>
        </w:rPr>
        <w:br w:type="page"/>
      </w:r>
    </w:p>
    <w:p w:rsidR="00E42ED7" w:rsidRPr="008926F7" w:rsidRDefault="00E42ED7" w:rsidP="009F721D">
      <w:pPr>
        <w:spacing w:after="120"/>
        <w:jc w:val="both"/>
        <w:rPr>
          <w:rFonts w:cs="Arial"/>
          <w:lang w:val="hr-HR"/>
        </w:rPr>
      </w:pPr>
    </w:p>
    <w:p w:rsidR="00E42ED7" w:rsidRPr="008926F7" w:rsidRDefault="00E42ED7" w:rsidP="009F721D">
      <w:pPr>
        <w:spacing w:after="120"/>
        <w:jc w:val="both"/>
        <w:rPr>
          <w:rFonts w:cs="Arial"/>
          <w:lang w:val="hr-HR"/>
        </w:rPr>
      </w:pPr>
    </w:p>
    <w:p w:rsidR="005922DF" w:rsidRPr="008926F7" w:rsidRDefault="005922DF" w:rsidP="009F721D">
      <w:pPr>
        <w:spacing w:after="120"/>
        <w:jc w:val="both"/>
        <w:rPr>
          <w:rFonts w:asciiTheme="minorHAnsi" w:hAnsiTheme="minorHAnsi" w:cs="Arial"/>
          <w:lang w:val="hr-HR"/>
        </w:rPr>
      </w:pPr>
    </w:p>
    <w:sdt>
      <w:sdtPr>
        <w:rPr>
          <w:rFonts w:ascii="Calibri" w:eastAsia="Calibri" w:hAnsi="Calibri"/>
          <w:b w:val="0"/>
          <w:bCs w:val="0"/>
          <w:color w:val="auto"/>
          <w:sz w:val="22"/>
          <w:szCs w:val="22"/>
          <w:lang w:val="hr-HR"/>
        </w:rPr>
        <w:id w:val="1122659422"/>
        <w:docPartObj>
          <w:docPartGallery w:val="Table of Contents"/>
          <w:docPartUnique/>
        </w:docPartObj>
      </w:sdtPr>
      <w:sdtEndPr>
        <w:rPr>
          <w:b/>
          <w:noProof/>
        </w:rPr>
      </w:sdtEndPr>
      <w:sdtContent>
        <w:p w:rsidR="0029217E" w:rsidRDefault="0029217E">
          <w:pPr>
            <w:pStyle w:val="TOCHeading"/>
            <w:rPr>
              <w:color w:val="385623" w:themeColor="accent6" w:themeShade="80"/>
              <w:lang w:val="hr-HR"/>
            </w:rPr>
          </w:pPr>
          <w:r w:rsidRPr="008926F7">
            <w:rPr>
              <w:color w:val="385623" w:themeColor="accent6" w:themeShade="80"/>
              <w:lang w:val="hr-HR"/>
            </w:rPr>
            <w:t>Sadržaj</w:t>
          </w:r>
        </w:p>
        <w:p w:rsidR="00185110" w:rsidRPr="00185110" w:rsidRDefault="00185110" w:rsidP="00185110">
          <w:pPr>
            <w:rPr>
              <w:lang w:val="hr-HR"/>
            </w:rPr>
          </w:pPr>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r w:rsidRPr="008926F7">
            <w:rPr>
              <w:b/>
              <w:color w:val="385623" w:themeColor="accent6" w:themeShade="80"/>
              <w:lang w:val="hr-HR"/>
            </w:rPr>
            <w:fldChar w:fldCharType="begin"/>
          </w:r>
          <w:r w:rsidR="0029217E" w:rsidRPr="008926F7">
            <w:rPr>
              <w:b/>
              <w:color w:val="385623" w:themeColor="accent6" w:themeShade="80"/>
              <w:lang w:val="hr-HR"/>
            </w:rPr>
            <w:instrText xml:space="preserve"> TOC \o "1-3" \h \z \u </w:instrText>
          </w:r>
          <w:r w:rsidRPr="008926F7">
            <w:rPr>
              <w:b/>
              <w:color w:val="385623" w:themeColor="accent6" w:themeShade="80"/>
              <w:lang w:val="hr-HR"/>
            </w:rPr>
            <w:fldChar w:fldCharType="separate"/>
          </w:r>
          <w:hyperlink w:anchor="_Toc405205774" w:history="1">
            <w:r w:rsidR="0062725D" w:rsidRPr="008926F7">
              <w:rPr>
                <w:rStyle w:val="Hyperlink"/>
                <w:b/>
                <w:noProof/>
                <w:color w:val="385623" w:themeColor="accent6" w:themeShade="80"/>
                <w:lang w:val="hr-HR"/>
              </w:rPr>
              <w:t>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Uvod</w:t>
            </w:r>
            <w:r w:rsidR="0062725D" w:rsidRPr="008926F7">
              <w:rPr>
                <w:b/>
                <w:noProof/>
                <w:webHidden/>
                <w:color w:val="385623" w:themeColor="accent6" w:themeShade="80"/>
                <w:lang w:val="hr-HR"/>
              </w:rPr>
              <w:tab/>
            </w:r>
            <w:r w:rsidR="007E6198" w:rsidRPr="008926F7">
              <w:rPr>
                <w:b/>
                <w:noProof/>
                <w:webHidden/>
                <w:color w:val="385623" w:themeColor="accent6" w:themeShade="80"/>
                <w:lang w:val="hr-HR"/>
              </w:rPr>
              <w:t>..</w:t>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_Toc405205774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5</w:t>
            </w:r>
            <w:r w:rsidRPr="008926F7">
              <w:rPr>
                <w:b/>
                <w:noProof/>
                <w:webHidden/>
                <w:color w:val="385623" w:themeColor="accent6" w:themeShade="80"/>
                <w:lang w:val="hr-HR"/>
              </w:rPr>
              <w:fldChar w:fldCharType="end"/>
            </w:r>
          </w:hyperlink>
        </w:p>
        <w:p w:rsidR="0062725D" w:rsidRPr="008926F7" w:rsidRDefault="0063632B" w:rsidP="00F15753">
          <w:pPr>
            <w:pStyle w:val="TOC2"/>
            <w:rPr>
              <w:rStyle w:val="Hyperlink"/>
              <w:b/>
              <w:noProof/>
              <w:color w:val="385623" w:themeColor="accent6" w:themeShade="80"/>
              <w:lang w:val="hr-HR"/>
            </w:rPr>
          </w:pPr>
          <w:hyperlink w:anchor="_Toc405205775" w:history="1">
            <w:r w:rsidR="0062725D" w:rsidRPr="008926F7">
              <w:rPr>
                <w:rStyle w:val="Hyperlink"/>
                <w:b/>
                <w:noProof/>
                <w:color w:val="385623" w:themeColor="accent6" w:themeShade="80"/>
                <w:lang w:val="hr-HR"/>
              </w:rPr>
              <w:t>2.</w:t>
            </w:r>
            <w:r w:rsidR="0062725D" w:rsidRPr="008926F7">
              <w:rPr>
                <w:rStyle w:val="Hyperlink"/>
                <w:b/>
                <w:noProof/>
                <w:color w:val="385623" w:themeColor="accent6" w:themeShade="80"/>
                <w:lang w:val="hr-HR"/>
              </w:rPr>
              <w:tab/>
              <w:t>Analiza i ocjena stanja</w:t>
            </w:r>
            <w:r w:rsidR="0062725D" w:rsidRPr="008926F7">
              <w:rPr>
                <w:rStyle w:val="Hyperlink"/>
                <w:b/>
                <w:noProof/>
                <w:webHidden/>
                <w:color w:val="385623" w:themeColor="accent6" w:themeShade="80"/>
                <w:lang w:val="hr-HR"/>
              </w:rPr>
              <w:tab/>
            </w:r>
            <w:r w:rsidR="00D10CC7" w:rsidRPr="008926F7">
              <w:rPr>
                <w:rStyle w:val="Hyperlink"/>
                <w:b/>
                <w:noProof/>
                <w:webHidden/>
                <w:color w:val="385623" w:themeColor="accent6" w:themeShade="80"/>
                <w:lang w:val="hr-HR"/>
              </w:rPr>
              <w:fldChar w:fldCharType="begin"/>
            </w:r>
            <w:r w:rsidR="0062725D" w:rsidRPr="008926F7">
              <w:rPr>
                <w:rStyle w:val="Hyperlink"/>
                <w:b/>
                <w:noProof/>
                <w:webHidden/>
                <w:color w:val="385623" w:themeColor="accent6" w:themeShade="80"/>
                <w:lang w:val="hr-HR"/>
              </w:rPr>
              <w:instrText xml:space="preserve"> PAGEREF _Toc405205775 \h </w:instrText>
            </w:r>
            <w:r w:rsidR="00D10CC7" w:rsidRPr="008926F7">
              <w:rPr>
                <w:rStyle w:val="Hyperlink"/>
                <w:b/>
                <w:noProof/>
                <w:webHidden/>
                <w:color w:val="385623" w:themeColor="accent6" w:themeShade="80"/>
                <w:lang w:val="hr-HR"/>
              </w:rPr>
            </w:r>
            <w:r w:rsidR="00D10CC7" w:rsidRPr="008926F7">
              <w:rPr>
                <w:rStyle w:val="Hyperlink"/>
                <w:b/>
                <w:noProof/>
                <w:webHidden/>
                <w:color w:val="385623" w:themeColor="accent6" w:themeShade="80"/>
                <w:lang w:val="hr-HR"/>
              </w:rPr>
              <w:fldChar w:fldCharType="separate"/>
            </w:r>
            <w:r w:rsidR="00E86B63">
              <w:rPr>
                <w:rStyle w:val="Hyperlink"/>
                <w:b/>
                <w:noProof/>
                <w:webHidden/>
                <w:color w:val="385623" w:themeColor="accent6" w:themeShade="80"/>
                <w:lang w:val="hr-HR"/>
              </w:rPr>
              <w:t>8</w:t>
            </w:r>
            <w:r w:rsidR="00D10CC7" w:rsidRPr="008926F7">
              <w:rPr>
                <w:rStyle w:val="Hyperlink"/>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76" w:history="1">
            <w:r w:rsidR="0062725D" w:rsidRPr="008926F7">
              <w:rPr>
                <w:rStyle w:val="Hyperlink"/>
                <w:b/>
                <w:noProof/>
                <w:color w:val="385623" w:themeColor="accent6" w:themeShade="80"/>
                <w:lang w:val="hr-HR"/>
              </w:rPr>
              <w:t>2.1.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Povijesni razvoj</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_Toc405205776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8</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77" w:history="1">
            <w:r w:rsidR="0062725D" w:rsidRPr="008926F7">
              <w:rPr>
                <w:rStyle w:val="Hyperlink"/>
                <w:b/>
                <w:noProof/>
                <w:color w:val="385623" w:themeColor="accent6" w:themeShade="80"/>
                <w:lang w:val="hr-HR"/>
              </w:rPr>
              <w:t>2.2.</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 xml:space="preserve">Geografski položaj, stanovništvo Grada Dubrovnika te prostorne karakteristike </w:t>
            </w:r>
            <w:r w:rsidR="0062725D" w:rsidRPr="008926F7">
              <w:rPr>
                <w:rStyle w:val="Hyperlink"/>
                <w:b/>
                <w:noProof/>
                <w:color w:val="385623" w:themeColor="accent6" w:themeShade="80"/>
                <w:lang w:val="hr-HR"/>
              </w:rPr>
              <w:br/>
              <w:t>i ograničenja</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_Toc405205777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9</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78" w:history="1">
            <w:r w:rsidR="0062725D" w:rsidRPr="008926F7">
              <w:rPr>
                <w:rStyle w:val="Hyperlink"/>
                <w:b/>
                <w:noProof/>
                <w:color w:val="385623" w:themeColor="accent6" w:themeShade="80"/>
                <w:lang w:val="hr-HR"/>
              </w:rPr>
              <w:t>2.3.</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Normativni okvir: nacionalni i lokalni</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_Toc405205778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11</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79" w:history="1">
            <w:r w:rsidR="0062725D" w:rsidRPr="008926F7">
              <w:rPr>
                <w:rStyle w:val="Hyperlink"/>
                <w:b/>
                <w:noProof/>
                <w:color w:val="385623" w:themeColor="accent6" w:themeShade="80"/>
                <w:lang w:val="hr-HR"/>
              </w:rPr>
              <w:t>2.4.</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Upravljanje kulturom na lokalnoj razini /Upravljanje kulturom grada</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_Toc405205779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13</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80" w:history="1">
            <w:r w:rsidR="0062725D" w:rsidRPr="008926F7">
              <w:rPr>
                <w:rStyle w:val="Hyperlink"/>
                <w:b/>
                <w:noProof/>
                <w:color w:val="385623" w:themeColor="accent6" w:themeShade="80"/>
                <w:lang w:val="hr-HR"/>
              </w:rPr>
              <w:t>2.5.</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Kulturna baština i kulturna infrastruktura</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_Toc405205780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17</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81" w:history="1">
            <w:r w:rsidR="0062725D" w:rsidRPr="008926F7">
              <w:rPr>
                <w:rStyle w:val="Hyperlink"/>
                <w:b/>
                <w:noProof/>
                <w:color w:val="385623" w:themeColor="accent6" w:themeShade="80"/>
                <w:lang w:val="hr-HR"/>
              </w:rPr>
              <w:t>2.6.</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Pregled kulturnog sektora: glavni dionici</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_Toc405205781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23</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82" w:history="1">
            <w:r w:rsidR="0062725D" w:rsidRPr="008926F7">
              <w:rPr>
                <w:rStyle w:val="Hyperlink"/>
                <w:b/>
                <w:noProof/>
                <w:color w:val="385623" w:themeColor="accent6" w:themeShade="80"/>
                <w:lang w:val="hr-HR"/>
              </w:rPr>
              <w:t>2.7.</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Pregled kulturnog sektora: projekti i programi</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_Toc405205782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26</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83" w:history="1">
            <w:r w:rsidR="0062725D" w:rsidRPr="008926F7">
              <w:rPr>
                <w:rStyle w:val="Hyperlink"/>
                <w:b/>
                <w:noProof/>
                <w:color w:val="385623" w:themeColor="accent6" w:themeShade="80"/>
                <w:lang w:val="hr-HR"/>
              </w:rPr>
              <w:t>2.8.</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Pregled kulturnog sektora: financiranje</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_Toc405205783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31</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84" w:history="1">
            <w:r w:rsidR="0062725D" w:rsidRPr="008926F7">
              <w:rPr>
                <w:rStyle w:val="Hyperlink"/>
                <w:b/>
                <w:noProof/>
                <w:color w:val="385623" w:themeColor="accent6" w:themeShade="80"/>
                <w:lang w:val="hr-HR"/>
              </w:rPr>
              <w:t>2.9.</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Pristup i sudjelovanje u kulturi</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_Toc405205784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41</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85" w:history="1">
            <w:r w:rsidR="0062725D" w:rsidRPr="008926F7">
              <w:rPr>
                <w:rStyle w:val="Hyperlink"/>
                <w:b/>
                <w:noProof/>
                <w:color w:val="385623" w:themeColor="accent6" w:themeShade="80"/>
                <w:lang w:val="hr-HR"/>
              </w:rPr>
              <w:t>2.10.</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Međunarodna kulturna suradnja</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_Toc405205785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45</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86" w:history="1">
            <w:r w:rsidR="0062725D" w:rsidRPr="008926F7">
              <w:rPr>
                <w:rStyle w:val="Hyperlink"/>
                <w:b/>
                <w:noProof/>
                <w:color w:val="385623" w:themeColor="accent6" w:themeShade="80"/>
                <w:lang w:val="hr-HR"/>
              </w:rPr>
              <w:t>2.11.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Odnos kulture s ostalim sektorima</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_Toc405205786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48</w:t>
            </w:r>
            <w:r w:rsidR="00D10CC7" w:rsidRPr="008926F7">
              <w:rPr>
                <w:b/>
                <w:noProof/>
                <w:webHidden/>
                <w:color w:val="385623" w:themeColor="accent6" w:themeShade="80"/>
                <w:lang w:val="hr-HR"/>
              </w:rPr>
              <w:fldChar w:fldCharType="end"/>
            </w:r>
          </w:hyperlink>
        </w:p>
        <w:p w:rsidR="0062725D" w:rsidRPr="008926F7" w:rsidRDefault="0063632B">
          <w:pPr>
            <w:pStyle w:val="TOC3"/>
            <w:tabs>
              <w:tab w:val="left" w:pos="1320"/>
              <w:tab w:val="right" w:leader="dot" w:pos="9062"/>
            </w:tabs>
            <w:rPr>
              <w:rFonts w:asciiTheme="minorHAnsi" w:eastAsiaTheme="minorEastAsia" w:hAnsiTheme="minorHAnsi" w:cstheme="minorBidi"/>
              <w:b/>
              <w:noProof/>
              <w:color w:val="385623" w:themeColor="accent6" w:themeShade="80"/>
              <w:lang w:val="hr-HR" w:eastAsia="hr-HR"/>
            </w:rPr>
          </w:pPr>
          <w:hyperlink w:anchor="_Toc405205787" w:history="1">
            <w:r w:rsidR="0062725D" w:rsidRPr="008926F7">
              <w:rPr>
                <w:rStyle w:val="Hyperlink"/>
                <w:b/>
                <w:noProof/>
                <w:color w:val="385623" w:themeColor="accent6" w:themeShade="80"/>
                <w:lang w:val="hr-HR"/>
              </w:rPr>
              <w:t>2.11.1.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Kultura i obrazovanje</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_Toc405205787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48</w:t>
            </w:r>
            <w:r w:rsidR="00D10CC7" w:rsidRPr="008926F7">
              <w:rPr>
                <w:b/>
                <w:noProof/>
                <w:webHidden/>
                <w:color w:val="385623" w:themeColor="accent6" w:themeShade="80"/>
                <w:lang w:val="hr-HR"/>
              </w:rPr>
              <w:fldChar w:fldCharType="end"/>
            </w:r>
          </w:hyperlink>
        </w:p>
        <w:p w:rsidR="0062725D" w:rsidRPr="008926F7" w:rsidRDefault="0063632B">
          <w:pPr>
            <w:pStyle w:val="TOC3"/>
            <w:tabs>
              <w:tab w:val="left" w:pos="1320"/>
              <w:tab w:val="right" w:leader="dot" w:pos="9062"/>
            </w:tabs>
            <w:rPr>
              <w:rFonts w:asciiTheme="minorHAnsi" w:eastAsiaTheme="minorEastAsia" w:hAnsiTheme="minorHAnsi" w:cstheme="minorBidi"/>
              <w:b/>
              <w:noProof/>
              <w:color w:val="385623" w:themeColor="accent6" w:themeShade="80"/>
              <w:lang w:val="hr-HR" w:eastAsia="hr-HR"/>
            </w:rPr>
          </w:pPr>
          <w:hyperlink w:anchor="_Toc405205788" w:history="1">
            <w:r w:rsidR="0062725D" w:rsidRPr="008926F7">
              <w:rPr>
                <w:rStyle w:val="Hyperlink"/>
                <w:b/>
                <w:noProof/>
                <w:color w:val="385623" w:themeColor="accent6" w:themeShade="80"/>
                <w:lang w:val="hr-HR"/>
              </w:rPr>
              <w:t>2.11.2.</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Kultura i turizam</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_Toc405205788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50</w:t>
            </w:r>
            <w:r w:rsidR="00D10CC7" w:rsidRPr="008926F7">
              <w:rPr>
                <w:b/>
                <w:noProof/>
                <w:webHidden/>
                <w:color w:val="385623" w:themeColor="accent6" w:themeShade="80"/>
                <w:lang w:val="hr-HR"/>
              </w:rPr>
              <w:fldChar w:fldCharType="end"/>
            </w:r>
          </w:hyperlink>
        </w:p>
        <w:p w:rsidR="0062725D" w:rsidRPr="008926F7" w:rsidRDefault="0063632B">
          <w:pPr>
            <w:pStyle w:val="TOC3"/>
            <w:tabs>
              <w:tab w:val="left" w:pos="1320"/>
              <w:tab w:val="right" w:leader="dot" w:pos="9062"/>
            </w:tabs>
            <w:rPr>
              <w:rFonts w:asciiTheme="minorHAnsi" w:eastAsiaTheme="minorEastAsia" w:hAnsiTheme="minorHAnsi" w:cstheme="minorBidi"/>
              <w:b/>
              <w:noProof/>
              <w:color w:val="385623" w:themeColor="accent6" w:themeShade="80"/>
              <w:lang w:val="hr-HR" w:eastAsia="hr-HR"/>
            </w:rPr>
          </w:pPr>
          <w:hyperlink w:anchor="_Toc405205789" w:history="1">
            <w:r w:rsidR="0062725D" w:rsidRPr="008926F7">
              <w:rPr>
                <w:rStyle w:val="Hyperlink"/>
                <w:b/>
                <w:noProof/>
                <w:color w:val="385623" w:themeColor="accent6" w:themeShade="80"/>
                <w:lang w:val="hr-HR"/>
              </w:rPr>
              <w:t>2.11.3.</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Kultura i poduzetništvo</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_Toc405205789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55</w:t>
            </w:r>
            <w:r w:rsidR="00D10CC7" w:rsidRPr="008926F7">
              <w:rPr>
                <w:b/>
                <w:noProof/>
                <w:webHidden/>
                <w:color w:val="385623" w:themeColor="accent6" w:themeShade="80"/>
                <w:lang w:val="hr-HR"/>
              </w:rPr>
              <w:fldChar w:fldCharType="end"/>
            </w:r>
          </w:hyperlink>
        </w:p>
        <w:p w:rsidR="0062725D" w:rsidRPr="008926F7" w:rsidRDefault="0063632B" w:rsidP="00F15753">
          <w:pPr>
            <w:pStyle w:val="TOC1"/>
            <w:rPr>
              <w:rFonts w:asciiTheme="minorHAnsi" w:eastAsiaTheme="minorEastAsia" w:hAnsiTheme="minorHAnsi" w:cstheme="minorBidi"/>
              <w:b/>
              <w:noProof/>
              <w:color w:val="385623" w:themeColor="accent6" w:themeShade="80"/>
              <w:lang w:val="hr-HR" w:eastAsia="hr-HR"/>
            </w:rPr>
          </w:pPr>
          <w:hyperlink w:anchor="_Toc405205790" w:history="1">
            <w:r w:rsidR="0062725D" w:rsidRPr="008926F7">
              <w:rPr>
                <w:rStyle w:val="Hyperlink"/>
                <w:rFonts w:eastAsia="TrebuchetMS"/>
                <w:b/>
                <w:noProof/>
                <w:color w:val="385623" w:themeColor="accent6" w:themeShade="80"/>
                <w:lang w:val="hr-HR"/>
              </w:rPr>
              <w:t>3.</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rFonts w:eastAsia="TrebuchetMS"/>
                <w:b/>
                <w:noProof/>
                <w:color w:val="385623" w:themeColor="accent6" w:themeShade="80"/>
                <w:lang w:val="hr-HR"/>
              </w:rPr>
              <w:t>S</w:t>
            </w:r>
            <w:r w:rsidR="007E6198" w:rsidRPr="008926F7">
              <w:rPr>
                <w:rStyle w:val="Hyperlink"/>
                <w:rFonts w:eastAsia="TrebuchetMS"/>
                <w:b/>
                <w:noProof/>
                <w:color w:val="385623" w:themeColor="accent6" w:themeShade="80"/>
                <w:lang w:val="hr-HR"/>
              </w:rPr>
              <w:t>WOT</w:t>
            </w:r>
            <w:r w:rsidR="0062725D" w:rsidRPr="008926F7">
              <w:rPr>
                <w:rStyle w:val="Hyperlink"/>
                <w:rFonts w:eastAsia="TrebuchetMS"/>
                <w:b/>
                <w:noProof/>
                <w:color w:val="385623" w:themeColor="accent6" w:themeShade="80"/>
                <w:lang w:val="hr-HR"/>
              </w:rPr>
              <w:t xml:space="preserve"> analiza</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_Toc405205790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58</w:t>
            </w:r>
            <w:r w:rsidR="00D10CC7" w:rsidRPr="008926F7">
              <w:rPr>
                <w:b/>
                <w:noProof/>
                <w:webHidden/>
                <w:color w:val="385623" w:themeColor="accent6" w:themeShade="80"/>
                <w:lang w:val="hr-HR"/>
              </w:rPr>
              <w:fldChar w:fldCharType="end"/>
            </w:r>
          </w:hyperlink>
        </w:p>
        <w:p w:rsidR="0062725D" w:rsidRPr="008926F7" w:rsidRDefault="0063632B" w:rsidP="00F15753">
          <w:pPr>
            <w:pStyle w:val="TOC1"/>
            <w:rPr>
              <w:rFonts w:asciiTheme="minorHAnsi" w:eastAsiaTheme="minorEastAsia" w:hAnsiTheme="minorHAnsi" w:cstheme="minorBidi"/>
              <w:b/>
              <w:noProof/>
              <w:color w:val="385623" w:themeColor="accent6" w:themeShade="80"/>
              <w:lang w:val="hr-HR" w:eastAsia="hr-HR"/>
            </w:rPr>
          </w:pPr>
          <w:hyperlink w:anchor="_Toc405205791" w:history="1">
            <w:r w:rsidR="0062725D" w:rsidRPr="008926F7">
              <w:rPr>
                <w:rStyle w:val="Hyperlink"/>
                <w:b/>
                <w:noProof/>
                <w:color w:val="385623" w:themeColor="accent6" w:themeShade="80"/>
                <w:lang w:val="hr-HR"/>
              </w:rPr>
              <w:t>4.</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Strateške odrednice razvoja kulture Grada Dubrovnika</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_Toc405205791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63</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92" w:history="1">
            <w:r w:rsidR="0062725D" w:rsidRPr="008926F7">
              <w:rPr>
                <w:rStyle w:val="Hyperlink"/>
                <w:b/>
                <w:noProof/>
                <w:color w:val="385623" w:themeColor="accent6" w:themeShade="80"/>
                <w:lang w:val="hr-HR"/>
              </w:rPr>
              <w:t>4.1.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Vizija razvoja kulture</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_Toc405205792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63</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93" w:history="1">
            <w:r w:rsidR="0062725D" w:rsidRPr="008926F7">
              <w:rPr>
                <w:rStyle w:val="Hyperlink"/>
                <w:b/>
                <w:noProof/>
                <w:color w:val="385623" w:themeColor="accent6" w:themeShade="80"/>
                <w:lang w:val="hr-HR"/>
              </w:rPr>
              <w:t>4.2.</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Strateški ciljevi razvoja kulture</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_Toc405205793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64</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Fonts w:asciiTheme="minorHAnsi" w:eastAsiaTheme="minorEastAsia" w:hAnsiTheme="minorHAnsi" w:cstheme="minorBidi"/>
              <w:b/>
              <w:noProof/>
              <w:color w:val="385623" w:themeColor="accent6" w:themeShade="80"/>
              <w:lang w:val="hr-HR" w:eastAsia="hr-HR"/>
            </w:rPr>
          </w:pPr>
          <w:hyperlink w:anchor="_Toc405205794" w:history="1">
            <w:r w:rsidR="0062725D" w:rsidRPr="008926F7">
              <w:rPr>
                <w:rStyle w:val="Hyperlink"/>
                <w:rFonts w:eastAsia="Times New Roman"/>
                <w:b/>
                <w:noProof/>
                <w:color w:val="385623" w:themeColor="accent6" w:themeShade="80"/>
                <w:lang w:val="hr-HR" w:eastAsia="hr-HR"/>
              </w:rPr>
              <w:t>4.3.</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Preporuke za akcijski plan</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_Toc405205794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66</w:t>
            </w:r>
            <w:r w:rsidR="00D10CC7" w:rsidRPr="008926F7">
              <w:rPr>
                <w:b/>
                <w:noProof/>
                <w:webHidden/>
                <w:color w:val="385623" w:themeColor="accent6" w:themeShade="80"/>
                <w:lang w:val="hr-HR"/>
              </w:rPr>
              <w:fldChar w:fldCharType="end"/>
            </w:r>
          </w:hyperlink>
        </w:p>
        <w:p w:rsidR="0062725D" w:rsidRPr="008926F7" w:rsidRDefault="0063632B" w:rsidP="00F15753">
          <w:pPr>
            <w:pStyle w:val="TOC2"/>
            <w:rPr>
              <w:rStyle w:val="Hyperlink"/>
              <w:b/>
              <w:noProof/>
              <w:color w:val="385623" w:themeColor="accent6" w:themeShade="80"/>
              <w:u w:val="none"/>
              <w:lang w:val="hr-HR"/>
            </w:rPr>
          </w:pPr>
          <w:hyperlink w:anchor="_Toc405205795" w:history="1">
            <w:r w:rsidR="0062725D" w:rsidRPr="008926F7">
              <w:rPr>
                <w:rStyle w:val="Hyperlink"/>
                <w:b/>
                <w:noProof/>
                <w:color w:val="385623" w:themeColor="accent6" w:themeShade="80"/>
                <w:lang w:val="hr-HR"/>
              </w:rPr>
              <w:t>5.</w:t>
            </w:r>
            <w:r w:rsidR="0062725D" w:rsidRPr="008926F7">
              <w:rPr>
                <w:rStyle w:val="Hyperlink"/>
                <w:b/>
                <w:noProof/>
                <w:color w:val="385623" w:themeColor="accent6" w:themeShade="80"/>
                <w:lang w:val="hr-HR"/>
              </w:rPr>
              <w:tab/>
              <w:t>Provedba strategije i praćenje provedbe</w:t>
            </w:r>
            <w:r w:rsidR="0062725D" w:rsidRPr="008926F7">
              <w:rPr>
                <w:rStyle w:val="Hyperlink"/>
                <w:b/>
                <w:noProof/>
                <w:webHidden/>
                <w:color w:val="385623" w:themeColor="accent6" w:themeShade="80"/>
                <w:lang w:val="hr-HR"/>
              </w:rPr>
              <w:tab/>
            </w:r>
            <w:r w:rsidR="00D10CC7" w:rsidRPr="008926F7">
              <w:rPr>
                <w:rStyle w:val="Hyperlink"/>
                <w:b/>
                <w:noProof/>
                <w:webHidden/>
                <w:color w:val="385623" w:themeColor="accent6" w:themeShade="80"/>
                <w:lang w:val="hr-HR"/>
              </w:rPr>
              <w:fldChar w:fldCharType="begin"/>
            </w:r>
            <w:r w:rsidR="0062725D" w:rsidRPr="008926F7">
              <w:rPr>
                <w:rStyle w:val="Hyperlink"/>
                <w:b/>
                <w:noProof/>
                <w:webHidden/>
                <w:color w:val="385623" w:themeColor="accent6" w:themeShade="80"/>
                <w:lang w:val="hr-HR"/>
              </w:rPr>
              <w:instrText xml:space="preserve"> PAGEREF _Toc405205795 \h </w:instrText>
            </w:r>
            <w:r w:rsidR="00D10CC7" w:rsidRPr="008926F7">
              <w:rPr>
                <w:rStyle w:val="Hyperlink"/>
                <w:b/>
                <w:noProof/>
                <w:webHidden/>
                <w:color w:val="385623" w:themeColor="accent6" w:themeShade="80"/>
                <w:lang w:val="hr-HR"/>
              </w:rPr>
            </w:r>
            <w:r w:rsidR="00D10CC7" w:rsidRPr="008926F7">
              <w:rPr>
                <w:rStyle w:val="Hyperlink"/>
                <w:b/>
                <w:noProof/>
                <w:webHidden/>
                <w:color w:val="385623" w:themeColor="accent6" w:themeShade="80"/>
                <w:lang w:val="hr-HR"/>
              </w:rPr>
              <w:fldChar w:fldCharType="separate"/>
            </w:r>
            <w:r w:rsidR="00E86B63">
              <w:rPr>
                <w:rStyle w:val="Hyperlink"/>
                <w:b/>
                <w:noProof/>
                <w:webHidden/>
                <w:color w:val="385623" w:themeColor="accent6" w:themeShade="80"/>
                <w:lang w:val="hr-HR"/>
              </w:rPr>
              <w:t>74</w:t>
            </w:r>
            <w:r w:rsidR="00D10CC7" w:rsidRPr="008926F7">
              <w:rPr>
                <w:rStyle w:val="Hyperlink"/>
                <w:b/>
                <w:noProof/>
                <w:webHidden/>
                <w:color w:val="385623" w:themeColor="accent6" w:themeShade="80"/>
                <w:lang w:val="hr-HR"/>
              </w:rPr>
              <w:fldChar w:fldCharType="end"/>
            </w:r>
          </w:hyperlink>
        </w:p>
        <w:p w:rsidR="0062725D" w:rsidRPr="008926F7" w:rsidRDefault="0063632B" w:rsidP="00F15753">
          <w:pPr>
            <w:pStyle w:val="TOC1"/>
            <w:rPr>
              <w:rFonts w:asciiTheme="minorHAnsi" w:eastAsiaTheme="minorEastAsia" w:hAnsiTheme="minorHAnsi" w:cstheme="minorBidi"/>
              <w:b/>
              <w:noProof/>
              <w:color w:val="385623" w:themeColor="accent6" w:themeShade="80"/>
              <w:lang w:val="hr-HR" w:eastAsia="hr-HR"/>
            </w:rPr>
          </w:pPr>
          <w:hyperlink w:anchor="_Toc405205796" w:history="1">
            <w:r w:rsidR="0062725D" w:rsidRPr="008926F7">
              <w:rPr>
                <w:rStyle w:val="Hyperlink"/>
                <w:rFonts w:eastAsia="MinionPro-Regular"/>
                <w:b/>
                <w:noProof/>
                <w:color w:val="385623" w:themeColor="accent6" w:themeShade="80"/>
                <w:u w:val="none"/>
                <w:lang w:val="hr-HR"/>
              </w:rPr>
              <w:t>6.</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rFonts w:eastAsia="MinionPro-Regular"/>
                <w:b/>
                <w:noProof/>
                <w:color w:val="385623" w:themeColor="accent6" w:themeShade="80"/>
                <w:u w:val="none"/>
                <w:lang w:val="hr-HR"/>
              </w:rPr>
              <w:t>Korištena literatura</w:t>
            </w:r>
            <w:r w:rsidR="0062725D" w:rsidRPr="008926F7">
              <w:rPr>
                <w:b/>
                <w:noProof/>
                <w:webHidden/>
                <w:color w:val="385623" w:themeColor="accent6" w:themeShade="80"/>
                <w:lang w:val="hr-HR"/>
              </w:rPr>
              <w:tab/>
            </w:r>
            <w:r w:rsidR="00D10CC7"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_Toc405205796 \h </w:instrText>
            </w:r>
            <w:r w:rsidR="00D10CC7" w:rsidRPr="008926F7">
              <w:rPr>
                <w:b/>
                <w:noProof/>
                <w:webHidden/>
                <w:color w:val="385623" w:themeColor="accent6" w:themeShade="80"/>
                <w:lang w:val="hr-HR"/>
              </w:rPr>
            </w:r>
            <w:r w:rsidR="00D10CC7" w:rsidRPr="008926F7">
              <w:rPr>
                <w:b/>
                <w:noProof/>
                <w:webHidden/>
                <w:color w:val="385623" w:themeColor="accent6" w:themeShade="80"/>
                <w:lang w:val="hr-HR"/>
              </w:rPr>
              <w:fldChar w:fldCharType="separate"/>
            </w:r>
            <w:r w:rsidR="00E86B63">
              <w:rPr>
                <w:b/>
                <w:noProof/>
                <w:webHidden/>
                <w:color w:val="385623" w:themeColor="accent6" w:themeShade="80"/>
                <w:lang w:val="hr-HR"/>
              </w:rPr>
              <w:t>75</w:t>
            </w:r>
            <w:r w:rsidR="00D10CC7" w:rsidRPr="008926F7">
              <w:rPr>
                <w:b/>
                <w:noProof/>
                <w:webHidden/>
                <w:color w:val="385623" w:themeColor="accent6" w:themeShade="80"/>
                <w:lang w:val="hr-HR"/>
              </w:rPr>
              <w:fldChar w:fldCharType="end"/>
            </w:r>
          </w:hyperlink>
        </w:p>
        <w:p w:rsidR="00F15753" w:rsidRPr="008926F7" w:rsidRDefault="00D10CC7" w:rsidP="00F15753">
          <w:pPr>
            <w:spacing w:after="0" w:line="240" w:lineRule="auto"/>
            <w:rPr>
              <w:noProof/>
              <w:lang w:val="hr-HR"/>
            </w:rPr>
          </w:pPr>
          <w:r w:rsidRPr="008926F7">
            <w:rPr>
              <w:b/>
              <w:bCs/>
              <w:noProof/>
              <w:color w:val="385623" w:themeColor="accent6" w:themeShade="80"/>
              <w:lang w:val="hr-HR"/>
            </w:rPr>
            <w:fldChar w:fldCharType="end"/>
          </w:r>
        </w:p>
      </w:sdtContent>
    </w:sdt>
    <w:p w:rsidR="00861DDE" w:rsidRPr="008926F7" w:rsidRDefault="00861DDE">
      <w:pPr>
        <w:spacing w:after="160" w:line="259" w:lineRule="auto"/>
        <w:rPr>
          <w:rFonts w:asciiTheme="minorHAnsi" w:hAnsiTheme="minorHAnsi"/>
          <w:b/>
          <w:lang w:val="hr-HR"/>
        </w:rPr>
      </w:pPr>
      <w:r w:rsidRPr="008926F7">
        <w:rPr>
          <w:rFonts w:asciiTheme="minorHAnsi" w:hAnsiTheme="minorHAnsi"/>
          <w:b/>
          <w:lang w:val="hr-HR"/>
        </w:rPr>
        <w:br w:type="page"/>
      </w:r>
    </w:p>
    <w:p w:rsidR="005922DF" w:rsidRPr="008926F7" w:rsidRDefault="00861DDE" w:rsidP="009F721D">
      <w:pPr>
        <w:spacing w:after="120"/>
        <w:jc w:val="both"/>
        <w:rPr>
          <w:rFonts w:asciiTheme="minorHAnsi" w:hAnsiTheme="minorHAnsi"/>
          <w:b/>
          <w:color w:val="385623" w:themeColor="accent6" w:themeShade="80"/>
          <w:lang w:val="hr-HR"/>
        </w:rPr>
      </w:pPr>
      <w:r w:rsidRPr="008926F7">
        <w:rPr>
          <w:rFonts w:asciiTheme="minorHAnsi" w:hAnsiTheme="minorHAnsi"/>
          <w:b/>
          <w:color w:val="385623" w:themeColor="accent6" w:themeShade="80"/>
          <w:lang w:val="hr-HR"/>
        </w:rPr>
        <w:lastRenderedPageBreak/>
        <w:t>Popis tablica</w:t>
      </w:r>
    </w:p>
    <w:p w:rsidR="00861DDE" w:rsidRPr="008926F7" w:rsidRDefault="00861DDE" w:rsidP="009F721D">
      <w:pPr>
        <w:spacing w:after="120"/>
        <w:jc w:val="both"/>
        <w:rPr>
          <w:rFonts w:asciiTheme="minorHAnsi" w:hAnsiTheme="minorHAnsi"/>
          <w:b/>
          <w:lang w:val="hr-HR"/>
        </w:rPr>
      </w:pPr>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r w:rsidRPr="008926F7">
        <w:rPr>
          <w:rFonts w:asciiTheme="minorHAnsi" w:hAnsiTheme="minorHAnsi"/>
          <w:b/>
          <w:lang w:val="hr-HR"/>
        </w:rPr>
        <w:fldChar w:fldCharType="begin"/>
      </w:r>
      <w:r w:rsidR="00861DDE" w:rsidRPr="008926F7">
        <w:rPr>
          <w:rFonts w:asciiTheme="minorHAnsi" w:hAnsiTheme="minorHAnsi"/>
          <w:b/>
          <w:lang w:val="hr-HR"/>
        </w:rPr>
        <w:instrText xml:space="preserve"> TOC \h \z \t "Tabela" \c "Tabela" </w:instrText>
      </w:r>
      <w:r w:rsidRPr="008926F7">
        <w:rPr>
          <w:rFonts w:asciiTheme="minorHAnsi" w:hAnsiTheme="minorHAnsi"/>
          <w:b/>
          <w:lang w:val="hr-HR"/>
        </w:rPr>
        <w:fldChar w:fldCharType="separate"/>
      </w:r>
      <w:hyperlink w:anchor="_Toc405368794" w:history="1">
        <w:r w:rsidR="005F6FF0" w:rsidRPr="008926F7">
          <w:rPr>
            <w:rStyle w:val="Hyperlink"/>
            <w:noProof/>
            <w:lang w:val="hr-HR"/>
          </w:rPr>
          <w:t>Tablica 1. Popis kulturnih dobara (područje Grada Dubrovnika)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_Toc405368794 \h </w:instrText>
        </w:r>
        <w:r w:rsidRPr="008926F7">
          <w:rPr>
            <w:noProof/>
            <w:webHidden/>
            <w:lang w:val="hr-HR"/>
          </w:rPr>
        </w:r>
        <w:r w:rsidRPr="008926F7">
          <w:rPr>
            <w:noProof/>
            <w:webHidden/>
            <w:lang w:val="hr-HR"/>
          </w:rPr>
          <w:fldChar w:fldCharType="separate"/>
        </w:r>
        <w:r w:rsidR="00E86B63">
          <w:rPr>
            <w:noProof/>
            <w:webHidden/>
            <w:lang w:val="hr-HR"/>
          </w:rPr>
          <w:t>18</w:t>
        </w:r>
        <w:r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795" w:history="1">
        <w:r w:rsidR="005F6FF0" w:rsidRPr="008926F7">
          <w:rPr>
            <w:rStyle w:val="Hyperlink"/>
            <w:noProof/>
            <w:lang w:val="hr-HR"/>
          </w:rPr>
          <w:t>Tablica 2. Institucije u kulture kojima je osnivač Grad Dubrovnik</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_Toc405368795 \h </w:instrText>
        </w:r>
        <w:r w:rsidR="00D10CC7" w:rsidRPr="008926F7">
          <w:rPr>
            <w:noProof/>
            <w:webHidden/>
            <w:lang w:val="hr-HR"/>
          </w:rPr>
        </w:r>
        <w:r w:rsidR="00D10CC7" w:rsidRPr="008926F7">
          <w:rPr>
            <w:noProof/>
            <w:webHidden/>
            <w:lang w:val="hr-HR"/>
          </w:rPr>
          <w:fldChar w:fldCharType="separate"/>
        </w:r>
        <w:r w:rsidR="00E86B63">
          <w:rPr>
            <w:noProof/>
            <w:webHidden/>
            <w:lang w:val="hr-HR"/>
          </w:rPr>
          <w:t>23</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796" w:history="1">
        <w:r w:rsidR="005F6FF0" w:rsidRPr="008926F7">
          <w:rPr>
            <w:rStyle w:val="Hyperlink"/>
            <w:noProof/>
            <w:lang w:val="hr-HR"/>
          </w:rPr>
          <w:t>Tablica 3. Broj zaposlenih u ustanovama u kulturi kojima je osnivač Grad Dubrovnik</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_Toc405368796 \h </w:instrText>
        </w:r>
        <w:r w:rsidR="00D10CC7" w:rsidRPr="008926F7">
          <w:rPr>
            <w:noProof/>
            <w:webHidden/>
            <w:lang w:val="hr-HR"/>
          </w:rPr>
        </w:r>
        <w:r w:rsidR="00D10CC7" w:rsidRPr="008926F7">
          <w:rPr>
            <w:noProof/>
            <w:webHidden/>
            <w:lang w:val="hr-HR"/>
          </w:rPr>
          <w:fldChar w:fldCharType="separate"/>
        </w:r>
        <w:r w:rsidR="00E86B63">
          <w:rPr>
            <w:noProof/>
            <w:webHidden/>
            <w:lang w:val="hr-HR"/>
          </w:rPr>
          <w:t>24</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797" w:history="1">
        <w:r w:rsidR="005F6FF0" w:rsidRPr="008926F7">
          <w:rPr>
            <w:rStyle w:val="Hyperlink"/>
            <w:noProof/>
            <w:lang w:val="hr-HR"/>
          </w:rPr>
          <w:t>Tablica 4. Struktura zaposlenih u ustanovama u kulturi kojima je osnivač Grad Dubrovnik</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_Toc405368797 \h </w:instrText>
        </w:r>
        <w:r w:rsidR="00D10CC7" w:rsidRPr="008926F7">
          <w:rPr>
            <w:noProof/>
            <w:webHidden/>
            <w:lang w:val="hr-HR"/>
          </w:rPr>
        </w:r>
        <w:r w:rsidR="00D10CC7" w:rsidRPr="008926F7">
          <w:rPr>
            <w:noProof/>
            <w:webHidden/>
            <w:lang w:val="hr-HR"/>
          </w:rPr>
          <w:fldChar w:fldCharType="separate"/>
        </w:r>
        <w:r w:rsidR="00E86B63">
          <w:rPr>
            <w:noProof/>
            <w:webHidden/>
            <w:lang w:val="hr-HR"/>
          </w:rPr>
          <w:t>24</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798" w:history="1">
        <w:r w:rsidR="005F6FF0" w:rsidRPr="008926F7">
          <w:rPr>
            <w:rStyle w:val="Hyperlink"/>
            <w:noProof/>
            <w:lang w:val="hr-HR"/>
          </w:rPr>
          <w:t>Tablica 5. Proračun Grada Dubrovnika, iznos i udio kulture u ukupnom proračunu</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_Toc405368798 \h </w:instrText>
        </w:r>
        <w:r w:rsidR="00D10CC7" w:rsidRPr="008926F7">
          <w:rPr>
            <w:noProof/>
            <w:webHidden/>
            <w:lang w:val="hr-HR"/>
          </w:rPr>
        </w:r>
        <w:r w:rsidR="00D10CC7" w:rsidRPr="008926F7">
          <w:rPr>
            <w:noProof/>
            <w:webHidden/>
            <w:lang w:val="hr-HR"/>
          </w:rPr>
          <w:fldChar w:fldCharType="separate"/>
        </w:r>
        <w:r w:rsidR="00E86B63">
          <w:rPr>
            <w:noProof/>
            <w:webHidden/>
            <w:lang w:val="hr-HR"/>
          </w:rPr>
          <w:t>31</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799" w:history="1">
        <w:r w:rsidR="005F6FF0" w:rsidRPr="008926F7">
          <w:rPr>
            <w:rStyle w:val="Hyperlink"/>
            <w:noProof/>
            <w:lang w:val="hr-HR"/>
          </w:rPr>
          <w:t>Tablica 6. Proračun za kulturu Grada Dubrovnika: udjeli po tipu korisnika</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_Toc405368799 \h </w:instrText>
        </w:r>
        <w:r w:rsidR="00D10CC7" w:rsidRPr="008926F7">
          <w:rPr>
            <w:noProof/>
            <w:webHidden/>
            <w:lang w:val="hr-HR"/>
          </w:rPr>
        </w:r>
        <w:r w:rsidR="00D10CC7" w:rsidRPr="008926F7">
          <w:rPr>
            <w:noProof/>
            <w:webHidden/>
            <w:lang w:val="hr-HR"/>
          </w:rPr>
          <w:fldChar w:fldCharType="separate"/>
        </w:r>
        <w:r w:rsidR="00E86B63">
          <w:rPr>
            <w:noProof/>
            <w:webHidden/>
            <w:lang w:val="hr-HR"/>
          </w:rPr>
          <w:t>32</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0" w:history="1">
        <w:r w:rsidR="005F6FF0" w:rsidRPr="008926F7">
          <w:rPr>
            <w:rStyle w:val="Hyperlink"/>
            <w:noProof/>
            <w:lang w:val="hr-HR"/>
          </w:rPr>
          <w:t>Tablica 7. Proračun za kulturu Grada Dubrovnika: udjeli po tipu korisnika i djelatnostima</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_Toc405368800 \h </w:instrText>
        </w:r>
        <w:r w:rsidR="00D10CC7" w:rsidRPr="008926F7">
          <w:rPr>
            <w:noProof/>
            <w:webHidden/>
            <w:lang w:val="hr-HR"/>
          </w:rPr>
        </w:r>
        <w:r w:rsidR="00D10CC7" w:rsidRPr="008926F7">
          <w:rPr>
            <w:noProof/>
            <w:webHidden/>
            <w:lang w:val="hr-HR"/>
          </w:rPr>
          <w:fldChar w:fldCharType="separate"/>
        </w:r>
        <w:r w:rsidR="00E86B63">
          <w:rPr>
            <w:noProof/>
            <w:webHidden/>
            <w:lang w:val="hr-HR"/>
          </w:rPr>
          <w:t>34</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1" w:history="1">
        <w:r w:rsidR="005F6FF0" w:rsidRPr="008926F7">
          <w:rPr>
            <w:rStyle w:val="Hyperlink"/>
            <w:noProof/>
            <w:lang w:val="hr-HR"/>
          </w:rPr>
          <w:t>Tablica 8. Proračun za kulturu Grada Dubrovnika: pregled po djelatnostima</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_Toc405368801 \h </w:instrText>
        </w:r>
        <w:r w:rsidR="00D10CC7" w:rsidRPr="008926F7">
          <w:rPr>
            <w:noProof/>
            <w:webHidden/>
            <w:lang w:val="hr-HR"/>
          </w:rPr>
        </w:r>
        <w:r w:rsidR="00D10CC7" w:rsidRPr="008926F7">
          <w:rPr>
            <w:noProof/>
            <w:webHidden/>
            <w:lang w:val="hr-HR"/>
          </w:rPr>
          <w:fldChar w:fldCharType="separate"/>
        </w:r>
        <w:r w:rsidR="00E86B63">
          <w:rPr>
            <w:noProof/>
            <w:webHidden/>
            <w:lang w:val="hr-HR"/>
          </w:rPr>
          <w:t>34</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2" w:history="1">
        <w:r w:rsidR="005F6FF0" w:rsidRPr="008926F7">
          <w:rPr>
            <w:rStyle w:val="Hyperlink"/>
            <w:noProof/>
            <w:lang w:val="hr-HR"/>
          </w:rPr>
          <w:t>Tablica 9. Udio kulture u ukupnom proračunu</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_Toc405368802 \h </w:instrText>
        </w:r>
        <w:r w:rsidR="00D10CC7" w:rsidRPr="008926F7">
          <w:rPr>
            <w:noProof/>
            <w:webHidden/>
            <w:lang w:val="hr-HR"/>
          </w:rPr>
        </w:r>
        <w:r w:rsidR="00D10CC7" w:rsidRPr="008926F7">
          <w:rPr>
            <w:noProof/>
            <w:webHidden/>
            <w:lang w:val="hr-HR"/>
          </w:rPr>
          <w:fldChar w:fldCharType="separate"/>
        </w:r>
        <w:r w:rsidR="00E86B63">
          <w:rPr>
            <w:noProof/>
            <w:webHidden/>
            <w:lang w:val="hr-HR"/>
          </w:rPr>
          <w:t>36</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3" w:history="1">
        <w:r w:rsidR="005F6FF0" w:rsidRPr="008926F7">
          <w:rPr>
            <w:rStyle w:val="Hyperlink"/>
            <w:noProof/>
            <w:lang w:val="hr-HR"/>
          </w:rPr>
          <w:t>Tablica 10. Prihodi proračuna Grada Dubrovnika od javnih kulturnih resursa</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_Toc405368803 \h </w:instrText>
        </w:r>
        <w:r w:rsidR="00D10CC7" w:rsidRPr="008926F7">
          <w:rPr>
            <w:noProof/>
            <w:webHidden/>
            <w:lang w:val="hr-HR"/>
          </w:rPr>
        </w:r>
        <w:r w:rsidR="00D10CC7" w:rsidRPr="008926F7">
          <w:rPr>
            <w:noProof/>
            <w:webHidden/>
            <w:lang w:val="hr-HR"/>
          </w:rPr>
          <w:fldChar w:fldCharType="separate"/>
        </w:r>
        <w:r w:rsidR="00E86B63">
          <w:rPr>
            <w:noProof/>
            <w:webHidden/>
            <w:lang w:val="hr-HR"/>
          </w:rPr>
          <w:t>38</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4" w:history="1">
        <w:r w:rsidR="005F6FF0" w:rsidRPr="008926F7">
          <w:rPr>
            <w:rStyle w:val="Hyperlink"/>
            <w:noProof/>
            <w:lang w:val="hr-HR"/>
          </w:rPr>
          <w:t>Tablica 11. Prihodi institucionalnog kulturnog sektora Grada Dubrovnika iz državnog proračuna</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_Toc405368804 \h </w:instrText>
        </w:r>
        <w:r w:rsidR="00D10CC7" w:rsidRPr="008926F7">
          <w:rPr>
            <w:noProof/>
            <w:webHidden/>
            <w:lang w:val="hr-HR"/>
          </w:rPr>
        </w:r>
        <w:r w:rsidR="00D10CC7" w:rsidRPr="008926F7">
          <w:rPr>
            <w:noProof/>
            <w:webHidden/>
            <w:lang w:val="hr-HR"/>
          </w:rPr>
          <w:fldChar w:fldCharType="separate"/>
        </w:r>
        <w:r w:rsidR="00E86B63">
          <w:rPr>
            <w:noProof/>
            <w:webHidden/>
            <w:lang w:val="hr-HR"/>
          </w:rPr>
          <w:t>38</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5" w:history="1">
        <w:r w:rsidR="005F6FF0" w:rsidRPr="008926F7">
          <w:rPr>
            <w:rStyle w:val="Hyperlink"/>
            <w:noProof/>
            <w:lang w:val="hr-HR"/>
          </w:rPr>
          <w:t>Tablica 12. Sudjelovanje organizacija iz Dubrovnika u Programu EU Kultura 2007-2013</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_Toc405368805 \h </w:instrText>
        </w:r>
        <w:r w:rsidR="00D10CC7" w:rsidRPr="008926F7">
          <w:rPr>
            <w:noProof/>
            <w:webHidden/>
            <w:lang w:val="hr-HR"/>
          </w:rPr>
        </w:r>
        <w:r w:rsidR="00D10CC7" w:rsidRPr="008926F7">
          <w:rPr>
            <w:noProof/>
            <w:webHidden/>
            <w:lang w:val="hr-HR"/>
          </w:rPr>
          <w:fldChar w:fldCharType="separate"/>
        </w:r>
        <w:r w:rsidR="00E86B63">
          <w:rPr>
            <w:noProof/>
            <w:webHidden/>
            <w:lang w:val="hr-HR"/>
          </w:rPr>
          <w:t>39</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6" w:history="1">
        <w:r w:rsidR="005F6FF0" w:rsidRPr="008926F7">
          <w:rPr>
            <w:rStyle w:val="Hyperlink"/>
            <w:noProof/>
            <w:lang w:val="hr-HR"/>
          </w:rPr>
          <w:t>Tablica 13. Broj posjetitelja/korisnika u javnim ustanovama u kulturi</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_Toc405368806 \h </w:instrText>
        </w:r>
        <w:r w:rsidR="00D10CC7" w:rsidRPr="008926F7">
          <w:rPr>
            <w:noProof/>
            <w:webHidden/>
            <w:lang w:val="hr-HR"/>
          </w:rPr>
        </w:r>
        <w:r w:rsidR="00D10CC7" w:rsidRPr="008926F7">
          <w:rPr>
            <w:noProof/>
            <w:webHidden/>
            <w:lang w:val="hr-HR"/>
          </w:rPr>
          <w:fldChar w:fldCharType="separate"/>
        </w:r>
        <w:r w:rsidR="00E86B63">
          <w:rPr>
            <w:noProof/>
            <w:webHidden/>
            <w:lang w:val="hr-HR"/>
          </w:rPr>
          <w:t>41</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7" w:history="1">
        <w:r w:rsidR="005F6FF0" w:rsidRPr="008926F7">
          <w:rPr>
            <w:rStyle w:val="Hyperlink"/>
            <w:noProof/>
            <w:lang w:val="hr-HR"/>
          </w:rPr>
          <w:t>Tablica 14. Broj korisnika Dubrovačkih knjižnica</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_Toc405368807 \h </w:instrText>
        </w:r>
        <w:r w:rsidR="00D10CC7" w:rsidRPr="008926F7">
          <w:rPr>
            <w:noProof/>
            <w:webHidden/>
            <w:lang w:val="hr-HR"/>
          </w:rPr>
        </w:r>
        <w:r w:rsidR="00D10CC7" w:rsidRPr="008926F7">
          <w:rPr>
            <w:noProof/>
            <w:webHidden/>
            <w:lang w:val="hr-HR"/>
          </w:rPr>
          <w:fldChar w:fldCharType="separate"/>
        </w:r>
        <w:r w:rsidR="00E86B63">
          <w:rPr>
            <w:noProof/>
            <w:webHidden/>
            <w:lang w:val="hr-HR"/>
          </w:rPr>
          <w:t>41</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8" w:history="1">
        <w:r w:rsidR="005F6FF0" w:rsidRPr="008926F7">
          <w:rPr>
            <w:rStyle w:val="Hyperlink"/>
            <w:noProof/>
            <w:lang w:val="hr-HR"/>
          </w:rPr>
          <w:t>Tablica 15. Dolasci i noćenja turista – usporedba 2004. i 2013. godine</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_Toc405368808 \h </w:instrText>
        </w:r>
        <w:r w:rsidR="00D10CC7" w:rsidRPr="008926F7">
          <w:rPr>
            <w:noProof/>
            <w:webHidden/>
            <w:lang w:val="hr-HR"/>
          </w:rPr>
        </w:r>
        <w:r w:rsidR="00D10CC7" w:rsidRPr="008926F7">
          <w:rPr>
            <w:noProof/>
            <w:webHidden/>
            <w:lang w:val="hr-HR"/>
          </w:rPr>
          <w:fldChar w:fldCharType="separate"/>
        </w:r>
        <w:r w:rsidR="00E86B63">
          <w:rPr>
            <w:noProof/>
            <w:webHidden/>
            <w:lang w:val="hr-HR"/>
          </w:rPr>
          <w:t>50</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09" w:history="1">
        <w:r w:rsidR="005F6FF0" w:rsidRPr="008926F7">
          <w:rPr>
            <w:rStyle w:val="Hyperlink"/>
            <w:noProof/>
            <w:lang w:val="hr-HR"/>
          </w:rPr>
          <w:t>Tablica 16. Broj registriranih tvrtki u području kulturnih/kreativnih djelatnosti u Gradu Dubrovniku</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_Toc405368809 \h </w:instrText>
        </w:r>
        <w:r w:rsidR="00D10CC7" w:rsidRPr="008926F7">
          <w:rPr>
            <w:noProof/>
            <w:webHidden/>
            <w:lang w:val="hr-HR"/>
          </w:rPr>
        </w:r>
        <w:r w:rsidR="00D10CC7" w:rsidRPr="008926F7">
          <w:rPr>
            <w:noProof/>
            <w:webHidden/>
            <w:lang w:val="hr-HR"/>
          </w:rPr>
          <w:fldChar w:fldCharType="separate"/>
        </w:r>
        <w:r w:rsidR="00E86B63">
          <w:rPr>
            <w:noProof/>
            <w:webHidden/>
            <w:lang w:val="hr-HR"/>
          </w:rPr>
          <w:t>55</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10" w:history="1">
        <w:r w:rsidR="005F6FF0" w:rsidRPr="008926F7">
          <w:rPr>
            <w:rStyle w:val="Hyperlink"/>
            <w:noProof/>
            <w:lang w:val="hr-HR"/>
          </w:rPr>
          <w:t>Tablica 17. Broj registriranih tvrtki u području kulturnih/kreativnih djelatnosti u Dubrovačko-neretvanskoj županiji</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_Toc405368810 \h </w:instrText>
        </w:r>
        <w:r w:rsidR="00D10CC7" w:rsidRPr="008926F7">
          <w:rPr>
            <w:noProof/>
            <w:webHidden/>
            <w:lang w:val="hr-HR"/>
          </w:rPr>
        </w:r>
        <w:r w:rsidR="00D10CC7" w:rsidRPr="008926F7">
          <w:rPr>
            <w:noProof/>
            <w:webHidden/>
            <w:lang w:val="hr-HR"/>
          </w:rPr>
          <w:fldChar w:fldCharType="separate"/>
        </w:r>
        <w:r w:rsidR="00E86B63">
          <w:rPr>
            <w:noProof/>
            <w:webHidden/>
            <w:lang w:val="hr-HR"/>
          </w:rPr>
          <w:t>55</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11" w:history="1">
        <w:r w:rsidR="005F6FF0" w:rsidRPr="008926F7">
          <w:rPr>
            <w:rStyle w:val="Hyperlink"/>
            <w:noProof/>
            <w:lang w:val="hr-HR" w:eastAsia="hr-HR"/>
          </w:rPr>
          <w:t>Tablica 18. SWOT Analiza</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_Toc405368811 \h </w:instrText>
        </w:r>
        <w:r w:rsidR="00D10CC7" w:rsidRPr="008926F7">
          <w:rPr>
            <w:noProof/>
            <w:webHidden/>
            <w:lang w:val="hr-HR"/>
          </w:rPr>
        </w:r>
        <w:r w:rsidR="00D10CC7" w:rsidRPr="008926F7">
          <w:rPr>
            <w:noProof/>
            <w:webHidden/>
            <w:lang w:val="hr-HR"/>
          </w:rPr>
          <w:fldChar w:fldCharType="separate"/>
        </w:r>
        <w:r w:rsidR="00E86B63">
          <w:rPr>
            <w:noProof/>
            <w:webHidden/>
            <w:lang w:val="hr-HR"/>
          </w:rPr>
          <w:t>59</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12" w:history="1">
        <w:r w:rsidR="005F6FF0" w:rsidRPr="008926F7">
          <w:rPr>
            <w:rStyle w:val="Hyperlink"/>
            <w:noProof/>
            <w:lang w:val="hr-HR" w:eastAsia="hr-HR"/>
          </w:rPr>
          <w:t>Tablica 19. Strateški ciljevi, podciljevi i mjere</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_Toc405368812 \h </w:instrText>
        </w:r>
        <w:r w:rsidR="00D10CC7" w:rsidRPr="008926F7">
          <w:rPr>
            <w:noProof/>
            <w:webHidden/>
            <w:lang w:val="hr-HR"/>
          </w:rPr>
        </w:r>
        <w:r w:rsidR="00D10CC7" w:rsidRPr="008926F7">
          <w:rPr>
            <w:noProof/>
            <w:webHidden/>
            <w:lang w:val="hr-HR"/>
          </w:rPr>
          <w:fldChar w:fldCharType="separate"/>
        </w:r>
        <w:r w:rsidR="00E86B63">
          <w:rPr>
            <w:noProof/>
            <w:webHidden/>
            <w:lang w:val="hr-HR"/>
          </w:rPr>
          <w:t>64</w:t>
        </w:r>
        <w:r w:rsidR="00D10CC7" w:rsidRPr="008926F7">
          <w:rPr>
            <w:noProof/>
            <w:webHidden/>
            <w:lang w:val="hr-HR"/>
          </w:rPr>
          <w:fldChar w:fldCharType="end"/>
        </w:r>
      </w:hyperlink>
    </w:p>
    <w:p w:rsidR="005F6FF0" w:rsidRPr="008926F7" w:rsidRDefault="0063632B">
      <w:pPr>
        <w:pStyle w:val="TableofFigures"/>
        <w:tabs>
          <w:tab w:val="right" w:leader="dot" w:pos="9062"/>
        </w:tabs>
        <w:rPr>
          <w:rFonts w:asciiTheme="minorHAnsi" w:eastAsiaTheme="minorEastAsia" w:hAnsiTheme="minorHAnsi" w:cstheme="minorBidi"/>
          <w:noProof/>
          <w:lang w:val="hr-HR" w:eastAsia="hr-HR"/>
        </w:rPr>
      </w:pPr>
      <w:hyperlink w:anchor="_Toc405368813" w:history="1">
        <w:r w:rsidR="005F6FF0" w:rsidRPr="008926F7">
          <w:rPr>
            <w:rStyle w:val="Hyperlink"/>
            <w:noProof/>
            <w:lang w:val="hr-HR"/>
          </w:rPr>
          <w:t>Tablica 20. Prijedlog aktivnosti i projekata za Akcijski plan</w:t>
        </w:r>
        <w:r w:rsidR="005F6FF0" w:rsidRPr="008926F7">
          <w:rPr>
            <w:noProof/>
            <w:webHidden/>
            <w:lang w:val="hr-HR"/>
          </w:rPr>
          <w:tab/>
        </w:r>
        <w:r w:rsidR="00D10CC7" w:rsidRPr="008926F7">
          <w:rPr>
            <w:noProof/>
            <w:webHidden/>
            <w:lang w:val="hr-HR"/>
          </w:rPr>
          <w:fldChar w:fldCharType="begin"/>
        </w:r>
        <w:r w:rsidR="005F6FF0" w:rsidRPr="008926F7">
          <w:rPr>
            <w:noProof/>
            <w:webHidden/>
            <w:lang w:val="hr-HR"/>
          </w:rPr>
          <w:instrText xml:space="preserve"> PAGEREF _Toc405368813 \h </w:instrText>
        </w:r>
        <w:r w:rsidR="00D10CC7" w:rsidRPr="008926F7">
          <w:rPr>
            <w:noProof/>
            <w:webHidden/>
            <w:lang w:val="hr-HR"/>
          </w:rPr>
        </w:r>
        <w:r w:rsidR="00D10CC7" w:rsidRPr="008926F7">
          <w:rPr>
            <w:noProof/>
            <w:webHidden/>
            <w:lang w:val="hr-HR"/>
          </w:rPr>
          <w:fldChar w:fldCharType="separate"/>
        </w:r>
        <w:r w:rsidR="00E86B63">
          <w:rPr>
            <w:noProof/>
            <w:webHidden/>
            <w:lang w:val="hr-HR"/>
          </w:rPr>
          <w:t>67</w:t>
        </w:r>
        <w:r w:rsidR="00D10CC7" w:rsidRPr="008926F7">
          <w:rPr>
            <w:noProof/>
            <w:webHidden/>
            <w:lang w:val="hr-HR"/>
          </w:rPr>
          <w:fldChar w:fldCharType="end"/>
        </w:r>
      </w:hyperlink>
    </w:p>
    <w:p w:rsidR="005922DF" w:rsidRPr="008926F7" w:rsidRDefault="00D10CC7" w:rsidP="00F33C25">
      <w:pPr>
        <w:spacing w:after="120"/>
        <w:jc w:val="both"/>
        <w:rPr>
          <w:b/>
          <w:color w:val="385623" w:themeColor="accent6" w:themeShade="80"/>
          <w:sz w:val="24"/>
          <w:szCs w:val="24"/>
          <w:lang w:val="hr-HR"/>
        </w:rPr>
      </w:pPr>
      <w:r w:rsidRPr="008926F7">
        <w:rPr>
          <w:rFonts w:asciiTheme="minorHAnsi" w:hAnsiTheme="minorHAnsi"/>
          <w:b/>
          <w:lang w:val="hr-HR"/>
        </w:rPr>
        <w:fldChar w:fldCharType="end"/>
      </w:r>
      <w:r w:rsidR="005922DF" w:rsidRPr="008926F7">
        <w:rPr>
          <w:lang w:val="hr-HR"/>
        </w:rPr>
        <w:br w:type="page"/>
      </w:r>
      <w:bookmarkStart w:id="1" w:name="_Toc405205774"/>
      <w:r w:rsidR="00F15753" w:rsidRPr="008926F7">
        <w:rPr>
          <w:b/>
          <w:color w:val="385623" w:themeColor="accent6" w:themeShade="80"/>
          <w:sz w:val="24"/>
          <w:szCs w:val="24"/>
          <w:lang w:val="hr-HR"/>
        </w:rPr>
        <w:lastRenderedPageBreak/>
        <w:t xml:space="preserve">1. </w:t>
      </w:r>
      <w:r w:rsidR="005922DF" w:rsidRPr="008926F7">
        <w:rPr>
          <w:b/>
          <w:color w:val="385623" w:themeColor="accent6" w:themeShade="80"/>
          <w:sz w:val="24"/>
          <w:szCs w:val="24"/>
          <w:lang w:val="hr-HR"/>
        </w:rPr>
        <w:t>Uvod</w:t>
      </w:r>
      <w:bookmarkEnd w:id="1"/>
    </w:p>
    <w:p w:rsidR="00721E68" w:rsidRPr="008926F7" w:rsidRDefault="005922DF" w:rsidP="00721E68">
      <w:pPr>
        <w:spacing w:after="120"/>
        <w:jc w:val="both"/>
        <w:rPr>
          <w:lang w:val="hr-HR"/>
        </w:rPr>
      </w:pPr>
      <w:r w:rsidRPr="008926F7">
        <w:rPr>
          <w:rFonts w:asciiTheme="minorHAnsi" w:hAnsiTheme="minorHAnsi"/>
          <w:lang w:val="hr-HR"/>
        </w:rPr>
        <w:t xml:space="preserve">Dokument </w:t>
      </w:r>
      <w:r w:rsidRPr="008926F7">
        <w:rPr>
          <w:rFonts w:asciiTheme="minorHAnsi" w:hAnsiTheme="minorHAnsi"/>
          <w:b/>
          <w:lang w:val="hr-HR"/>
        </w:rPr>
        <w:t xml:space="preserve">Strategije razvoja kulture </w:t>
      </w:r>
      <w:r w:rsidR="00BB44E2" w:rsidRPr="008926F7">
        <w:rPr>
          <w:rFonts w:asciiTheme="minorHAnsi" w:hAnsiTheme="minorHAnsi"/>
          <w:b/>
          <w:lang w:val="hr-HR"/>
        </w:rPr>
        <w:t>G</w:t>
      </w:r>
      <w:r w:rsidRPr="008926F7">
        <w:rPr>
          <w:rFonts w:asciiTheme="minorHAnsi" w:hAnsiTheme="minorHAnsi"/>
          <w:b/>
          <w:lang w:val="hr-HR"/>
        </w:rPr>
        <w:t>rada Dubrovnika</w:t>
      </w:r>
      <w:r w:rsidRPr="008926F7">
        <w:rPr>
          <w:rFonts w:asciiTheme="minorHAnsi" w:hAnsiTheme="minorHAnsi"/>
          <w:lang w:val="hr-HR"/>
        </w:rPr>
        <w:t xml:space="preserve"> izrađen je </w:t>
      </w:r>
      <w:r w:rsidR="00721E68" w:rsidRPr="008926F7">
        <w:rPr>
          <w:rFonts w:asciiTheme="minorHAnsi" w:hAnsiTheme="minorHAnsi"/>
          <w:lang w:val="hr-HR"/>
        </w:rPr>
        <w:t xml:space="preserve">tijekom 2014. godine </w:t>
      </w:r>
      <w:r w:rsidRPr="008926F7">
        <w:rPr>
          <w:rFonts w:asciiTheme="minorHAnsi" w:hAnsiTheme="minorHAnsi"/>
          <w:lang w:val="hr-HR"/>
        </w:rPr>
        <w:t>za naručitelja Grad Dubrovnik, Upravni odjel za kulturu i baštinu.</w:t>
      </w:r>
      <w:r w:rsidR="00721E68" w:rsidRPr="008926F7">
        <w:rPr>
          <w:lang w:val="hr-HR"/>
        </w:rPr>
        <w:t xml:space="preserve">Za potrebe izrade Strategije Grad Dubrovnik imenovao </w:t>
      </w:r>
      <w:r w:rsidR="00E55A3E" w:rsidRPr="008926F7">
        <w:rPr>
          <w:lang w:val="hr-HR"/>
        </w:rPr>
        <w:t xml:space="preserve">je </w:t>
      </w:r>
      <w:r w:rsidR="00721E68" w:rsidRPr="008926F7">
        <w:rPr>
          <w:lang w:val="hr-HR"/>
        </w:rPr>
        <w:t>Radnu skupinu u kojoj su sudjelovali predstavnici javnih ustanova u kulturi, predstavnici izvaninstitucion</w:t>
      </w:r>
      <w:r w:rsidR="00E55A3E" w:rsidRPr="008926F7">
        <w:rPr>
          <w:lang w:val="hr-HR"/>
        </w:rPr>
        <w:t>a</w:t>
      </w:r>
      <w:r w:rsidR="00721E68" w:rsidRPr="008926F7">
        <w:rPr>
          <w:lang w:val="hr-HR"/>
        </w:rPr>
        <w:t xml:space="preserve">lnog kulturnog sektora, Sveučilišta, </w:t>
      </w:r>
      <w:r w:rsidR="00442CA0" w:rsidRPr="008926F7">
        <w:rPr>
          <w:lang w:val="hr-HR"/>
        </w:rPr>
        <w:t>D</w:t>
      </w:r>
      <w:r w:rsidR="00721E68" w:rsidRPr="008926F7">
        <w:rPr>
          <w:lang w:val="hr-HR"/>
        </w:rPr>
        <w:t>ubrovačko-neretvanske</w:t>
      </w:r>
      <w:r w:rsidR="00442CA0" w:rsidRPr="008926F7">
        <w:rPr>
          <w:lang w:val="hr-HR"/>
        </w:rPr>
        <w:t xml:space="preserve"> županije</w:t>
      </w:r>
      <w:r w:rsidR="00721E68" w:rsidRPr="008926F7">
        <w:rPr>
          <w:lang w:val="hr-HR"/>
        </w:rPr>
        <w:t>, Turističke zajednice</w:t>
      </w:r>
      <w:r w:rsidR="00442CA0" w:rsidRPr="008926F7">
        <w:rPr>
          <w:lang w:val="hr-HR"/>
        </w:rPr>
        <w:t xml:space="preserve"> grada Dubrovnika</w:t>
      </w:r>
      <w:r w:rsidR="00721E68" w:rsidRPr="008926F7">
        <w:rPr>
          <w:lang w:val="hr-HR"/>
        </w:rPr>
        <w:t xml:space="preserve">, Dubrovačke biskupije i različitih službi i ureda Grada Dubrovnika. U procesu izrade Strategije održane su tri radionice: „SWOT analiza sektora kulture </w:t>
      </w:r>
      <w:r w:rsidR="00442CA0" w:rsidRPr="008926F7">
        <w:rPr>
          <w:lang w:val="hr-HR"/>
        </w:rPr>
        <w:t>g</w:t>
      </w:r>
      <w:r w:rsidR="00721E68" w:rsidRPr="008926F7">
        <w:rPr>
          <w:lang w:val="hr-HR"/>
        </w:rPr>
        <w:t>rada Dubrovnika“ (22.</w:t>
      </w:r>
      <w:r w:rsidR="00E55A3E" w:rsidRPr="008926F7">
        <w:rPr>
          <w:lang w:val="hr-HR"/>
        </w:rPr>
        <w:t xml:space="preserve"> svibnja</w:t>
      </w:r>
      <w:r w:rsidR="00721E68" w:rsidRPr="008926F7">
        <w:rPr>
          <w:lang w:val="hr-HR"/>
        </w:rPr>
        <w:t>), „Određivanje vizije, ciljeva i prioriteta“ (23.</w:t>
      </w:r>
      <w:r w:rsidR="00E55A3E" w:rsidRPr="008926F7">
        <w:rPr>
          <w:lang w:val="hr-HR"/>
        </w:rPr>
        <w:t xml:space="preserve"> svibnja</w:t>
      </w:r>
      <w:r w:rsidR="00721E68" w:rsidRPr="008926F7">
        <w:rPr>
          <w:lang w:val="hr-HR"/>
        </w:rPr>
        <w:t>), „Prijedlozi projekata i aktivnosti za Akcijski plan“ (16.</w:t>
      </w:r>
      <w:r w:rsidR="003E5B4C">
        <w:rPr>
          <w:lang w:val="hr-HR"/>
        </w:rPr>
        <w:t xml:space="preserve"> rujna</w:t>
      </w:r>
      <w:r w:rsidR="00721E68" w:rsidRPr="008926F7">
        <w:rPr>
          <w:lang w:val="hr-HR"/>
        </w:rPr>
        <w:t>).</w:t>
      </w:r>
    </w:p>
    <w:p w:rsidR="00721E68" w:rsidRPr="008926F7" w:rsidRDefault="00721E68" w:rsidP="00721E68">
      <w:pPr>
        <w:spacing w:after="120"/>
        <w:jc w:val="both"/>
        <w:rPr>
          <w:lang w:val="hr-HR"/>
        </w:rPr>
      </w:pPr>
      <w:r w:rsidRPr="008926F7">
        <w:rPr>
          <w:lang w:val="hr-HR"/>
        </w:rPr>
        <w:t xml:space="preserve">Ovaj dokument </w:t>
      </w:r>
      <w:r w:rsidR="00E55A3E" w:rsidRPr="008926F7">
        <w:rPr>
          <w:lang w:val="hr-HR"/>
        </w:rPr>
        <w:t>dono</w:t>
      </w:r>
      <w:r w:rsidR="00EF64EA" w:rsidRPr="008926F7">
        <w:rPr>
          <w:lang w:val="hr-HR"/>
        </w:rPr>
        <w:t>s</w:t>
      </w:r>
      <w:r w:rsidR="00E55A3E" w:rsidRPr="008926F7">
        <w:rPr>
          <w:lang w:val="hr-HR"/>
        </w:rPr>
        <w:t xml:space="preserve">i analizu i ocjenu </w:t>
      </w:r>
      <w:r w:rsidRPr="008926F7">
        <w:rPr>
          <w:lang w:val="hr-HR"/>
        </w:rPr>
        <w:t>stanja u području kulture u Gradu Dubrovniku.</w:t>
      </w:r>
      <w:r w:rsidR="00442CA0" w:rsidRPr="008926F7">
        <w:rPr>
          <w:lang w:val="hr-HR"/>
        </w:rPr>
        <w:t xml:space="preserve"> Kroz interaktivnu raspravu na </w:t>
      </w:r>
      <w:r w:rsidRPr="008926F7">
        <w:rPr>
          <w:lang w:val="hr-HR"/>
        </w:rPr>
        <w:t>radionici održanoj 22.</w:t>
      </w:r>
      <w:r w:rsidR="00934967" w:rsidRPr="008926F7">
        <w:rPr>
          <w:lang w:val="hr-HR"/>
        </w:rPr>
        <w:t xml:space="preserve"> svibnja </w:t>
      </w:r>
      <w:r w:rsidRPr="008926F7">
        <w:rPr>
          <w:lang w:val="hr-HR"/>
        </w:rPr>
        <w:t>2014. godine izr</w:t>
      </w:r>
      <w:r w:rsidR="00442CA0" w:rsidRPr="008926F7">
        <w:rPr>
          <w:lang w:val="hr-HR"/>
        </w:rPr>
        <w:t xml:space="preserve">ađena je SWOT analiza kojom su </w:t>
      </w:r>
      <w:r w:rsidRPr="008926F7">
        <w:rPr>
          <w:lang w:val="hr-HR"/>
        </w:rPr>
        <w:t xml:space="preserve">ustanovljene ključne snage i ključne slabosti te resursi i potencijali važni za budući razvoj kulture, ali i ograničenja i prepreke koje ugrožavaju kulturni razvoj. </w:t>
      </w:r>
      <w:r w:rsidR="00442CA0" w:rsidRPr="008926F7">
        <w:rPr>
          <w:lang w:val="hr-HR"/>
        </w:rPr>
        <w:t>N</w:t>
      </w:r>
      <w:r w:rsidRPr="008926F7">
        <w:rPr>
          <w:lang w:val="hr-HR"/>
        </w:rPr>
        <w:t xml:space="preserve">a temelju </w:t>
      </w:r>
      <w:r w:rsidR="00934967" w:rsidRPr="008926F7">
        <w:rPr>
          <w:lang w:val="hr-HR"/>
        </w:rPr>
        <w:t xml:space="preserve">SWOT analize na radionici 23. svibnja </w:t>
      </w:r>
      <w:r w:rsidRPr="008926F7">
        <w:rPr>
          <w:lang w:val="hr-HR"/>
        </w:rPr>
        <w:t>zajednički su određeni vizija, strateški ciljevi i prioriteti te mjere razvoja ku</w:t>
      </w:r>
      <w:r w:rsidR="00442CA0" w:rsidRPr="008926F7">
        <w:rPr>
          <w:lang w:val="hr-HR"/>
        </w:rPr>
        <w:t>lture u Gradu Dubrovniku. Na pos</w:t>
      </w:r>
      <w:r w:rsidR="00934967" w:rsidRPr="008926F7">
        <w:rPr>
          <w:lang w:val="hr-HR"/>
        </w:rPr>
        <w:t>l</w:t>
      </w:r>
      <w:r w:rsidR="00442CA0" w:rsidRPr="008926F7">
        <w:rPr>
          <w:lang w:val="hr-HR"/>
        </w:rPr>
        <w:t>jednjoj radionici</w:t>
      </w:r>
      <w:r w:rsidR="00934967" w:rsidRPr="008926F7">
        <w:rPr>
          <w:lang w:val="hr-HR"/>
        </w:rPr>
        <w:t xml:space="preserve"> za izradu Strategije održanoj </w:t>
      </w:r>
      <w:r w:rsidRPr="008926F7">
        <w:rPr>
          <w:lang w:val="hr-HR"/>
        </w:rPr>
        <w:t>16.</w:t>
      </w:r>
      <w:r w:rsidR="00934967" w:rsidRPr="008926F7">
        <w:rPr>
          <w:lang w:val="hr-HR"/>
        </w:rPr>
        <w:t xml:space="preserve"> rujna</w:t>
      </w:r>
      <w:r w:rsidRPr="008926F7">
        <w:rPr>
          <w:lang w:val="hr-HR"/>
        </w:rPr>
        <w:t xml:space="preserve"> predložene su konkretne aktivnosti za ostvarenje postavljenih ciljeva formulirane kao prijedlog za izradu Akcijskog plana. </w:t>
      </w:r>
    </w:p>
    <w:p w:rsidR="00CA142B"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Strategija kulturnog razvoja </w:t>
      </w:r>
      <w:r w:rsidR="00BB44E2" w:rsidRPr="008926F7">
        <w:rPr>
          <w:rFonts w:asciiTheme="minorHAnsi" w:hAnsiTheme="minorHAnsi"/>
          <w:lang w:val="hr-HR"/>
        </w:rPr>
        <w:t>G</w:t>
      </w:r>
      <w:r w:rsidRPr="008926F7">
        <w:rPr>
          <w:rFonts w:asciiTheme="minorHAnsi" w:hAnsiTheme="minorHAnsi"/>
          <w:lang w:val="hr-HR"/>
        </w:rPr>
        <w:t>rada Dubrovnika bavi se primarno kulturnim i umjetničkim stvaralaštvom i proizvodnjom što uključuje i kreativne industrije i kulturni turizam</w:t>
      </w:r>
      <w:r w:rsidR="00566F99" w:rsidRPr="008926F7">
        <w:rPr>
          <w:rFonts w:asciiTheme="minorHAnsi" w:hAnsiTheme="minorHAnsi"/>
          <w:lang w:val="hr-HR"/>
        </w:rPr>
        <w:t>,</w:t>
      </w:r>
      <w:r w:rsidRPr="008926F7">
        <w:rPr>
          <w:rFonts w:asciiTheme="minorHAnsi" w:hAnsiTheme="minorHAnsi"/>
          <w:lang w:val="hr-HR"/>
        </w:rPr>
        <w:t xml:space="preserve"> zaštitom i očuvanjem kulturnih dobara te u</w:t>
      </w:r>
      <w:r w:rsidR="00442CA0" w:rsidRPr="008926F7">
        <w:rPr>
          <w:rFonts w:asciiTheme="minorHAnsi" w:hAnsiTheme="minorHAnsi"/>
          <w:lang w:val="hr-HR"/>
        </w:rPr>
        <w:t xml:space="preserve">pravljanjem kulturnim dobrima. </w:t>
      </w:r>
      <w:r w:rsidRPr="008926F7">
        <w:rPr>
          <w:rFonts w:asciiTheme="minorHAnsi" w:hAnsiTheme="minorHAnsi"/>
          <w:lang w:val="hr-HR"/>
        </w:rPr>
        <w:t xml:space="preserve">Posebna važnost </w:t>
      </w:r>
      <w:r w:rsidR="00BB44E2" w:rsidRPr="008926F7">
        <w:rPr>
          <w:rFonts w:asciiTheme="minorHAnsi" w:hAnsiTheme="minorHAnsi"/>
          <w:lang w:val="hr-HR"/>
        </w:rPr>
        <w:t>pri</w:t>
      </w:r>
      <w:r w:rsidRPr="008926F7">
        <w:rPr>
          <w:rFonts w:asciiTheme="minorHAnsi" w:hAnsiTheme="minorHAnsi"/>
          <w:lang w:val="hr-HR"/>
        </w:rPr>
        <w:t xml:space="preserve">dana je interakciji kulture s drugim </w:t>
      </w:r>
      <w:r w:rsidR="00D03E93" w:rsidRPr="008926F7">
        <w:rPr>
          <w:rFonts w:asciiTheme="minorHAnsi" w:hAnsiTheme="minorHAnsi"/>
          <w:lang w:val="hr-HR"/>
        </w:rPr>
        <w:t>područjima</w:t>
      </w:r>
      <w:r w:rsidRPr="008926F7">
        <w:rPr>
          <w:rFonts w:asciiTheme="minorHAnsi" w:hAnsiTheme="minorHAnsi"/>
          <w:lang w:val="hr-HR"/>
        </w:rPr>
        <w:t xml:space="preserve"> (obrazovanje, turizam, poduzetništvo, prostorno uređenje i urbano planiranje, komunalno gospodarstvo itd.)</w:t>
      </w:r>
      <w:r w:rsidR="00D03E93" w:rsidRPr="008926F7">
        <w:rPr>
          <w:rFonts w:asciiTheme="minorHAnsi" w:hAnsiTheme="minorHAnsi"/>
          <w:lang w:val="hr-HR"/>
        </w:rPr>
        <w:t xml:space="preserve"> s naglaskom na </w:t>
      </w:r>
      <w:r w:rsidRPr="008926F7">
        <w:rPr>
          <w:rFonts w:asciiTheme="minorHAnsi" w:hAnsiTheme="minorHAnsi"/>
          <w:lang w:val="hr-HR"/>
        </w:rPr>
        <w:t xml:space="preserve">kontinuitet u budućem </w:t>
      </w:r>
      <w:r w:rsidR="00566F99" w:rsidRPr="008926F7">
        <w:rPr>
          <w:rFonts w:asciiTheme="minorHAnsi" w:hAnsiTheme="minorHAnsi"/>
          <w:lang w:val="hr-HR"/>
        </w:rPr>
        <w:t xml:space="preserve">održivom </w:t>
      </w:r>
      <w:r w:rsidRPr="008926F7">
        <w:rPr>
          <w:rFonts w:asciiTheme="minorHAnsi" w:hAnsiTheme="minorHAnsi"/>
          <w:lang w:val="hr-HR"/>
        </w:rPr>
        <w:t xml:space="preserve">korištenju kulturnih resursa kako bi se sačuvale sve vrijednosti koje </w:t>
      </w:r>
      <w:r w:rsidR="00BB44E2" w:rsidRPr="008926F7">
        <w:rPr>
          <w:rFonts w:asciiTheme="minorHAnsi" w:hAnsiTheme="minorHAnsi"/>
          <w:lang w:val="hr-HR"/>
        </w:rPr>
        <w:t>G</w:t>
      </w:r>
      <w:r w:rsidRPr="008926F7">
        <w:rPr>
          <w:rFonts w:asciiTheme="minorHAnsi" w:hAnsiTheme="minorHAnsi"/>
          <w:lang w:val="hr-HR"/>
        </w:rPr>
        <w:t xml:space="preserve">rad Dubrovnik posjeduje. Na taj način kultura je shvaćena kao jedna od osnovnih poluga </w:t>
      </w:r>
      <w:r w:rsidR="00BB44E2" w:rsidRPr="008926F7">
        <w:rPr>
          <w:rFonts w:asciiTheme="minorHAnsi" w:hAnsiTheme="minorHAnsi"/>
          <w:lang w:val="hr-HR"/>
        </w:rPr>
        <w:t xml:space="preserve">njegova </w:t>
      </w:r>
      <w:r w:rsidRPr="008926F7">
        <w:rPr>
          <w:rFonts w:asciiTheme="minorHAnsi" w:hAnsiTheme="minorHAnsi"/>
          <w:lang w:val="hr-HR"/>
        </w:rPr>
        <w:t>razvoja što proizlazi već iz same činjenice da je njegova</w:t>
      </w:r>
      <w:r w:rsidR="00566F99" w:rsidRPr="008926F7">
        <w:rPr>
          <w:rFonts w:asciiTheme="minorHAnsi" w:hAnsiTheme="minorHAnsi"/>
          <w:lang w:val="hr-HR"/>
        </w:rPr>
        <w:t xml:space="preserve"> povijesna</w:t>
      </w:r>
      <w:r w:rsidRPr="008926F7">
        <w:rPr>
          <w:rFonts w:asciiTheme="minorHAnsi" w:hAnsiTheme="minorHAnsi"/>
          <w:lang w:val="hr-HR"/>
        </w:rPr>
        <w:t xml:space="preserve"> jezgra uvrštena 1979. godine na UNESCO-ov popis svjetske </w:t>
      </w:r>
      <w:r w:rsidR="00D03E93" w:rsidRPr="008926F7">
        <w:rPr>
          <w:rFonts w:asciiTheme="minorHAnsi" w:hAnsiTheme="minorHAnsi"/>
          <w:lang w:val="hr-HR"/>
        </w:rPr>
        <w:t xml:space="preserve">kulturne i prirodne </w:t>
      </w:r>
      <w:r w:rsidRPr="008926F7">
        <w:rPr>
          <w:rFonts w:asciiTheme="minorHAnsi" w:hAnsiTheme="minorHAnsi"/>
          <w:lang w:val="hr-HR"/>
        </w:rPr>
        <w:t>baštine</w:t>
      </w:r>
      <w:r w:rsidR="00BB44E2" w:rsidRPr="008926F7">
        <w:rPr>
          <w:rFonts w:asciiTheme="minorHAnsi" w:hAnsiTheme="minorHAnsi"/>
          <w:lang w:val="hr-HR"/>
        </w:rPr>
        <w:t>,</w:t>
      </w:r>
      <w:r w:rsidRPr="008926F7">
        <w:rPr>
          <w:rFonts w:asciiTheme="minorHAnsi" w:hAnsiTheme="minorHAnsi"/>
          <w:lang w:val="hr-HR"/>
        </w:rPr>
        <w:t xml:space="preserve"> pa se i razvoj </w:t>
      </w:r>
      <w:r w:rsidR="00BB44E2" w:rsidRPr="008926F7">
        <w:rPr>
          <w:rFonts w:asciiTheme="minorHAnsi" w:hAnsiTheme="minorHAnsi"/>
          <w:lang w:val="hr-HR"/>
        </w:rPr>
        <w:t>G</w:t>
      </w:r>
      <w:r w:rsidRPr="008926F7">
        <w:rPr>
          <w:rFonts w:asciiTheme="minorHAnsi" w:hAnsiTheme="minorHAnsi"/>
          <w:lang w:val="hr-HR"/>
        </w:rPr>
        <w:t xml:space="preserve">rada promatra </w:t>
      </w:r>
      <w:r w:rsidR="00BB44E2" w:rsidRPr="008926F7">
        <w:rPr>
          <w:rFonts w:asciiTheme="minorHAnsi" w:hAnsiTheme="minorHAnsi"/>
          <w:lang w:val="hr-HR"/>
        </w:rPr>
        <w:t xml:space="preserve">s tog </w:t>
      </w:r>
      <w:r w:rsidRPr="008926F7">
        <w:rPr>
          <w:rFonts w:asciiTheme="minorHAnsi" w:hAnsiTheme="minorHAnsi"/>
          <w:lang w:val="hr-HR"/>
        </w:rPr>
        <w:t>polaziš</w:t>
      </w:r>
      <w:r w:rsidR="00BB44E2" w:rsidRPr="008926F7">
        <w:rPr>
          <w:rFonts w:asciiTheme="minorHAnsi" w:hAnsiTheme="minorHAnsi"/>
          <w:lang w:val="hr-HR"/>
        </w:rPr>
        <w:t>ta</w:t>
      </w:r>
      <w:r w:rsidRPr="008926F7">
        <w:rPr>
          <w:rFonts w:asciiTheme="minorHAnsi" w:hAnsiTheme="minorHAnsi"/>
          <w:lang w:val="hr-HR"/>
        </w:rPr>
        <w:t>. Isto</w:t>
      </w:r>
      <w:r w:rsidR="00BB44E2" w:rsidRPr="008926F7">
        <w:rPr>
          <w:rFonts w:asciiTheme="minorHAnsi" w:hAnsiTheme="minorHAnsi"/>
          <w:lang w:val="hr-HR"/>
        </w:rPr>
        <w:t>dobno</w:t>
      </w:r>
      <w:r w:rsidRPr="008926F7">
        <w:rPr>
          <w:rFonts w:asciiTheme="minorHAnsi" w:hAnsiTheme="minorHAnsi"/>
          <w:lang w:val="hr-HR"/>
        </w:rPr>
        <w:t xml:space="preserve">, naglasak </w:t>
      </w:r>
      <w:r w:rsidR="00566F99" w:rsidRPr="008926F7">
        <w:rPr>
          <w:rFonts w:asciiTheme="minorHAnsi" w:hAnsiTheme="minorHAnsi"/>
          <w:lang w:val="hr-HR"/>
        </w:rPr>
        <w:t xml:space="preserve">se stavlja na razvoj </w:t>
      </w:r>
      <w:r w:rsidRPr="008926F7">
        <w:rPr>
          <w:rFonts w:asciiTheme="minorHAnsi" w:hAnsiTheme="minorHAnsi"/>
          <w:lang w:val="hr-HR"/>
        </w:rPr>
        <w:t>samog</w:t>
      </w:r>
      <w:r w:rsidR="00566F99" w:rsidRPr="008926F7">
        <w:rPr>
          <w:rFonts w:asciiTheme="minorHAnsi" w:hAnsiTheme="minorHAnsi"/>
          <w:lang w:val="hr-HR"/>
        </w:rPr>
        <w:t>a</w:t>
      </w:r>
      <w:r w:rsidRPr="008926F7">
        <w:rPr>
          <w:rFonts w:asciiTheme="minorHAnsi" w:hAnsiTheme="minorHAnsi"/>
          <w:lang w:val="hr-HR"/>
        </w:rPr>
        <w:t xml:space="preserve"> sektora kulture koji se (pre)često koristi</w:t>
      </w:r>
      <w:r w:rsidR="00566F99" w:rsidRPr="008926F7">
        <w:rPr>
          <w:rFonts w:asciiTheme="minorHAnsi" w:hAnsiTheme="minorHAnsi"/>
          <w:lang w:val="hr-HR"/>
        </w:rPr>
        <w:t xml:space="preserve"> kao instrument općeg razvoja</w:t>
      </w:r>
      <w:r w:rsidRPr="008926F7">
        <w:rPr>
          <w:rFonts w:asciiTheme="minorHAnsi" w:hAnsiTheme="minorHAnsi"/>
          <w:lang w:val="hr-HR"/>
        </w:rPr>
        <w:t>, zanemarujući potrebu kulturnog razvoja</w:t>
      </w:r>
      <w:r w:rsidR="00566F99" w:rsidRPr="008926F7">
        <w:rPr>
          <w:rFonts w:asciiTheme="minorHAnsi" w:hAnsiTheme="minorHAnsi"/>
          <w:lang w:val="hr-HR"/>
        </w:rPr>
        <w:t xml:space="preserve"> te posebno zanemarujući ulogu kulture u osiguranju kvalitete </w:t>
      </w:r>
      <w:r w:rsidRPr="008926F7">
        <w:rPr>
          <w:rFonts w:asciiTheme="minorHAnsi" w:hAnsiTheme="minorHAnsi"/>
          <w:lang w:val="hr-HR"/>
        </w:rPr>
        <w:t xml:space="preserve">života </w:t>
      </w:r>
      <w:r w:rsidR="00442CA0" w:rsidRPr="008926F7">
        <w:rPr>
          <w:rFonts w:asciiTheme="minorHAnsi" w:hAnsiTheme="minorHAnsi"/>
          <w:lang w:val="hr-HR"/>
        </w:rPr>
        <w:t>svih građana.</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U izradi analize stanja korišteni su dostupni dokumenti i podaci </w:t>
      </w:r>
      <w:r w:rsidR="00921EC8" w:rsidRPr="008926F7">
        <w:rPr>
          <w:rFonts w:asciiTheme="minorHAnsi" w:hAnsiTheme="minorHAnsi"/>
          <w:lang w:val="hr-HR"/>
        </w:rPr>
        <w:t>G</w:t>
      </w:r>
      <w:r w:rsidRPr="008926F7">
        <w:rPr>
          <w:rFonts w:asciiTheme="minorHAnsi" w:hAnsiTheme="minorHAnsi"/>
          <w:lang w:val="hr-HR"/>
        </w:rPr>
        <w:t>rada Dubrovnika, Dubrovačko–neretvanske županije i Ministarstva kulture RH koji se odnose na financiranje kulture. Prikupljeni su dostupni podaci pojedinih usta</w:t>
      </w:r>
      <w:r w:rsidR="006F3F22" w:rsidRPr="008926F7">
        <w:rPr>
          <w:rFonts w:asciiTheme="minorHAnsi" w:hAnsiTheme="minorHAnsi"/>
          <w:lang w:val="hr-HR"/>
        </w:rPr>
        <w:t>n</w:t>
      </w:r>
      <w:r w:rsidRPr="008926F7">
        <w:rPr>
          <w:rFonts w:asciiTheme="minorHAnsi" w:hAnsiTheme="minorHAnsi"/>
          <w:lang w:val="hr-HR"/>
        </w:rPr>
        <w:t xml:space="preserve">ova i organizacija vezano uz financiranje i posjećenost institucija i programa. Analizirani su postojeći strateški dokumenti te podaci turističkog, obrazovnog i ostalih sektora relevantnih za područje obuhvata Strategije. Posebno su analizirani podaci prikupljeni </w:t>
      </w:r>
      <w:r w:rsidR="00921EC8" w:rsidRPr="008926F7">
        <w:rPr>
          <w:rFonts w:asciiTheme="minorHAnsi" w:hAnsiTheme="minorHAnsi"/>
          <w:lang w:val="hr-HR"/>
        </w:rPr>
        <w:t xml:space="preserve">na </w:t>
      </w:r>
      <w:r w:rsidRPr="008926F7">
        <w:rPr>
          <w:rFonts w:asciiTheme="minorHAnsi" w:hAnsiTheme="minorHAnsi"/>
          <w:lang w:val="hr-HR"/>
        </w:rPr>
        <w:t>radionica</w:t>
      </w:r>
      <w:r w:rsidR="00921EC8" w:rsidRPr="008926F7">
        <w:rPr>
          <w:rFonts w:asciiTheme="minorHAnsi" w:hAnsiTheme="minorHAnsi"/>
          <w:lang w:val="hr-HR"/>
        </w:rPr>
        <w:t>ma</w:t>
      </w:r>
      <w:r w:rsidRPr="008926F7">
        <w:rPr>
          <w:rFonts w:asciiTheme="minorHAnsi" w:hAnsiTheme="minorHAnsi"/>
          <w:lang w:val="hr-HR"/>
        </w:rPr>
        <w:t xml:space="preserve"> organizirani</w:t>
      </w:r>
      <w:r w:rsidR="00921EC8" w:rsidRPr="008926F7">
        <w:rPr>
          <w:rFonts w:asciiTheme="minorHAnsi" w:hAnsiTheme="minorHAnsi"/>
          <w:lang w:val="hr-HR"/>
        </w:rPr>
        <w:t>m</w:t>
      </w:r>
      <w:r w:rsidRPr="008926F7">
        <w:rPr>
          <w:rFonts w:asciiTheme="minorHAnsi" w:hAnsiTheme="minorHAnsi"/>
          <w:lang w:val="hr-HR"/>
        </w:rPr>
        <w:t xml:space="preserve"> u sklopu procesa izrade Strategije kao i podaci prikupljeni u polustrukturiranim intervjuima s ključnim dionicima</w:t>
      </w:r>
      <w:r w:rsidR="00DB5F6B" w:rsidRPr="008926F7">
        <w:rPr>
          <w:rStyle w:val="FootnoteReference"/>
          <w:rFonts w:asciiTheme="minorHAnsi" w:hAnsiTheme="minorHAnsi"/>
          <w:lang w:val="hr-HR"/>
        </w:rPr>
        <w:footnoteReference w:id="1"/>
      </w:r>
      <w:r w:rsidRPr="008926F7">
        <w:rPr>
          <w:rFonts w:asciiTheme="minorHAnsi" w:hAnsiTheme="minorHAnsi"/>
          <w:lang w:val="hr-HR"/>
        </w:rPr>
        <w:t xml:space="preserve">. </w:t>
      </w:r>
      <w:r w:rsidR="00D72E94" w:rsidRPr="008926F7">
        <w:rPr>
          <w:rFonts w:asciiTheme="minorHAnsi" w:hAnsiTheme="minorHAnsi"/>
          <w:lang w:val="hr-HR"/>
        </w:rPr>
        <w:t>Na kraju svakog poglavlja iznesena je ocjena stanja koja se odnosi na pojedino poglavlje i koja je grafički odvojena od ostatka teksta.</w:t>
      </w:r>
    </w:p>
    <w:p w:rsidR="005922DF" w:rsidRPr="008926F7" w:rsidRDefault="005922DF" w:rsidP="00930DFE">
      <w:pPr>
        <w:spacing w:after="120"/>
        <w:jc w:val="both"/>
        <w:rPr>
          <w:rFonts w:asciiTheme="minorHAnsi" w:hAnsiTheme="minorHAnsi"/>
          <w:b/>
          <w:u w:val="single"/>
          <w:lang w:val="hr-HR"/>
        </w:rPr>
      </w:pPr>
      <w:r w:rsidRPr="008926F7">
        <w:rPr>
          <w:rFonts w:asciiTheme="minorHAnsi" w:hAnsiTheme="minorHAnsi"/>
          <w:b/>
          <w:u w:val="single"/>
          <w:lang w:val="hr-HR"/>
        </w:rPr>
        <w:t>Polazišta</w:t>
      </w:r>
    </w:p>
    <w:p w:rsidR="005922DF" w:rsidRPr="008926F7" w:rsidRDefault="00921EC8" w:rsidP="009F721D">
      <w:pPr>
        <w:spacing w:after="120"/>
        <w:jc w:val="both"/>
        <w:rPr>
          <w:rFonts w:asciiTheme="minorHAnsi" w:hAnsiTheme="minorHAnsi"/>
          <w:lang w:val="hr-HR"/>
        </w:rPr>
      </w:pPr>
      <w:r w:rsidRPr="008926F7">
        <w:rPr>
          <w:rFonts w:asciiTheme="minorHAnsi" w:hAnsiTheme="minorHAnsi"/>
          <w:lang w:val="hr-HR"/>
        </w:rPr>
        <w:t xml:space="preserve">Priodređivanju </w:t>
      </w:r>
      <w:r w:rsidR="005922DF" w:rsidRPr="008926F7">
        <w:rPr>
          <w:rFonts w:asciiTheme="minorHAnsi" w:hAnsiTheme="minorHAnsi"/>
          <w:lang w:val="hr-HR"/>
        </w:rPr>
        <w:t xml:space="preserve">obuhvata </w:t>
      </w:r>
      <w:r w:rsidR="00B27E99" w:rsidRPr="008926F7">
        <w:rPr>
          <w:rFonts w:asciiTheme="minorHAnsi" w:hAnsiTheme="minorHAnsi"/>
          <w:lang w:val="hr-HR"/>
        </w:rPr>
        <w:t xml:space="preserve">Strategije </w:t>
      </w:r>
      <w:r w:rsidR="005922DF" w:rsidRPr="008926F7">
        <w:rPr>
          <w:rFonts w:asciiTheme="minorHAnsi" w:hAnsiTheme="minorHAnsi"/>
          <w:lang w:val="hr-HR"/>
        </w:rPr>
        <w:t xml:space="preserve">polazi se </w:t>
      </w:r>
      <w:r w:rsidR="00155B08" w:rsidRPr="008926F7">
        <w:rPr>
          <w:rFonts w:asciiTheme="minorHAnsi" w:hAnsiTheme="minorHAnsi"/>
          <w:lang w:val="hr-HR"/>
        </w:rPr>
        <w:t xml:space="preserve">od potrebe uključivanja </w:t>
      </w:r>
      <w:r w:rsidR="005922DF" w:rsidRPr="008926F7">
        <w:rPr>
          <w:rFonts w:asciiTheme="minorHAnsi" w:hAnsiTheme="minorHAnsi"/>
          <w:lang w:val="hr-HR"/>
        </w:rPr>
        <w:t>kako on</w:t>
      </w:r>
      <w:r w:rsidR="00155B08" w:rsidRPr="008926F7">
        <w:rPr>
          <w:rFonts w:asciiTheme="minorHAnsi" w:hAnsiTheme="minorHAnsi"/>
          <w:lang w:val="hr-HR"/>
        </w:rPr>
        <w:t>ih</w:t>
      </w:r>
      <w:r w:rsidR="005922DF" w:rsidRPr="008926F7">
        <w:rPr>
          <w:rFonts w:asciiTheme="minorHAnsi" w:hAnsiTheme="minorHAnsi"/>
          <w:lang w:val="hr-HR"/>
        </w:rPr>
        <w:t xml:space="preserve"> područja na koja izravno utječe lokalna kulturna politika, tako i on</w:t>
      </w:r>
      <w:r w:rsidR="00155B08" w:rsidRPr="008926F7">
        <w:rPr>
          <w:rFonts w:asciiTheme="minorHAnsi" w:hAnsiTheme="minorHAnsi"/>
          <w:lang w:val="hr-HR"/>
        </w:rPr>
        <w:t>ih</w:t>
      </w:r>
      <w:r w:rsidR="005922DF" w:rsidRPr="008926F7">
        <w:rPr>
          <w:rFonts w:asciiTheme="minorHAnsi" w:hAnsiTheme="minorHAnsi"/>
          <w:lang w:val="hr-HR"/>
        </w:rPr>
        <w:t xml:space="preserve"> područja koja su blisko povezana s kulturnom </w:t>
      </w:r>
      <w:r w:rsidR="005922DF" w:rsidRPr="008926F7">
        <w:rPr>
          <w:rFonts w:asciiTheme="minorHAnsi" w:hAnsiTheme="minorHAnsi"/>
          <w:lang w:val="hr-HR"/>
        </w:rPr>
        <w:lastRenderedPageBreak/>
        <w:t xml:space="preserve">politikom te </w:t>
      </w:r>
      <w:r w:rsidRPr="008926F7">
        <w:rPr>
          <w:rFonts w:asciiTheme="minorHAnsi" w:hAnsiTheme="minorHAnsi"/>
          <w:lang w:val="hr-HR"/>
        </w:rPr>
        <w:t xml:space="preserve">na nju izravno </w:t>
      </w:r>
      <w:r w:rsidR="005922DF" w:rsidRPr="008926F7">
        <w:rPr>
          <w:rFonts w:asciiTheme="minorHAnsi" w:hAnsiTheme="minorHAnsi"/>
          <w:lang w:val="hr-HR"/>
        </w:rPr>
        <w:t xml:space="preserve">ili </w:t>
      </w:r>
      <w:r w:rsidRPr="008926F7">
        <w:rPr>
          <w:rFonts w:asciiTheme="minorHAnsi" w:hAnsiTheme="minorHAnsi"/>
          <w:lang w:val="hr-HR"/>
        </w:rPr>
        <w:t>neizravno</w:t>
      </w:r>
      <w:r w:rsidR="005922DF" w:rsidRPr="008926F7">
        <w:rPr>
          <w:rFonts w:asciiTheme="minorHAnsi" w:hAnsiTheme="minorHAnsi"/>
          <w:lang w:val="hr-HR"/>
        </w:rPr>
        <w:t xml:space="preserve"> utječu. U tom smislu Strategija u središte interesa stavlja područja kulturne baštine uključujući materijalnu i nematerijalnu kulturnu baštinu te kulturno stvaralaštvo ili ono što se </w:t>
      </w:r>
      <w:r w:rsidR="0001079E" w:rsidRPr="008926F7">
        <w:rPr>
          <w:rFonts w:asciiTheme="minorHAnsi" w:hAnsiTheme="minorHAnsi"/>
          <w:lang w:val="hr-HR"/>
        </w:rPr>
        <w:t xml:space="preserve">kolokvijalno </w:t>
      </w:r>
      <w:r w:rsidR="005922DF" w:rsidRPr="008926F7">
        <w:rPr>
          <w:rFonts w:asciiTheme="minorHAnsi" w:hAnsiTheme="minorHAnsi"/>
          <w:lang w:val="hr-HR"/>
        </w:rPr>
        <w:t xml:space="preserve">naziva </w:t>
      </w:r>
      <w:r w:rsidR="005922DF" w:rsidRPr="008926F7">
        <w:rPr>
          <w:rFonts w:asciiTheme="minorHAnsi" w:hAnsiTheme="minorHAnsi"/>
          <w:i/>
          <w:lang w:val="hr-HR"/>
        </w:rPr>
        <w:t xml:space="preserve">živom kulturom. </w:t>
      </w:r>
      <w:r w:rsidR="005922DF" w:rsidRPr="008926F7">
        <w:rPr>
          <w:rFonts w:asciiTheme="minorHAnsi" w:hAnsiTheme="minorHAnsi"/>
          <w:lang w:val="hr-HR"/>
        </w:rPr>
        <w:t xml:space="preserve">Strategija također razmatra neke aspekte kulturnog turizma, urbanizma i prostornog uređenja te odnosa kulture i obrazovanja </w:t>
      </w:r>
      <w:r w:rsidR="00B773C0" w:rsidRPr="008926F7">
        <w:rPr>
          <w:rFonts w:asciiTheme="minorHAnsi" w:hAnsiTheme="minorHAnsi"/>
          <w:lang w:val="hr-HR"/>
        </w:rPr>
        <w:t>odnosno</w:t>
      </w:r>
      <w:r w:rsidR="005922DF" w:rsidRPr="008926F7">
        <w:rPr>
          <w:rFonts w:asciiTheme="minorHAnsi" w:hAnsiTheme="minorHAnsi"/>
          <w:lang w:val="hr-HR"/>
        </w:rPr>
        <w:t xml:space="preserve"> kulture i poduzetništva. Strategija se posebno bavi pitanjima upravljanja kulturom na razini lokalne zajednice te na razini dionika unutar institucionalnog i izvaninstitucionalnog sektora. Poseban naglasak stavljen je na pitanja participacije ili sudjelovanj</w:t>
      </w:r>
      <w:r w:rsidR="00B773C0" w:rsidRPr="008926F7">
        <w:rPr>
          <w:rFonts w:asciiTheme="minorHAnsi" w:hAnsiTheme="minorHAnsi"/>
          <w:lang w:val="hr-HR"/>
        </w:rPr>
        <w:t>a</w:t>
      </w:r>
      <w:r w:rsidR="005922DF" w:rsidRPr="008926F7">
        <w:rPr>
          <w:rFonts w:asciiTheme="minorHAnsi" w:hAnsiTheme="minorHAnsi"/>
          <w:lang w:val="hr-HR"/>
        </w:rPr>
        <w:t xml:space="preserve"> u kulturi.</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Strategija razvoja kulture </w:t>
      </w:r>
      <w:r w:rsidR="00921EC8" w:rsidRPr="008926F7">
        <w:rPr>
          <w:rFonts w:asciiTheme="minorHAnsi" w:hAnsiTheme="minorHAnsi"/>
          <w:lang w:val="hr-HR"/>
        </w:rPr>
        <w:t>G</w:t>
      </w:r>
      <w:r w:rsidRPr="008926F7">
        <w:rPr>
          <w:rFonts w:asciiTheme="minorHAnsi" w:hAnsiTheme="minorHAnsi"/>
          <w:lang w:val="hr-HR"/>
        </w:rPr>
        <w:t>rada Dubrovnika 201</w:t>
      </w:r>
      <w:r w:rsidR="00707CEA" w:rsidRPr="008926F7">
        <w:rPr>
          <w:rFonts w:asciiTheme="minorHAnsi" w:hAnsiTheme="minorHAnsi"/>
          <w:lang w:val="hr-HR"/>
        </w:rPr>
        <w:t>5</w:t>
      </w:r>
      <w:r w:rsidR="00B773C0" w:rsidRPr="008926F7">
        <w:rPr>
          <w:rFonts w:asciiTheme="minorHAnsi" w:hAnsiTheme="minorHAnsi"/>
          <w:lang w:val="hr-HR"/>
        </w:rPr>
        <w:t>.</w:t>
      </w:r>
      <w:r w:rsidR="00921EC8" w:rsidRPr="008926F7">
        <w:rPr>
          <w:rFonts w:asciiTheme="minorHAnsi" w:hAnsiTheme="minorHAnsi"/>
          <w:lang w:val="hr-HR"/>
        </w:rPr>
        <w:t xml:space="preserve"> – </w:t>
      </w:r>
      <w:r w:rsidRPr="008926F7">
        <w:rPr>
          <w:rFonts w:asciiTheme="minorHAnsi" w:hAnsiTheme="minorHAnsi"/>
          <w:lang w:val="hr-HR"/>
        </w:rPr>
        <w:t>202</w:t>
      </w:r>
      <w:r w:rsidR="00707CEA" w:rsidRPr="008926F7">
        <w:rPr>
          <w:rFonts w:asciiTheme="minorHAnsi" w:hAnsiTheme="minorHAnsi"/>
          <w:lang w:val="hr-HR"/>
        </w:rPr>
        <w:t>5</w:t>
      </w:r>
      <w:r w:rsidRPr="008926F7">
        <w:rPr>
          <w:rFonts w:asciiTheme="minorHAnsi" w:hAnsiTheme="minorHAnsi"/>
          <w:lang w:val="hr-HR"/>
        </w:rPr>
        <w:t xml:space="preserve">. </w:t>
      </w:r>
      <w:r w:rsidR="00155B08" w:rsidRPr="008926F7">
        <w:rPr>
          <w:rFonts w:asciiTheme="minorHAnsi" w:hAnsiTheme="minorHAnsi"/>
          <w:lang w:val="hr-HR"/>
        </w:rPr>
        <w:t xml:space="preserve">usklađena je s </w:t>
      </w:r>
      <w:r w:rsidRPr="008926F7">
        <w:rPr>
          <w:rFonts w:asciiTheme="minorHAnsi" w:hAnsiTheme="minorHAnsi"/>
          <w:lang w:val="hr-HR"/>
        </w:rPr>
        <w:t xml:space="preserve">postojećim nacionalnim, </w:t>
      </w:r>
      <w:r w:rsidR="00155B08" w:rsidRPr="008926F7">
        <w:rPr>
          <w:rFonts w:asciiTheme="minorHAnsi" w:hAnsiTheme="minorHAnsi"/>
          <w:lang w:val="hr-HR"/>
        </w:rPr>
        <w:t>županijskim</w:t>
      </w:r>
      <w:r w:rsidRPr="008926F7">
        <w:rPr>
          <w:rFonts w:asciiTheme="minorHAnsi" w:hAnsiTheme="minorHAnsi"/>
          <w:lang w:val="hr-HR"/>
        </w:rPr>
        <w:t xml:space="preserve"> i l</w:t>
      </w:r>
      <w:r w:rsidR="006F3F22" w:rsidRPr="008926F7">
        <w:rPr>
          <w:rFonts w:asciiTheme="minorHAnsi" w:hAnsiTheme="minorHAnsi"/>
          <w:lang w:val="hr-HR"/>
        </w:rPr>
        <w:t xml:space="preserve">okalnim strateškim dokumentima. </w:t>
      </w:r>
      <w:r w:rsidR="00155B08" w:rsidRPr="008926F7">
        <w:rPr>
          <w:rFonts w:asciiTheme="minorHAnsi" w:hAnsiTheme="minorHAnsi"/>
          <w:lang w:val="hr-HR"/>
        </w:rPr>
        <w:t>Na nacionalnoj razini usklađena je s dva</w:t>
      </w:r>
      <w:r w:rsidR="00921EC8" w:rsidRPr="008926F7">
        <w:rPr>
          <w:rFonts w:asciiTheme="minorHAnsi" w:hAnsiTheme="minorHAnsi"/>
          <w:lang w:val="hr-HR"/>
        </w:rPr>
        <w:t>ma</w:t>
      </w:r>
      <w:r w:rsidR="006F3F22" w:rsidRPr="008926F7">
        <w:rPr>
          <w:rFonts w:asciiTheme="minorHAnsi" w:hAnsiTheme="minorHAnsi"/>
          <w:lang w:val="hr-HR"/>
        </w:rPr>
        <w:t>ključn</w:t>
      </w:r>
      <w:r w:rsidR="00921EC8" w:rsidRPr="008926F7">
        <w:rPr>
          <w:rFonts w:asciiTheme="minorHAnsi" w:hAnsiTheme="minorHAnsi"/>
          <w:lang w:val="hr-HR"/>
        </w:rPr>
        <w:t>im</w:t>
      </w:r>
      <w:r w:rsidR="006F3F22" w:rsidRPr="008926F7">
        <w:rPr>
          <w:rFonts w:asciiTheme="minorHAnsi" w:hAnsiTheme="minorHAnsi"/>
          <w:lang w:val="hr-HR"/>
        </w:rPr>
        <w:t xml:space="preserve"> stratešk</w:t>
      </w:r>
      <w:r w:rsidR="00921EC8" w:rsidRPr="008926F7">
        <w:rPr>
          <w:rFonts w:asciiTheme="minorHAnsi" w:hAnsiTheme="minorHAnsi"/>
          <w:lang w:val="hr-HR"/>
        </w:rPr>
        <w:t>im</w:t>
      </w:r>
      <w:r w:rsidR="006F3F22" w:rsidRPr="008926F7">
        <w:rPr>
          <w:rFonts w:asciiTheme="minorHAnsi" w:hAnsiTheme="minorHAnsi"/>
          <w:lang w:val="hr-HR"/>
        </w:rPr>
        <w:t xml:space="preserve"> dokument</w:t>
      </w:r>
      <w:r w:rsidR="00921EC8" w:rsidRPr="008926F7">
        <w:rPr>
          <w:rFonts w:asciiTheme="minorHAnsi" w:hAnsiTheme="minorHAnsi"/>
          <w:lang w:val="hr-HR"/>
        </w:rPr>
        <w:t>im</w:t>
      </w:r>
      <w:r w:rsidR="006F3F22" w:rsidRPr="008926F7">
        <w:rPr>
          <w:rFonts w:asciiTheme="minorHAnsi" w:hAnsiTheme="minorHAnsi"/>
          <w:lang w:val="hr-HR"/>
        </w:rPr>
        <w:t>a</w:t>
      </w:r>
      <w:r w:rsidR="00155B08" w:rsidRPr="008926F7">
        <w:rPr>
          <w:rFonts w:asciiTheme="minorHAnsi" w:hAnsiTheme="minorHAnsi"/>
          <w:lang w:val="hr-HR"/>
        </w:rPr>
        <w:t xml:space="preserve">: </w:t>
      </w:r>
      <w:r w:rsidRPr="008926F7">
        <w:rPr>
          <w:rFonts w:asciiTheme="minorHAnsi" w:hAnsiTheme="minorHAnsi"/>
          <w:lang w:val="hr-HR"/>
        </w:rPr>
        <w:t>Strategij</w:t>
      </w:r>
      <w:r w:rsidR="00155B08" w:rsidRPr="008926F7">
        <w:rPr>
          <w:rFonts w:asciiTheme="minorHAnsi" w:hAnsiTheme="minorHAnsi"/>
          <w:lang w:val="hr-HR"/>
        </w:rPr>
        <w:t>om</w:t>
      </w:r>
      <w:r w:rsidRPr="008926F7">
        <w:rPr>
          <w:rFonts w:asciiTheme="minorHAnsi" w:hAnsiTheme="minorHAnsi"/>
          <w:lang w:val="hr-HR"/>
        </w:rPr>
        <w:t xml:space="preserve"> zaštite, </w:t>
      </w:r>
      <w:r w:rsidR="00B773C0" w:rsidRPr="008926F7">
        <w:rPr>
          <w:rFonts w:asciiTheme="minorHAnsi" w:hAnsiTheme="minorHAnsi"/>
          <w:lang w:val="hr-HR"/>
        </w:rPr>
        <w:t>o</w:t>
      </w:r>
      <w:r w:rsidRPr="008926F7">
        <w:rPr>
          <w:rFonts w:asciiTheme="minorHAnsi" w:hAnsiTheme="minorHAnsi"/>
          <w:lang w:val="hr-HR"/>
        </w:rPr>
        <w:t>čuvanja i održivog gospodarskog korištenja kulturne baštine Republike Hrvatske za razdoblje 2011.</w:t>
      </w:r>
      <w:r w:rsidR="00921EC8" w:rsidRPr="008926F7">
        <w:rPr>
          <w:rFonts w:asciiTheme="minorHAnsi" w:hAnsiTheme="minorHAnsi"/>
          <w:lang w:val="hr-HR"/>
        </w:rPr>
        <w:t xml:space="preserve"> – </w:t>
      </w:r>
      <w:r w:rsidRPr="008926F7">
        <w:rPr>
          <w:rFonts w:asciiTheme="minorHAnsi" w:hAnsiTheme="minorHAnsi"/>
          <w:lang w:val="hr-HR"/>
        </w:rPr>
        <w:t>2015.</w:t>
      </w:r>
      <w:r w:rsidR="00155B08" w:rsidRPr="008926F7">
        <w:rPr>
          <w:rFonts w:asciiTheme="minorHAnsi" w:hAnsiTheme="minorHAnsi"/>
          <w:lang w:val="hr-HR"/>
        </w:rPr>
        <w:t>i</w:t>
      </w:r>
      <w:r w:rsidRPr="008926F7">
        <w:rPr>
          <w:rFonts w:asciiTheme="minorHAnsi" w:hAnsiTheme="minorHAnsi"/>
          <w:lang w:val="hr-HR"/>
        </w:rPr>
        <w:t>Strateški</w:t>
      </w:r>
      <w:r w:rsidR="00155B08" w:rsidRPr="008926F7">
        <w:rPr>
          <w:rFonts w:asciiTheme="minorHAnsi" w:hAnsiTheme="minorHAnsi"/>
          <w:lang w:val="hr-HR"/>
        </w:rPr>
        <w:t>m</w:t>
      </w:r>
      <w:r w:rsidRPr="008926F7">
        <w:rPr>
          <w:rFonts w:asciiTheme="minorHAnsi" w:hAnsiTheme="minorHAnsi"/>
          <w:lang w:val="hr-HR"/>
        </w:rPr>
        <w:t xml:space="preserve"> plan</w:t>
      </w:r>
      <w:r w:rsidR="00155B08" w:rsidRPr="008926F7">
        <w:rPr>
          <w:rFonts w:asciiTheme="minorHAnsi" w:hAnsiTheme="minorHAnsi"/>
          <w:lang w:val="hr-HR"/>
        </w:rPr>
        <w:t>om</w:t>
      </w:r>
      <w:r w:rsidRPr="008926F7">
        <w:rPr>
          <w:rFonts w:asciiTheme="minorHAnsi" w:hAnsiTheme="minorHAnsi"/>
          <w:lang w:val="hr-HR"/>
        </w:rPr>
        <w:t xml:space="preserve"> Ministarstva kulture</w:t>
      </w:r>
      <w:r w:rsidR="0071404F" w:rsidRPr="008926F7">
        <w:rPr>
          <w:rFonts w:asciiTheme="minorHAnsi" w:hAnsiTheme="minorHAnsi"/>
          <w:lang w:val="hr-HR"/>
        </w:rPr>
        <w:t xml:space="preserve"> RH</w:t>
      </w:r>
      <w:r w:rsidRPr="008926F7">
        <w:rPr>
          <w:rFonts w:asciiTheme="minorHAnsi" w:hAnsiTheme="minorHAnsi"/>
          <w:lang w:val="hr-HR"/>
        </w:rPr>
        <w:t xml:space="preserve"> 2014.</w:t>
      </w:r>
      <w:r w:rsidR="00921EC8" w:rsidRPr="008926F7">
        <w:rPr>
          <w:rFonts w:asciiTheme="minorHAnsi" w:hAnsiTheme="minorHAnsi"/>
          <w:lang w:val="hr-HR"/>
        </w:rPr>
        <w:t xml:space="preserve"> – </w:t>
      </w:r>
      <w:r w:rsidRPr="008926F7">
        <w:rPr>
          <w:rFonts w:asciiTheme="minorHAnsi" w:hAnsiTheme="minorHAnsi"/>
          <w:lang w:val="hr-HR"/>
        </w:rPr>
        <w:t>2016.</w:t>
      </w:r>
    </w:p>
    <w:p w:rsidR="005922DF" w:rsidRPr="008926F7" w:rsidRDefault="00155B08" w:rsidP="009F721D">
      <w:pPr>
        <w:spacing w:after="120"/>
        <w:jc w:val="both"/>
        <w:rPr>
          <w:rFonts w:asciiTheme="minorHAnsi" w:hAnsiTheme="minorHAnsi"/>
          <w:lang w:val="hr-HR"/>
        </w:rPr>
      </w:pPr>
      <w:r w:rsidRPr="008926F7">
        <w:rPr>
          <w:rFonts w:asciiTheme="minorHAnsi" w:hAnsiTheme="minorHAnsi"/>
          <w:lang w:val="hr-HR"/>
        </w:rPr>
        <w:t xml:space="preserve">Na županijskoj razini usklađena je s Razvojnom strategijom </w:t>
      </w:r>
      <w:r w:rsidR="005922DF" w:rsidRPr="008926F7">
        <w:rPr>
          <w:rFonts w:asciiTheme="minorHAnsi" w:hAnsiTheme="minorHAnsi"/>
          <w:lang w:val="hr-HR"/>
        </w:rPr>
        <w:t>Dubrovačko-neretvanske županije 2011.</w:t>
      </w:r>
      <w:r w:rsidR="00921EC8" w:rsidRPr="008926F7">
        <w:rPr>
          <w:rFonts w:asciiTheme="minorHAnsi" w:hAnsiTheme="minorHAnsi"/>
          <w:lang w:val="hr-HR"/>
        </w:rPr>
        <w:t xml:space="preserve"> – </w:t>
      </w:r>
      <w:r w:rsidR="005922DF" w:rsidRPr="008926F7">
        <w:rPr>
          <w:rFonts w:asciiTheme="minorHAnsi" w:hAnsiTheme="minorHAnsi"/>
          <w:lang w:val="hr-HR"/>
        </w:rPr>
        <w:t>2014.</w:t>
      </w:r>
      <w:r w:rsidR="006F3F22" w:rsidRPr="008926F7">
        <w:rPr>
          <w:rFonts w:asciiTheme="minorHAnsi" w:hAnsiTheme="minorHAnsi"/>
          <w:lang w:val="hr-HR"/>
        </w:rPr>
        <w:t xml:space="preserve">, </w:t>
      </w:r>
      <w:r w:rsidR="005922DF" w:rsidRPr="008926F7">
        <w:rPr>
          <w:rFonts w:asciiTheme="minorHAnsi" w:hAnsiTheme="minorHAnsi"/>
          <w:lang w:val="hr-HR"/>
        </w:rPr>
        <w:t>Strategij</w:t>
      </w:r>
      <w:r w:rsidRPr="008926F7">
        <w:rPr>
          <w:rFonts w:asciiTheme="minorHAnsi" w:hAnsiTheme="minorHAnsi"/>
          <w:lang w:val="hr-HR"/>
        </w:rPr>
        <w:t>om</w:t>
      </w:r>
      <w:r w:rsidR="005922DF" w:rsidRPr="008926F7">
        <w:rPr>
          <w:rFonts w:asciiTheme="minorHAnsi" w:hAnsiTheme="minorHAnsi"/>
          <w:lang w:val="hr-HR"/>
        </w:rPr>
        <w:t xml:space="preserve"> razvoja turizma Dubrovačko-neretv</w:t>
      </w:r>
      <w:r w:rsidR="006F3F22" w:rsidRPr="008926F7">
        <w:rPr>
          <w:rFonts w:asciiTheme="minorHAnsi" w:hAnsiTheme="minorHAnsi"/>
          <w:lang w:val="hr-HR"/>
        </w:rPr>
        <w:t>a</w:t>
      </w:r>
      <w:r w:rsidR="005922DF" w:rsidRPr="008926F7">
        <w:rPr>
          <w:rFonts w:asciiTheme="minorHAnsi" w:hAnsiTheme="minorHAnsi"/>
          <w:lang w:val="hr-HR"/>
        </w:rPr>
        <w:t>nske županije</w:t>
      </w:r>
      <w:r w:rsidR="00921EC8" w:rsidRPr="008926F7">
        <w:rPr>
          <w:rFonts w:asciiTheme="minorHAnsi" w:hAnsiTheme="minorHAnsi"/>
          <w:lang w:val="hr-HR"/>
        </w:rPr>
        <w:t xml:space="preserve">i </w:t>
      </w:r>
      <w:r w:rsidR="005922DF" w:rsidRPr="008926F7">
        <w:rPr>
          <w:rFonts w:asciiTheme="minorHAnsi" w:hAnsiTheme="minorHAnsi"/>
          <w:lang w:val="hr-HR"/>
        </w:rPr>
        <w:t>Akcijski</w:t>
      </w:r>
      <w:r w:rsidRPr="008926F7">
        <w:rPr>
          <w:rFonts w:asciiTheme="minorHAnsi" w:hAnsiTheme="minorHAnsi"/>
          <w:lang w:val="hr-HR"/>
        </w:rPr>
        <w:t>m</w:t>
      </w:r>
      <w:r w:rsidR="005922DF" w:rsidRPr="008926F7">
        <w:rPr>
          <w:rFonts w:asciiTheme="minorHAnsi" w:hAnsiTheme="minorHAnsi"/>
          <w:lang w:val="hr-HR"/>
        </w:rPr>
        <w:t xml:space="preserve"> plan</w:t>
      </w:r>
      <w:r w:rsidRPr="008926F7">
        <w:rPr>
          <w:rFonts w:asciiTheme="minorHAnsi" w:hAnsiTheme="minorHAnsi"/>
          <w:lang w:val="hr-HR"/>
        </w:rPr>
        <w:t>om</w:t>
      </w:r>
      <w:r w:rsidR="005922DF" w:rsidRPr="008926F7">
        <w:rPr>
          <w:rFonts w:asciiTheme="minorHAnsi" w:hAnsiTheme="minorHAnsi"/>
          <w:lang w:val="hr-HR"/>
        </w:rPr>
        <w:t xml:space="preserve"> za održivo korištenje prirodne i kulturne baštine Dubrovačko-neretvanske županije u funkciji lokalnog razvoja</w:t>
      </w:r>
      <w:r w:rsidR="006F3F22" w:rsidRPr="008926F7">
        <w:rPr>
          <w:rFonts w:asciiTheme="minorHAnsi" w:hAnsiTheme="minorHAnsi"/>
          <w:lang w:val="hr-HR"/>
        </w:rPr>
        <w:t xml:space="preserve">. </w:t>
      </w:r>
    </w:p>
    <w:p w:rsidR="005922DF" w:rsidRPr="008926F7" w:rsidRDefault="00155B08" w:rsidP="005C4295">
      <w:pPr>
        <w:spacing w:after="120"/>
        <w:jc w:val="both"/>
        <w:rPr>
          <w:rFonts w:asciiTheme="minorHAnsi" w:hAnsiTheme="minorHAnsi"/>
          <w:lang w:val="hr-HR"/>
        </w:rPr>
      </w:pPr>
      <w:r w:rsidRPr="008926F7">
        <w:rPr>
          <w:rFonts w:asciiTheme="minorHAnsi" w:hAnsiTheme="minorHAnsi"/>
          <w:lang w:val="hr-HR"/>
        </w:rPr>
        <w:t xml:space="preserve">Na lokalnoj razini usklađena je s Programom razvoja </w:t>
      </w:r>
      <w:r w:rsidR="005922DF" w:rsidRPr="008926F7">
        <w:rPr>
          <w:rFonts w:asciiTheme="minorHAnsi" w:hAnsiTheme="minorHAnsi"/>
          <w:lang w:val="hr-HR"/>
        </w:rPr>
        <w:t xml:space="preserve">Grada Dubrovnika do 2020. </w:t>
      </w:r>
      <w:r w:rsidR="00921EC8" w:rsidRPr="008926F7">
        <w:rPr>
          <w:rFonts w:asciiTheme="minorHAnsi" w:hAnsiTheme="minorHAnsi"/>
          <w:lang w:val="hr-HR"/>
        </w:rPr>
        <w:t>G</w:t>
      </w:r>
      <w:r w:rsidR="005922DF" w:rsidRPr="008926F7">
        <w:rPr>
          <w:rFonts w:asciiTheme="minorHAnsi" w:hAnsiTheme="minorHAnsi"/>
          <w:lang w:val="hr-HR"/>
        </w:rPr>
        <w:t>odine</w:t>
      </w:r>
      <w:r w:rsidR="00921EC8" w:rsidRPr="008926F7">
        <w:rPr>
          <w:rFonts w:asciiTheme="minorHAnsi" w:hAnsiTheme="minorHAnsi"/>
          <w:lang w:val="hr-HR"/>
        </w:rPr>
        <w:t>,</w:t>
      </w:r>
      <w:r w:rsidRPr="008926F7">
        <w:rPr>
          <w:rFonts w:asciiTheme="minorHAnsi" w:hAnsiTheme="minorHAnsi"/>
          <w:lang w:val="hr-HR"/>
        </w:rPr>
        <w:t xml:space="preserve"> koji je Gradsko vijeće </w:t>
      </w:r>
      <w:r w:rsidR="00921EC8" w:rsidRPr="008926F7">
        <w:rPr>
          <w:rFonts w:asciiTheme="minorHAnsi" w:hAnsiTheme="minorHAnsi"/>
          <w:lang w:val="hr-HR"/>
        </w:rPr>
        <w:t>G</w:t>
      </w:r>
      <w:r w:rsidRPr="008926F7">
        <w:rPr>
          <w:rFonts w:asciiTheme="minorHAnsi" w:hAnsiTheme="minorHAnsi"/>
          <w:lang w:val="hr-HR"/>
        </w:rPr>
        <w:t xml:space="preserve">rada Dubrovnika usvojilo 1. kolovoza 2007. godine. </w:t>
      </w:r>
      <w:r w:rsidR="006F3F22" w:rsidRPr="008926F7">
        <w:rPr>
          <w:rFonts w:asciiTheme="minorHAnsi" w:hAnsiTheme="minorHAnsi"/>
          <w:lang w:val="hr-HR"/>
        </w:rPr>
        <w:t>Taj</w:t>
      </w:r>
      <w:r w:rsidR="005922DF" w:rsidRPr="008926F7">
        <w:rPr>
          <w:rFonts w:asciiTheme="minorHAnsi" w:hAnsiTheme="minorHAnsi"/>
          <w:lang w:val="hr-HR"/>
        </w:rPr>
        <w:t xml:space="preserve"> strateški dokument samo se fragmentarno dotiče područja kulture</w:t>
      </w:r>
      <w:r w:rsidR="006F3F22" w:rsidRPr="008926F7">
        <w:rPr>
          <w:rFonts w:asciiTheme="minorHAnsi" w:hAnsiTheme="minorHAnsi"/>
          <w:lang w:val="hr-HR"/>
        </w:rPr>
        <w:t xml:space="preserve">. </w:t>
      </w:r>
      <w:r w:rsidR="005C4295" w:rsidRPr="008926F7">
        <w:rPr>
          <w:rFonts w:asciiTheme="minorHAnsi" w:hAnsiTheme="minorHAnsi"/>
          <w:lang w:val="hr-HR"/>
        </w:rPr>
        <w:t xml:space="preserve">U njemu je vizija razvoja Dubrovnika definirana kroz </w:t>
      </w:r>
      <w:r w:rsidR="005922DF" w:rsidRPr="008926F7">
        <w:rPr>
          <w:rFonts w:asciiTheme="minorHAnsi" w:hAnsiTheme="minorHAnsi"/>
          <w:lang w:val="hr-HR"/>
        </w:rPr>
        <w:t xml:space="preserve">„očuvanje izvornih vrijednosti i naslijeđenu kulturnu i spomeničku baštinu kroz pravilno gospodarenje prostorom, javnim dobrima i komunalnim gospodarstvom. Grad Dubrovnik će svim svojim građanima osigurati kontinuirano poboljšanje kvalitete uvjeta života i rada kroz niz mjera u socijalnoj i zdravstvenoj skrbi, </w:t>
      </w:r>
      <w:r w:rsidR="005922DF" w:rsidRPr="008926F7">
        <w:rPr>
          <w:rFonts w:asciiTheme="minorHAnsi" w:hAnsiTheme="minorHAnsi"/>
          <w:b/>
          <w:lang w:val="hr-HR"/>
        </w:rPr>
        <w:t>kulturnim</w:t>
      </w:r>
      <w:r w:rsidR="005922DF" w:rsidRPr="008926F7">
        <w:rPr>
          <w:rFonts w:asciiTheme="minorHAnsi" w:hAnsiTheme="minorHAnsi"/>
          <w:lang w:val="hr-HR"/>
        </w:rPr>
        <w:t xml:space="preserve"> i sportskim djelatnostima te obrazovanju“. </w:t>
      </w:r>
      <w:r w:rsidR="00921EC8" w:rsidRPr="008926F7">
        <w:rPr>
          <w:rFonts w:asciiTheme="minorHAnsi" w:hAnsiTheme="minorHAnsi"/>
          <w:lang w:val="hr-HR"/>
        </w:rPr>
        <w:t>I</w:t>
      </w:r>
      <w:r w:rsidR="005922DF" w:rsidRPr="008926F7">
        <w:rPr>
          <w:rFonts w:asciiTheme="minorHAnsi" w:hAnsiTheme="minorHAnsi"/>
          <w:lang w:val="hr-HR"/>
        </w:rPr>
        <w:t xml:space="preserve">sti dokument postavlja razvoj Dubrovnika kroz četiri strateška cilja od koji su dva, posredno ili neposredno, </w:t>
      </w:r>
      <w:r w:rsidR="006F3F22" w:rsidRPr="008926F7">
        <w:rPr>
          <w:rFonts w:asciiTheme="minorHAnsi" w:hAnsiTheme="minorHAnsi"/>
          <w:lang w:val="hr-HR"/>
        </w:rPr>
        <w:t>povezana s</w:t>
      </w:r>
      <w:r w:rsidR="005922DF" w:rsidRPr="008926F7">
        <w:rPr>
          <w:rFonts w:asciiTheme="minorHAnsi" w:hAnsiTheme="minorHAnsi"/>
          <w:lang w:val="hr-HR"/>
        </w:rPr>
        <w:t xml:space="preserve"> kultur</w:t>
      </w:r>
      <w:r w:rsidR="006F3F22" w:rsidRPr="008926F7">
        <w:rPr>
          <w:rFonts w:asciiTheme="minorHAnsi" w:hAnsiTheme="minorHAnsi"/>
          <w:lang w:val="hr-HR"/>
        </w:rPr>
        <w:t>om</w:t>
      </w:r>
      <w:r w:rsidR="005922DF" w:rsidRPr="008926F7">
        <w:rPr>
          <w:rFonts w:asciiTheme="minorHAnsi" w:hAnsiTheme="minorHAnsi"/>
          <w:lang w:val="hr-HR"/>
        </w:rPr>
        <w:t xml:space="preserve">: </w:t>
      </w:r>
      <w:r w:rsidR="006F3F22" w:rsidRPr="008926F7">
        <w:rPr>
          <w:rFonts w:asciiTheme="minorHAnsi" w:hAnsiTheme="minorHAnsi"/>
          <w:lang w:val="hr-HR"/>
        </w:rPr>
        <w:t>prvi</w:t>
      </w:r>
      <w:r w:rsidR="005922DF" w:rsidRPr="008926F7">
        <w:rPr>
          <w:rFonts w:asciiTheme="minorHAnsi" w:hAnsiTheme="minorHAnsi"/>
          <w:lang w:val="hr-HR"/>
        </w:rPr>
        <w:t xml:space="preserve"> se tiče očuvanja i održivog korištenja kulturne i prirodne baštine, a drugi razvoja ljudskih resursa, poboljšanja kvalitete života te unaprjeđenja društvene infrastrukture. Dodatno se može vidjeti posredna, ali </w:t>
      </w:r>
      <w:r w:rsidR="00DC0278" w:rsidRPr="008926F7">
        <w:rPr>
          <w:rFonts w:asciiTheme="minorHAnsi" w:hAnsiTheme="minorHAnsi"/>
          <w:lang w:val="hr-HR"/>
        </w:rPr>
        <w:t xml:space="preserve">i </w:t>
      </w:r>
      <w:r w:rsidR="005922DF" w:rsidRPr="008926F7">
        <w:rPr>
          <w:rFonts w:asciiTheme="minorHAnsi" w:hAnsiTheme="minorHAnsi"/>
          <w:lang w:val="hr-HR"/>
        </w:rPr>
        <w:t xml:space="preserve">neposredna veza s prvopostavljenim ciljem razvoja </w:t>
      </w:r>
      <w:r w:rsidR="00921EC8" w:rsidRPr="008926F7">
        <w:rPr>
          <w:rFonts w:asciiTheme="minorHAnsi" w:hAnsiTheme="minorHAnsi"/>
          <w:lang w:val="hr-HR"/>
        </w:rPr>
        <w:t>G</w:t>
      </w:r>
      <w:r w:rsidR="005922DF" w:rsidRPr="008926F7">
        <w:rPr>
          <w:rFonts w:asciiTheme="minorHAnsi" w:hAnsiTheme="minorHAnsi"/>
          <w:lang w:val="hr-HR"/>
        </w:rPr>
        <w:t xml:space="preserve">rada koji se želi postići kroz konkurentno gospodarstvo; budući da je najvažnija </w:t>
      </w:r>
      <w:r w:rsidR="006F3F22" w:rsidRPr="008926F7">
        <w:rPr>
          <w:rFonts w:asciiTheme="minorHAnsi" w:hAnsiTheme="minorHAnsi"/>
          <w:lang w:val="hr-HR"/>
        </w:rPr>
        <w:t>gospodarska</w:t>
      </w:r>
      <w:r w:rsidR="005922DF" w:rsidRPr="008926F7">
        <w:rPr>
          <w:rFonts w:asciiTheme="minorHAnsi" w:hAnsiTheme="minorHAnsi"/>
          <w:lang w:val="hr-HR"/>
        </w:rPr>
        <w:t xml:space="preserve"> grana Dubrovnika turizam, a on se realno naslanja upravo na kulturne resurse (osobito baštinu), može se zaključiti kako je kultura gotovo temelj razvoja </w:t>
      </w:r>
      <w:r w:rsidR="00921EC8" w:rsidRPr="008926F7">
        <w:rPr>
          <w:rFonts w:asciiTheme="minorHAnsi" w:hAnsiTheme="minorHAnsi"/>
          <w:lang w:val="hr-HR"/>
        </w:rPr>
        <w:t>Grada</w:t>
      </w:r>
      <w:r w:rsidR="005922DF" w:rsidRPr="008926F7">
        <w:rPr>
          <w:rFonts w:asciiTheme="minorHAnsi" w:hAnsiTheme="minorHAnsi"/>
          <w:lang w:val="hr-HR"/>
        </w:rPr>
        <w:t>.</w:t>
      </w:r>
    </w:p>
    <w:p w:rsidR="005922DF" w:rsidRPr="008926F7" w:rsidRDefault="005922DF" w:rsidP="009F721D">
      <w:pPr>
        <w:spacing w:after="120"/>
        <w:jc w:val="both"/>
        <w:rPr>
          <w:rFonts w:asciiTheme="minorHAnsi" w:hAnsiTheme="minorHAnsi"/>
          <w:b/>
          <w:u w:val="single"/>
          <w:lang w:val="hr-HR"/>
        </w:rPr>
      </w:pPr>
      <w:r w:rsidRPr="008926F7">
        <w:rPr>
          <w:rFonts w:asciiTheme="minorHAnsi" w:hAnsiTheme="minorHAnsi"/>
          <w:b/>
          <w:u w:val="single"/>
          <w:lang w:val="hr-HR"/>
        </w:rPr>
        <w:t>Zašto Strategija</w:t>
      </w:r>
      <w:r w:rsidR="009C5D98" w:rsidRPr="008926F7">
        <w:rPr>
          <w:rFonts w:asciiTheme="minorHAnsi" w:hAnsiTheme="minorHAnsi"/>
          <w:b/>
          <w:u w:val="single"/>
          <w:lang w:val="hr-HR"/>
        </w:rPr>
        <w:t>?</w:t>
      </w:r>
    </w:p>
    <w:p w:rsidR="005C4295" w:rsidRPr="008926F7" w:rsidRDefault="005922DF" w:rsidP="005C4295">
      <w:pPr>
        <w:spacing w:after="120"/>
        <w:jc w:val="both"/>
        <w:rPr>
          <w:rFonts w:asciiTheme="minorHAnsi" w:hAnsiTheme="minorHAnsi"/>
          <w:lang w:val="hr-HR"/>
        </w:rPr>
      </w:pPr>
      <w:r w:rsidRPr="008926F7">
        <w:rPr>
          <w:rFonts w:asciiTheme="minorHAnsi" w:hAnsiTheme="minorHAnsi"/>
          <w:lang w:val="hr-HR"/>
        </w:rPr>
        <w:t>U nedostatku jasn</w:t>
      </w:r>
      <w:r w:rsidR="005C4295" w:rsidRPr="008926F7">
        <w:rPr>
          <w:rFonts w:asciiTheme="minorHAnsi" w:hAnsiTheme="minorHAnsi"/>
          <w:lang w:val="hr-HR"/>
        </w:rPr>
        <w:t xml:space="preserve">o artikulirane </w:t>
      </w:r>
      <w:r w:rsidRPr="008926F7">
        <w:rPr>
          <w:rFonts w:asciiTheme="minorHAnsi" w:hAnsiTheme="minorHAnsi"/>
          <w:lang w:val="hr-HR"/>
        </w:rPr>
        <w:t xml:space="preserve">kulturne politike kako na nacionalnoj tako i na lokalnim razinama, strateški planovi i kulturne strategije </w:t>
      </w:r>
      <w:r w:rsidR="005C4295" w:rsidRPr="008926F7">
        <w:rPr>
          <w:rFonts w:asciiTheme="minorHAnsi" w:hAnsiTheme="minorHAnsi"/>
          <w:lang w:val="hr-HR"/>
        </w:rPr>
        <w:t xml:space="preserve">gradova i županija postaju ključni dokumenti </w:t>
      </w:r>
      <w:r w:rsidRPr="008926F7">
        <w:rPr>
          <w:rFonts w:asciiTheme="minorHAnsi" w:hAnsiTheme="minorHAnsi"/>
          <w:lang w:val="hr-HR"/>
        </w:rPr>
        <w:t>kojima se određuju dugoročni ciljevi i smjernice ku</w:t>
      </w:r>
      <w:r w:rsidR="00C33245" w:rsidRPr="008926F7">
        <w:rPr>
          <w:rFonts w:asciiTheme="minorHAnsi" w:hAnsiTheme="minorHAnsi"/>
          <w:lang w:val="hr-HR"/>
        </w:rPr>
        <w:t>l</w:t>
      </w:r>
      <w:r w:rsidRPr="008926F7">
        <w:rPr>
          <w:rFonts w:asciiTheme="minorHAnsi" w:hAnsiTheme="minorHAnsi"/>
          <w:lang w:val="hr-HR"/>
        </w:rPr>
        <w:t>turnog razvoja. Integralno značenje (i značaj) kulture i umjetnosti tradicionalno zauzima središnju poziciju u život</w:t>
      </w:r>
      <w:r w:rsidR="00921EC8" w:rsidRPr="008926F7">
        <w:rPr>
          <w:rFonts w:asciiTheme="minorHAnsi" w:hAnsiTheme="minorHAnsi"/>
          <w:lang w:val="hr-HR"/>
        </w:rPr>
        <w:t>u</w:t>
      </w:r>
      <w:r w:rsidRPr="008926F7">
        <w:rPr>
          <w:rFonts w:asciiTheme="minorHAnsi" w:hAnsiTheme="minorHAnsi"/>
          <w:lang w:val="hr-HR"/>
        </w:rPr>
        <w:t xml:space="preserve"> društvenih zajednica definirajući glavne karakteristike identiteta</w:t>
      </w:r>
      <w:r w:rsidR="00921EC8" w:rsidRPr="008926F7">
        <w:rPr>
          <w:rFonts w:asciiTheme="minorHAnsi" w:hAnsiTheme="minorHAnsi"/>
          <w:lang w:val="hr-HR"/>
        </w:rPr>
        <w:t>, a</w:t>
      </w:r>
      <w:r w:rsidRPr="008926F7">
        <w:rPr>
          <w:rFonts w:asciiTheme="minorHAnsi" w:hAnsiTheme="minorHAnsi"/>
          <w:lang w:val="hr-HR"/>
        </w:rPr>
        <w:t xml:space="preserve"> u </w:t>
      </w:r>
      <w:r w:rsidR="00921EC8" w:rsidRPr="008926F7">
        <w:rPr>
          <w:rFonts w:asciiTheme="minorHAnsi" w:hAnsiTheme="minorHAnsi"/>
          <w:lang w:val="hr-HR"/>
        </w:rPr>
        <w:t>današnjem</w:t>
      </w:r>
      <w:r w:rsidRPr="008926F7">
        <w:rPr>
          <w:rFonts w:asciiTheme="minorHAnsi" w:hAnsiTheme="minorHAnsi"/>
          <w:lang w:val="hr-HR"/>
        </w:rPr>
        <w:t xml:space="preserve"> globaliziranom svijetu gradovi pomno planiraju i stvaraju mogućnosti interakcije mjesta i kulture. Kulturnim planiranjem ostvaruju se dodatne (g)lokalne vrijednosti koje služe kao temelj društveno-ekonomskog </w:t>
      </w:r>
      <w:r w:rsidR="00C33245" w:rsidRPr="008926F7">
        <w:rPr>
          <w:rFonts w:asciiTheme="minorHAnsi" w:hAnsiTheme="minorHAnsi"/>
          <w:lang w:val="hr-HR"/>
        </w:rPr>
        <w:t>napretk</w:t>
      </w:r>
      <w:r w:rsidRPr="008926F7">
        <w:rPr>
          <w:rFonts w:asciiTheme="minorHAnsi" w:hAnsiTheme="minorHAnsi"/>
          <w:lang w:val="hr-HR"/>
        </w:rPr>
        <w:t>a, međunar</w:t>
      </w:r>
      <w:r w:rsidR="00C33245" w:rsidRPr="008926F7">
        <w:rPr>
          <w:rFonts w:asciiTheme="minorHAnsi" w:hAnsiTheme="minorHAnsi"/>
          <w:lang w:val="hr-HR"/>
        </w:rPr>
        <w:t>odne prepoznatljivosti i ko</w:t>
      </w:r>
      <w:r w:rsidR="00921EC8" w:rsidRPr="008926F7">
        <w:rPr>
          <w:rFonts w:asciiTheme="minorHAnsi" w:hAnsiTheme="minorHAnsi"/>
          <w:lang w:val="hr-HR"/>
        </w:rPr>
        <w:t>nkurentnosti.</w:t>
      </w:r>
      <w:r w:rsidRPr="008926F7">
        <w:rPr>
          <w:rFonts w:asciiTheme="minorHAnsi" w:hAnsiTheme="minorHAnsi"/>
          <w:lang w:val="hr-HR"/>
        </w:rPr>
        <w:t xml:space="preserve"> Brojni su primjeri gradova koji su uložili znatne napore</w:t>
      </w:r>
      <w:r w:rsidR="005C4295" w:rsidRPr="008926F7">
        <w:rPr>
          <w:rFonts w:asciiTheme="minorHAnsi" w:hAnsiTheme="minorHAnsi"/>
          <w:lang w:val="hr-HR"/>
        </w:rPr>
        <w:t xml:space="preserve"> i postigli uspjeh</w:t>
      </w:r>
      <w:r w:rsidRPr="008926F7">
        <w:rPr>
          <w:rFonts w:asciiTheme="minorHAnsi" w:hAnsiTheme="minorHAnsi"/>
          <w:lang w:val="hr-HR"/>
        </w:rPr>
        <w:t xml:space="preserve"> u procesima </w:t>
      </w:r>
      <w:r w:rsidR="00921EC8" w:rsidRPr="008926F7">
        <w:rPr>
          <w:rFonts w:asciiTheme="minorHAnsi" w:hAnsiTheme="minorHAnsi"/>
          <w:lang w:val="hr-HR"/>
        </w:rPr>
        <w:t>svoje</w:t>
      </w:r>
      <w:r w:rsidRPr="008926F7">
        <w:rPr>
          <w:rFonts w:asciiTheme="minorHAnsi" w:hAnsiTheme="minorHAnsi"/>
          <w:lang w:val="hr-HR"/>
        </w:rPr>
        <w:t xml:space="preserve"> reimaginacije i repozicioniranja </w:t>
      </w:r>
      <w:r w:rsidR="00C33245" w:rsidRPr="008926F7">
        <w:rPr>
          <w:rFonts w:asciiTheme="minorHAnsi" w:hAnsiTheme="minorHAnsi"/>
          <w:lang w:val="hr-HR"/>
        </w:rPr>
        <w:t>afirmirajući</w:t>
      </w:r>
      <w:r w:rsidRPr="008926F7">
        <w:rPr>
          <w:rFonts w:asciiTheme="minorHAnsi" w:hAnsiTheme="minorHAnsi"/>
          <w:lang w:val="hr-HR"/>
        </w:rPr>
        <w:t xml:space="preserve"> kulturn</w:t>
      </w:r>
      <w:r w:rsidR="00C33245" w:rsidRPr="008926F7">
        <w:rPr>
          <w:rFonts w:asciiTheme="minorHAnsi" w:hAnsiTheme="minorHAnsi"/>
          <w:lang w:val="hr-HR"/>
        </w:rPr>
        <w:t>u</w:t>
      </w:r>
      <w:r w:rsidRPr="008926F7">
        <w:rPr>
          <w:rFonts w:asciiTheme="minorHAnsi" w:hAnsiTheme="minorHAnsi"/>
          <w:lang w:val="hr-HR"/>
        </w:rPr>
        <w:t xml:space="preserve"> dimenzij</w:t>
      </w:r>
      <w:r w:rsidR="00C33245" w:rsidRPr="008926F7">
        <w:rPr>
          <w:rFonts w:asciiTheme="minorHAnsi" w:hAnsiTheme="minorHAnsi"/>
          <w:lang w:val="hr-HR"/>
        </w:rPr>
        <w:t>u razvoja</w:t>
      </w:r>
      <w:r w:rsidRPr="008926F7">
        <w:rPr>
          <w:rFonts w:asciiTheme="minorHAnsi" w:hAnsiTheme="minorHAnsi"/>
          <w:lang w:val="hr-HR"/>
        </w:rPr>
        <w:t xml:space="preserve">. Posljedično, strategije razvoja kulture postale su </w:t>
      </w:r>
      <w:r w:rsidR="005C4295" w:rsidRPr="008926F7">
        <w:rPr>
          <w:rFonts w:asciiTheme="minorHAnsi" w:hAnsiTheme="minorHAnsi"/>
          <w:lang w:val="hr-HR"/>
        </w:rPr>
        <w:t xml:space="preserve">putokazi za pronalazak rješenja </w:t>
      </w:r>
      <w:r w:rsidRPr="008926F7">
        <w:rPr>
          <w:rFonts w:asciiTheme="minorHAnsi" w:hAnsiTheme="minorHAnsi"/>
          <w:lang w:val="hr-HR"/>
        </w:rPr>
        <w:t>opstank</w:t>
      </w:r>
      <w:r w:rsidR="005C4295" w:rsidRPr="008926F7">
        <w:rPr>
          <w:rFonts w:asciiTheme="minorHAnsi" w:hAnsiTheme="minorHAnsi"/>
          <w:lang w:val="hr-HR"/>
        </w:rPr>
        <w:t>a</w:t>
      </w:r>
      <w:r w:rsidRPr="008926F7">
        <w:rPr>
          <w:rFonts w:asciiTheme="minorHAnsi" w:hAnsiTheme="minorHAnsi"/>
          <w:lang w:val="hr-HR"/>
        </w:rPr>
        <w:t>, funkcioniranj</w:t>
      </w:r>
      <w:r w:rsidR="005C4295" w:rsidRPr="008926F7">
        <w:rPr>
          <w:rFonts w:asciiTheme="minorHAnsi" w:hAnsiTheme="minorHAnsi"/>
          <w:lang w:val="hr-HR"/>
        </w:rPr>
        <w:t>a</w:t>
      </w:r>
      <w:r w:rsidRPr="008926F7">
        <w:rPr>
          <w:rFonts w:asciiTheme="minorHAnsi" w:hAnsiTheme="minorHAnsi"/>
          <w:lang w:val="hr-HR"/>
        </w:rPr>
        <w:t xml:space="preserve"> i plansko</w:t>
      </w:r>
      <w:r w:rsidR="005C4295" w:rsidRPr="008926F7">
        <w:rPr>
          <w:rFonts w:asciiTheme="minorHAnsi" w:hAnsiTheme="minorHAnsi"/>
          <w:lang w:val="hr-HR"/>
        </w:rPr>
        <w:t>g</w:t>
      </w:r>
      <w:r w:rsidRPr="008926F7">
        <w:rPr>
          <w:rFonts w:asciiTheme="minorHAnsi" w:hAnsiTheme="minorHAnsi"/>
          <w:lang w:val="hr-HR"/>
        </w:rPr>
        <w:t xml:space="preserve"> razvoj</w:t>
      </w:r>
      <w:r w:rsidR="005C4295" w:rsidRPr="008926F7">
        <w:rPr>
          <w:rFonts w:asciiTheme="minorHAnsi" w:hAnsiTheme="minorHAnsi"/>
          <w:lang w:val="hr-HR"/>
        </w:rPr>
        <w:t>a</w:t>
      </w:r>
      <w:r w:rsidRPr="008926F7">
        <w:rPr>
          <w:rFonts w:asciiTheme="minorHAnsi" w:hAnsiTheme="minorHAnsi"/>
          <w:lang w:val="hr-HR"/>
        </w:rPr>
        <w:t xml:space="preserve"> gradova. Kulturna dimenzija </w:t>
      </w:r>
      <w:r w:rsidRPr="008926F7">
        <w:rPr>
          <w:rFonts w:asciiTheme="minorHAnsi" w:hAnsiTheme="minorHAnsi"/>
          <w:i/>
          <w:lang w:val="hr-HR"/>
        </w:rPr>
        <w:t>razvoja</w:t>
      </w:r>
      <w:r w:rsidRPr="008926F7">
        <w:rPr>
          <w:rFonts w:asciiTheme="minorHAnsi" w:hAnsiTheme="minorHAnsi"/>
          <w:lang w:val="hr-HR"/>
        </w:rPr>
        <w:t xml:space="preserve"> više nije periferno pitanje podređeno političkim i</w:t>
      </w:r>
      <w:r w:rsidR="00C33245" w:rsidRPr="008926F7">
        <w:rPr>
          <w:rFonts w:asciiTheme="minorHAnsi" w:hAnsiTheme="minorHAnsi"/>
          <w:lang w:val="hr-HR"/>
        </w:rPr>
        <w:t>nteresima i javnoj sferi</w:t>
      </w:r>
      <w:r w:rsidR="00921EC8" w:rsidRPr="008926F7">
        <w:rPr>
          <w:rFonts w:asciiTheme="minorHAnsi" w:hAnsiTheme="minorHAnsi"/>
          <w:lang w:val="hr-HR"/>
        </w:rPr>
        <w:t xml:space="preserve">, ona </w:t>
      </w:r>
      <w:r w:rsidR="00C33245" w:rsidRPr="008926F7">
        <w:rPr>
          <w:rFonts w:asciiTheme="minorHAnsi" w:hAnsiTheme="minorHAnsi"/>
          <w:lang w:val="hr-HR"/>
        </w:rPr>
        <w:t xml:space="preserve">je </w:t>
      </w:r>
      <w:r w:rsidRPr="008926F7">
        <w:rPr>
          <w:rFonts w:asciiTheme="minorHAnsi" w:hAnsiTheme="minorHAnsi"/>
          <w:lang w:val="hr-HR"/>
        </w:rPr>
        <w:t>prepoznat</w:t>
      </w:r>
      <w:r w:rsidR="00921EC8" w:rsidRPr="008926F7">
        <w:rPr>
          <w:rFonts w:asciiTheme="minorHAnsi" w:hAnsiTheme="minorHAnsi"/>
          <w:lang w:val="hr-HR"/>
        </w:rPr>
        <w:t>a</w:t>
      </w:r>
      <w:r w:rsidRPr="008926F7">
        <w:rPr>
          <w:rFonts w:asciiTheme="minorHAnsi" w:hAnsiTheme="minorHAnsi"/>
          <w:lang w:val="hr-HR"/>
        </w:rPr>
        <w:t xml:space="preserve"> kao nezaobilazna komponenta ekonomske i socijalne politike. </w:t>
      </w:r>
    </w:p>
    <w:p w:rsidR="005922DF" w:rsidRPr="008926F7" w:rsidRDefault="005922DF" w:rsidP="005C4295">
      <w:pPr>
        <w:spacing w:after="120"/>
        <w:jc w:val="both"/>
        <w:rPr>
          <w:rFonts w:asciiTheme="minorHAnsi" w:hAnsiTheme="minorHAnsi"/>
          <w:lang w:val="hr-HR"/>
        </w:rPr>
      </w:pPr>
      <w:r w:rsidRPr="008926F7">
        <w:rPr>
          <w:rFonts w:asciiTheme="minorHAnsi" w:hAnsiTheme="minorHAnsi"/>
          <w:lang w:val="hr-HR"/>
        </w:rPr>
        <w:lastRenderedPageBreak/>
        <w:t xml:space="preserve">U tom smislu, strategija razvoja kulture treba omogućiti lokalnim vlastima i </w:t>
      </w:r>
      <w:r w:rsidR="00EF0EE0" w:rsidRPr="008926F7">
        <w:rPr>
          <w:rFonts w:asciiTheme="minorHAnsi" w:hAnsiTheme="minorHAnsi"/>
          <w:lang w:val="hr-HR"/>
        </w:rPr>
        <w:t>kulturnim djelatnicima</w:t>
      </w:r>
      <w:r w:rsidRPr="008926F7">
        <w:rPr>
          <w:rFonts w:asciiTheme="minorHAnsi" w:hAnsiTheme="minorHAnsi"/>
          <w:lang w:val="hr-HR"/>
        </w:rPr>
        <w:t xml:space="preserve"> sadržajno poboljša</w:t>
      </w:r>
      <w:r w:rsidR="00921EC8" w:rsidRPr="008926F7">
        <w:rPr>
          <w:rFonts w:asciiTheme="minorHAnsi" w:hAnsiTheme="minorHAnsi"/>
          <w:lang w:val="hr-HR"/>
        </w:rPr>
        <w:t>ti</w:t>
      </w:r>
      <w:r w:rsidRPr="008926F7">
        <w:rPr>
          <w:rFonts w:asciiTheme="minorHAnsi" w:hAnsiTheme="minorHAnsi"/>
          <w:lang w:val="hr-HR"/>
        </w:rPr>
        <w:t xml:space="preserve"> i ojača</w:t>
      </w:r>
      <w:r w:rsidR="00921EC8" w:rsidRPr="008926F7">
        <w:rPr>
          <w:rFonts w:asciiTheme="minorHAnsi" w:hAnsiTheme="minorHAnsi"/>
          <w:lang w:val="hr-HR"/>
        </w:rPr>
        <w:t>ti</w:t>
      </w:r>
      <w:r w:rsidRPr="008926F7">
        <w:rPr>
          <w:rFonts w:asciiTheme="minorHAnsi" w:hAnsiTheme="minorHAnsi"/>
          <w:lang w:val="hr-HR"/>
        </w:rPr>
        <w:t xml:space="preserve"> kulturne i socijalne kapacitete grada te stvor</w:t>
      </w:r>
      <w:r w:rsidR="00921EC8" w:rsidRPr="008926F7">
        <w:rPr>
          <w:rFonts w:asciiTheme="minorHAnsi" w:hAnsiTheme="minorHAnsi"/>
          <w:lang w:val="hr-HR"/>
        </w:rPr>
        <w:t>iti</w:t>
      </w:r>
      <w:r w:rsidRPr="008926F7">
        <w:rPr>
          <w:rFonts w:asciiTheme="minorHAnsi" w:hAnsiTheme="minorHAnsi"/>
          <w:lang w:val="hr-HR"/>
        </w:rPr>
        <w:t xml:space="preserve"> per</w:t>
      </w:r>
      <w:r w:rsidR="00C33245" w:rsidRPr="008926F7">
        <w:rPr>
          <w:rFonts w:asciiTheme="minorHAnsi" w:hAnsiTheme="minorHAnsi"/>
          <w:lang w:val="hr-HR"/>
        </w:rPr>
        <w:t>s</w:t>
      </w:r>
      <w:r w:rsidRPr="008926F7">
        <w:rPr>
          <w:rFonts w:asciiTheme="minorHAnsi" w:hAnsiTheme="minorHAnsi"/>
          <w:lang w:val="hr-HR"/>
        </w:rPr>
        <w:t>pektive za suvremenu kulturnu afirmaciju zajednice. Strateškim</w:t>
      </w:r>
      <w:r w:rsidR="0030461B" w:rsidRPr="008926F7">
        <w:rPr>
          <w:rFonts w:asciiTheme="minorHAnsi" w:hAnsiTheme="minorHAnsi"/>
          <w:lang w:val="hr-HR"/>
        </w:rPr>
        <w:t xml:space="preserve"> se stoga</w:t>
      </w:r>
      <w:r w:rsidR="00B27E99" w:rsidRPr="008926F7">
        <w:rPr>
          <w:rFonts w:asciiTheme="minorHAnsi" w:hAnsiTheme="minorHAnsi"/>
          <w:lang w:val="hr-HR"/>
        </w:rPr>
        <w:t>nameće pitanje tumačenja značenja i značaja kulture; „kultura-cilj“ ili „kultura-sredstvo“</w:t>
      </w:r>
      <w:r w:rsidR="0030461B" w:rsidRPr="008926F7">
        <w:rPr>
          <w:rFonts w:asciiTheme="minorHAnsi" w:hAnsiTheme="minorHAnsi"/>
          <w:lang w:val="hr-HR"/>
        </w:rPr>
        <w:t xml:space="preserve">. Postavlja se i pitanje treba li </w:t>
      </w:r>
      <w:r w:rsidRPr="008926F7">
        <w:rPr>
          <w:rFonts w:asciiTheme="minorHAnsi" w:hAnsiTheme="minorHAnsi"/>
          <w:lang w:val="hr-HR"/>
        </w:rPr>
        <w:t>planiranje diskurs</w:t>
      </w:r>
      <w:r w:rsidR="0030461B" w:rsidRPr="008926F7">
        <w:rPr>
          <w:rFonts w:asciiTheme="minorHAnsi" w:hAnsiTheme="minorHAnsi"/>
          <w:lang w:val="hr-HR"/>
        </w:rPr>
        <w:t>a</w:t>
      </w:r>
      <w:r w:rsidRPr="008926F7">
        <w:rPr>
          <w:rFonts w:asciiTheme="minorHAnsi" w:hAnsiTheme="minorHAnsi"/>
          <w:lang w:val="hr-HR"/>
        </w:rPr>
        <w:t xml:space="preserve"> o kulturi razviti u razmišljanje o </w:t>
      </w:r>
      <w:r w:rsidR="008926F7" w:rsidRPr="008926F7">
        <w:rPr>
          <w:rFonts w:asciiTheme="minorHAnsi" w:hAnsiTheme="minorHAnsi"/>
          <w:lang w:val="hr-HR"/>
        </w:rPr>
        <w:t>planiranju</w:t>
      </w:r>
      <w:r w:rsidR="0030461B" w:rsidRPr="008926F7">
        <w:rPr>
          <w:rFonts w:asciiTheme="minorHAnsi" w:hAnsiTheme="minorHAnsi"/>
          <w:lang w:val="hr-HR"/>
        </w:rPr>
        <w:t xml:space="preserve"> razvoja šire društvene zajednice, </w:t>
      </w:r>
      <w:r w:rsidRPr="008926F7">
        <w:rPr>
          <w:rFonts w:asciiTheme="minorHAnsi" w:hAnsiTheme="minorHAnsi"/>
          <w:lang w:val="hr-HR"/>
        </w:rPr>
        <w:t xml:space="preserve">a pitanje kulture </w:t>
      </w:r>
      <w:r w:rsidR="0030461B" w:rsidRPr="008926F7">
        <w:rPr>
          <w:rFonts w:asciiTheme="minorHAnsi" w:hAnsiTheme="minorHAnsi"/>
          <w:lang w:val="hr-HR"/>
        </w:rPr>
        <w:t>nametnuti</w:t>
      </w:r>
      <w:r w:rsidRPr="008926F7">
        <w:rPr>
          <w:rFonts w:asciiTheme="minorHAnsi" w:hAnsiTheme="minorHAnsi"/>
          <w:lang w:val="hr-HR"/>
        </w:rPr>
        <w:t xml:space="preserve"> kao pitanje kvalitete života i razvojnih težnji u zajednici.</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U Dubrovniku, gradu koji je definiran kulturno-povijesnim naslijeđem, koji posjeduje velike kulturne resurse po kojima je globalno prepoznatljiv, kulturno planiranje postavlja se kao izazovan i zahtjevan zadatak. Određivanje uloge kulture i kulturnog razvoja u gradu u kojem je čitavo gospodarstvo ovisno o kulturno</w:t>
      </w:r>
      <w:r w:rsidR="00271256" w:rsidRPr="008926F7">
        <w:rPr>
          <w:rFonts w:asciiTheme="minorHAnsi" w:hAnsiTheme="minorHAnsi"/>
          <w:lang w:val="hr-HR"/>
        </w:rPr>
        <w:t xml:space="preserve">j baštini </w:t>
      </w:r>
      <w:r w:rsidRPr="008926F7">
        <w:rPr>
          <w:rFonts w:asciiTheme="minorHAnsi" w:hAnsiTheme="minorHAnsi"/>
          <w:lang w:val="hr-HR"/>
        </w:rPr>
        <w:t xml:space="preserve">i </w:t>
      </w:r>
      <w:r w:rsidR="00271256" w:rsidRPr="008926F7">
        <w:rPr>
          <w:rFonts w:asciiTheme="minorHAnsi" w:hAnsiTheme="minorHAnsi"/>
          <w:lang w:val="hr-HR"/>
        </w:rPr>
        <w:t xml:space="preserve">očuvanoj prirodi i okolišu </w:t>
      </w:r>
      <w:r w:rsidRPr="008926F7">
        <w:rPr>
          <w:rFonts w:asciiTheme="minorHAnsi" w:hAnsiTheme="minorHAnsi"/>
          <w:lang w:val="hr-HR"/>
        </w:rPr>
        <w:t xml:space="preserve">nužno </w:t>
      </w:r>
      <w:r w:rsidR="0030461B" w:rsidRPr="008926F7">
        <w:rPr>
          <w:rFonts w:asciiTheme="minorHAnsi" w:hAnsiTheme="minorHAnsi"/>
          <w:lang w:val="hr-HR"/>
        </w:rPr>
        <w:t>poziva na</w:t>
      </w:r>
      <w:r w:rsidR="008926F7">
        <w:rPr>
          <w:rFonts w:asciiTheme="minorHAnsi" w:hAnsiTheme="minorHAnsi"/>
          <w:lang w:val="hr-HR"/>
        </w:rPr>
        <w:t xml:space="preserve"> raspravu o tome </w:t>
      </w:r>
      <w:r w:rsidR="0030461B" w:rsidRPr="008926F7">
        <w:rPr>
          <w:rFonts w:asciiTheme="minorHAnsi" w:hAnsiTheme="minorHAnsi"/>
          <w:lang w:val="hr-HR"/>
        </w:rPr>
        <w:t xml:space="preserve">jesu li </w:t>
      </w:r>
      <w:r w:rsidR="008926F7">
        <w:rPr>
          <w:rFonts w:asciiTheme="minorHAnsi" w:hAnsiTheme="minorHAnsi"/>
          <w:lang w:val="hr-HR"/>
        </w:rPr>
        <w:t xml:space="preserve">ta </w:t>
      </w:r>
      <w:r w:rsidRPr="008926F7">
        <w:rPr>
          <w:rFonts w:asciiTheme="minorHAnsi" w:hAnsiTheme="minorHAnsi"/>
          <w:lang w:val="hr-HR"/>
        </w:rPr>
        <w:t xml:space="preserve">dva dinamična i razvojna značenja međusobno povezana.  U nacionalnom strateškom dokumentu </w:t>
      </w:r>
      <w:r w:rsidRPr="008926F7">
        <w:rPr>
          <w:rFonts w:asciiTheme="minorHAnsi" w:hAnsiTheme="minorHAnsi"/>
          <w:i/>
          <w:lang w:val="hr-HR"/>
        </w:rPr>
        <w:t>Hrvatska u 21. stoljeću</w:t>
      </w:r>
      <w:r w:rsidRPr="008926F7">
        <w:rPr>
          <w:rFonts w:asciiTheme="minorHAnsi" w:hAnsiTheme="minorHAnsi"/>
          <w:lang w:val="hr-HR"/>
        </w:rPr>
        <w:t xml:space="preserve"> istaknuto je da „strogo odvajanje kulture zbog kulture, na jednoj, i kulture radi ekonomskih i političkih ciljeva, na drugoj strani, vodi u slijepu ulicu. Valjalo bi na više mjesta izbrisati granicu između elitne, tradicijske i masovne kulture te načiniti prohodne put</w:t>
      </w:r>
      <w:r w:rsidR="00C33245" w:rsidRPr="008926F7">
        <w:rPr>
          <w:rFonts w:asciiTheme="minorHAnsi" w:hAnsiTheme="minorHAnsi"/>
          <w:lang w:val="hr-HR"/>
        </w:rPr>
        <w:t>o</w:t>
      </w:r>
      <w:r w:rsidRPr="008926F7">
        <w:rPr>
          <w:rFonts w:asciiTheme="minorHAnsi" w:hAnsiTheme="minorHAnsi"/>
          <w:lang w:val="hr-HR"/>
        </w:rPr>
        <w:t>ve od umje</w:t>
      </w:r>
      <w:r w:rsidR="00C33245" w:rsidRPr="008926F7">
        <w:rPr>
          <w:rFonts w:asciiTheme="minorHAnsi" w:hAnsiTheme="minorHAnsi"/>
          <w:lang w:val="hr-HR"/>
        </w:rPr>
        <w:t>t</w:t>
      </w:r>
      <w:r w:rsidRPr="008926F7">
        <w:rPr>
          <w:rFonts w:asciiTheme="minorHAnsi" w:hAnsiTheme="minorHAnsi"/>
          <w:lang w:val="hr-HR"/>
        </w:rPr>
        <w:t>ničkih djela, ponajprije domaće proizvodnje…“</w:t>
      </w:r>
      <w:r w:rsidR="00D27B2A" w:rsidRPr="008926F7">
        <w:rPr>
          <w:rFonts w:asciiTheme="minorHAnsi" w:hAnsiTheme="minorHAnsi"/>
          <w:lang w:val="hr-HR"/>
        </w:rPr>
        <w:t xml:space="preserve"> (Katunarić, Cvjetičanin, 20</w:t>
      </w:r>
      <w:r w:rsidR="00271256" w:rsidRPr="008926F7">
        <w:rPr>
          <w:rFonts w:asciiTheme="minorHAnsi" w:hAnsiTheme="minorHAnsi"/>
          <w:lang w:val="hr-HR"/>
        </w:rPr>
        <w:t>0</w:t>
      </w:r>
      <w:r w:rsidR="00D27B2A" w:rsidRPr="008926F7">
        <w:rPr>
          <w:rFonts w:asciiTheme="minorHAnsi" w:hAnsiTheme="minorHAnsi"/>
          <w:lang w:val="hr-HR"/>
        </w:rPr>
        <w:t>3:15)</w:t>
      </w:r>
      <w:r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Dubrovnik je relativno mala sredina iznimno velik</w:t>
      </w:r>
      <w:r w:rsidR="00921EC8" w:rsidRPr="008926F7">
        <w:rPr>
          <w:rFonts w:asciiTheme="minorHAnsi" w:hAnsiTheme="minorHAnsi"/>
          <w:lang w:val="hr-HR"/>
        </w:rPr>
        <w:t>ih</w:t>
      </w:r>
      <w:r w:rsidRPr="008926F7">
        <w:rPr>
          <w:rFonts w:asciiTheme="minorHAnsi" w:hAnsiTheme="minorHAnsi"/>
          <w:lang w:val="hr-HR"/>
        </w:rPr>
        <w:t xml:space="preserve"> kulturn</w:t>
      </w:r>
      <w:r w:rsidR="00921EC8" w:rsidRPr="008926F7">
        <w:rPr>
          <w:rFonts w:asciiTheme="minorHAnsi" w:hAnsiTheme="minorHAnsi"/>
          <w:lang w:val="hr-HR"/>
        </w:rPr>
        <w:t>ih</w:t>
      </w:r>
      <w:r w:rsidRPr="008926F7">
        <w:rPr>
          <w:rFonts w:asciiTheme="minorHAnsi" w:hAnsiTheme="minorHAnsi"/>
          <w:lang w:val="hr-HR"/>
        </w:rPr>
        <w:t xml:space="preserve"> resurs</w:t>
      </w:r>
      <w:r w:rsidR="00921EC8" w:rsidRPr="008926F7">
        <w:rPr>
          <w:rFonts w:asciiTheme="minorHAnsi" w:hAnsiTheme="minorHAnsi"/>
          <w:lang w:val="hr-HR"/>
        </w:rPr>
        <w:t>a</w:t>
      </w:r>
      <w:r w:rsidRPr="008926F7">
        <w:rPr>
          <w:rFonts w:asciiTheme="minorHAnsi" w:hAnsiTheme="minorHAnsi"/>
          <w:lang w:val="hr-HR"/>
        </w:rPr>
        <w:t xml:space="preserve"> – od količine i vrijednosti naslijeđen</w:t>
      </w:r>
      <w:r w:rsidR="000E2259" w:rsidRPr="008926F7">
        <w:rPr>
          <w:rFonts w:asciiTheme="minorHAnsi" w:hAnsiTheme="minorHAnsi"/>
          <w:lang w:val="hr-HR"/>
        </w:rPr>
        <w:t xml:space="preserve">ih kulturnih dobara, do </w:t>
      </w:r>
      <w:r w:rsidR="004A7236" w:rsidRPr="008926F7">
        <w:rPr>
          <w:rFonts w:asciiTheme="minorHAnsi" w:hAnsiTheme="minorHAnsi"/>
          <w:lang w:val="hr-HR"/>
        </w:rPr>
        <w:t>snažnog</w:t>
      </w:r>
      <w:r w:rsidRPr="008926F7">
        <w:rPr>
          <w:rFonts w:asciiTheme="minorHAnsi" w:hAnsiTheme="minorHAnsi"/>
          <w:lang w:val="hr-HR"/>
        </w:rPr>
        <w:t xml:space="preserve">kulturnog sektora koji prihoduje </w:t>
      </w:r>
      <w:r w:rsidR="004A7236" w:rsidRPr="008926F7">
        <w:rPr>
          <w:rFonts w:asciiTheme="minorHAnsi" w:hAnsiTheme="minorHAnsi"/>
          <w:lang w:val="hr-HR"/>
        </w:rPr>
        <w:t>značajna</w:t>
      </w:r>
      <w:r w:rsidRPr="008926F7">
        <w:rPr>
          <w:rFonts w:asciiTheme="minorHAnsi" w:hAnsiTheme="minorHAnsi"/>
          <w:lang w:val="hr-HR"/>
        </w:rPr>
        <w:t xml:space="preserve"> sredstva gradskom proračunu iz kojeg se </w:t>
      </w:r>
      <w:r w:rsidR="00B27E99" w:rsidRPr="008926F7">
        <w:rPr>
          <w:rFonts w:asciiTheme="minorHAnsi" w:hAnsiTheme="minorHAnsi"/>
          <w:lang w:val="hr-HR"/>
        </w:rPr>
        <w:t xml:space="preserve">većinom </w:t>
      </w:r>
      <w:r w:rsidRPr="008926F7">
        <w:rPr>
          <w:rFonts w:asciiTheme="minorHAnsi" w:hAnsiTheme="minorHAnsi"/>
          <w:lang w:val="hr-HR"/>
        </w:rPr>
        <w:t>financira. U takvim okolnostima, kao najveći izazov u promišljanju razvojnih perspektiva nameć</w:t>
      </w:r>
      <w:r w:rsidR="00921EC8" w:rsidRPr="008926F7">
        <w:rPr>
          <w:rFonts w:asciiTheme="minorHAnsi" w:hAnsiTheme="minorHAnsi"/>
          <w:lang w:val="hr-HR"/>
        </w:rPr>
        <w:t>e</w:t>
      </w:r>
      <w:r w:rsidRPr="008926F7">
        <w:rPr>
          <w:rFonts w:asciiTheme="minorHAnsi" w:hAnsiTheme="minorHAnsi"/>
          <w:lang w:val="hr-HR"/>
        </w:rPr>
        <w:t xml:space="preserve"> se ideja održivog razvoja, poticanja suvremenog kulturnog stvaralaštva, inovativnih i kreativnih </w:t>
      </w:r>
      <w:r w:rsidR="005C4295" w:rsidRPr="008926F7">
        <w:rPr>
          <w:rFonts w:asciiTheme="minorHAnsi" w:hAnsiTheme="minorHAnsi"/>
          <w:lang w:val="hr-HR"/>
        </w:rPr>
        <w:t xml:space="preserve">načina </w:t>
      </w:r>
      <w:r w:rsidRPr="008926F7">
        <w:rPr>
          <w:rFonts w:asciiTheme="minorHAnsi" w:hAnsiTheme="minorHAnsi"/>
          <w:lang w:val="hr-HR"/>
        </w:rPr>
        <w:t>prezentacije i interpretacije naslijeđenog, kulturna autonomija i emancipacija, uspostavljanje participativnog načina upravlja</w:t>
      </w:r>
      <w:r w:rsidR="003D49FB" w:rsidRPr="008926F7">
        <w:rPr>
          <w:rFonts w:asciiTheme="minorHAnsi" w:hAnsiTheme="minorHAnsi"/>
          <w:lang w:val="hr-HR"/>
        </w:rPr>
        <w:t>nja kultur</w:t>
      </w:r>
      <w:r w:rsidR="0093315E" w:rsidRPr="008926F7">
        <w:rPr>
          <w:rFonts w:asciiTheme="minorHAnsi" w:hAnsiTheme="minorHAnsi"/>
          <w:lang w:val="hr-HR"/>
        </w:rPr>
        <w:t>om te, kao najvažnija</w:t>
      </w:r>
      <w:r w:rsidRPr="008926F7">
        <w:rPr>
          <w:rFonts w:asciiTheme="minorHAnsi" w:hAnsiTheme="minorHAnsi"/>
          <w:lang w:val="hr-HR"/>
        </w:rPr>
        <w:t xml:space="preserve"> točka, pomak od percepcije kulture isključivo kroz ulogu stvaranja prihoda iskorištavanj</w:t>
      </w:r>
      <w:r w:rsidR="00F36581" w:rsidRPr="008926F7">
        <w:rPr>
          <w:rFonts w:asciiTheme="minorHAnsi" w:hAnsiTheme="minorHAnsi"/>
          <w:lang w:val="hr-HR"/>
        </w:rPr>
        <w:t>em</w:t>
      </w:r>
      <w:r w:rsidRPr="008926F7">
        <w:rPr>
          <w:rFonts w:asciiTheme="minorHAnsi" w:hAnsiTheme="minorHAnsi"/>
          <w:lang w:val="hr-HR"/>
        </w:rPr>
        <w:t xml:space="preserve"> kulturnih dobara. Koncept kulture kao sredstva u Dubrovniku je doveden do egzemplarne razine</w:t>
      </w:r>
      <w:r w:rsidR="00F36581" w:rsidRPr="008926F7">
        <w:rPr>
          <w:rFonts w:asciiTheme="minorHAnsi" w:hAnsiTheme="minorHAnsi"/>
          <w:lang w:val="hr-HR"/>
        </w:rPr>
        <w:t>,</w:t>
      </w:r>
      <w:r w:rsidRPr="008926F7">
        <w:rPr>
          <w:rFonts w:asciiTheme="minorHAnsi" w:hAnsiTheme="minorHAnsi"/>
          <w:lang w:val="hr-HR"/>
        </w:rPr>
        <w:t xml:space="preserve"> stoga cilj strateškog planiranja kulturnog razvoja nije po</w:t>
      </w:r>
      <w:r w:rsidR="00F36581" w:rsidRPr="008926F7">
        <w:rPr>
          <w:rFonts w:asciiTheme="minorHAnsi" w:hAnsiTheme="minorHAnsi"/>
          <w:lang w:val="hr-HR"/>
        </w:rPr>
        <w:t xml:space="preserve">većanje </w:t>
      </w:r>
      <w:r w:rsidRPr="008926F7">
        <w:rPr>
          <w:rFonts w:asciiTheme="minorHAnsi" w:hAnsiTheme="minorHAnsi"/>
          <w:lang w:val="hr-HR"/>
        </w:rPr>
        <w:t xml:space="preserve"> prepoznatljivosti </w:t>
      </w:r>
      <w:r w:rsidR="00F36581" w:rsidRPr="008926F7">
        <w:rPr>
          <w:rFonts w:asciiTheme="minorHAnsi" w:hAnsiTheme="minorHAnsi"/>
          <w:lang w:val="hr-HR"/>
        </w:rPr>
        <w:t>G</w:t>
      </w:r>
      <w:r w:rsidRPr="008926F7">
        <w:rPr>
          <w:rFonts w:asciiTheme="minorHAnsi" w:hAnsiTheme="minorHAnsi"/>
          <w:lang w:val="hr-HR"/>
        </w:rPr>
        <w:t>rada kao specifičnog kulturnog proizvoda, primarno usmjerenog privlačenju investitora i podizanju turističke potrošnje, nego i drugih potreba i vrijednosti, konačno kvalitet</w:t>
      </w:r>
      <w:r w:rsidR="00F36581" w:rsidRPr="008926F7">
        <w:rPr>
          <w:rFonts w:asciiTheme="minorHAnsi" w:hAnsiTheme="minorHAnsi"/>
          <w:lang w:val="hr-HR"/>
        </w:rPr>
        <w:t>e</w:t>
      </w:r>
      <w:r w:rsidR="00B42BA8" w:rsidRPr="008926F7">
        <w:rPr>
          <w:rFonts w:asciiTheme="minorHAnsi" w:hAnsiTheme="minorHAnsi"/>
          <w:lang w:val="hr-HR"/>
        </w:rPr>
        <w:t xml:space="preserve">života </w:t>
      </w:r>
      <w:r w:rsidR="00F36581" w:rsidRPr="008926F7">
        <w:rPr>
          <w:rFonts w:asciiTheme="minorHAnsi" w:hAnsiTheme="minorHAnsi"/>
          <w:lang w:val="hr-HR"/>
        </w:rPr>
        <w:t xml:space="preserve">cijele </w:t>
      </w:r>
      <w:r w:rsidRPr="008926F7">
        <w:rPr>
          <w:rFonts w:asciiTheme="minorHAnsi" w:hAnsiTheme="minorHAnsi"/>
          <w:lang w:val="hr-HR"/>
        </w:rPr>
        <w:t xml:space="preserve">sredine: „Kulturu ne bi valjalo predstavljati jedino kroz koncerte i izložbe, posjete muzejima, prodaju suvenira ili razgledavanja starih dijelova grada. Kultura se predstavlja i izgledom sredine koja privlači prijatelje i partnere, a </w:t>
      </w:r>
      <w:r w:rsidR="00E97E92" w:rsidRPr="008926F7">
        <w:rPr>
          <w:rFonts w:asciiTheme="minorHAnsi" w:hAnsiTheme="minorHAnsi"/>
          <w:lang w:val="hr-HR"/>
        </w:rPr>
        <w:t xml:space="preserve">tjera </w:t>
      </w:r>
      <w:r w:rsidRPr="008926F7">
        <w:rPr>
          <w:rFonts w:asciiTheme="minorHAnsi" w:hAnsiTheme="minorHAnsi"/>
          <w:lang w:val="hr-HR"/>
        </w:rPr>
        <w:t>špekulante“ (</w:t>
      </w:r>
      <w:r w:rsidRPr="008926F7">
        <w:rPr>
          <w:rFonts w:asciiTheme="minorHAnsi" w:hAnsiTheme="minorHAnsi"/>
          <w:i/>
          <w:lang w:val="hr-HR"/>
        </w:rPr>
        <w:t>Hrvatska u 21. stoljeću</w:t>
      </w:r>
      <w:r w:rsidRPr="008926F7">
        <w:rPr>
          <w:rFonts w:asciiTheme="minorHAnsi" w:hAnsiTheme="minorHAnsi"/>
          <w:lang w:val="hr-HR"/>
        </w:rPr>
        <w:t>, 200</w:t>
      </w:r>
      <w:r w:rsidR="00155FE1" w:rsidRPr="008926F7">
        <w:rPr>
          <w:rFonts w:asciiTheme="minorHAnsi" w:hAnsiTheme="minorHAnsi"/>
          <w:lang w:val="hr-HR"/>
        </w:rPr>
        <w:t>3</w:t>
      </w:r>
      <w:r w:rsidRPr="008926F7">
        <w:rPr>
          <w:rFonts w:asciiTheme="minorHAnsi" w:hAnsiTheme="minorHAnsi"/>
          <w:lang w:val="hr-HR"/>
        </w:rPr>
        <w:t>:15).</w:t>
      </w:r>
    </w:p>
    <w:p w:rsidR="005922DF" w:rsidRPr="008926F7" w:rsidRDefault="00B42BA8" w:rsidP="009F721D">
      <w:pPr>
        <w:spacing w:after="120"/>
        <w:jc w:val="both"/>
        <w:rPr>
          <w:rFonts w:asciiTheme="minorHAnsi" w:hAnsiTheme="minorHAnsi"/>
          <w:lang w:val="hr-HR"/>
        </w:rPr>
      </w:pPr>
      <w:r w:rsidRPr="008926F7">
        <w:rPr>
          <w:rFonts w:asciiTheme="minorHAnsi" w:hAnsiTheme="minorHAnsi"/>
          <w:lang w:val="hr-HR"/>
        </w:rPr>
        <w:t>Zahtjevi</w:t>
      </w:r>
      <w:r w:rsidR="005922DF" w:rsidRPr="008926F7">
        <w:rPr>
          <w:rFonts w:asciiTheme="minorHAnsi" w:hAnsiTheme="minorHAnsi"/>
          <w:lang w:val="hr-HR"/>
        </w:rPr>
        <w:t xml:space="preserve"> održivog kulturnog razvoja pozivaju na strateško planiranje u kojem se imperativi poduzetništva stavljaju u ravnotežu s analitički iskazanim i dokazanim potrebama u razvoju</w:t>
      </w:r>
      <w:r w:rsidRPr="008926F7">
        <w:rPr>
          <w:rFonts w:asciiTheme="minorHAnsi" w:hAnsiTheme="minorHAnsi"/>
          <w:lang w:val="hr-HR"/>
        </w:rPr>
        <w:t xml:space="preserve"> kulture</w:t>
      </w:r>
      <w:r w:rsidR="005922DF" w:rsidRPr="008926F7">
        <w:rPr>
          <w:rFonts w:asciiTheme="minorHAnsi" w:hAnsiTheme="minorHAnsi"/>
          <w:lang w:val="hr-HR"/>
        </w:rPr>
        <w:t xml:space="preserve">, u kojem se traže i ističu lokalne specifičnosti i različitosti, u kojem se rehabilitira dimenzija zaigranosti  </w:t>
      </w:r>
      <w:r w:rsidR="003D49FB" w:rsidRPr="008926F7">
        <w:rPr>
          <w:rFonts w:asciiTheme="minorHAnsi" w:hAnsiTheme="minorHAnsi"/>
          <w:lang w:val="hr-HR"/>
        </w:rPr>
        <w:t>g</w:t>
      </w:r>
      <w:r w:rsidR="005922DF" w:rsidRPr="008926F7">
        <w:rPr>
          <w:rFonts w:asciiTheme="minorHAnsi" w:hAnsiTheme="minorHAnsi"/>
          <w:lang w:val="hr-HR"/>
        </w:rPr>
        <w:t>rada, ne kao umjetno iskustvo stvoreno za konzumaciju i komercijalnu proizvodnju</w:t>
      </w:r>
      <w:r w:rsidR="00F36581" w:rsidRPr="008926F7">
        <w:rPr>
          <w:rFonts w:asciiTheme="minorHAnsi" w:hAnsiTheme="minorHAnsi"/>
          <w:lang w:val="hr-HR"/>
        </w:rPr>
        <w:t>,</w:t>
      </w:r>
      <w:r w:rsidR="005922DF" w:rsidRPr="008926F7">
        <w:rPr>
          <w:rFonts w:asciiTheme="minorHAnsi" w:hAnsiTheme="minorHAnsi"/>
          <w:lang w:val="hr-HR"/>
        </w:rPr>
        <w:t xml:space="preserve"> nego </w:t>
      </w:r>
      <w:r w:rsidR="00F36581" w:rsidRPr="008926F7">
        <w:rPr>
          <w:rFonts w:asciiTheme="minorHAnsi" w:hAnsiTheme="minorHAnsi"/>
          <w:lang w:val="hr-HR"/>
        </w:rPr>
        <w:t xml:space="preserve">kao </w:t>
      </w:r>
      <w:r w:rsidR="005922DF" w:rsidRPr="008926F7">
        <w:rPr>
          <w:rFonts w:asciiTheme="minorHAnsi" w:hAnsiTheme="minorHAnsi"/>
          <w:lang w:val="hr-HR"/>
        </w:rPr>
        <w:t xml:space="preserve">istinski izraz kreativnosti i procesa  samotraženja, ponovnog otkrića. Na taj način kultura postaje ne samo odrazom društva, zrcalom njegove povijesti već i važnim elementom  </w:t>
      </w:r>
      <w:r w:rsidR="00F36581" w:rsidRPr="008926F7">
        <w:rPr>
          <w:rFonts w:asciiTheme="minorHAnsi" w:hAnsiTheme="minorHAnsi"/>
          <w:lang w:val="hr-HR"/>
        </w:rPr>
        <w:t xml:space="preserve">njegove </w:t>
      </w:r>
      <w:r w:rsidR="005922DF" w:rsidRPr="008926F7">
        <w:rPr>
          <w:rFonts w:asciiTheme="minorHAnsi" w:hAnsiTheme="minorHAnsi"/>
          <w:lang w:val="hr-HR"/>
        </w:rPr>
        <w:t>produkcijske snage u sadašnjosti</w:t>
      </w:r>
      <w:r w:rsidRPr="008926F7">
        <w:rPr>
          <w:rFonts w:asciiTheme="minorHAnsi" w:hAnsiTheme="minorHAnsi"/>
          <w:lang w:val="hr-HR"/>
        </w:rPr>
        <w:t xml:space="preserve"> i budućnosti</w:t>
      </w:r>
      <w:r w:rsidR="005922DF" w:rsidRPr="008926F7">
        <w:rPr>
          <w:rFonts w:asciiTheme="minorHAnsi" w:hAnsiTheme="minorHAnsi"/>
          <w:lang w:val="hr-HR"/>
        </w:rPr>
        <w:t>. Održivi razvoj se, u kontekstu Dubrovnika, može bolje razumjeti kroz definiciju „neodrživog razvitka“</w:t>
      </w:r>
      <w:r w:rsidR="00F36581" w:rsidRPr="008926F7">
        <w:rPr>
          <w:rFonts w:asciiTheme="minorHAnsi" w:hAnsiTheme="minorHAnsi"/>
          <w:lang w:val="hr-HR"/>
        </w:rPr>
        <w:t>,</w:t>
      </w:r>
      <w:r w:rsidR="005922DF" w:rsidRPr="008926F7">
        <w:rPr>
          <w:rFonts w:asciiTheme="minorHAnsi" w:hAnsiTheme="minorHAnsi"/>
          <w:lang w:val="hr-HR"/>
        </w:rPr>
        <w:t xml:space="preserve"> koji „sve više opterećuje prirodni okoliš i postojeće kapacitete infrastrukture i naseljenog prostora, kod razmjerno malobrojnih potiče užitak u novoproizvedenim ili starim vrijednostima, a istodobno putem sustava natjecanja na nejednakoj osnovi za ekonomske i druge resurse povećava suparništvo, sukobe i općenito odbojnost među ljudima, kako pojedincima tako i malim i većim skupinama…“ (</w:t>
      </w:r>
      <w:r w:rsidR="005922DF" w:rsidRPr="008926F7">
        <w:rPr>
          <w:rFonts w:asciiTheme="minorHAnsi" w:hAnsiTheme="minorHAnsi"/>
          <w:i/>
          <w:lang w:val="hr-HR"/>
        </w:rPr>
        <w:t>Hrvatska u 21. stoljeću</w:t>
      </w:r>
      <w:r w:rsidR="005922DF" w:rsidRPr="008926F7">
        <w:rPr>
          <w:rFonts w:asciiTheme="minorHAnsi" w:hAnsiTheme="minorHAnsi"/>
          <w:lang w:val="hr-HR"/>
        </w:rPr>
        <w:t>, 20</w:t>
      </w:r>
      <w:r w:rsidR="00155FE1" w:rsidRPr="008926F7">
        <w:rPr>
          <w:rFonts w:asciiTheme="minorHAnsi" w:hAnsiTheme="minorHAnsi"/>
          <w:lang w:val="hr-HR"/>
        </w:rPr>
        <w:t>03</w:t>
      </w:r>
      <w:r w:rsidR="005922DF" w:rsidRPr="008926F7">
        <w:rPr>
          <w:rFonts w:asciiTheme="minorHAnsi" w:hAnsiTheme="minorHAnsi"/>
          <w:lang w:val="hr-HR"/>
        </w:rPr>
        <w:t>:16).</w:t>
      </w:r>
    </w:p>
    <w:p w:rsidR="005922DF" w:rsidRPr="008926F7" w:rsidRDefault="005922DF" w:rsidP="009F721D">
      <w:pPr>
        <w:spacing w:after="120"/>
        <w:jc w:val="both"/>
        <w:rPr>
          <w:rFonts w:asciiTheme="minorHAnsi" w:hAnsiTheme="minorHAnsi" w:cs="Arial"/>
          <w:b/>
          <w:lang w:val="hr-HR"/>
        </w:rPr>
      </w:pPr>
      <w:r w:rsidRPr="008926F7">
        <w:rPr>
          <w:rFonts w:asciiTheme="minorHAnsi" w:hAnsiTheme="minorHAnsi" w:cs="Arial"/>
          <w:b/>
          <w:lang w:val="hr-HR"/>
        </w:rPr>
        <w:br w:type="page"/>
      </w:r>
    </w:p>
    <w:p w:rsidR="005922DF" w:rsidRPr="008926F7" w:rsidRDefault="005922DF" w:rsidP="00F17E7A">
      <w:pPr>
        <w:pStyle w:val="Heading1"/>
        <w:numPr>
          <w:ilvl w:val="0"/>
          <w:numId w:val="7"/>
        </w:numPr>
        <w:rPr>
          <w:rFonts w:asciiTheme="minorHAnsi" w:hAnsiTheme="minorHAnsi"/>
          <w:color w:val="385623" w:themeColor="accent6" w:themeShade="80"/>
          <w:sz w:val="24"/>
          <w:szCs w:val="24"/>
          <w:lang w:val="hr-HR"/>
        </w:rPr>
      </w:pPr>
      <w:bookmarkStart w:id="2" w:name="_Toc405205775"/>
      <w:r w:rsidRPr="008926F7">
        <w:rPr>
          <w:rFonts w:asciiTheme="minorHAnsi" w:hAnsiTheme="minorHAnsi"/>
          <w:color w:val="385623" w:themeColor="accent6" w:themeShade="80"/>
          <w:sz w:val="24"/>
          <w:szCs w:val="24"/>
          <w:lang w:val="hr-HR"/>
        </w:rPr>
        <w:lastRenderedPageBreak/>
        <w:t xml:space="preserve">Analiza </w:t>
      </w:r>
      <w:r w:rsidR="00BE3E0C" w:rsidRPr="008926F7">
        <w:rPr>
          <w:rFonts w:asciiTheme="minorHAnsi" w:hAnsiTheme="minorHAnsi"/>
          <w:color w:val="385623" w:themeColor="accent6" w:themeShade="80"/>
          <w:sz w:val="24"/>
          <w:szCs w:val="24"/>
          <w:lang w:val="hr-HR"/>
        </w:rPr>
        <w:t xml:space="preserve">i ocjena </w:t>
      </w:r>
      <w:r w:rsidRPr="008926F7">
        <w:rPr>
          <w:rFonts w:asciiTheme="minorHAnsi" w:hAnsiTheme="minorHAnsi"/>
          <w:color w:val="385623" w:themeColor="accent6" w:themeShade="80"/>
          <w:sz w:val="24"/>
          <w:szCs w:val="24"/>
          <w:lang w:val="hr-HR"/>
        </w:rPr>
        <w:t>stanja</w:t>
      </w:r>
      <w:bookmarkEnd w:id="2"/>
    </w:p>
    <w:p w:rsidR="005922DF" w:rsidRPr="008926F7" w:rsidRDefault="005922DF" w:rsidP="009F721D">
      <w:pPr>
        <w:spacing w:after="120"/>
        <w:jc w:val="both"/>
        <w:rPr>
          <w:rFonts w:asciiTheme="minorHAnsi" w:hAnsiTheme="minorHAnsi"/>
          <w:color w:val="385623" w:themeColor="accent6" w:themeShade="80"/>
          <w:sz w:val="24"/>
          <w:szCs w:val="24"/>
          <w:lang w:val="hr-HR"/>
        </w:rPr>
      </w:pPr>
    </w:p>
    <w:p w:rsidR="005922DF" w:rsidRPr="008926F7" w:rsidRDefault="005922DF" w:rsidP="00F17E7A">
      <w:pPr>
        <w:pStyle w:val="Heading2"/>
        <w:numPr>
          <w:ilvl w:val="1"/>
          <w:numId w:val="7"/>
        </w:numPr>
        <w:rPr>
          <w:rFonts w:asciiTheme="minorHAnsi" w:hAnsiTheme="minorHAnsi"/>
          <w:color w:val="385623" w:themeColor="accent6" w:themeShade="80"/>
          <w:sz w:val="24"/>
          <w:szCs w:val="24"/>
          <w:lang w:val="hr-HR"/>
        </w:rPr>
      </w:pPr>
      <w:bookmarkStart w:id="3" w:name="_Toc405205776"/>
      <w:r w:rsidRPr="008926F7">
        <w:rPr>
          <w:rFonts w:asciiTheme="minorHAnsi" w:hAnsiTheme="minorHAnsi"/>
          <w:color w:val="385623" w:themeColor="accent6" w:themeShade="80"/>
          <w:sz w:val="24"/>
          <w:szCs w:val="24"/>
          <w:lang w:val="hr-HR"/>
        </w:rPr>
        <w:t>Povijesni razvoj</w:t>
      </w:r>
      <w:bookmarkEnd w:id="3"/>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Identitet Dubrovnika i bogato povijesno naslijeđe na kojem se temelji današnji razvoj Grada i velikog dijela Dubrovačko-neretvanske županije stvarani su kroz višestoljetnu povijest </w:t>
      </w:r>
      <w:r w:rsidR="00F36581" w:rsidRPr="008926F7">
        <w:rPr>
          <w:rFonts w:asciiTheme="minorHAnsi" w:hAnsiTheme="minorHAnsi"/>
          <w:lang w:val="hr-HR"/>
        </w:rPr>
        <w:t xml:space="preserve">tog </w:t>
      </w:r>
      <w:r w:rsidRPr="008926F7">
        <w:rPr>
          <w:rFonts w:asciiTheme="minorHAnsi" w:hAnsiTheme="minorHAnsi"/>
          <w:lang w:val="hr-HR"/>
        </w:rPr>
        <w:t xml:space="preserve">prostora.  Iako se dugo smatralo kako je Dubrovnik nastao u 7. stoljeću nakon što su izbjeglice iz </w:t>
      </w:r>
      <w:r w:rsidR="00F36581" w:rsidRPr="008926F7">
        <w:rPr>
          <w:rFonts w:asciiTheme="minorHAnsi" w:hAnsiTheme="minorHAnsi"/>
          <w:lang w:val="hr-HR"/>
        </w:rPr>
        <w:t>r</w:t>
      </w:r>
      <w:r w:rsidRPr="008926F7">
        <w:rPr>
          <w:rFonts w:asciiTheme="minorHAnsi" w:hAnsiTheme="minorHAnsi"/>
          <w:lang w:val="hr-HR"/>
        </w:rPr>
        <w:t>imskoga grada Epidauruma, današnjeg Cavtata, bježeći pred Slavenima i Avarima na otočiću osnovali naselje Laus, arheološka istraživanja na području povijesne jezgre ispod današnje katedrale svjedoče kako je i u ranijim razdobljima na tome području moralo postojati nas</w:t>
      </w:r>
      <w:r w:rsidR="00061427" w:rsidRPr="008926F7">
        <w:rPr>
          <w:rFonts w:asciiTheme="minorHAnsi" w:hAnsiTheme="minorHAnsi"/>
          <w:lang w:val="hr-HR"/>
        </w:rPr>
        <w:t>elje s većim brojem stanovnika.</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Stvaranje države započelo je već u 10. i 11. stoljeću, a to je razdoblje obilježio početak izgradnje obrambenihfortifikacija grada i postupno širenje vlasti na okolna područja. Zlatnim dobom Dubrovačke Republike smatra se razdoblje od 15. do kraja 16. stoljeća kada je na vrhuncu </w:t>
      </w:r>
      <w:r w:rsidR="00F54B60">
        <w:rPr>
          <w:rFonts w:asciiTheme="minorHAnsi" w:hAnsiTheme="minorHAnsi"/>
          <w:lang w:val="hr-HR"/>
        </w:rPr>
        <w:t xml:space="preserve">dubrovačka trgovina. </w:t>
      </w:r>
      <w:r w:rsidR="00155FE1" w:rsidRPr="008926F7">
        <w:rPr>
          <w:rFonts w:asciiTheme="minorHAnsi" w:hAnsiTheme="minorHAnsi"/>
          <w:lang w:val="hr-HR"/>
        </w:rPr>
        <w:t xml:space="preserve">U tom razdoblju </w:t>
      </w:r>
      <w:r w:rsidRPr="008926F7">
        <w:rPr>
          <w:rFonts w:asciiTheme="minorHAnsi" w:hAnsiTheme="minorHAnsi"/>
          <w:lang w:val="hr-HR"/>
        </w:rPr>
        <w:t>zaokružuje se fortifikacijski sustav povijesne jezgre, grade se važni fortifikacijski i gospodarski objekti na širem području Dubrovačke Republike, u samome gradu izgra</w:t>
      </w:r>
      <w:r w:rsidR="00F36581" w:rsidRPr="008926F7">
        <w:rPr>
          <w:rFonts w:asciiTheme="minorHAnsi" w:hAnsiTheme="minorHAnsi"/>
          <w:lang w:val="hr-HR"/>
        </w:rPr>
        <w:t xml:space="preserve">đeni su </w:t>
      </w:r>
      <w:r w:rsidRPr="008926F7">
        <w:rPr>
          <w:rFonts w:asciiTheme="minorHAnsi" w:hAnsiTheme="minorHAnsi"/>
          <w:lang w:val="hr-HR"/>
        </w:rPr>
        <w:t>vodovod i kanalizacija te najvažniji javni obje</w:t>
      </w:r>
      <w:r w:rsidR="00155FE1" w:rsidRPr="008926F7">
        <w:rPr>
          <w:rFonts w:asciiTheme="minorHAnsi" w:hAnsiTheme="minorHAnsi"/>
          <w:lang w:val="hr-HR"/>
        </w:rPr>
        <w:t>kti,</w:t>
      </w:r>
      <w:r w:rsidRPr="008926F7">
        <w:rPr>
          <w:rFonts w:asciiTheme="minorHAnsi" w:hAnsiTheme="minorHAnsi"/>
          <w:lang w:val="hr-HR"/>
        </w:rPr>
        <w:t xml:space="preserve"> osnivaju se škole i nastaju važne biblioteke. Dubrovnik je jedno od najvažnijih trgovačkih središta na istočnoj obali Jadrana, a svoju neovisnost duguje </w:t>
      </w:r>
      <w:r w:rsidR="008926F7" w:rsidRPr="008926F7">
        <w:rPr>
          <w:rFonts w:asciiTheme="minorHAnsi" w:hAnsiTheme="minorHAnsi"/>
          <w:lang w:val="hr-HR"/>
        </w:rPr>
        <w:t>ponajprije</w:t>
      </w:r>
      <w:r w:rsidRPr="008926F7">
        <w:rPr>
          <w:rFonts w:asciiTheme="minorHAnsi" w:hAnsiTheme="minorHAnsi"/>
          <w:lang w:val="hr-HR"/>
        </w:rPr>
        <w:t xml:space="preserve"> spretnoj i uspješnoj diplomaciji.  Potres 1667. </w:t>
      </w:r>
      <w:r w:rsidR="00155FE1" w:rsidRPr="008926F7">
        <w:rPr>
          <w:rFonts w:asciiTheme="minorHAnsi" w:hAnsiTheme="minorHAnsi"/>
          <w:lang w:val="hr-HR"/>
        </w:rPr>
        <w:t xml:space="preserve">godine </w:t>
      </w:r>
      <w:r w:rsidR="00F36581" w:rsidRPr="008926F7">
        <w:rPr>
          <w:rFonts w:asciiTheme="minorHAnsi" w:hAnsiTheme="minorHAnsi"/>
          <w:lang w:val="hr-HR"/>
        </w:rPr>
        <w:t xml:space="preserve">uzrokovao </w:t>
      </w:r>
      <w:r w:rsidRPr="008926F7">
        <w:rPr>
          <w:rFonts w:asciiTheme="minorHAnsi" w:hAnsiTheme="minorHAnsi"/>
          <w:lang w:val="hr-HR"/>
        </w:rPr>
        <w:t xml:space="preserve">je velika razaranja te političku i gospodarsku stagnaciju od kojih se Dubrovnik oporavljao cijelo stoljeće. Krajem 18. stoljeća Dubrovačka Republika uspjela je obnoviti mornaricu i trgovinu, ali je daljnji razvoj prekinut gubitkom neovisnosti 1806. godine kada je Napoleonova vojska okupirala Dubrovnik. Kraj devetnaestog i turbulentno dvadeseto stoljeće Dubrovnik preživljava kao i ostali krajevi ovoga dijela Europe, mijenjajući državne zajednice od Austro-Ugarske do Jugoslavije.  Važno je napomenuti kako ni </w:t>
      </w:r>
      <w:r w:rsidR="00F36581" w:rsidRPr="008926F7">
        <w:rPr>
          <w:rFonts w:asciiTheme="minorHAnsi" w:hAnsiTheme="minorHAnsi"/>
          <w:lang w:val="hr-HR"/>
        </w:rPr>
        <w:t>P</w:t>
      </w:r>
      <w:r w:rsidRPr="008926F7">
        <w:rPr>
          <w:rFonts w:asciiTheme="minorHAnsi" w:hAnsiTheme="minorHAnsi"/>
          <w:lang w:val="hr-HR"/>
        </w:rPr>
        <w:t xml:space="preserve">rvi ni </w:t>
      </w:r>
      <w:r w:rsidR="00F36581" w:rsidRPr="008926F7">
        <w:rPr>
          <w:rFonts w:asciiTheme="minorHAnsi" w:hAnsiTheme="minorHAnsi"/>
          <w:lang w:val="hr-HR"/>
        </w:rPr>
        <w:t xml:space="preserve">Drugi </w:t>
      </w:r>
      <w:r w:rsidRPr="008926F7">
        <w:rPr>
          <w:rFonts w:asciiTheme="minorHAnsi" w:hAnsiTheme="minorHAnsi"/>
          <w:lang w:val="hr-HR"/>
        </w:rPr>
        <w:t xml:space="preserve">svjetski </w:t>
      </w:r>
      <w:r w:rsidR="00155FE1" w:rsidRPr="008926F7">
        <w:rPr>
          <w:rFonts w:asciiTheme="minorHAnsi" w:hAnsiTheme="minorHAnsi"/>
          <w:lang w:val="hr-HR"/>
        </w:rPr>
        <w:t>rat</w:t>
      </w:r>
      <w:r w:rsidRPr="008926F7">
        <w:rPr>
          <w:rFonts w:asciiTheme="minorHAnsi" w:hAnsiTheme="minorHAnsi"/>
          <w:lang w:val="hr-HR"/>
        </w:rPr>
        <w:t xml:space="preserve"> samom području Dubrovnika nisu donijeli veća razaranja te kako je kulturno-povijesna baština ostala gotovo neoštećena. Najveća razaranja Dubrovnik je </w:t>
      </w:r>
      <w:r w:rsidR="00F36581" w:rsidRPr="008926F7">
        <w:rPr>
          <w:rFonts w:asciiTheme="minorHAnsi" w:hAnsiTheme="minorHAnsi"/>
          <w:lang w:val="hr-HR"/>
        </w:rPr>
        <w:t xml:space="preserve">doživio </w:t>
      </w:r>
      <w:r w:rsidRPr="008926F7">
        <w:rPr>
          <w:rFonts w:asciiTheme="minorHAnsi" w:hAnsiTheme="minorHAnsi"/>
          <w:lang w:val="hr-HR"/>
        </w:rPr>
        <w:t xml:space="preserve">početkom devedesetih godina kada je, kao i mnogi drugi dijelovi Republike Hrvatske, bio izložen agresiji srpsko-crnogorske vojske te kada su uništeni ili oštećeni mnogi kulturno-povijesni spomenici te bogata etnografska baština. Kraj dvadesetog i početak dvadeset prvog stoljeća obilježava razdoblje obnove kulturno-povijesne baštine te redefiniranja razvojnih ciljeva prostora </w:t>
      </w:r>
      <w:r w:rsidR="00637D86" w:rsidRPr="008926F7">
        <w:rPr>
          <w:rFonts w:asciiTheme="minorHAnsi" w:hAnsiTheme="minorHAnsi"/>
          <w:lang w:val="hr-HR"/>
        </w:rPr>
        <w:t>G</w:t>
      </w:r>
      <w:r w:rsidRPr="008926F7">
        <w:rPr>
          <w:rFonts w:asciiTheme="minorHAnsi" w:hAnsiTheme="minorHAnsi"/>
          <w:lang w:val="hr-HR"/>
        </w:rPr>
        <w:t xml:space="preserve">rada i </w:t>
      </w:r>
      <w:r w:rsidR="00637D86" w:rsidRPr="008926F7">
        <w:rPr>
          <w:rFonts w:asciiTheme="minorHAnsi" w:hAnsiTheme="minorHAnsi"/>
          <w:lang w:val="hr-HR"/>
        </w:rPr>
        <w:t>Ž</w:t>
      </w:r>
      <w:r w:rsidRPr="008926F7">
        <w:rPr>
          <w:rFonts w:asciiTheme="minorHAnsi" w:hAnsiTheme="minorHAnsi"/>
          <w:lang w:val="hr-HR"/>
        </w:rPr>
        <w:t>upanije.</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Povijesni razvoj prostora i bogata kulturna povijest temeljni su resursi na kojima Dubrovnik </w:t>
      </w:r>
      <w:r w:rsidR="00637D86" w:rsidRPr="008926F7">
        <w:rPr>
          <w:rFonts w:asciiTheme="minorHAnsi" w:hAnsiTheme="minorHAnsi"/>
          <w:lang w:val="hr-HR"/>
        </w:rPr>
        <w:t xml:space="preserve">temelji </w:t>
      </w:r>
      <w:r w:rsidRPr="008926F7">
        <w:rPr>
          <w:rFonts w:asciiTheme="minorHAnsi" w:hAnsiTheme="minorHAnsi"/>
          <w:lang w:val="hr-HR"/>
        </w:rPr>
        <w:t>svoj današnji razvoj, a posebno razvoj turizma kao osnovne gospodarske grane. Dubrovnik se predstavlja kao turističk</w:t>
      </w:r>
      <w:r w:rsidR="00697A95" w:rsidRPr="008926F7">
        <w:rPr>
          <w:rFonts w:asciiTheme="minorHAnsi" w:hAnsiTheme="minorHAnsi"/>
          <w:lang w:val="hr-HR"/>
        </w:rPr>
        <w:t xml:space="preserve">i grad </w:t>
      </w:r>
      <w:r w:rsidRPr="008926F7">
        <w:rPr>
          <w:rFonts w:asciiTheme="minorHAnsi" w:hAnsiTheme="minorHAnsi"/>
          <w:lang w:val="hr-HR"/>
        </w:rPr>
        <w:t>bogate i očuvane kulturne baštine te je i zbog toga iznimno važno budući razvoj planirati na način da se</w:t>
      </w:r>
      <w:r w:rsidR="00697A95" w:rsidRPr="008926F7">
        <w:rPr>
          <w:rFonts w:asciiTheme="minorHAnsi" w:hAnsiTheme="minorHAnsi"/>
          <w:lang w:val="hr-HR"/>
        </w:rPr>
        <w:t xml:space="preserve"> gospodarskim iskorištavanjem</w:t>
      </w:r>
      <w:r w:rsidRPr="008926F7">
        <w:rPr>
          <w:rFonts w:asciiTheme="minorHAnsi" w:hAnsiTheme="minorHAnsi"/>
          <w:lang w:val="hr-HR"/>
        </w:rPr>
        <w:t xml:space="preserve"> ne ugrožava materijalna i nematerijalna </w:t>
      </w:r>
      <w:r w:rsidR="00697A95" w:rsidRPr="008926F7">
        <w:rPr>
          <w:rFonts w:asciiTheme="minorHAnsi" w:hAnsiTheme="minorHAnsi"/>
          <w:lang w:val="hr-HR"/>
        </w:rPr>
        <w:t xml:space="preserve">kulturna </w:t>
      </w:r>
      <w:r w:rsidRPr="008926F7">
        <w:rPr>
          <w:rFonts w:asciiTheme="minorHAnsi" w:hAnsiTheme="minorHAnsi"/>
          <w:lang w:val="hr-HR"/>
        </w:rPr>
        <w:t xml:space="preserve">baština. </w:t>
      </w:r>
      <w:r w:rsidR="0062718C" w:rsidRPr="008926F7">
        <w:rPr>
          <w:rFonts w:asciiTheme="minorHAnsi" w:hAnsiTheme="minorHAnsi"/>
          <w:lang w:val="hr-HR"/>
        </w:rPr>
        <w:t xml:space="preserve">Kulturno-povijesna vrijednost </w:t>
      </w:r>
      <w:r w:rsidR="00637D86" w:rsidRPr="008926F7">
        <w:rPr>
          <w:rFonts w:asciiTheme="minorHAnsi" w:hAnsiTheme="minorHAnsi"/>
          <w:lang w:val="hr-HR"/>
        </w:rPr>
        <w:t>G</w:t>
      </w:r>
      <w:r w:rsidR="0062718C" w:rsidRPr="008926F7">
        <w:rPr>
          <w:rFonts w:asciiTheme="minorHAnsi" w:hAnsiTheme="minorHAnsi"/>
          <w:lang w:val="hr-HR"/>
        </w:rPr>
        <w:t>rada Dubrovnika i velikog dijela Dubrovačko-neretvanske županije iznimna</w:t>
      </w:r>
      <w:r w:rsidR="00637D86" w:rsidRPr="008926F7">
        <w:rPr>
          <w:rFonts w:asciiTheme="minorHAnsi" w:hAnsiTheme="minorHAnsi"/>
          <w:lang w:val="hr-HR"/>
        </w:rPr>
        <w:t xml:space="preserve"> je</w:t>
      </w:r>
      <w:r w:rsidR="0062718C" w:rsidRPr="008926F7">
        <w:rPr>
          <w:rFonts w:asciiTheme="minorHAnsi" w:hAnsiTheme="minorHAnsi"/>
          <w:lang w:val="hr-HR"/>
        </w:rPr>
        <w:t xml:space="preserve">, </w:t>
      </w:r>
      <w:r w:rsidR="00637D86" w:rsidRPr="008926F7">
        <w:rPr>
          <w:rFonts w:asciiTheme="minorHAnsi" w:hAnsiTheme="minorHAnsi"/>
          <w:lang w:val="hr-HR"/>
        </w:rPr>
        <w:t xml:space="preserve">no </w:t>
      </w:r>
      <w:r w:rsidR="0062718C" w:rsidRPr="008926F7">
        <w:rPr>
          <w:rFonts w:asciiTheme="minorHAnsi" w:hAnsiTheme="minorHAnsi"/>
          <w:lang w:val="hr-HR"/>
        </w:rPr>
        <w:t>bez odgovornog upravljanja tim najvrednijim resursom postoji real</w:t>
      </w:r>
      <w:r w:rsidR="00637D86" w:rsidRPr="008926F7">
        <w:rPr>
          <w:rFonts w:asciiTheme="minorHAnsi" w:hAnsiTheme="minorHAnsi"/>
          <w:lang w:val="hr-HR"/>
        </w:rPr>
        <w:t>an</w:t>
      </w:r>
      <w:r w:rsidR="0062718C" w:rsidRPr="008926F7">
        <w:rPr>
          <w:rFonts w:asciiTheme="minorHAnsi" w:hAnsiTheme="minorHAnsi"/>
          <w:lang w:val="hr-HR"/>
        </w:rPr>
        <w:t xml:space="preserve"> rizik da se kulturno-povijesna vrijednost i posebnost ugrozi prevelikom i neprimjerenom eksploatacijom. </w:t>
      </w:r>
      <w:r w:rsidRPr="008926F7">
        <w:rPr>
          <w:rFonts w:asciiTheme="minorHAnsi" w:hAnsiTheme="minorHAnsi"/>
          <w:lang w:val="hr-HR"/>
        </w:rPr>
        <w:t>U gotovo svakom razdoblju dubrovačke povijesti</w:t>
      </w:r>
      <w:r w:rsidR="00637D86" w:rsidRPr="008926F7">
        <w:rPr>
          <w:rFonts w:asciiTheme="minorHAnsi" w:hAnsiTheme="minorHAnsi"/>
          <w:lang w:val="hr-HR"/>
        </w:rPr>
        <w:t xml:space="preserve"> taj se </w:t>
      </w:r>
      <w:r w:rsidRPr="008926F7">
        <w:rPr>
          <w:rFonts w:asciiTheme="minorHAnsi" w:hAnsiTheme="minorHAnsi"/>
          <w:lang w:val="hr-HR"/>
        </w:rPr>
        <w:t xml:space="preserve">jedinstveni prostor obogaćivao novim kreacijama materijalne i nematerijalne kulture koje su zajednički oblikovali ono što Dubrovnik baštini danas i na čemu gradi svoj razvoj. </w:t>
      </w:r>
      <w:r w:rsidR="0062718C" w:rsidRPr="008926F7">
        <w:rPr>
          <w:rFonts w:asciiTheme="minorHAnsi" w:hAnsiTheme="minorHAnsi"/>
          <w:lang w:val="hr-HR"/>
        </w:rPr>
        <w:t xml:space="preserve">Danas u Dubrovniku postoji </w:t>
      </w:r>
      <w:r w:rsidR="00637D86" w:rsidRPr="008926F7">
        <w:rPr>
          <w:rFonts w:asciiTheme="minorHAnsi" w:hAnsiTheme="minorHAnsi"/>
          <w:lang w:val="hr-HR"/>
        </w:rPr>
        <w:t xml:space="preserve">očit </w:t>
      </w:r>
      <w:r w:rsidR="0062718C" w:rsidRPr="008926F7">
        <w:rPr>
          <w:rFonts w:asciiTheme="minorHAnsi" w:hAnsiTheme="minorHAnsi"/>
          <w:lang w:val="hr-HR"/>
        </w:rPr>
        <w:t xml:space="preserve">nerazmjer između ekonomskog iskorištavanja naslijeđene kulturne materijalne i duhovne kulture </w:t>
      </w:r>
      <w:r w:rsidR="00637D86" w:rsidRPr="008926F7">
        <w:rPr>
          <w:rFonts w:asciiTheme="minorHAnsi" w:hAnsiTheme="minorHAnsi"/>
          <w:lang w:val="hr-HR"/>
        </w:rPr>
        <w:t xml:space="preserve">i </w:t>
      </w:r>
      <w:r w:rsidR="0062718C" w:rsidRPr="008926F7">
        <w:rPr>
          <w:rFonts w:asciiTheme="minorHAnsi" w:hAnsiTheme="minorHAnsi"/>
          <w:lang w:val="hr-HR"/>
        </w:rPr>
        <w:t>ulaganja u suvremeno umjetničko i kreativno stvaranje što se detaljno razmatra u sljedećim poglavljima Strategije. Takav razvoj ugrožava očuvanje kulturne i prirodne baštine, a uz to ne potiče suvremeno stvaralaštvo u različitim područjima kulture</w:t>
      </w:r>
      <w:r w:rsidR="00637D86" w:rsidRPr="008926F7">
        <w:rPr>
          <w:rFonts w:asciiTheme="minorHAnsi" w:hAnsiTheme="minorHAnsi"/>
          <w:lang w:val="hr-HR"/>
        </w:rPr>
        <w:t>.</w:t>
      </w:r>
    </w:p>
    <w:p w:rsidR="00AD4EEF" w:rsidRPr="008926F7" w:rsidRDefault="005922DF" w:rsidP="009F721D">
      <w:pPr>
        <w:spacing w:after="120"/>
        <w:jc w:val="both"/>
        <w:rPr>
          <w:rFonts w:asciiTheme="minorHAnsi" w:hAnsiTheme="minorHAnsi"/>
          <w:lang w:val="hr-HR"/>
        </w:rPr>
      </w:pPr>
      <w:r w:rsidRPr="008926F7">
        <w:rPr>
          <w:rFonts w:asciiTheme="minorHAnsi" w:hAnsiTheme="minorHAnsi"/>
          <w:lang w:val="hr-HR"/>
        </w:rPr>
        <w:lastRenderedPageBreak/>
        <w:t xml:space="preserve">Teritorij Dubrovačke </w:t>
      </w:r>
      <w:r w:rsidR="00637D86" w:rsidRPr="008926F7">
        <w:rPr>
          <w:rFonts w:asciiTheme="minorHAnsi" w:hAnsiTheme="minorHAnsi"/>
          <w:lang w:val="hr-HR"/>
        </w:rPr>
        <w:t>R</w:t>
      </w:r>
      <w:r w:rsidRPr="008926F7">
        <w:rPr>
          <w:rFonts w:asciiTheme="minorHAnsi" w:hAnsiTheme="minorHAnsi"/>
          <w:lang w:val="hr-HR"/>
        </w:rPr>
        <w:t>epublike</w:t>
      </w:r>
      <w:r w:rsidR="00637D86" w:rsidRPr="008926F7">
        <w:rPr>
          <w:rFonts w:asciiTheme="minorHAnsi" w:hAnsiTheme="minorHAnsi"/>
          <w:lang w:val="hr-HR"/>
        </w:rPr>
        <w:t>,</w:t>
      </w:r>
      <w:r w:rsidRPr="008926F7">
        <w:rPr>
          <w:rFonts w:asciiTheme="minorHAnsi" w:hAnsiTheme="minorHAnsi"/>
          <w:lang w:val="hr-HR"/>
        </w:rPr>
        <w:t xml:space="preserve"> koji danas obuhvaća velik dio Dubrovačko-neretvanske županije</w:t>
      </w:r>
      <w:r w:rsidR="00637D86" w:rsidRPr="008926F7">
        <w:rPr>
          <w:rFonts w:asciiTheme="minorHAnsi" w:hAnsiTheme="minorHAnsi"/>
          <w:lang w:val="hr-HR"/>
        </w:rPr>
        <w:t>,</w:t>
      </w:r>
      <w:r w:rsidRPr="008926F7">
        <w:rPr>
          <w:rFonts w:asciiTheme="minorHAnsi" w:hAnsiTheme="minorHAnsi"/>
          <w:lang w:val="hr-HR"/>
        </w:rPr>
        <w:t xml:space="preserve"> razvijao se </w:t>
      </w:r>
      <w:r w:rsidR="00637D86" w:rsidRPr="008926F7">
        <w:rPr>
          <w:rFonts w:asciiTheme="minorHAnsi" w:hAnsiTheme="minorHAnsi"/>
          <w:lang w:val="hr-HR"/>
        </w:rPr>
        <w:t>usporedno</w:t>
      </w:r>
      <w:r w:rsidRPr="008926F7">
        <w:rPr>
          <w:rFonts w:asciiTheme="minorHAnsi" w:hAnsiTheme="minorHAnsi"/>
          <w:lang w:val="hr-HR"/>
        </w:rPr>
        <w:t xml:space="preserve"> sa samim Dubrovnikom stvarajući tako jedinstven kulturno-povijesni prostor koji i danas obilježavaju spomenici iznimne vrijednosti.</w:t>
      </w:r>
    </w:p>
    <w:p w:rsidR="006C2B2C" w:rsidRPr="008926F7" w:rsidRDefault="006C2B2C" w:rsidP="0062718C">
      <w:pPr>
        <w:pBdr>
          <w:top w:val="single" w:sz="4" w:space="0"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Ocjena stanja </w:t>
      </w:r>
    </w:p>
    <w:p w:rsidR="0062718C" w:rsidRPr="008926F7" w:rsidRDefault="005922DF" w:rsidP="0062718C">
      <w:pPr>
        <w:pBdr>
          <w:top w:val="single" w:sz="4" w:space="0"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Bez obzira na današnju </w:t>
      </w:r>
      <w:r w:rsidR="003405EB" w:rsidRPr="008926F7">
        <w:rPr>
          <w:rFonts w:asciiTheme="minorHAnsi" w:hAnsiTheme="minorHAnsi"/>
          <w:b/>
          <w:lang w:val="hr-HR"/>
        </w:rPr>
        <w:t>upravnu</w:t>
      </w:r>
      <w:r w:rsidR="00B064E1" w:rsidRPr="008926F7">
        <w:rPr>
          <w:rFonts w:asciiTheme="minorHAnsi" w:hAnsiTheme="minorHAnsi"/>
          <w:b/>
          <w:lang w:val="hr-HR"/>
        </w:rPr>
        <w:t xml:space="preserve">podjelu </w:t>
      </w:r>
      <w:r w:rsidR="00AD4EEF" w:rsidRPr="008926F7">
        <w:rPr>
          <w:rFonts w:asciiTheme="minorHAnsi" w:hAnsiTheme="minorHAnsi"/>
          <w:b/>
          <w:lang w:val="hr-HR"/>
        </w:rPr>
        <w:t xml:space="preserve">povijesnog prostora Dubrovačke </w:t>
      </w:r>
      <w:r w:rsidR="00637D86" w:rsidRPr="008926F7">
        <w:rPr>
          <w:rFonts w:asciiTheme="minorHAnsi" w:hAnsiTheme="minorHAnsi"/>
          <w:b/>
          <w:lang w:val="hr-HR"/>
        </w:rPr>
        <w:t>R</w:t>
      </w:r>
      <w:r w:rsidR="00AD4EEF" w:rsidRPr="008926F7">
        <w:rPr>
          <w:rFonts w:asciiTheme="minorHAnsi" w:hAnsiTheme="minorHAnsi"/>
          <w:b/>
          <w:lang w:val="hr-HR"/>
        </w:rPr>
        <w:t xml:space="preserve">epublike, </w:t>
      </w:r>
      <w:r w:rsidRPr="008926F7">
        <w:rPr>
          <w:rFonts w:asciiTheme="minorHAnsi" w:hAnsiTheme="minorHAnsi"/>
          <w:b/>
          <w:lang w:val="hr-HR"/>
        </w:rPr>
        <w:t xml:space="preserve">održivi kulturni razvoj </w:t>
      </w:r>
      <w:r w:rsidR="00230FD4" w:rsidRPr="008926F7">
        <w:rPr>
          <w:rFonts w:asciiTheme="minorHAnsi" w:hAnsiTheme="minorHAnsi"/>
          <w:b/>
          <w:lang w:val="hr-HR"/>
        </w:rPr>
        <w:t>G</w:t>
      </w:r>
      <w:r w:rsidRPr="008926F7">
        <w:rPr>
          <w:rFonts w:asciiTheme="minorHAnsi" w:hAnsiTheme="minorHAnsi"/>
          <w:b/>
          <w:lang w:val="hr-HR"/>
        </w:rPr>
        <w:t xml:space="preserve">rada Dubrovnika mora se planirati u komunikaciji s prostorom koji ga okružuje kako bi se očuvao povijesni kontinuitet, ali i kako bi šire područje </w:t>
      </w:r>
      <w:r w:rsidR="002D1EF6" w:rsidRPr="008926F7">
        <w:rPr>
          <w:rFonts w:asciiTheme="minorHAnsi" w:hAnsiTheme="minorHAnsi"/>
          <w:b/>
          <w:lang w:val="hr-HR"/>
        </w:rPr>
        <w:t xml:space="preserve">aktivno </w:t>
      </w:r>
      <w:r w:rsidR="00230FD4" w:rsidRPr="008926F7">
        <w:rPr>
          <w:rFonts w:asciiTheme="minorHAnsi" w:hAnsiTheme="minorHAnsi"/>
          <w:b/>
          <w:lang w:val="hr-HR"/>
        </w:rPr>
        <w:t>sudjelovalo</w:t>
      </w:r>
      <w:r w:rsidRPr="008926F7">
        <w:rPr>
          <w:rFonts w:asciiTheme="minorHAnsi" w:hAnsiTheme="minorHAnsi"/>
          <w:b/>
          <w:lang w:val="hr-HR"/>
        </w:rPr>
        <w:t xml:space="preserve"> u kulturnom životu Grada</w:t>
      </w:r>
      <w:r w:rsidR="002D1EF6" w:rsidRPr="008926F7">
        <w:rPr>
          <w:rFonts w:asciiTheme="minorHAnsi" w:hAnsiTheme="minorHAnsi"/>
          <w:b/>
          <w:lang w:val="hr-HR"/>
        </w:rPr>
        <w:t xml:space="preserve">: </w:t>
      </w:r>
      <w:r w:rsidRPr="008926F7">
        <w:rPr>
          <w:rFonts w:asciiTheme="minorHAnsi" w:hAnsiTheme="minorHAnsi"/>
          <w:b/>
          <w:lang w:val="hr-HR"/>
        </w:rPr>
        <w:t>pri</w:t>
      </w:r>
      <w:r w:rsidR="00230FD4" w:rsidRPr="008926F7">
        <w:rPr>
          <w:rFonts w:asciiTheme="minorHAnsi" w:hAnsiTheme="minorHAnsi"/>
          <w:b/>
          <w:lang w:val="hr-HR"/>
        </w:rPr>
        <w:t>do</w:t>
      </w:r>
      <w:r w:rsidRPr="008926F7">
        <w:rPr>
          <w:rFonts w:asciiTheme="minorHAnsi" w:hAnsiTheme="minorHAnsi"/>
          <w:b/>
          <w:lang w:val="hr-HR"/>
        </w:rPr>
        <w:t xml:space="preserve">noseći procesu stvaranja ili sudjelujući u kulturnom životu kao publika.  </w:t>
      </w:r>
    </w:p>
    <w:p w:rsidR="0062718C" w:rsidRPr="008926F7" w:rsidRDefault="0062718C" w:rsidP="0062718C">
      <w:pPr>
        <w:pStyle w:val="Heading2"/>
        <w:ind w:left="360"/>
        <w:rPr>
          <w:lang w:val="hr-HR"/>
        </w:rPr>
      </w:pPr>
    </w:p>
    <w:p w:rsidR="005922DF" w:rsidRPr="008926F7" w:rsidRDefault="005922DF" w:rsidP="00F17E7A">
      <w:pPr>
        <w:pStyle w:val="Heading2"/>
        <w:numPr>
          <w:ilvl w:val="1"/>
          <w:numId w:val="7"/>
        </w:numPr>
        <w:rPr>
          <w:rFonts w:asciiTheme="minorHAnsi" w:hAnsiTheme="minorHAnsi"/>
          <w:color w:val="385623" w:themeColor="accent6" w:themeShade="80"/>
          <w:sz w:val="24"/>
          <w:szCs w:val="24"/>
          <w:lang w:val="hr-HR"/>
        </w:rPr>
      </w:pPr>
      <w:bookmarkStart w:id="4" w:name="_Toc405205777"/>
      <w:r w:rsidRPr="008926F7">
        <w:rPr>
          <w:rFonts w:asciiTheme="minorHAnsi" w:hAnsiTheme="minorHAnsi"/>
          <w:color w:val="385623" w:themeColor="accent6" w:themeShade="80"/>
          <w:sz w:val="24"/>
          <w:szCs w:val="24"/>
          <w:lang w:val="hr-HR"/>
        </w:rPr>
        <w:t xml:space="preserve">Geografski položaj, stanovništvo </w:t>
      </w:r>
      <w:r w:rsidR="00230FD4" w:rsidRPr="008926F7">
        <w:rPr>
          <w:rFonts w:asciiTheme="minorHAnsi" w:hAnsiTheme="minorHAnsi"/>
          <w:color w:val="385623" w:themeColor="accent6" w:themeShade="80"/>
          <w:sz w:val="24"/>
          <w:szCs w:val="24"/>
          <w:lang w:val="hr-HR"/>
        </w:rPr>
        <w:t>G</w:t>
      </w:r>
      <w:r w:rsidRPr="008926F7">
        <w:rPr>
          <w:rFonts w:asciiTheme="minorHAnsi" w:hAnsiTheme="minorHAnsi"/>
          <w:color w:val="385623" w:themeColor="accent6" w:themeShade="80"/>
          <w:sz w:val="24"/>
          <w:szCs w:val="24"/>
          <w:lang w:val="hr-HR"/>
        </w:rPr>
        <w:t>rada Dubrovnika</w:t>
      </w:r>
      <w:r w:rsidR="00FB48EC" w:rsidRPr="008926F7">
        <w:rPr>
          <w:rFonts w:asciiTheme="minorHAnsi" w:hAnsiTheme="minorHAnsi"/>
          <w:color w:val="385623" w:themeColor="accent6" w:themeShade="80"/>
          <w:sz w:val="24"/>
          <w:szCs w:val="24"/>
          <w:lang w:val="hr-HR"/>
        </w:rPr>
        <w:t xml:space="preserve"> te</w:t>
      </w:r>
      <w:r w:rsidRPr="008926F7">
        <w:rPr>
          <w:rFonts w:asciiTheme="minorHAnsi" w:hAnsiTheme="minorHAnsi"/>
          <w:color w:val="385623" w:themeColor="accent6" w:themeShade="80"/>
          <w:sz w:val="24"/>
          <w:szCs w:val="24"/>
          <w:lang w:val="hr-HR"/>
        </w:rPr>
        <w:t xml:space="preserve"> prostorne karakteristike</w:t>
      </w:r>
      <w:r w:rsidR="00FB48EC" w:rsidRPr="008926F7">
        <w:rPr>
          <w:rFonts w:asciiTheme="minorHAnsi" w:hAnsiTheme="minorHAnsi"/>
          <w:color w:val="385623" w:themeColor="accent6" w:themeShade="80"/>
          <w:sz w:val="24"/>
          <w:szCs w:val="24"/>
          <w:lang w:val="hr-HR"/>
        </w:rPr>
        <w:t xml:space="preserve"> i ograničenja</w:t>
      </w:r>
      <w:bookmarkEnd w:id="4"/>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Geografski položaj Dubrovnika ključan je za razumijevanj</w:t>
      </w:r>
      <w:r w:rsidR="007126C5" w:rsidRPr="008926F7">
        <w:rPr>
          <w:rFonts w:asciiTheme="minorHAnsi" w:hAnsiTheme="minorHAnsi"/>
          <w:lang w:val="hr-HR"/>
        </w:rPr>
        <w:t>e</w:t>
      </w:r>
      <w:r w:rsidRPr="008926F7">
        <w:rPr>
          <w:rFonts w:asciiTheme="minorHAnsi" w:hAnsiTheme="minorHAnsi"/>
          <w:lang w:val="hr-HR"/>
        </w:rPr>
        <w:t xml:space="preserve"> specifičnih izazova u planiranju različitih javnih politika pa tako i u lokalnoj i regionalnoj kulturnoj politici. Dubrovnik se nalazi na krajnjem jugu Hrvatske</w:t>
      </w:r>
      <w:r w:rsidR="00230FD4" w:rsidRPr="008926F7">
        <w:rPr>
          <w:rFonts w:asciiTheme="minorHAnsi" w:hAnsiTheme="minorHAnsi"/>
          <w:lang w:val="hr-HR"/>
        </w:rPr>
        <w:t xml:space="preserve"> i</w:t>
      </w:r>
      <w:r w:rsidRPr="008926F7">
        <w:rPr>
          <w:rFonts w:asciiTheme="minorHAnsi" w:hAnsiTheme="minorHAnsi"/>
          <w:lang w:val="hr-HR"/>
        </w:rPr>
        <w:t xml:space="preserve"> administrativno je sjedište Dubrovačko-neretvanske županije</w:t>
      </w:r>
      <w:r w:rsidR="00230FD4" w:rsidRPr="008926F7">
        <w:rPr>
          <w:rFonts w:asciiTheme="minorHAnsi" w:hAnsiTheme="minorHAnsi"/>
          <w:lang w:val="hr-HR"/>
        </w:rPr>
        <w:t xml:space="preserve">, </w:t>
      </w:r>
      <w:r w:rsidRPr="008926F7">
        <w:rPr>
          <w:rFonts w:asciiTheme="minorHAnsi" w:hAnsiTheme="minorHAnsi"/>
          <w:lang w:val="hr-HR"/>
        </w:rPr>
        <w:t>koja u kopnenom dijelu graniči s B</w:t>
      </w:r>
      <w:r w:rsidR="00230FD4" w:rsidRPr="008926F7">
        <w:rPr>
          <w:rFonts w:asciiTheme="minorHAnsi" w:hAnsiTheme="minorHAnsi"/>
          <w:lang w:val="hr-HR"/>
        </w:rPr>
        <w:t>i</w:t>
      </w:r>
      <w:r w:rsidRPr="008926F7">
        <w:rPr>
          <w:rFonts w:asciiTheme="minorHAnsi" w:hAnsiTheme="minorHAnsi"/>
          <w:lang w:val="hr-HR"/>
        </w:rPr>
        <w:t xml:space="preserve">H i Crnom Gorom. Južni dio </w:t>
      </w:r>
      <w:r w:rsidR="00230FD4" w:rsidRPr="008926F7">
        <w:rPr>
          <w:rFonts w:asciiTheme="minorHAnsi" w:hAnsiTheme="minorHAnsi"/>
          <w:lang w:val="hr-HR"/>
        </w:rPr>
        <w:t>D</w:t>
      </w:r>
      <w:r w:rsidRPr="008926F7">
        <w:rPr>
          <w:rFonts w:asciiTheme="minorHAnsi" w:hAnsiTheme="minorHAnsi"/>
          <w:lang w:val="hr-HR"/>
        </w:rPr>
        <w:t xml:space="preserve">ubrovačko-neretvanske županije jedini je kopneni prostor Republike Hrvatske fizički odvojen od ostatka države. </w:t>
      </w:r>
      <w:r w:rsidRPr="008926F7">
        <w:rPr>
          <w:rFonts w:asciiTheme="minorHAnsi" w:hAnsiTheme="minorHAnsi"/>
          <w:b/>
          <w:lang w:val="hr-HR"/>
        </w:rPr>
        <w:t xml:space="preserve">Takav geografski položaj i prometna izoliranost predstavljaju </w:t>
      </w:r>
      <w:r w:rsidR="00AD4EEF" w:rsidRPr="008926F7">
        <w:rPr>
          <w:rFonts w:asciiTheme="minorHAnsi" w:hAnsiTheme="minorHAnsi"/>
          <w:b/>
          <w:lang w:val="hr-HR"/>
        </w:rPr>
        <w:t>problem</w:t>
      </w:r>
      <w:r w:rsidR="00230FD4" w:rsidRPr="008926F7">
        <w:rPr>
          <w:rFonts w:asciiTheme="minorHAnsi" w:hAnsiTheme="minorHAnsi"/>
          <w:b/>
          <w:lang w:val="hr-HR"/>
        </w:rPr>
        <w:t>pri</w:t>
      </w:r>
      <w:r w:rsidRPr="008926F7">
        <w:rPr>
          <w:rFonts w:asciiTheme="minorHAnsi" w:hAnsiTheme="minorHAnsi"/>
          <w:b/>
          <w:lang w:val="hr-HR"/>
        </w:rPr>
        <w:t xml:space="preserve"> planiranju kulturnog razvoja te zna</w:t>
      </w:r>
      <w:r w:rsidR="00230FD4" w:rsidRPr="008926F7">
        <w:rPr>
          <w:rFonts w:asciiTheme="minorHAnsi" w:hAnsiTheme="minorHAnsi"/>
          <w:b/>
          <w:lang w:val="hr-HR"/>
        </w:rPr>
        <w:t>tno</w:t>
      </w:r>
      <w:r w:rsidRPr="008926F7">
        <w:rPr>
          <w:rFonts w:asciiTheme="minorHAnsi" w:hAnsiTheme="minorHAnsi"/>
          <w:b/>
          <w:lang w:val="hr-HR"/>
        </w:rPr>
        <w:t xml:space="preserve"> logistički i financijski otežavaju mobilnost umjetnika i participaciju građana u kulturnom životu</w:t>
      </w:r>
      <w:r w:rsidRPr="008926F7">
        <w:rPr>
          <w:rFonts w:asciiTheme="minorHAnsi" w:hAnsiTheme="minorHAnsi"/>
          <w:lang w:val="hr-HR"/>
        </w:rPr>
        <w:t>.</w:t>
      </w:r>
    </w:p>
    <w:p w:rsidR="006E191D" w:rsidRPr="008926F7" w:rsidRDefault="006E191D" w:rsidP="009F721D">
      <w:pPr>
        <w:spacing w:after="120"/>
        <w:jc w:val="both"/>
        <w:rPr>
          <w:rFonts w:asciiTheme="minorHAnsi" w:hAnsiTheme="minorHAnsi"/>
          <w:lang w:val="hr-HR"/>
        </w:rPr>
      </w:pPr>
      <w:r w:rsidRPr="008926F7">
        <w:rPr>
          <w:noProof/>
          <w:lang w:val="hr-HR" w:eastAsia="hr-HR"/>
        </w:rPr>
        <w:drawing>
          <wp:inline distT="0" distB="0" distL="0" distR="0">
            <wp:extent cx="5760720" cy="3124186"/>
            <wp:effectExtent l="0" t="0" r="0" b="635"/>
            <wp:docPr id="1" name="Picture 1" descr="C:\Users\Korisnik\Dropbox\Dubrovnik Strategija\map-dubrovnik-mljet-peljes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ropbox\Dubrovnik Strategija\map-dubrovnik-mljet-peljesa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124186"/>
                    </a:xfrm>
                    <a:prstGeom prst="rect">
                      <a:avLst/>
                    </a:prstGeom>
                    <a:noFill/>
                    <a:ln>
                      <a:noFill/>
                    </a:ln>
                  </pic:spPr>
                </pic:pic>
              </a:graphicData>
            </a:graphic>
          </wp:inline>
        </w:drawing>
      </w:r>
    </w:p>
    <w:p w:rsidR="006E191D" w:rsidRPr="008926F7" w:rsidRDefault="006E191D" w:rsidP="009F721D">
      <w:pPr>
        <w:spacing w:after="120"/>
        <w:jc w:val="both"/>
        <w:rPr>
          <w:rFonts w:asciiTheme="minorHAnsi" w:hAnsiTheme="minorHAnsi"/>
          <w:lang w:val="hr-HR"/>
        </w:rPr>
      </w:pPr>
      <w:r w:rsidRPr="008926F7">
        <w:rPr>
          <w:rFonts w:asciiTheme="minorHAnsi" w:hAnsiTheme="minorHAnsi"/>
          <w:lang w:val="hr-HR"/>
        </w:rPr>
        <w:t xml:space="preserve">Izvor: </w:t>
      </w:r>
      <w:hyperlink r:id="rId9" w:history="1">
        <w:r w:rsidRPr="008926F7">
          <w:rPr>
            <w:rStyle w:val="Hyperlink"/>
            <w:rFonts w:asciiTheme="minorHAnsi" w:hAnsiTheme="minorHAnsi"/>
            <w:lang w:val="hr-HR"/>
          </w:rPr>
          <w:t>http://www.dubrovnik.in/hr/geografski-polozaj.htm</w:t>
        </w:r>
      </w:hyperlink>
    </w:p>
    <w:p w:rsidR="001B0BEC" w:rsidRPr="008926F7" w:rsidRDefault="005922DF" w:rsidP="009F721D">
      <w:pPr>
        <w:spacing w:after="120"/>
        <w:jc w:val="both"/>
        <w:rPr>
          <w:rFonts w:asciiTheme="minorHAnsi" w:eastAsia="Times New Roman" w:hAnsiTheme="minorHAnsi" w:cs="Arial"/>
          <w:lang w:val="hr-HR"/>
        </w:rPr>
      </w:pPr>
      <w:r w:rsidRPr="008926F7">
        <w:rPr>
          <w:rFonts w:asciiTheme="minorHAnsi" w:hAnsiTheme="minorHAnsi"/>
          <w:lang w:val="hr-HR"/>
        </w:rPr>
        <w:t xml:space="preserve">Administrativni obuhvat </w:t>
      </w:r>
      <w:r w:rsidR="00230FD4" w:rsidRPr="008926F7">
        <w:rPr>
          <w:rFonts w:asciiTheme="minorHAnsi" w:hAnsiTheme="minorHAnsi"/>
          <w:lang w:val="hr-HR"/>
        </w:rPr>
        <w:t>G</w:t>
      </w:r>
      <w:r w:rsidRPr="008926F7">
        <w:rPr>
          <w:rFonts w:asciiTheme="minorHAnsi" w:hAnsiTheme="minorHAnsi"/>
          <w:lang w:val="hr-HR"/>
        </w:rPr>
        <w:t>rada obuhvaća površinu od 144,32 km</w:t>
      </w:r>
      <w:r w:rsidR="00230FD4" w:rsidRPr="008926F7">
        <w:rPr>
          <w:rFonts w:asciiTheme="minorHAnsi" w:hAnsiTheme="minorHAnsi"/>
          <w:lang w:val="hr-HR"/>
        </w:rPr>
        <w:t>²</w:t>
      </w:r>
      <w:r w:rsidRPr="008926F7">
        <w:rPr>
          <w:rFonts w:asciiTheme="minorHAnsi" w:hAnsiTheme="minorHAnsi"/>
          <w:lang w:val="hr-HR"/>
        </w:rPr>
        <w:t xml:space="preserve"> (8,3% površine Županije). Ukupno obuhvaća 32 gradska naselja: </w:t>
      </w:r>
      <w:r w:rsidRPr="008926F7">
        <w:rPr>
          <w:rFonts w:asciiTheme="minorHAnsi" w:eastAsia="Times New Roman" w:hAnsiTheme="minorHAnsi" w:cs="Arial"/>
          <w:lang w:val="hr-HR"/>
        </w:rPr>
        <w:t>Bosanka, Brsečine, Čajkovica, Čajkovići, Donje Obuljeno, Dubravica, Dubrovnik, Gornje Obuljeno, Gromača, Kliševo, Knežica, Koločep, Komolac, Lopud, Lozica, Ljubač, Mokošica, Mravinjac, Mrčevo, Nova Mokošica, Orašac, Osojnik, Petrovo Selo, Pobrežje, Prijevor, Rožat, Suđurađ, Sustjepan, Šipanska Luka, Šumet, Trste</w:t>
      </w:r>
      <w:r w:rsidR="00061427" w:rsidRPr="008926F7">
        <w:rPr>
          <w:rFonts w:asciiTheme="minorHAnsi" w:eastAsia="Times New Roman" w:hAnsiTheme="minorHAnsi" w:cs="Arial"/>
          <w:lang w:val="hr-HR"/>
        </w:rPr>
        <w:t>no, Zaton s pripadajućim morem.</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lastRenderedPageBreak/>
        <w:t xml:space="preserve">Prema popisu iz 2011. godine Dubrovnik ima 42.615 stanovnika, za razliku od 43.770 stanovnika prema popisu iz 2001. (Socijalna slika </w:t>
      </w:r>
      <w:r w:rsidR="00230FD4" w:rsidRPr="008926F7">
        <w:rPr>
          <w:rFonts w:asciiTheme="minorHAnsi" w:hAnsiTheme="minorHAnsi"/>
          <w:lang w:val="hr-HR"/>
        </w:rPr>
        <w:t>G</w:t>
      </w:r>
      <w:r w:rsidRPr="008926F7">
        <w:rPr>
          <w:rFonts w:asciiTheme="minorHAnsi" w:hAnsiTheme="minorHAnsi"/>
          <w:lang w:val="hr-HR"/>
        </w:rPr>
        <w:t>rada Dubrovnika 2013: 8)</w:t>
      </w:r>
      <w:r w:rsidR="00230FD4" w:rsidRPr="008926F7">
        <w:rPr>
          <w:rFonts w:asciiTheme="minorHAnsi" w:hAnsiTheme="minorHAnsi"/>
          <w:lang w:val="hr-HR"/>
        </w:rPr>
        <w:t xml:space="preserve">. Broj </w:t>
      </w:r>
      <w:r w:rsidRPr="008926F7">
        <w:rPr>
          <w:rFonts w:asciiTheme="minorHAnsi" w:hAnsiTheme="minorHAnsi"/>
          <w:lang w:val="hr-HR"/>
        </w:rPr>
        <w:t xml:space="preserve">stanovnika </w:t>
      </w:r>
      <w:r w:rsidR="00230FD4" w:rsidRPr="008926F7">
        <w:rPr>
          <w:rFonts w:asciiTheme="minorHAnsi" w:hAnsiTheme="minorHAnsi"/>
          <w:lang w:val="hr-HR"/>
        </w:rPr>
        <w:t xml:space="preserve">smanjio se </w:t>
      </w:r>
      <w:r w:rsidRPr="008926F7">
        <w:rPr>
          <w:rFonts w:asciiTheme="minorHAnsi" w:hAnsiTheme="minorHAnsi"/>
          <w:lang w:val="hr-HR"/>
        </w:rPr>
        <w:t xml:space="preserve">posljednjih </w:t>
      </w:r>
      <w:r w:rsidR="00230FD4" w:rsidRPr="008926F7">
        <w:rPr>
          <w:rFonts w:asciiTheme="minorHAnsi" w:hAnsiTheme="minorHAnsi"/>
          <w:lang w:val="hr-HR"/>
        </w:rPr>
        <w:t>deset</w:t>
      </w:r>
      <w:r w:rsidRPr="008926F7">
        <w:rPr>
          <w:rFonts w:asciiTheme="minorHAnsi" w:hAnsiTheme="minorHAnsi"/>
          <w:lang w:val="hr-HR"/>
        </w:rPr>
        <w:t xml:space="preserve"> godina za 2,58%. Tendencija smanjenja broja stanovnika na dubrovačkom području posljedica je negativnih demografskih trendova (negativnog prirodnog prirasta i iseljavanja stanovništva). U </w:t>
      </w:r>
      <w:r w:rsidR="00230FD4" w:rsidRPr="008926F7">
        <w:rPr>
          <w:rFonts w:asciiTheme="minorHAnsi" w:hAnsiTheme="minorHAnsi"/>
          <w:lang w:val="hr-HR"/>
        </w:rPr>
        <w:t xml:space="preserve">tom je </w:t>
      </w:r>
      <w:r w:rsidRPr="008926F7">
        <w:rPr>
          <w:rFonts w:asciiTheme="minorHAnsi" w:hAnsiTheme="minorHAnsi"/>
          <w:lang w:val="hr-HR"/>
        </w:rPr>
        <w:t xml:space="preserve">razdoblju pad broja stanovnika zabilježen u samom </w:t>
      </w:r>
      <w:r w:rsidR="00230FD4" w:rsidRPr="008926F7">
        <w:rPr>
          <w:rFonts w:asciiTheme="minorHAnsi" w:hAnsiTheme="minorHAnsi"/>
          <w:lang w:val="hr-HR"/>
        </w:rPr>
        <w:t>G</w:t>
      </w:r>
      <w:r w:rsidRPr="008926F7">
        <w:rPr>
          <w:rFonts w:asciiTheme="minorHAnsi" w:hAnsiTheme="minorHAnsi"/>
          <w:lang w:val="hr-HR"/>
        </w:rPr>
        <w:t>radu Dubrovniku, ali i u prigradskim ruralnim naseljima (npr. Mrčevic</w:t>
      </w:r>
      <w:r w:rsidR="00230FD4" w:rsidRPr="008926F7">
        <w:rPr>
          <w:rFonts w:asciiTheme="minorHAnsi" w:hAnsiTheme="minorHAnsi"/>
          <w:lang w:val="hr-HR"/>
        </w:rPr>
        <w:t>i</w:t>
      </w:r>
      <w:r w:rsidRPr="008926F7">
        <w:rPr>
          <w:rFonts w:asciiTheme="minorHAnsi" w:hAnsiTheme="minorHAnsi"/>
          <w:lang w:val="hr-HR"/>
        </w:rPr>
        <w:t>, Čajkovic</w:t>
      </w:r>
      <w:r w:rsidR="00230FD4" w:rsidRPr="008926F7">
        <w:rPr>
          <w:rFonts w:asciiTheme="minorHAnsi" w:hAnsiTheme="minorHAnsi"/>
          <w:lang w:val="hr-HR"/>
        </w:rPr>
        <w:t>i</w:t>
      </w:r>
      <w:r w:rsidRPr="008926F7">
        <w:rPr>
          <w:rFonts w:asciiTheme="minorHAnsi" w:hAnsiTheme="minorHAnsi"/>
          <w:lang w:val="hr-HR"/>
        </w:rPr>
        <w:t>, Nov</w:t>
      </w:r>
      <w:r w:rsidR="00230FD4" w:rsidRPr="008926F7">
        <w:rPr>
          <w:rFonts w:asciiTheme="minorHAnsi" w:hAnsiTheme="minorHAnsi"/>
          <w:lang w:val="hr-HR"/>
        </w:rPr>
        <w:t>oj</w:t>
      </w:r>
      <w:r w:rsidRPr="008926F7">
        <w:rPr>
          <w:rFonts w:asciiTheme="minorHAnsi" w:hAnsiTheme="minorHAnsi"/>
          <w:lang w:val="hr-HR"/>
        </w:rPr>
        <w:t xml:space="preserve"> Mokošic</w:t>
      </w:r>
      <w:r w:rsidR="00230FD4" w:rsidRPr="008926F7">
        <w:rPr>
          <w:rFonts w:asciiTheme="minorHAnsi" w:hAnsiTheme="minorHAnsi"/>
          <w:lang w:val="hr-HR"/>
        </w:rPr>
        <w:t>i</w:t>
      </w:r>
      <w:r w:rsidRPr="008926F7">
        <w:rPr>
          <w:rFonts w:asciiTheme="minorHAnsi" w:hAnsiTheme="minorHAnsi"/>
          <w:lang w:val="hr-HR"/>
        </w:rPr>
        <w:t>, Osojnik</w:t>
      </w:r>
      <w:r w:rsidR="00230FD4" w:rsidRPr="008926F7">
        <w:rPr>
          <w:rFonts w:asciiTheme="minorHAnsi" w:hAnsiTheme="minorHAnsi"/>
          <w:lang w:val="hr-HR"/>
        </w:rPr>
        <w:t>u</w:t>
      </w:r>
      <w:r w:rsidRPr="008926F7">
        <w:rPr>
          <w:rFonts w:asciiTheme="minorHAnsi" w:hAnsiTheme="minorHAnsi"/>
          <w:lang w:val="hr-HR"/>
        </w:rPr>
        <w:t xml:space="preserve">) te osobito u naseljima na otocima. Od ukupno 42.615 stanovnika prema </w:t>
      </w:r>
      <w:r w:rsidR="00230FD4" w:rsidRPr="008926F7">
        <w:rPr>
          <w:rFonts w:asciiTheme="minorHAnsi" w:hAnsiTheme="minorHAnsi"/>
          <w:lang w:val="hr-HR"/>
        </w:rPr>
        <w:t xml:space="preserve">posljednjem </w:t>
      </w:r>
      <w:r w:rsidRPr="008926F7">
        <w:rPr>
          <w:rFonts w:asciiTheme="minorHAnsi" w:hAnsiTheme="minorHAnsi"/>
          <w:lang w:val="hr-HR"/>
        </w:rPr>
        <w:t>popisu stanovništva 28.434 ih živi u Dubrovniku, a u ostalim naseljima ukupno 14.181</w:t>
      </w:r>
      <w:r w:rsidR="00281133" w:rsidRPr="008926F7">
        <w:rPr>
          <w:rStyle w:val="FootnoteReference"/>
          <w:rFonts w:asciiTheme="minorHAnsi" w:hAnsiTheme="minorHAnsi"/>
          <w:lang w:val="hr-HR"/>
        </w:rPr>
        <w:footnoteReference w:id="2"/>
      </w:r>
      <w:r w:rsidRPr="008926F7">
        <w:rPr>
          <w:rFonts w:asciiTheme="minorHAnsi" w:hAnsiTheme="minorHAnsi"/>
          <w:lang w:val="hr-HR"/>
        </w:rPr>
        <w:t>.</w:t>
      </w:r>
    </w:p>
    <w:p w:rsidR="005922DF" w:rsidRPr="008926F7" w:rsidRDefault="00230FD4" w:rsidP="009F721D">
      <w:pPr>
        <w:spacing w:after="120"/>
        <w:jc w:val="both"/>
        <w:rPr>
          <w:rFonts w:asciiTheme="minorHAnsi" w:hAnsiTheme="minorHAnsi"/>
          <w:lang w:val="hr-HR"/>
        </w:rPr>
      </w:pPr>
      <w:r w:rsidRPr="008926F7">
        <w:rPr>
          <w:rFonts w:asciiTheme="minorHAnsi" w:hAnsiTheme="minorHAnsi"/>
          <w:lang w:val="hr-HR"/>
        </w:rPr>
        <w:t>Većina stanovnika</w:t>
      </w:r>
      <w:r w:rsidR="005922DF" w:rsidRPr="008926F7">
        <w:rPr>
          <w:rFonts w:asciiTheme="minorHAnsi" w:hAnsiTheme="minorHAnsi"/>
          <w:lang w:val="hr-HR"/>
        </w:rPr>
        <w:t xml:space="preserve"> Dubrovnika ima završenu srednju školu (55,1%), a u usporedbi s nacionalnom obrazovnom strukturom stanovništva ima nešto povoljniju sliku (manje je osoba bez školske spreme, a više onih sa završenom srednjom školom, stručnim i sveučilišnim studijem).Što se tiče strukture stanovništva prema narodnosti, Dubrovnik je izrazito homogena zajednica s čak 90,34% Hrvata. Od nacionalnih manjina najzastupljeniji su Bošnjaci s</w:t>
      </w:r>
      <w:r w:rsidRPr="008926F7">
        <w:rPr>
          <w:rFonts w:asciiTheme="minorHAnsi" w:hAnsiTheme="minorHAnsi"/>
          <w:lang w:val="hr-HR"/>
        </w:rPr>
        <w:t>a</w:t>
      </w:r>
      <w:r w:rsidR="005922DF" w:rsidRPr="008926F7">
        <w:rPr>
          <w:rFonts w:asciiTheme="minorHAnsi" w:hAnsiTheme="minorHAnsi"/>
          <w:lang w:val="hr-HR"/>
        </w:rPr>
        <w:t>3,52% te nacionalna manjina Srba s</w:t>
      </w:r>
      <w:r w:rsidRPr="008926F7">
        <w:rPr>
          <w:rFonts w:asciiTheme="minorHAnsi" w:hAnsiTheme="minorHAnsi"/>
          <w:lang w:val="hr-HR"/>
        </w:rPr>
        <w:t>a</w:t>
      </w:r>
      <w:r w:rsidR="005922DF" w:rsidRPr="008926F7">
        <w:rPr>
          <w:rFonts w:asciiTheme="minorHAnsi" w:hAnsiTheme="minorHAnsi"/>
          <w:lang w:val="hr-HR"/>
        </w:rPr>
        <w:t xml:space="preserve"> 2,73%. Na</w:t>
      </w:r>
      <w:r w:rsidRPr="008926F7">
        <w:rPr>
          <w:rFonts w:asciiTheme="minorHAnsi" w:hAnsiTheme="minorHAnsi"/>
          <w:lang w:val="hr-HR"/>
        </w:rPr>
        <w:t>jmanje zastupljene na</w:t>
      </w:r>
      <w:r w:rsidR="005922DF" w:rsidRPr="008926F7">
        <w:rPr>
          <w:rFonts w:asciiTheme="minorHAnsi" w:hAnsiTheme="minorHAnsi"/>
          <w:lang w:val="hr-HR"/>
        </w:rPr>
        <w:t xml:space="preserve">cionalne manjine su Bugari, Rumunji, Turci i Austrijanci (Socijalna slika </w:t>
      </w:r>
      <w:r w:rsidRPr="008926F7">
        <w:rPr>
          <w:rFonts w:asciiTheme="minorHAnsi" w:hAnsiTheme="minorHAnsi"/>
          <w:lang w:val="hr-HR"/>
        </w:rPr>
        <w:t>G</w:t>
      </w:r>
      <w:r w:rsidR="005922DF" w:rsidRPr="008926F7">
        <w:rPr>
          <w:rFonts w:asciiTheme="minorHAnsi" w:hAnsiTheme="minorHAnsi"/>
          <w:lang w:val="hr-HR"/>
        </w:rPr>
        <w:t>rada Dubrovnika 2013: 18).</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Nezaposlenost u Dubrovniku postoji i iznosi 5,5%, ali se bilježi njen pad. Najviše zaposlenih zabilježeno je u djelatnosti pružanja smještaja te pripreme i usluživanja hrane (2376 osoba), potom u djelatnosti trgovine na veliko i malo (Socijalna slika </w:t>
      </w:r>
      <w:r w:rsidR="00230FD4" w:rsidRPr="008926F7">
        <w:rPr>
          <w:rFonts w:asciiTheme="minorHAnsi" w:hAnsiTheme="minorHAnsi"/>
          <w:lang w:val="hr-HR"/>
        </w:rPr>
        <w:t>G</w:t>
      </w:r>
      <w:r w:rsidRPr="008926F7">
        <w:rPr>
          <w:rFonts w:asciiTheme="minorHAnsi" w:hAnsiTheme="minorHAnsi"/>
          <w:lang w:val="hr-HR"/>
        </w:rPr>
        <w:t>rada Dubrovnika 2013: 29) što</w:t>
      </w:r>
      <w:r w:rsidR="00230FD4" w:rsidRPr="008926F7">
        <w:rPr>
          <w:rFonts w:asciiTheme="minorHAnsi" w:hAnsiTheme="minorHAnsi"/>
          <w:lang w:val="hr-HR"/>
        </w:rPr>
        <w:t xml:space="preserve"> govori o</w:t>
      </w:r>
      <w:r w:rsidRPr="008926F7">
        <w:rPr>
          <w:rFonts w:asciiTheme="minorHAnsi" w:hAnsiTheme="minorHAnsi"/>
          <w:lang w:val="hr-HR"/>
        </w:rPr>
        <w:t xml:space="preserve"> usmjerenost</w:t>
      </w:r>
      <w:r w:rsidR="00230FD4" w:rsidRPr="008926F7">
        <w:rPr>
          <w:rFonts w:asciiTheme="minorHAnsi" w:hAnsiTheme="minorHAnsi"/>
          <w:lang w:val="hr-HR"/>
        </w:rPr>
        <w:t xml:space="preserve">igrađana Grada Dubrovnika </w:t>
      </w:r>
      <w:r w:rsidRPr="008926F7">
        <w:rPr>
          <w:rFonts w:asciiTheme="minorHAnsi" w:hAnsiTheme="minorHAnsi"/>
          <w:lang w:val="hr-HR"/>
        </w:rPr>
        <w:t>turističkom poslovanju.</w:t>
      </w:r>
    </w:p>
    <w:p w:rsidR="00812B3C" w:rsidRPr="008926F7" w:rsidRDefault="001B0BEC" w:rsidP="001B0BEC">
      <w:pPr>
        <w:spacing w:after="120"/>
        <w:jc w:val="both"/>
        <w:rPr>
          <w:rFonts w:asciiTheme="minorHAnsi" w:hAnsiTheme="minorHAnsi" w:cs="Arial"/>
          <w:lang w:val="hr-HR"/>
        </w:rPr>
      </w:pPr>
      <w:r w:rsidRPr="008926F7">
        <w:rPr>
          <w:rFonts w:asciiTheme="minorHAnsi" w:hAnsiTheme="minorHAnsi" w:cs="Arial"/>
          <w:lang w:val="hr-HR"/>
        </w:rPr>
        <w:t>Grad je izrazito raspršen uključujući stanovništvo na otocima, a nove se urbane sredine stvaraju u prigradskim naseljima, na prilazima Gradu</w:t>
      </w:r>
      <w:r w:rsidRPr="008926F7">
        <w:rPr>
          <w:rFonts w:asciiTheme="minorHAnsi" w:hAnsiTheme="minorHAnsi" w:cs="Arial"/>
          <w:i/>
          <w:lang w:val="hr-HR"/>
        </w:rPr>
        <w:t xml:space="preserve">, </w:t>
      </w:r>
      <w:r w:rsidRPr="008926F7">
        <w:rPr>
          <w:rFonts w:asciiTheme="minorHAnsi" w:hAnsiTheme="minorHAnsi" w:cs="Arial"/>
          <w:lang w:val="hr-HR"/>
        </w:rPr>
        <w:t xml:space="preserve">npr. </w:t>
      </w:r>
      <w:r w:rsidR="00230FD4" w:rsidRPr="008926F7">
        <w:rPr>
          <w:rFonts w:asciiTheme="minorHAnsi" w:hAnsiTheme="minorHAnsi" w:cs="Arial"/>
          <w:lang w:val="hr-HR"/>
        </w:rPr>
        <w:t xml:space="preserve">u Mokošici </w:t>
      </w:r>
      <w:r w:rsidRPr="008926F7">
        <w:rPr>
          <w:rFonts w:asciiTheme="minorHAnsi" w:hAnsiTheme="minorHAnsi" w:cs="Arial"/>
          <w:lang w:val="hr-HR"/>
        </w:rPr>
        <w:t>ili Žup</w:t>
      </w:r>
      <w:r w:rsidR="00230FD4" w:rsidRPr="008926F7">
        <w:rPr>
          <w:rFonts w:asciiTheme="minorHAnsi" w:hAnsiTheme="minorHAnsi" w:cs="Arial"/>
          <w:lang w:val="hr-HR"/>
        </w:rPr>
        <w:t>i</w:t>
      </w:r>
      <w:r w:rsidRPr="008926F7">
        <w:rPr>
          <w:rFonts w:asciiTheme="minorHAnsi" w:hAnsiTheme="minorHAnsi" w:cs="Arial"/>
          <w:lang w:val="hr-HR"/>
        </w:rPr>
        <w:t xml:space="preserve"> dubrovačk</w:t>
      </w:r>
      <w:r w:rsidR="00230FD4" w:rsidRPr="008926F7">
        <w:rPr>
          <w:rFonts w:asciiTheme="minorHAnsi" w:hAnsiTheme="minorHAnsi" w:cs="Arial"/>
          <w:lang w:val="hr-HR"/>
        </w:rPr>
        <w:t>oj,</w:t>
      </w:r>
      <w:r w:rsidRPr="008926F7">
        <w:rPr>
          <w:rFonts w:asciiTheme="minorHAnsi" w:hAnsiTheme="minorHAnsi" w:cs="Arial"/>
          <w:lang w:val="hr-HR"/>
        </w:rPr>
        <w:t xml:space="preserve"> koja je administrativno zasebna općina ali </w:t>
      </w:r>
      <w:r w:rsidR="00230FD4" w:rsidRPr="008926F7">
        <w:rPr>
          <w:rFonts w:asciiTheme="minorHAnsi" w:hAnsiTheme="minorHAnsi" w:cs="Arial"/>
          <w:lang w:val="hr-HR"/>
        </w:rPr>
        <w:t xml:space="preserve">njeno </w:t>
      </w:r>
      <w:r w:rsidRPr="008926F7">
        <w:rPr>
          <w:rFonts w:asciiTheme="minorHAnsi" w:hAnsiTheme="minorHAnsi" w:cs="Arial"/>
          <w:lang w:val="hr-HR"/>
        </w:rPr>
        <w:t xml:space="preserve">stanovništvo </w:t>
      </w:r>
      <w:r w:rsidR="0002597F" w:rsidRPr="008926F7">
        <w:rPr>
          <w:rFonts w:asciiTheme="minorHAnsi" w:hAnsiTheme="minorHAnsi" w:cs="Arial"/>
          <w:lang w:val="hr-HR"/>
        </w:rPr>
        <w:t xml:space="preserve">većinski </w:t>
      </w:r>
      <w:r w:rsidRPr="008926F7">
        <w:rPr>
          <w:rFonts w:asciiTheme="minorHAnsi" w:hAnsiTheme="minorHAnsi" w:cs="Arial"/>
          <w:lang w:val="hr-HR"/>
        </w:rPr>
        <w:t xml:space="preserve">gravitira </w:t>
      </w:r>
      <w:r w:rsidR="00230FD4" w:rsidRPr="008926F7">
        <w:rPr>
          <w:rFonts w:asciiTheme="minorHAnsi" w:hAnsiTheme="minorHAnsi" w:cs="Arial"/>
          <w:lang w:val="hr-HR"/>
        </w:rPr>
        <w:t>G</w:t>
      </w:r>
      <w:r w:rsidRPr="008926F7">
        <w:rPr>
          <w:rFonts w:asciiTheme="minorHAnsi" w:hAnsiTheme="minorHAnsi" w:cs="Arial"/>
          <w:lang w:val="hr-HR"/>
        </w:rPr>
        <w:t>radu. Dubrovački gradski kotar u Rijeci dubrovačkoj, Mokošica (Stara i Nova) prema popisu stanovništva iz 2011. godine broji 7985 stanovnika i smatra se jednim od najgušće naseljenih gradskih kotara u Hrvatskoj</w:t>
      </w:r>
      <w:r w:rsidRPr="008926F7">
        <w:rPr>
          <w:rStyle w:val="FootnoteReference"/>
          <w:rFonts w:asciiTheme="minorHAnsi" w:hAnsiTheme="minorHAnsi" w:cs="Arial"/>
          <w:lang w:val="hr-HR"/>
        </w:rPr>
        <w:footnoteReference w:id="3"/>
      </w:r>
      <w:r w:rsidRPr="008926F7">
        <w:rPr>
          <w:rFonts w:asciiTheme="minorHAnsi" w:hAnsiTheme="minorHAnsi" w:cs="Arial"/>
          <w:lang w:val="hr-HR"/>
        </w:rPr>
        <w:t xml:space="preserve">. </w:t>
      </w:r>
      <w:r w:rsidR="00D73140" w:rsidRPr="008926F7">
        <w:rPr>
          <w:rFonts w:asciiTheme="minorHAnsi" w:hAnsiTheme="minorHAnsi" w:cs="Arial"/>
          <w:lang w:val="hr-HR"/>
        </w:rPr>
        <w:t>T</w:t>
      </w:r>
      <w:r w:rsidRPr="008926F7">
        <w:rPr>
          <w:rFonts w:asciiTheme="minorHAnsi" w:hAnsiTheme="minorHAnsi" w:cs="Arial"/>
          <w:lang w:val="hr-HR"/>
        </w:rPr>
        <w:t xml:space="preserve">aj stanovništvom bogat dio Dubrovnika gospodarski je nerazvijen te služi gotovo isključivo kao  stambena zona, „spavaonica“ stanovnika koji pretežno rade na užem području </w:t>
      </w:r>
      <w:r w:rsidR="00D73140" w:rsidRPr="008926F7">
        <w:rPr>
          <w:rFonts w:asciiTheme="minorHAnsi" w:hAnsiTheme="minorHAnsi" w:cs="Arial"/>
          <w:lang w:val="hr-HR"/>
        </w:rPr>
        <w:t>G</w:t>
      </w:r>
      <w:r w:rsidRPr="008926F7">
        <w:rPr>
          <w:rFonts w:asciiTheme="minorHAnsi" w:hAnsiTheme="minorHAnsi" w:cs="Arial"/>
          <w:lang w:val="hr-HR"/>
        </w:rPr>
        <w:t xml:space="preserve">rada. U Mokošici je 2009. otvoren prvi  javni kulturni sadržaj </w:t>
      </w:r>
      <w:r w:rsidR="00D73140" w:rsidRPr="008926F7">
        <w:rPr>
          <w:rFonts w:asciiTheme="minorHAnsi" w:hAnsiTheme="minorHAnsi" w:cs="Arial"/>
          <w:lang w:val="hr-HR"/>
        </w:rPr>
        <w:t>–</w:t>
      </w:r>
      <w:r w:rsidRPr="008926F7">
        <w:rPr>
          <w:rFonts w:asciiTheme="minorHAnsi" w:hAnsiTheme="minorHAnsi" w:cs="Arial"/>
          <w:lang w:val="hr-HR"/>
        </w:rPr>
        <w:t xml:space="preserve"> ogranak Dubrovačkih knjižnica, odnosno ogranak Narodne knjižnice Grad</w:t>
      </w:r>
      <w:r w:rsidR="00E334D3" w:rsidRPr="008926F7">
        <w:rPr>
          <w:rFonts w:asciiTheme="minorHAnsi" w:hAnsiTheme="minorHAnsi" w:cs="Arial"/>
          <w:lang w:val="hr-HR"/>
        </w:rPr>
        <w:t xml:space="preserve">. 2014. godine u organizaciji Kinematografa i Upravnog odjela za kulturu i baštinu potaknut je projekt Coolturno ljeto u sklopu kojeg je organiziran niz kulturnih događanja programski uglavnom usmjerenih djeci i mladima. </w:t>
      </w:r>
    </w:p>
    <w:p w:rsidR="00AD4EEF" w:rsidRPr="008926F7" w:rsidRDefault="00BE3E0C" w:rsidP="00FB48EC">
      <w:pPr>
        <w:spacing w:after="120"/>
        <w:jc w:val="both"/>
        <w:rPr>
          <w:rFonts w:asciiTheme="minorHAnsi" w:hAnsiTheme="minorHAnsi" w:cs="Arial"/>
          <w:lang w:val="hr-HR"/>
        </w:rPr>
      </w:pPr>
      <w:r w:rsidRPr="008926F7">
        <w:rPr>
          <w:rFonts w:asciiTheme="minorHAnsi" w:hAnsiTheme="minorHAnsi"/>
          <w:lang w:val="hr-HR"/>
        </w:rPr>
        <w:t xml:space="preserve">S druge strane, broj stanovnika u povijesnoj jezgri u kojoj se </w:t>
      </w:r>
      <w:r w:rsidR="00D73140" w:rsidRPr="008926F7">
        <w:rPr>
          <w:rFonts w:asciiTheme="minorHAnsi" w:hAnsiTheme="minorHAnsi"/>
          <w:lang w:val="hr-HR"/>
        </w:rPr>
        <w:t>događa</w:t>
      </w:r>
      <w:r w:rsidRPr="008926F7">
        <w:rPr>
          <w:rFonts w:asciiTheme="minorHAnsi" w:hAnsiTheme="minorHAnsi"/>
          <w:lang w:val="hr-HR"/>
        </w:rPr>
        <w:t xml:space="preserve"> većina kulturnih programa u stalnom je padu. Iako ne postoje točni podaci, procjenjuje se da se posljednjih </w:t>
      </w:r>
      <w:r w:rsidR="00D73140" w:rsidRPr="008926F7">
        <w:rPr>
          <w:rFonts w:asciiTheme="minorHAnsi" w:hAnsiTheme="minorHAnsi"/>
          <w:lang w:val="hr-HR"/>
        </w:rPr>
        <w:t>deset</w:t>
      </w:r>
      <w:r w:rsidRPr="008926F7">
        <w:rPr>
          <w:rFonts w:asciiTheme="minorHAnsi" w:hAnsiTheme="minorHAnsi"/>
          <w:lang w:val="hr-HR"/>
        </w:rPr>
        <w:t xml:space="preserve"> godina broj stanovnika unutar zidina </w:t>
      </w:r>
      <w:r w:rsidR="00C51E78">
        <w:rPr>
          <w:rFonts w:asciiTheme="minorHAnsi" w:hAnsiTheme="minorHAnsi"/>
          <w:lang w:val="hr-HR"/>
        </w:rPr>
        <w:t xml:space="preserve">nastavio smanjivati te da sada broji između 1500 i 1800 stanovnika </w:t>
      </w:r>
      <w:r w:rsidRPr="008926F7">
        <w:rPr>
          <w:rFonts w:asciiTheme="minorHAnsi" w:hAnsiTheme="minorHAnsi"/>
          <w:lang w:val="hr-HR"/>
        </w:rPr>
        <w:t xml:space="preserve">mahom starije životne dobi. </w:t>
      </w:r>
      <w:r w:rsidR="00812B3C" w:rsidRPr="008926F7">
        <w:rPr>
          <w:rFonts w:asciiTheme="minorHAnsi" w:hAnsiTheme="minorHAnsi"/>
          <w:lang w:val="hr-HR"/>
        </w:rPr>
        <w:t xml:space="preserve">Grad unutar zidina </w:t>
      </w:r>
      <w:r w:rsidR="00B02AC4" w:rsidRPr="008926F7">
        <w:rPr>
          <w:rFonts w:asciiTheme="minorHAnsi" w:hAnsiTheme="minorHAnsi"/>
          <w:lang w:val="hr-HR"/>
        </w:rPr>
        <w:t>ostao je centrom kulturne ponude</w:t>
      </w:r>
      <w:r w:rsidR="00D73140" w:rsidRPr="008926F7">
        <w:rPr>
          <w:rFonts w:asciiTheme="minorHAnsi" w:hAnsiTheme="minorHAnsi"/>
          <w:lang w:val="hr-HR"/>
        </w:rPr>
        <w:t>,</w:t>
      </w:r>
      <w:r w:rsidR="00B02AC4" w:rsidRPr="008926F7">
        <w:rPr>
          <w:rFonts w:asciiTheme="minorHAnsi" w:hAnsiTheme="minorHAnsi"/>
          <w:lang w:val="hr-HR"/>
        </w:rPr>
        <w:t xml:space="preserve"> pa se tako većina kulturnih ustanova, poput Dubrovačkih muzeja, Dubrovačkih knjižnica, Dubrovačkih ljetnih igara, Kazališta Marina Držića, Kinematografa Dubrovnik, Prirodoslovnog muzeja, Doma Marina Držića te sakralnih objekata koji nude kulturni sadržaj (Franjevački samostan, Dominikanski samostan, Dubrovačka katedrala, </w:t>
      </w:r>
      <w:r w:rsidR="00D73140" w:rsidRPr="008926F7">
        <w:rPr>
          <w:rFonts w:asciiTheme="minorHAnsi" w:hAnsiTheme="minorHAnsi"/>
          <w:lang w:val="hr-HR"/>
        </w:rPr>
        <w:t>c</w:t>
      </w:r>
      <w:r w:rsidR="00B02AC4" w:rsidRPr="008926F7">
        <w:rPr>
          <w:rFonts w:asciiTheme="minorHAnsi" w:hAnsiTheme="minorHAnsi"/>
          <w:lang w:val="hr-HR"/>
        </w:rPr>
        <w:t xml:space="preserve">rkva </w:t>
      </w:r>
      <w:r w:rsidR="00D73140" w:rsidRPr="008926F7">
        <w:rPr>
          <w:rFonts w:asciiTheme="minorHAnsi" w:hAnsiTheme="minorHAnsi"/>
          <w:lang w:val="hr-HR"/>
        </w:rPr>
        <w:t>s</w:t>
      </w:r>
      <w:r w:rsidR="00B02AC4" w:rsidRPr="008926F7">
        <w:rPr>
          <w:rFonts w:asciiTheme="minorHAnsi" w:hAnsiTheme="minorHAnsi"/>
          <w:lang w:val="hr-HR"/>
        </w:rPr>
        <w:t xml:space="preserve">vetog Vlaha) nalazi u „povijesnoj jezgri“. Na taj način „povijesna jezgra“ zadržava nominalni status središta </w:t>
      </w:r>
      <w:r w:rsidR="00D73140" w:rsidRPr="008926F7">
        <w:rPr>
          <w:rFonts w:asciiTheme="minorHAnsi" w:hAnsiTheme="minorHAnsi"/>
          <w:lang w:val="hr-HR"/>
        </w:rPr>
        <w:t>G</w:t>
      </w:r>
      <w:r w:rsidR="00B02AC4" w:rsidRPr="008926F7">
        <w:rPr>
          <w:rFonts w:asciiTheme="minorHAnsi" w:hAnsiTheme="minorHAnsi"/>
          <w:lang w:val="hr-HR"/>
        </w:rPr>
        <w:t xml:space="preserve">rada, </w:t>
      </w:r>
      <w:r w:rsidR="00D73140" w:rsidRPr="008926F7">
        <w:rPr>
          <w:rFonts w:asciiTheme="minorHAnsi" w:hAnsiTheme="minorHAnsi"/>
          <w:lang w:val="hr-HR"/>
        </w:rPr>
        <w:t>no</w:t>
      </w:r>
      <w:r w:rsidR="00B02AC4" w:rsidRPr="008926F7">
        <w:rPr>
          <w:rFonts w:asciiTheme="minorHAnsi" w:hAnsiTheme="minorHAnsi"/>
          <w:lang w:val="hr-HR"/>
        </w:rPr>
        <w:t xml:space="preserve"> upitna je funkcionalnost prostora unutar zidina u kontekstu urbanog života, sadržaja i razvoja. </w:t>
      </w:r>
      <w:r w:rsidR="00B064E1" w:rsidRPr="008926F7">
        <w:rPr>
          <w:rFonts w:asciiTheme="minorHAnsi" w:hAnsiTheme="minorHAnsi"/>
          <w:lang w:val="hr-HR"/>
        </w:rPr>
        <w:t xml:space="preserve">Temeljem prikupljenih podataka </w:t>
      </w:r>
      <w:r w:rsidR="00FB48EC" w:rsidRPr="008926F7">
        <w:rPr>
          <w:rFonts w:asciiTheme="minorHAnsi" w:hAnsiTheme="minorHAnsi" w:cs="Arial"/>
          <w:lang w:val="hr-HR"/>
        </w:rPr>
        <w:t xml:space="preserve">nameće se pitanje je li potrebno razvijati kulturnu infrastrukturu i u ostalim dijelovima </w:t>
      </w:r>
      <w:r w:rsidR="00D73140" w:rsidRPr="008926F7">
        <w:rPr>
          <w:rFonts w:asciiTheme="minorHAnsi" w:hAnsiTheme="minorHAnsi" w:cs="Arial"/>
          <w:lang w:val="hr-HR"/>
        </w:rPr>
        <w:t>G</w:t>
      </w:r>
      <w:r w:rsidR="00FB48EC" w:rsidRPr="008926F7">
        <w:rPr>
          <w:rFonts w:asciiTheme="minorHAnsi" w:hAnsiTheme="minorHAnsi" w:cs="Arial"/>
          <w:lang w:val="hr-HR"/>
        </w:rPr>
        <w:t>rada</w:t>
      </w:r>
      <w:r w:rsidR="00D73140" w:rsidRPr="008926F7">
        <w:rPr>
          <w:rFonts w:asciiTheme="minorHAnsi" w:hAnsiTheme="minorHAnsi" w:cs="Arial"/>
          <w:lang w:val="hr-HR"/>
        </w:rPr>
        <w:t>.N</w:t>
      </w:r>
      <w:r w:rsidR="00FB48EC" w:rsidRPr="008926F7">
        <w:rPr>
          <w:rFonts w:asciiTheme="minorHAnsi" w:hAnsiTheme="minorHAnsi" w:cs="Arial"/>
          <w:lang w:val="hr-HR"/>
        </w:rPr>
        <w:t xml:space="preserve">a što bi </w:t>
      </w:r>
      <w:r w:rsidR="00D73140" w:rsidRPr="008926F7">
        <w:rPr>
          <w:rFonts w:asciiTheme="minorHAnsi" w:hAnsiTheme="minorHAnsi" w:cs="Arial"/>
          <w:lang w:val="hr-HR"/>
        </w:rPr>
        <w:t xml:space="preserve">u to slučaju, </w:t>
      </w:r>
      <w:r w:rsidR="00FB48EC" w:rsidRPr="008926F7">
        <w:rPr>
          <w:rFonts w:asciiTheme="minorHAnsi" w:hAnsiTheme="minorHAnsi" w:cs="Arial"/>
          <w:lang w:val="hr-HR"/>
        </w:rPr>
        <w:t xml:space="preserve">osim </w:t>
      </w:r>
      <w:r w:rsidR="00FB48EC" w:rsidRPr="008926F7">
        <w:rPr>
          <w:rFonts w:asciiTheme="minorHAnsi" w:hAnsiTheme="minorHAnsi" w:cs="Arial"/>
          <w:lang w:val="hr-HR"/>
        </w:rPr>
        <w:lastRenderedPageBreak/>
        <w:t>knjižnica</w:t>
      </w:r>
      <w:r w:rsidR="00D73140" w:rsidRPr="008926F7">
        <w:rPr>
          <w:rFonts w:asciiTheme="minorHAnsi" w:hAnsiTheme="minorHAnsi" w:cs="Arial"/>
          <w:lang w:val="hr-HR"/>
        </w:rPr>
        <w:t>,</w:t>
      </w:r>
      <w:r w:rsidR="00FB48EC" w:rsidRPr="008926F7">
        <w:rPr>
          <w:rFonts w:asciiTheme="minorHAnsi" w:hAnsiTheme="minorHAnsi" w:cs="Arial"/>
          <w:lang w:val="hr-HR"/>
        </w:rPr>
        <w:t xml:space="preserve"> treba</w:t>
      </w:r>
      <w:r w:rsidR="00D73140" w:rsidRPr="008926F7">
        <w:rPr>
          <w:rFonts w:asciiTheme="minorHAnsi" w:hAnsiTheme="minorHAnsi" w:cs="Arial"/>
          <w:lang w:val="hr-HR"/>
        </w:rPr>
        <w:t>l</w:t>
      </w:r>
      <w:r w:rsidR="00FB48EC" w:rsidRPr="008926F7">
        <w:rPr>
          <w:rFonts w:asciiTheme="minorHAnsi" w:hAnsiTheme="minorHAnsi" w:cs="Arial"/>
          <w:lang w:val="hr-HR"/>
        </w:rPr>
        <w:t>o staviti naglasak? Može li grad s relativno mal</w:t>
      </w:r>
      <w:r w:rsidR="00D73140" w:rsidRPr="008926F7">
        <w:rPr>
          <w:rFonts w:asciiTheme="minorHAnsi" w:hAnsiTheme="minorHAnsi" w:cs="Arial"/>
          <w:lang w:val="hr-HR"/>
        </w:rPr>
        <w:t xml:space="preserve">o </w:t>
      </w:r>
      <w:r w:rsidR="00FB48EC" w:rsidRPr="008926F7">
        <w:rPr>
          <w:rFonts w:asciiTheme="minorHAnsi" w:hAnsiTheme="minorHAnsi" w:cs="Arial"/>
          <w:lang w:val="hr-HR"/>
        </w:rPr>
        <w:t>stanovništva promišljati o stavljanju u funkciju nekog tipa kulturnih centara ili problem treba rješavati aktivnijim mjerama lokalne kulturne politike koje će omoguć</w:t>
      </w:r>
      <w:r w:rsidR="00D73140" w:rsidRPr="008926F7">
        <w:rPr>
          <w:rFonts w:asciiTheme="minorHAnsi" w:hAnsiTheme="minorHAnsi" w:cs="Arial"/>
          <w:lang w:val="hr-HR"/>
        </w:rPr>
        <w:t>i</w:t>
      </w:r>
      <w:r w:rsidR="00FB48EC" w:rsidRPr="008926F7">
        <w:rPr>
          <w:rFonts w:asciiTheme="minorHAnsi" w:hAnsiTheme="minorHAnsi" w:cs="Arial"/>
          <w:lang w:val="hr-HR"/>
        </w:rPr>
        <w:t>vati dostupnost programa, ali i mobilnost programa i mobilnost publike?</w:t>
      </w:r>
    </w:p>
    <w:p w:rsidR="00F56D54" w:rsidRPr="008926F7" w:rsidRDefault="00F56D54"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Geografski položaj Dubrovnika u odnosu na ostatak Republike Hrvatske, ali i geostrateški položaj Dubrovnika kao jedinog kopnenog dijela Europsk</w:t>
      </w:r>
      <w:r w:rsidR="00AD4EEF" w:rsidRPr="008926F7">
        <w:rPr>
          <w:rFonts w:asciiTheme="minorHAnsi" w:hAnsiTheme="minorHAnsi"/>
          <w:b/>
          <w:lang w:val="hr-HR"/>
        </w:rPr>
        <w:t>e unije koji je odvojen od EU</w:t>
      </w:r>
      <w:r w:rsidR="00D73140" w:rsidRPr="008926F7">
        <w:rPr>
          <w:rFonts w:asciiTheme="minorHAnsi" w:hAnsiTheme="minorHAnsi"/>
          <w:b/>
          <w:lang w:val="hr-HR"/>
        </w:rPr>
        <w:t xml:space="preserve">-a,uvelike </w:t>
      </w:r>
      <w:r w:rsidRPr="008926F7">
        <w:rPr>
          <w:rFonts w:asciiTheme="minorHAnsi" w:hAnsiTheme="minorHAnsi"/>
          <w:b/>
          <w:lang w:val="hr-HR"/>
        </w:rPr>
        <w:t xml:space="preserve">utječe na kulturni razvoj i dinamiku kulturne razmjene. Geografski položaj Dubrovnika za posljedicu ima brojne poteškoće </w:t>
      </w:r>
      <w:r w:rsidR="00D73140" w:rsidRPr="008926F7">
        <w:rPr>
          <w:rFonts w:asciiTheme="minorHAnsi" w:hAnsiTheme="minorHAnsi"/>
          <w:b/>
          <w:lang w:val="hr-HR"/>
        </w:rPr>
        <w:t xml:space="preserve">pri </w:t>
      </w:r>
      <w:r w:rsidRPr="008926F7">
        <w:rPr>
          <w:rFonts w:asciiTheme="minorHAnsi" w:hAnsiTheme="minorHAnsi"/>
          <w:b/>
          <w:lang w:val="hr-HR"/>
        </w:rPr>
        <w:t xml:space="preserve">organiziranju razmjene umjetnika i kulturnih programa s ostatkom Hrvatske što se prvenstveno odnosi na visoke financijske troškove zbog loše prometne povezanosti. Opisana prostorna raspršenost </w:t>
      </w:r>
      <w:r w:rsidR="00D73140" w:rsidRPr="008926F7">
        <w:rPr>
          <w:rFonts w:asciiTheme="minorHAnsi" w:hAnsiTheme="minorHAnsi"/>
          <w:b/>
          <w:lang w:val="hr-HR"/>
        </w:rPr>
        <w:t>G</w:t>
      </w:r>
      <w:r w:rsidRPr="008926F7">
        <w:rPr>
          <w:rFonts w:asciiTheme="minorHAnsi" w:hAnsiTheme="minorHAnsi"/>
          <w:b/>
          <w:lang w:val="hr-HR"/>
        </w:rPr>
        <w:t>rada iza</w:t>
      </w:r>
      <w:r w:rsidR="00652910" w:rsidRPr="008926F7">
        <w:rPr>
          <w:rFonts w:asciiTheme="minorHAnsi" w:hAnsiTheme="minorHAnsi"/>
          <w:b/>
          <w:lang w:val="hr-HR"/>
        </w:rPr>
        <w:t xml:space="preserve">zov </w:t>
      </w:r>
      <w:r w:rsidR="00D73140" w:rsidRPr="008926F7">
        <w:rPr>
          <w:rFonts w:asciiTheme="minorHAnsi" w:hAnsiTheme="minorHAnsi"/>
          <w:b/>
          <w:lang w:val="hr-HR"/>
        </w:rPr>
        <w:t xml:space="preserve">je </w:t>
      </w:r>
      <w:r w:rsidR="00652910" w:rsidRPr="008926F7">
        <w:rPr>
          <w:rFonts w:asciiTheme="minorHAnsi" w:hAnsiTheme="minorHAnsi"/>
          <w:b/>
          <w:lang w:val="hr-HR"/>
        </w:rPr>
        <w:t>za lokalnu kulturnu politiku</w:t>
      </w:r>
      <w:r w:rsidR="00A328D8" w:rsidRPr="008926F7">
        <w:rPr>
          <w:rFonts w:asciiTheme="minorHAnsi" w:hAnsiTheme="minorHAnsi"/>
          <w:b/>
          <w:lang w:val="hr-HR"/>
        </w:rPr>
        <w:t>,</w:t>
      </w:r>
      <w:r w:rsidRPr="008926F7">
        <w:rPr>
          <w:rFonts w:asciiTheme="minorHAnsi" w:hAnsiTheme="minorHAnsi"/>
          <w:b/>
          <w:lang w:val="hr-HR"/>
        </w:rPr>
        <w:t xml:space="preserve"> koja se do sada nije sustavno bavila pitanjem kako svim građanima </w:t>
      </w:r>
      <w:r w:rsidR="00A328D8" w:rsidRPr="008926F7">
        <w:rPr>
          <w:rFonts w:asciiTheme="minorHAnsi" w:hAnsiTheme="minorHAnsi"/>
          <w:b/>
          <w:lang w:val="hr-HR"/>
        </w:rPr>
        <w:t xml:space="preserve">Grada </w:t>
      </w:r>
      <w:r w:rsidRPr="008926F7">
        <w:rPr>
          <w:rFonts w:asciiTheme="minorHAnsi" w:hAnsiTheme="minorHAnsi"/>
          <w:b/>
          <w:lang w:val="hr-HR"/>
        </w:rPr>
        <w:t xml:space="preserve">osigurati određenu razinu dostupnosti kulturnih programa, a posebno se to odnosi na stanovništvo na otocima i u udaljenim naseljima. </w:t>
      </w:r>
    </w:p>
    <w:p w:rsidR="00707CEA" w:rsidRPr="008926F7" w:rsidRDefault="00707CEA" w:rsidP="00625D1A">
      <w:pPr>
        <w:spacing w:after="120"/>
        <w:jc w:val="both"/>
        <w:rPr>
          <w:rFonts w:asciiTheme="minorHAnsi" w:hAnsiTheme="minorHAnsi"/>
          <w:b/>
          <w:color w:val="385623" w:themeColor="accent6" w:themeShade="80"/>
          <w:sz w:val="24"/>
          <w:szCs w:val="24"/>
          <w:lang w:val="hr-HR"/>
        </w:rPr>
      </w:pPr>
    </w:p>
    <w:p w:rsidR="005922DF" w:rsidRPr="008926F7" w:rsidRDefault="005922DF" w:rsidP="00F17E7A">
      <w:pPr>
        <w:pStyle w:val="Heading2"/>
        <w:numPr>
          <w:ilvl w:val="1"/>
          <w:numId w:val="7"/>
        </w:numPr>
        <w:rPr>
          <w:color w:val="385623" w:themeColor="accent6" w:themeShade="80"/>
          <w:sz w:val="24"/>
          <w:szCs w:val="24"/>
          <w:lang w:val="hr-HR"/>
        </w:rPr>
      </w:pPr>
      <w:bookmarkStart w:id="5" w:name="_Toc405205778"/>
      <w:r w:rsidRPr="008926F7">
        <w:rPr>
          <w:color w:val="385623" w:themeColor="accent6" w:themeShade="80"/>
          <w:sz w:val="24"/>
          <w:szCs w:val="24"/>
          <w:lang w:val="hr-HR"/>
        </w:rPr>
        <w:t>Normativni okvir</w:t>
      </w:r>
      <w:r w:rsidR="006C4F4F" w:rsidRPr="008926F7">
        <w:rPr>
          <w:color w:val="385623" w:themeColor="accent6" w:themeShade="80"/>
          <w:sz w:val="24"/>
          <w:szCs w:val="24"/>
          <w:lang w:val="hr-HR"/>
        </w:rPr>
        <w:t>: nacionalni i lokalni</w:t>
      </w:r>
      <w:bookmarkEnd w:id="5"/>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Nacionalna kulturna politika </w:t>
      </w:r>
      <w:r w:rsidR="00A328D8" w:rsidRPr="008926F7">
        <w:rPr>
          <w:rFonts w:asciiTheme="minorHAnsi" w:hAnsiTheme="minorHAnsi"/>
          <w:lang w:val="hr-HR"/>
        </w:rPr>
        <w:t>uvelike</w:t>
      </w:r>
      <w:r w:rsidRPr="008926F7">
        <w:rPr>
          <w:rFonts w:asciiTheme="minorHAnsi" w:hAnsiTheme="minorHAnsi"/>
          <w:lang w:val="hr-HR"/>
        </w:rPr>
        <w:t xml:space="preserve"> utječ</w:t>
      </w:r>
      <w:r w:rsidR="006C4F4F" w:rsidRPr="008926F7">
        <w:rPr>
          <w:rFonts w:asciiTheme="minorHAnsi" w:hAnsiTheme="minorHAnsi"/>
          <w:lang w:val="hr-HR"/>
        </w:rPr>
        <w:t>e</w:t>
      </w:r>
      <w:r w:rsidRPr="008926F7">
        <w:rPr>
          <w:rFonts w:asciiTheme="minorHAnsi" w:hAnsiTheme="minorHAnsi"/>
          <w:lang w:val="hr-HR"/>
        </w:rPr>
        <w:t xml:space="preserve"> na lokalne kulturne politike, </w:t>
      </w:r>
      <w:r w:rsidR="00A328D8" w:rsidRPr="008926F7">
        <w:rPr>
          <w:rFonts w:asciiTheme="minorHAnsi" w:hAnsiTheme="minorHAnsi"/>
          <w:lang w:val="hr-HR"/>
        </w:rPr>
        <w:t>napose</w:t>
      </w:r>
      <w:r w:rsidRPr="008926F7">
        <w:rPr>
          <w:rFonts w:asciiTheme="minorHAnsi" w:hAnsiTheme="minorHAnsi"/>
          <w:lang w:val="hr-HR"/>
        </w:rPr>
        <w:t xml:space="preserve"> u dijelu legislative</w:t>
      </w:r>
      <w:r w:rsidR="00A328D8" w:rsidRPr="008926F7">
        <w:rPr>
          <w:rFonts w:asciiTheme="minorHAnsi" w:hAnsiTheme="minorHAnsi"/>
          <w:lang w:val="hr-HR"/>
        </w:rPr>
        <w:t xml:space="preserve"> i</w:t>
      </w:r>
      <w:r w:rsidRPr="008926F7">
        <w:rPr>
          <w:rFonts w:asciiTheme="minorHAnsi" w:hAnsiTheme="minorHAnsi"/>
          <w:lang w:val="hr-HR"/>
        </w:rPr>
        <w:t xml:space="preserve"> financiranja </w:t>
      </w:r>
      <w:r w:rsidR="00A328D8" w:rsidRPr="008926F7">
        <w:rPr>
          <w:rFonts w:asciiTheme="minorHAnsi" w:hAnsiTheme="minorHAnsi"/>
          <w:lang w:val="hr-HR"/>
        </w:rPr>
        <w:t>te pri određivanju</w:t>
      </w:r>
      <w:r w:rsidRPr="008926F7">
        <w:rPr>
          <w:rFonts w:asciiTheme="minorHAnsi" w:hAnsiTheme="minorHAnsi"/>
          <w:lang w:val="hr-HR"/>
        </w:rPr>
        <w:t xml:space="preserve"> stručnih i umjetničkih standarda i kriterija.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Zakon o ustanovama</w:t>
      </w:r>
      <w:r w:rsidRPr="008926F7">
        <w:rPr>
          <w:rFonts w:asciiTheme="minorHAnsi" w:hAnsiTheme="minorHAnsi"/>
          <w:lang w:val="hr-HR"/>
        </w:rPr>
        <w:t xml:space="preserve"> (NN 76/93, 29/97, 47/99, 35/08), Za</w:t>
      </w:r>
      <w:r w:rsidRPr="008926F7">
        <w:rPr>
          <w:rFonts w:asciiTheme="minorHAnsi" w:hAnsiTheme="minorHAnsi"/>
          <w:b/>
          <w:lang w:val="hr-HR"/>
        </w:rPr>
        <w:t>kon o upravljanju javnim ustanovama u  kulturi</w:t>
      </w:r>
      <w:r w:rsidRPr="008926F7">
        <w:rPr>
          <w:rFonts w:asciiTheme="minorHAnsi" w:hAnsiTheme="minorHAnsi"/>
          <w:lang w:val="hr-HR"/>
        </w:rPr>
        <w:t xml:space="preserve"> (NN 96/01) i </w:t>
      </w:r>
      <w:r w:rsidRPr="008926F7">
        <w:rPr>
          <w:rFonts w:asciiTheme="minorHAnsi" w:hAnsiTheme="minorHAnsi"/>
          <w:b/>
          <w:lang w:val="hr-HR"/>
        </w:rPr>
        <w:t>Zakon o financiranju javnih potreba u kulturi</w:t>
      </w:r>
      <w:r w:rsidRPr="008926F7">
        <w:rPr>
          <w:rFonts w:asciiTheme="minorHAnsi" w:hAnsiTheme="minorHAnsi"/>
          <w:lang w:val="hr-HR"/>
        </w:rPr>
        <w:t xml:space="preserve"> (NN 47/90, 27/93, 38/09) opći su propisi koji definiraju normativni okvir u </w:t>
      </w:r>
      <w:r w:rsidR="00A328D8" w:rsidRPr="008926F7">
        <w:rPr>
          <w:rFonts w:asciiTheme="minorHAnsi" w:hAnsiTheme="minorHAnsi"/>
          <w:lang w:val="hr-HR"/>
        </w:rPr>
        <w:t>pogledu</w:t>
      </w:r>
      <w:r w:rsidRPr="008926F7">
        <w:rPr>
          <w:rFonts w:asciiTheme="minorHAnsi" w:hAnsiTheme="minorHAnsi"/>
          <w:lang w:val="hr-HR"/>
        </w:rPr>
        <w:t xml:space="preserve"> financiranj</w:t>
      </w:r>
      <w:r w:rsidR="00A328D8" w:rsidRPr="008926F7">
        <w:rPr>
          <w:rFonts w:asciiTheme="minorHAnsi" w:hAnsiTheme="minorHAnsi"/>
          <w:lang w:val="hr-HR"/>
        </w:rPr>
        <w:t>a</w:t>
      </w:r>
      <w:r w:rsidRPr="008926F7">
        <w:rPr>
          <w:rFonts w:asciiTheme="minorHAnsi" w:hAnsiTheme="minorHAnsi"/>
          <w:lang w:val="hr-HR"/>
        </w:rPr>
        <w:t xml:space="preserve"> kulture i upravljanj</w:t>
      </w:r>
      <w:r w:rsidR="00A328D8" w:rsidRPr="008926F7">
        <w:rPr>
          <w:rFonts w:asciiTheme="minorHAnsi" w:hAnsiTheme="minorHAnsi"/>
          <w:lang w:val="hr-HR"/>
        </w:rPr>
        <w:t>a</w:t>
      </w:r>
      <w:r w:rsidRPr="008926F7">
        <w:rPr>
          <w:rFonts w:asciiTheme="minorHAnsi" w:hAnsiTheme="minorHAnsi"/>
          <w:lang w:val="hr-HR"/>
        </w:rPr>
        <w:t xml:space="preserve"> javnim sektorom.  Zakon o ustanovama posebno je važan za oblikovanje lokalne kulturne politike jer utvrđuje odgovornost osnivača za upravljanje i financiranje ustanova u kulturi. Zakon o kulturnim vijećima (NN 48/04, 44/09, 68/13) definira obvezu gradova da osnivaju kulturna vijeća</w:t>
      </w:r>
      <w:r w:rsidRPr="008926F7">
        <w:rPr>
          <w:rStyle w:val="FootnoteReference"/>
          <w:rFonts w:asciiTheme="minorHAnsi" w:hAnsiTheme="minorHAnsi"/>
          <w:lang w:val="hr-HR"/>
        </w:rPr>
        <w:footnoteReference w:id="4"/>
      </w:r>
      <w:r w:rsidRPr="008926F7">
        <w:rPr>
          <w:rFonts w:asciiTheme="minorHAnsi" w:hAnsiTheme="minorHAnsi"/>
          <w:lang w:val="hr-HR"/>
        </w:rPr>
        <w:t xml:space="preserve">.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Lokalne kulturne politike, a posebno djelatnost pojedinih institucija</w:t>
      </w:r>
      <w:r w:rsidR="00A328D8" w:rsidRPr="008926F7">
        <w:rPr>
          <w:rFonts w:asciiTheme="minorHAnsi" w:hAnsiTheme="minorHAnsi"/>
          <w:lang w:val="hr-HR"/>
        </w:rPr>
        <w:t>,</w:t>
      </w:r>
      <w:r w:rsidRPr="008926F7">
        <w:rPr>
          <w:rFonts w:asciiTheme="minorHAnsi" w:hAnsiTheme="minorHAnsi"/>
          <w:lang w:val="hr-HR"/>
        </w:rPr>
        <w:t xml:space="preserve"> rukovode se </w:t>
      </w:r>
      <w:r w:rsidRPr="008926F7">
        <w:rPr>
          <w:rFonts w:asciiTheme="minorHAnsi" w:hAnsiTheme="minorHAnsi"/>
          <w:b/>
          <w:lang w:val="hr-HR"/>
        </w:rPr>
        <w:t>pojedinačnim sektorskim propisima u pojedinim djelatnostima kao što su arhivi, knjižnice, muzeji, kazališta i glazbeno</w:t>
      </w:r>
      <w:r w:rsidR="00A328D8" w:rsidRPr="008926F7">
        <w:rPr>
          <w:rFonts w:asciiTheme="minorHAnsi" w:hAnsiTheme="minorHAnsi"/>
          <w:b/>
          <w:lang w:val="hr-HR"/>
        </w:rPr>
        <w:t>-</w:t>
      </w:r>
      <w:r w:rsidRPr="008926F7">
        <w:rPr>
          <w:rFonts w:asciiTheme="minorHAnsi" w:hAnsiTheme="minorHAnsi"/>
          <w:b/>
          <w:lang w:val="hr-HR"/>
        </w:rPr>
        <w:t>scenska djelatnost, audiovizualna djelatnost, zaštita i očuvanje kulturnih dobara</w:t>
      </w:r>
      <w:r w:rsidRPr="008926F7">
        <w:rPr>
          <w:rFonts w:asciiTheme="minorHAnsi" w:hAnsiTheme="minorHAnsi"/>
          <w:lang w:val="hr-HR"/>
        </w:rPr>
        <w:t xml:space="preserve">. Posebno treba istaknuti važnost </w:t>
      </w:r>
      <w:r w:rsidRPr="008926F7">
        <w:rPr>
          <w:rFonts w:asciiTheme="minorHAnsi" w:hAnsiTheme="minorHAnsi"/>
          <w:b/>
          <w:lang w:val="hr-HR"/>
        </w:rPr>
        <w:t>Zakona o zaštiti i očuvanju kulturnih dobara</w:t>
      </w:r>
      <w:r w:rsidRPr="008926F7">
        <w:rPr>
          <w:rFonts w:asciiTheme="minorHAnsi" w:hAnsiTheme="minorHAnsi"/>
          <w:lang w:val="hr-HR"/>
        </w:rPr>
        <w:t xml:space="preserve"> (NN 69/99., 151/03., 157/03., 100/04., 87/09., 88/10., 61/11., 25/12., 136/12. i 157/13.), između ostalog zbog toga što se </w:t>
      </w:r>
      <w:r w:rsidR="00A328D8" w:rsidRPr="008926F7">
        <w:rPr>
          <w:rFonts w:asciiTheme="minorHAnsi" w:hAnsiTheme="minorHAnsi"/>
          <w:lang w:val="hr-HR"/>
        </w:rPr>
        <w:t>njime</w:t>
      </w:r>
      <w:r w:rsidRPr="008926F7">
        <w:rPr>
          <w:rFonts w:asciiTheme="minorHAnsi" w:hAnsiTheme="minorHAnsi"/>
          <w:lang w:val="hr-HR"/>
        </w:rPr>
        <w:t xml:space="preserve"> uređuje naplata spomeničke rente</w:t>
      </w:r>
      <w:r w:rsidR="00A328D8" w:rsidRPr="008926F7">
        <w:rPr>
          <w:rFonts w:asciiTheme="minorHAnsi" w:hAnsiTheme="minorHAnsi"/>
          <w:lang w:val="hr-HR"/>
        </w:rPr>
        <w:t>,</w:t>
      </w:r>
      <w:r w:rsidRPr="008926F7">
        <w:rPr>
          <w:rFonts w:asciiTheme="minorHAnsi" w:hAnsiTheme="minorHAnsi"/>
          <w:lang w:val="hr-HR"/>
        </w:rPr>
        <w:t xml:space="preserve"> koja u slučaju Dubrovnika predstavlja značajan prihod lokalnog proračuna. </w:t>
      </w:r>
      <w:r w:rsidRPr="008926F7">
        <w:rPr>
          <w:rFonts w:asciiTheme="minorHAnsi" w:hAnsiTheme="minorHAnsi"/>
          <w:b/>
          <w:lang w:val="hr-HR"/>
        </w:rPr>
        <w:t>Zakon o obnovi ugrožene spomeničke cjeline Dubrovnika</w:t>
      </w:r>
      <w:r w:rsidRPr="008926F7">
        <w:rPr>
          <w:rFonts w:asciiTheme="minorHAnsi" w:hAnsiTheme="minorHAnsi"/>
          <w:lang w:val="hr-HR"/>
        </w:rPr>
        <w:t xml:space="preserve"> (NN 21/86, 26/93, 33/89, 128/99, 19/14) donesen je radi osiguranja posebnih uvjeta za trajno očuvanje i obnovu povijesno-kulturnih dobara te otklanjanja uzroka ugrožava</w:t>
      </w:r>
      <w:r w:rsidR="00A328D8" w:rsidRPr="008926F7">
        <w:rPr>
          <w:rFonts w:asciiTheme="minorHAnsi" w:hAnsiTheme="minorHAnsi"/>
          <w:lang w:val="hr-HR"/>
        </w:rPr>
        <w:t>nja</w:t>
      </w:r>
      <w:r w:rsidRPr="008926F7">
        <w:rPr>
          <w:rFonts w:asciiTheme="minorHAnsi" w:hAnsiTheme="minorHAnsi"/>
          <w:lang w:val="hr-HR"/>
        </w:rPr>
        <w:t xml:space="preserve"> njegov</w:t>
      </w:r>
      <w:r w:rsidR="00A328D8" w:rsidRPr="008926F7">
        <w:rPr>
          <w:rFonts w:asciiTheme="minorHAnsi" w:hAnsiTheme="minorHAnsi"/>
          <w:lang w:val="hr-HR"/>
        </w:rPr>
        <w:t>ih</w:t>
      </w:r>
      <w:r w:rsidRPr="008926F7">
        <w:rPr>
          <w:rFonts w:asciiTheme="minorHAnsi" w:hAnsiTheme="minorHAnsi"/>
          <w:lang w:val="hr-HR"/>
        </w:rPr>
        <w:t xml:space="preserve"> spomeničk</w:t>
      </w:r>
      <w:r w:rsidR="00A328D8" w:rsidRPr="008926F7">
        <w:rPr>
          <w:rFonts w:asciiTheme="minorHAnsi" w:hAnsiTheme="minorHAnsi"/>
          <w:lang w:val="hr-HR"/>
        </w:rPr>
        <w:t>ih</w:t>
      </w:r>
      <w:r w:rsidRPr="008926F7">
        <w:rPr>
          <w:rFonts w:asciiTheme="minorHAnsi" w:hAnsiTheme="minorHAnsi"/>
          <w:lang w:val="hr-HR"/>
        </w:rPr>
        <w:t xml:space="preserve"> vrijednosti što se posebno odnosilo na zaštitu od potresa. </w:t>
      </w:r>
      <w:r w:rsidR="00A328D8" w:rsidRPr="008926F7">
        <w:rPr>
          <w:rFonts w:asciiTheme="minorHAnsi" w:hAnsiTheme="minorHAnsi"/>
          <w:lang w:val="hr-HR"/>
        </w:rPr>
        <w:t>T</w:t>
      </w:r>
      <w:r w:rsidRPr="008926F7">
        <w:rPr>
          <w:rFonts w:asciiTheme="minorHAnsi" w:hAnsiTheme="minorHAnsi"/>
          <w:lang w:val="hr-HR"/>
        </w:rPr>
        <w:t xml:space="preserve">o je jedinstven zakon </w:t>
      </w:r>
      <w:r w:rsidR="00A328D8" w:rsidRPr="008926F7">
        <w:rPr>
          <w:rFonts w:asciiTheme="minorHAnsi" w:hAnsiTheme="minorHAnsi"/>
          <w:lang w:val="hr-HR"/>
        </w:rPr>
        <w:t>jer</w:t>
      </w:r>
      <w:r w:rsidRPr="008926F7">
        <w:rPr>
          <w:rFonts w:asciiTheme="minorHAnsi" w:hAnsiTheme="minorHAnsi"/>
          <w:lang w:val="hr-HR"/>
        </w:rPr>
        <w:t xml:space="preserve"> nijedan drugi lokalitet u Republici Hrvatskoj nije na sličan način istaknut donošenjem posebno</w:t>
      </w:r>
      <w:r w:rsidR="00DB058F" w:rsidRPr="008926F7">
        <w:rPr>
          <w:rFonts w:asciiTheme="minorHAnsi" w:hAnsiTheme="minorHAnsi"/>
          <w:lang w:val="hr-HR"/>
        </w:rPr>
        <w:t>g</w:t>
      </w:r>
      <w:r w:rsidRPr="008926F7">
        <w:rPr>
          <w:rFonts w:asciiTheme="minorHAnsi" w:hAnsiTheme="minorHAnsi"/>
          <w:lang w:val="hr-HR"/>
        </w:rPr>
        <w:t xml:space="preserve"> zakona</w:t>
      </w:r>
      <w:r w:rsidRPr="008926F7">
        <w:rPr>
          <w:rStyle w:val="FootnoteReference"/>
          <w:rFonts w:asciiTheme="minorHAnsi" w:hAnsiTheme="minorHAnsi"/>
          <w:lang w:val="hr-HR"/>
        </w:rPr>
        <w:footnoteReference w:id="5"/>
      </w:r>
      <w:r w:rsidRPr="008926F7">
        <w:rPr>
          <w:rFonts w:asciiTheme="minorHAnsi" w:hAnsiTheme="minorHAnsi"/>
          <w:lang w:val="hr-HR"/>
        </w:rPr>
        <w:t xml:space="preserve">. </w:t>
      </w:r>
      <w:r w:rsidRPr="008926F7">
        <w:rPr>
          <w:rFonts w:asciiTheme="minorHAnsi" w:hAnsiTheme="minorHAnsi"/>
          <w:b/>
          <w:lang w:val="hr-HR"/>
        </w:rPr>
        <w:t>Konvencija o zaštiti svjetske kulturne i prirodne baštine</w:t>
      </w:r>
      <w:r w:rsidRPr="008926F7">
        <w:rPr>
          <w:rFonts w:asciiTheme="minorHAnsi" w:hAnsiTheme="minorHAnsi"/>
          <w:lang w:val="hr-HR"/>
        </w:rPr>
        <w:t xml:space="preserve"> (NN, Međunarodni ugovori</w:t>
      </w:r>
      <w:r w:rsidR="006D6D7B" w:rsidRPr="008926F7">
        <w:rPr>
          <w:rFonts w:asciiTheme="minorHAnsi" w:hAnsiTheme="minorHAnsi"/>
          <w:lang w:val="hr-HR"/>
        </w:rPr>
        <w:t xml:space="preserve"> 12/93</w:t>
      </w:r>
      <w:r w:rsidRPr="008926F7">
        <w:rPr>
          <w:rFonts w:asciiTheme="minorHAnsi" w:hAnsiTheme="minorHAnsi"/>
          <w:lang w:val="hr-HR"/>
        </w:rPr>
        <w:t>) još je jedan poseb</w:t>
      </w:r>
      <w:r w:rsidR="00A328D8" w:rsidRPr="008926F7">
        <w:rPr>
          <w:rFonts w:asciiTheme="minorHAnsi" w:hAnsiTheme="minorHAnsi"/>
          <w:lang w:val="hr-HR"/>
        </w:rPr>
        <w:t>an</w:t>
      </w:r>
      <w:r w:rsidRPr="008926F7">
        <w:rPr>
          <w:rFonts w:asciiTheme="minorHAnsi" w:hAnsiTheme="minorHAnsi"/>
          <w:lang w:val="hr-HR"/>
        </w:rPr>
        <w:t xml:space="preserve"> propis važan za oblikovanje lokalne kulturne politike, a posebno u svjetlu potrebe žurnog donošenja Plana upravljanja povijesnom jezgrom za što je UNESCO odredio rok do veljač</w:t>
      </w:r>
      <w:r w:rsidR="007C55B6" w:rsidRPr="008926F7">
        <w:rPr>
          <w:rFonts w:asciiTheme="minorHAnsi" w:hAnsiTheme="minorHAnsi"/>
          <w:lang w:val="hr-HR"/>
        </w:rPr>
        <w:t>e</w:t>
      </w:r>
      <w:r w:rsidR="00061427" w:rsidRPr="008926F7">
        <w:rPr>
          <w:rFonts w:asciiTheme="minorHAnsi" w:hAnsiTheme="minorHAnsi"/>
          <w:lang w:val="hr-HR"/>
        </w:rPr>
        <w:t xml:space="preserve"> 2016. godine.</w:t>
      </w:r>
    </w:p>
    <w:p w:rsidR="005922DF" w:rsidRPr="008926F7" w:rsidRDefault="006A51EE" w:rsidP="009F721D">
      <w:pPr>
        <w:spacing w:after="120"/>
        <w:jc w:val="both"/>
        <w:rPr>
          <w:rFonts w:asciiTheme="minorHAnsi" w:hAnsiTheme="minorHAnsi"/>
          <w:lang w:val="hr-HR"/>
        </w:rPr>
      </w:pPr>
      <w:r w:rsidRPr="008926F7">
        <w:rPr>
          <w:rFonts w:asciiTheme="minorHAnsi" w:hAnsiTheme="minorHAnsi"/>
          <w:lang w:val="hr-HR"/>
        </w:rPr>
        <w:lastRenderedPageBreak/>
        <w:t xml:space="preserve">Među posebne propise ubraja se i </w:t>
      </w:r>
      <w:r w:rsidR="005922DF" w:rsidRPr="008926F7">
        <w:rPr>
          <w:rFonts w:asciiTheme="minorHAnsi" w:hAnsiTheme="minorHAnsi"/>
          <w:b/>
          <w:lang w:val="hr-HR"/>
        </w:rPr>
        <w:t>Pravilnik o organiziranju, financiranju i donošenju programa festivala Dubrovačke ljetne igre</w:t>
      </w:r>
      <w:r w:rsidR="005922DF" w:rsidRPr="008926F7">
        <w:rPr>
          <w:rFonts w:asciiTheme="minorHAnsi" w:hAnsiTheme="minorHAnsi"/>
          <w:lang w:val="hr-HR"/>
        </w:rPr>
        <w:t> </w:t>
      </w:r>
      <w:r w:rsidR="006D6D7B" w:rsidRPr="008926F7">
        <w:rPr>
          <w:rFonts w:asciiTheme="minorHAnsi" w:hAnsiTheme="minorHAnsi"/>
          <w:lang w:val="hr-HR"/>
        </w:rPr>
        <w:t xml:space="preserve">(NN 58/11) </w:t>
      </w:r>
      <w:r w:rsidR="005922DF" w:rsidRPr="008926F7">
        <w:rPr>
          <w:rFonts w:asciiTheme="minorHAnsi" w:hAnsiTheme="minorHAnsi"/>
          <w:lang w:val="hr-HR"/>
        </w:rPr>
        <w:t xml:space="preserve">kojim se </w:t>
      </w:r>
      <w:r w:rsidR="00DB058F" w:rsidRPr="008926F7">
        <w:rPr>
          <w:rFonts w:asciiTheme="minorHAnsi" w:hAnsiTheme="minorHAnsi"/>
          <w:lang w:val="hr-HR"/>
        </w:rPr>
        <w:t xml:space="preserve">uređuje </w:t>
      </w:r>
      <w:r w:rsidR="007C55B6" w:rsidRPr="008926F7">
        <w:rPr>
          <w:rFonts w:asciiTheme="minorHAnsi" w:hAnsiTheme="minorHAnsi"/>
          <w:lang w:val="hr-HR"/>
        </w:rPr>
        <w:t>djelovanje toga</w:t>
      </w:r>
      <w:r w:rsidR="005922DF" w:rsidRPr="008926F7">
        <w:rPr>
          <w:rFonts w:asciiTheme="minorHAnsi" w:hAnsiTheme="minorHAnsi"/>
          <w:lang w:val="hr-HR"/>
        </w:rPr>
        <w:t xml:space="preserve"> nacionalnog festivala.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Djelovanje svih kulturnih subjekata Grada usklađeno je s nacionalnim zakonodavnim okvirima, ovisno o tipu organizacije i vrsti aktivnosti (javna ustanova, udruga u kulturi, samostal</w:t>
      </w:r>
      <w:r w:rsidR="00A328D8" w:rsidRPr="008926F7">
        <w:rPr>
          <w:rFonts w:asciiTheme="minorHAnsi" w:hAnsiTheme="minorHAnsi"/>
          <w:lang w:val="hr-HR"/>
        </w:rPr>
        <w:t>an</w:t>
      </w:r>
      <w:r w:rsidRPr="008926F7">
        <w:rPr>
          <w:rFonts w:asciiTheme="minorHAnsi" w:hAnsiTheme="minorHAnsi"/>
          <w:lang w:val="hr-HR"/>
        </w:rPr>
        <w:t xml:space="preserve"> umjetnik), </w:t>
      </w:r>
      <w:r w:rsidR="00A328D8" w:rsidRPr="008926F7">
        <w:rPr>
          <w:rFonts w:asciiTheme="minorHAnsi" w:hAnsiTheme="minorHAnsi"/>
          <w:lang w:val="hr-HR"/>
        </w:rPr>
        <w:t xml:space="preserve">a </w:t>
      </w:r>
      <w:r w:rsidRPr="008926F7">
        <w:rPr>
          <w:rFonts w:asciiTheme="minorHAnsi" w:hAnsiTheme="minorHAnsi"/>
          <w:lang w:val="hr-HR"/>
        </w:rPr>
        <w:t xml:space="preserve">javne ustanove u kulturi </w:t>
      </w:r>
      <w:r w:rsidR="00A328D8" w:rsidRPr="008926F7">
        <w:rPr>
          <w:rFonts w:asciiTheme="minorHAnsi" w:hAnsiTheme="minorHAnsi"/>
          <w:lang w:val="hr-HR"/>
        </w:rPr>
        <w:t xml:space="preserve">i </w:t>
      </w:r>
      <w:r w:rsidRPr="008926F7">
        <w:rPr>
          <w:rFonts w:asciiTheme="minorHAnsi" w:hAnsiTheme="minorHAnsi"/>
          <w:lang w:val="hr-HR"/>
        </w:rPr>
        <w:t xml:space="preserve">dodatno </w:t>
      </w:r>
      <w:r w:rsidR="00A328D8" w:rsidRPr="008926F7">
        <w:rPr>
          <w:rFonts w:asciiTheme="minorHAnsi" w:hAnsiTheme="minorHAnsi"/>
          <w:lang w:val="hr-HR"/>
        </w:rPr>
        <w:t xml:space="preserve">se </w:t>
      </w:r>
      <w:r w:rsidRPr="008926F7">
        <w:rPr>
          <w:rFonts w:asciiTheme="minorHAnsi" w:hAnsiTheme="minorHAnsi"/>
          <w:lang w:val="hr-HR"/>
        </w:rPr>
        <w:t xml:space="preserve">samoreguliraju statutima i unutarnjim pravilnicima. Referentni regulativni okvir za izvaninstitucionalni sektor </w:t>
      </w:r>
      <w:r w:rsidR="00A328D8" w:rsidRPr="008926F7">
        <w:rPr>
          <w:rFonts w:asciiTheme="minorHAnsi" w:hAnsiTheme="minorHAnsi"/>
          <w:lang w:val="hr-HR"/>
        </w:rPr>
        <w:t xml:space="preserve">su </w:t>
      </w:r>
      <w:r w:rsidRPr="008926F7">
        <w:rPr>
          <w:rFonts w:asciiTheme="minorHAnsi" w:hAnsiTheme="minorHAnsi"/>
          <w:b/>
          <w:lang w:val="hr-HR"/>
        </w:rPr>
        <w:t>Zakon o udrugama</w:t>
      </w:r>
      <w:r w:rsidRPr="008926F7">
        <w:rPr>
          <w:rFonts w:asciiTheme="minorHAnsi" w:hAnsiTheme="minorHAnsi"/>
          <w:lang w:val="hr-HR"/>
        </w:rPr>
        <w:t xml:space="preserve"> (NN 74/14), </w:t>
      </w:r>
      <w:r w:rsidRPr="008926F7">
        <w:rPr>
          <w:rFonts w:asciiTheme="minorHAnsi" w:hAnsiTheme="minorHAnsi"/>
          <w:b/>
          <w:lang w:val="hr-HR"/>
        </w:rPr>
        <w:t>Zakon o Nacionalnoj zakladi za razvoj civilnog društva</w:t>
      </w:r>
      <w:r w:rsidRPr="008926F7">
        <w:rPr>
          <w:rFonts w:asciiTheme="minorHAnsi" w:hAnsiTheme="minorHAnsi"/>
          <w:lang w:val="hr-HR"/>
        </w:rPr>
        <w:t xml:space="preserve"> (NN 173/03)</w:t>
      </w:r>
      <w:r w:rsidR="00A328D8" w:rsidRPr="008926F7">
        <w:rPr>
          <w:rFonts w:asciiTheme="minorHAnsi" w:hAnsiTheme="minorHAnsi"/>
          <w:lang w:val="hr-HR"/>
        </w:rPr>
        <w:t>,</w:t>
      </w:r>
      <w:r w:rsidRPr="008926F7">
        <w:rPr>
          <w:rFonts w:asciiTheme="minorHAnsi" w:hAnsiTheme="minorHAnsi"/>
          <w:lang w:val="hr-HR"/>
        </w:rPr>
        <w:t xml:space="preserve"> koji nije specifično vezan za područje kulture te </w:t>
      </w:r>
      <w:r w:rsidRPr="008926F7">
        <w:rPr>
          <w:rFonts w:asciiTheme="minorHAnsi" w:hAnsiTheme="minorHAnsi"/>
          <w:b/>
          <w:lang w:val="hr-HR"/>
        </w:rPr>
        <w:t>Zakon o Zakladi Kultura nova (</w:t>
      </w:r>
      <w:r w:rsidRPr="008926F7">
        <w:rPr>
          <w:rFonts w:asciiTheme="minorHAnsi" w:hAnsiTheme="minorHAnsi"/>
          <w:lang w:val="hr-HR"/>
        </w:rPr>
        <w:t>NN 90/11).</w:t>
      </w:r>
    </w:p>
    <w:p w:rsidR="006C4F4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Gradovi </w:t>
      </w:r>
      <w:r w:rsidR="006A51EE" w:rsidRPr="008926F7">
        <w:rPr>
          <w:rFonts w:asciiTheme="minorHAnsi" w:hAnsiTheme="minorHAnsi"/>
          <w:lang w:val="hr-HR"/>
        </w:rPr>
        <w:t xml:space="preserve">kao jedinice lokalne samouprave </w:t>
      </w:r>
      <w:r w:rsidRPr="008926F7">
        <w:rPr>
          <w:rFonts w:asciiTheme="minorHAnsi" w:hAnsiTheme="minorHAnsi"/>
          <w:lang w:val="hr-HR"/>
        </w:rPr>
        <w:t xml:space="preserve">u Hrvatskoj imaju vitalnu ulogu u stvaranju lokalnih kulturnih politika </w:t>
      </w:r>
      <w:r w:rsidR="00A328D8" w:rsidRPr="008926F7">
        <w:rPr>
          <w:rFonts w:asciiTheme="minorHAnsi" w:hAnsiTheme="minorHAnsi"/>
          <w:lang w:val="hr-HR"/>
        </w:rPr>
        <w:t xml:space="preserve">s </w:t>
      </w:r>
      <w:r w:rsidRPr="008926F7">
        <w:rPr>
          <w:rFonts w:asciiTheme="minorHAnsi" w:hAnsiTheme="minorHAnsi"/>
          <w:lang w:val="hr-HR"/>
        </w:rPr>
        <w:t xml:space="preserve">obzirom </w:t>
      </w:r>
      <w:r w:rsidR="00A328D8" w:rsidRPr="008926F7">
        <w:rPr>
          <w:rFonts w:asciiTheme="minorHAnsi" w:hAnsiTheme="minorHAnsi"/>
          <w:lang w:val="hr-HR"/>
        </w:rPr>
        <w:t xml:space="preserve">na to </w:t>
      </w:r>
      <w:r w:rsidRPr="008926F7">
        <w:rPr>
          <w:rFonts w:asciiTheme="minorHAnsi" w:hAnsiTheme="minorHAnsi"/>
          <w:lang w:val="hr-HR"/>
        </w:rPr>
        <w:t>da su, sukladno nacionalnoj zakonskoj regulativi, predstavnička tijela gradova osnivači i vlasnici javnih ustanova u kulturi</w:t>
      </w:r>
      <w:r w:rsidR="007A458F" w:rsidRPr="008926F7">
        <w:rPr>
          <w:rFonts w:asciiTheme="minorHAnsi" w:hAnsiTheme="minorHAnsi"/>
          <w:lang w:val="hr-HR"/>
        </w:rPr>
        <w:t>,</w:t>
      </w:r>
      <w:r w:rsidRPr="008926F7">
        <w:rPr>
          <w:rFonts w:asciiTheme="minorHAnsi" w:hAnsiTheme="minorHAnsi"/>
          <w:lang w:val="hr-HR"/>
        </w:rPr>
        <w:t xml:space="preserve"> a gradski proračuni glavni izvori javnih sredstava za financiranj</w:t>
      </w:r>
      <w:r w:rsidR="007A458F" w:rsidRPr="008926F7">
        <w:rPr>
          <w:rFonts w:asciiTheme="minorHAnsi" w:hAnsiTheme="minorHAnsi"/>
          <w:lang w:val="hr-HR"/>
        </w:rPr>
        <w:t>e</w:t>
      </w:r>
      <w:r w:rsidRPr="008926F7">
        <w:rPr>
          <w:rFonts w:asciiTheme="minorHAnsi" w:hAnsiTheme="minorHAnsi"/>
          <w:lang w:val="hr-HR"/>
        </w:rPr>
        <w:t xml:space="preserve"> cjelokupnog lokalnog kulturnog sektora. Zakonodavni okvir kojim se regulira polje kulture na lokalnim razinama</w:t>
      </w:r>
      <w:r w:rsidR="00A328D8" w:rsidRPr="008926F7">
        <w:rPr>
          <w:rFonts w:asciiTheme="minorHAnsi" w:hAnsiTheme="minorHAnsi"/>
          <w:lang w:val="hr-HR"/>
        </w:rPr>
        <w:t xml:space="preserve"> dodjeljuje</w:t>
      </w:r>
      <w:r w:rsidRPr="008926F7">
        <w:rPr>
          <w:rFonts w:asciiTheme="minorHAnsi" w:hAnsiTheme="minorHAnsi"/>
          <w:lang w:val="hr-HR"/>
        </w:rPr>
        <w:t xml:space="preserve"> gradovima autonomnost upravljanja lokalnim kulturnim sektorom, poglavito javnim ustanovama u kulturi kojim</w:t>
      </w:r>
      <w:r w:rsidR="00A328D8" w:rsidRPr="008926F7">
        <w:rPr>
          <w:rFonts w:asciiTheme="minorHAnsi" w:hAnsiTheme="minorHAnsi"/>
          <w:lang w:val="hr-HR"/>
        </w:rPr>
        <w:t>a</w:t>
      </w:r>
      <w:r w:rsidRPr="008926F7">
        <w:rPr>
          <w:rFonts w:asciiTheme="minorHAnsi" w:hAnsiTheme="minorHAnsi"/>
          <w:lang w:val="hr-HR"/>
        </w:rPr>
        <w:t xml:space="preserve"> je jedin</w:t>
      </w:r>
      <w:r w:rsidR="00061427" w:rsidRPr="008926F7">
        <w:rPr>
          <w:rFonts w:asciiTheme="minorHAnsi" w:hAnsiTheme="minorHAnsi"/>
          <w:lang w:val="hr-HR"/>
        </w:rPr>
        <w:t>ica lokalne samouprave osnivač.</w:t>
      </w:r>
    </w:p>
    <w:p w:rsidR="005922DF" w:rsidRPr="008926F7" w:rsidRDefault="006A51EE" w:rsidP="009F721D">
      <w:pPr>
        <w:spacing w:after="120"/>
        <w:jc w:val="both"/>
        <w:rPr>
          <w:rFonts w:asciiTheme="minorHAnsi" w:hAnsiTheme="minorHAnsi"/>
          <w:lang w:val="hr-HR"/>
        </w:rPr>
      </w:pPr>
      <w:r w:rsidRPr="008926F7">
        <w:rPr>
          <w:rFonts w:asciiTheme="minorHAnsi" w:hAnsiTheme="minorHAnsi"/>
          <w:lang w:val="hr-HR"/>
        </w:rPr>
        <w:t>Osnovni a</w:t>
      </w:r>
      <w:r w:rsidR="005922DF" w:rsidRPr="008926F7">
        <w:rPr>
          <w:rFonts w:asciiTheme="minorHAnsi" w:hAnsiTheme="minorHAnsi"/>
          <w:lang w:val="hr-HR"/>
        </w:rPr>
        <w:t>kt kojim se definira lokalna kulturna proizvodnja, tj. kulturne aktivnosti koje sufinancira i podržava Grad Dubrovnik je</w:t>
      </w:r>
      <w:r w:rsidR="00A328D8" w:rsidRPr="008926F7">
        <w:rPr>
          <w:rFonts w:asciiTheme="minorHAnsi" w:hAnsiTheme="minorHAnsi"/>
          <w:lang w:val="hr-HR"/>
        </w:rPr>
        <w:t>st</w:t>
      </w:r>
      <w:r w:rsidR="005922DF" w:rsidRPr="008926F7">
        <w:rPr>
          <w:rFonts w:asciiTheme="minorHAnsi" w:hAnsiTheme="minorHAnsi"/>
          <w:b/>
          <w:lang w:val="hr-HR"/>
        </w:rPr>
        <w:t>Program javnih potreba u kulturi Grada Dubrovnika</w:t>
      </w:r>
      <w:r w:rsidRPr="008926F7">
        <w:rPr>
          <w:rFonts w:asciiTheme="minorHAnsi" w:hAnsiTheme="minorHAnsi"/>
          <w:b/>
          <w:lang w:val="hr-HR"/>
        </w:rPr>
        <w:t xml:space="preserve">. </w:t>
      </w:r>
      <w:r w:rsidR="005922DF" w:rsidRPr="008926F7">
        <w:rPr>
          <w:rFonts w:asciiTheme="minorHAnsi" w:hAnsiTheme="minorHAnsi"/>
          <w:lang w:val="hr-HR"/>
        </w:rPr>
        <w:t xml:space="preserve">Ostali akti kojima se izravno uređuje područje kulture na lokalnoj razini su </w:t>
      </w:r>
      <w:r w:rsidR="005922DF" w:rsidRPr="008926F7">
        <w:rPr>
          <w:rFonts w:asciiTheme="minorHAnsi" w:hAnsiTheme="minorHAnsi"/>
          <w:b/>
          <w:lang w:val="hr-HR"/>
        </w:rPr>
        <w:t>Odluka o osnivanju kulturnog vijeća Grada Dubrovnika</w:t>
      </w:r>
      <w:r w:rsidR="005922DF" w:rsidRPr="008926F7">
        <w:rPr>
          <w:rStyle w:val="FootnoteReference"/>
          <w:rFonts w:asciiTheme="minorHAnsi" w:hAnsiTheme="minorHAnsi"/>
          <w:b/>
          <w:lang w:val="hr-HR"/>
        </w:rPr>
        <w:footnoteReference w:id="6"/>
      </w:r>
      <w:r w:rsidR="005922DF" w:rsidRPr="008926F7">
        <w:rPr>
          <w:rFonts w:asciiTheme="minorHAnsi" w:hAnsiTheme="minorHAnsi"/>
          <w:b/>
          <w:lang w:val="hr-HR"/>
        </w:rPr>
        <w:t>, Pravilnik o postupku donošenja Programa javnih potreba u kulturi Grada Dubrovnika</w:t>
      </w:r>
      <w:r w:rsidR="005922DF" w:rsidRPr="008926F7">
        <w:rPr>
          <w:rStyle w:val="FootnoteReference"/>
          <w:rFonts w:asciiTheme="minorHAnsi" w:hAnsiTheme="minorHAnsi"/>
          <w:b/>
          <w:lang w:val="hr-HR"/>
        </w:rPr>
        <w:footnoteReference w:id="7"/>
      </w:r>
      <w:r w:rsidR="005922DF" w:rsidRPr="008926F7">
        <w:rPr>
          <w:rFonts w:asciiTheme="minorHAnsi" w:hAnsiTheme="minorHAnsi"/>
          <w:b/>
          <w:lang w:val="hr-HR"/>
        </w:rPr>
        <w:t xml:space="preserve">  te Kriteriji Kulturnog vijeća za vrednovanje javnih potreba u kulturi Grada Dubrovnika</w:t>
      </w:r>
      <w:r w:rsidR="005922DF" w:rsidRPr="008926F7">
        <w:rPr>
          <w:rStyle w:val="FootnoteReference"/>
          <w:rFonts w:asciiTheme="minorHAnsi" w:hAnsiTheme="minorHAnsi"/>
          <w:lang w:val="hr-HR"/>
        </w:rPr>
        <w:footnoteReference w:id="8"/>
      </w:r>
      <w:r w:rsidR="005922DF" w:rsidRPr="008926F7">
        <w:rPr>
          <w:rFonts w:asciiTheme="minorHAnsi" w:hAnsiTheme="minorHAnsi"/>
          <w:lang w:val="hr-HR"/>
        </w:rPr>
        <w:t xml:space="preserve">. Akti </w:t>
      </w:r>
      <w:r w:rsidR="007A458F" w:rsidRPr="008926F7">
        <w:rPr>
          <w:rFonts w:asciiTheme="minorHAnsi" w:hAnsiTheme="minorHAnsi"/>
          <w:lang w:val="hr-HR"/>
        </w:rPr>
        <w:t xml:space="preserve">koji </w:t>
      </w:r>
      <w:r w:rsidR="005922DF" w:rsidRPr="008926F7">
        <w:rPr>
          <w:rFonts w:asciiTheme="minorHAnsi" w:hAnsiTheme="minorHAnsi"/>
          <w:lang w:val="hr-HR"/>
        </w:rPr>
        <w:t>se odnose na područje kulture a nisu izravno vezani za Upravni odjel za kulturu i baštinu</w:t>
      </w:r>
      <w:r w:rsidR="0071404F" w:rsidRPr="008926F7">
        <w:rPr>
          <w:rFonts w:asciiTheme="minorHAnsi" w:hAnsiTheme="minorHAnsi"/>
          <w:lang w:val="hr-HR"/>
        </w:rPr>
        <w:t xml:space="preserve"> Grada Dubrovnika</w:t>
      </w:r>
      <w:r w:rsidR="005922DF" w:rsidRPr="008926F7">
        <w:rPr>
          <w:rFonts w:asciiTheme="minorHAnsi" w:hAnsiTheme="minorHAnsi"/>
          <w:lang w:val="hr-HR"/>
        </w:rPr>
        <w:t xml:space="preserve"> su </w:t>
      </w:r>
      <w:r w:rsidR="005922DF" w:rsidRPr="008926F7">
        <w:rPr>
          <w:rFonts w:asciiTheme="minorHAnsi" w:hAnsiTheme="minorHAnsi"/>
          <w:b/>
          <w:lang w:val="hr-HR"/>
        </w:rPr>
        <w:t>Prostorni plan uređenja Grada Dubrovnika</w:t>
      </w:r>
      <w:r w:rsidR="005922DF" w:rsidRPr="008926F7">
        <w:rPr>
          <w:rFonts w:asciiTheme="minorHAnsi" w:hAnsiTheme="minorHAnsi"/>
          <w:lang w:val="hr-HR"/>
        </w:rPr>
        <w:t xml:space="preserve"> i </w:t>
      </w:r>
      <w:r w:rsidR="005922DF" w:rsidRPr="008926F7">
        <w:rPr>
          <w:rFonts w:asciiTheme="minorHAnsi" w:hAnsiTheme="minorHAnsi"/>
          <w:b/>
          <w:lang w:val="hr-HR"/>
        </w:rPr>
        <w:t>Generalni urbanistički plan Grada Dubrovnika</w:t>
      </w:r>
      <w:r w:rsidR="005922DF" w:rsidRPr="008926F7">
        <w:rPr>
          <w:rStyle w:val="FootnoteReference"/>
          <w:rFonts w:asciiTheme="minorHAnsi" w:hAnsiTheme="minorHAnsi"/>
          <w:b/>
          <w:lang w:val="hr-HR"/>
        </w:rPr>
        <w:footnoteReference w:id="9"/>
      </w:r>
      <w:r w:rsidR="005922DF" w:rsidRPr="008926F7">
        <w:rPr>
          <w:rFonts w:asciiTheme="minorHAnsi" w:hAnsiTheme="minorHAnsi"/>
          <w:b/>
          <w:lang w:val="hr-HR"/>
        </w:rPr>
        <w:t>, Urbanistički planovi uređenja i detaljni planovi uređenja Grada Dubrovnika</w:t>
      </w:r>
      <w:r w:rsidR="005922DF" w:rsidRPr="008926F7">
        <w:rPr>
          <w:rStyle w:val="FootnoteReference"/>
          <w:rFonts w:asciiTheme="minorHAnsi" w:hAnsiTheme="minorHAnsi"/>
          <w:b/>
          <w:lang w:val="hr-HR"/>
        </w:rPr>
        <w:footnoteReference w:id="10"/>
      </w:r>
      <w:r w:rsidR="005922DF" w:rsidRPr="008926F7">
        <w:rPr>
          <w:rFonts w:asciiTheme="minorHAnsi" w:hAnsiTheme="minorHAnsi"/>
          <w:b/>
          <w:lang w:val="hr-HR"/>
        </w:rPr>
        <w:t>, Odluka o komunalnom redu Grada Dubrovnika</w:t>
      </w:r>
      <w:r w:rsidR="005922DF" w:rsidRPr="008926F7">
        <w:rPr>
          <w:rStyle w:val="FootnoteReference"/>
          <w:rFonts w:asciiTheme="minorHAnsi" w:hAnsiTheme="minorHAnsi"/>
          <w:b/>
          <w:lang w:val="hr-HR"/>
        </w:rPr>
        <w:footnoteReference w:id="11"/>
      </w:r>
      <w:r w:rsidR="005922DF" w:rsidRPr="008926F7">
        <w:rPr>
          <w:rFonts w:asciiTheme="minorHAnsi" w:hAnsiTheme="minorHAnsi"/>
          <w:b/>
          <w:lang w:val="hr-HR"/>
        </w:rPr>
        <w:t>, Odluka o zakupu javnih površina</w:t>
      </w:r>
      <w:r w:rsidR="005922DF" w:rsidRPr="008926F7">
        <w:rPr>
          <w:rStyle w:val="FootnoteReference"/>
          <w:rFonts w:asciiTheme="minorHAnsi" w:hAnsiTheme="minorHAnsi"/>
          <w:b/>
          <w:lang w:val="hr-HR"/>
        </w:rPr>
        <w:footnoteReference w:id="12"/>
      </w:r>
      <w:r w:rsidR="005922DF" w:rsidRPr="008926F7">
        <w:rPr>
          <w:rFonts w:asciiTheme="minorHAnsi" w:hAnsiTheme="minorHAnsi"/>
          <w:b/>
          <w:lang w:val="hr-HR"/>
        </w:rPr>
        <w:t>, Odluka o zakupuposlovnog prostora</w:t>
      </w:r>
      <w:r w:rsidR="005922DF" w:rsidRPr="008926F7">
        <w:rPr>
          <w:rStyle w:val="FootnoteReference"/>
          <w:rFonts w:asciiTheme="minorHAnsi" w:hAnsiTheme="minorHAnsi"/>
          <w:lang w:val="hr-HR"/>
        </w:rPr>
        <w:footnoteReference w:id="13"/>
      </w:r>
      <w:r w:rsidR="0071404F" w:rsidRPr="008926F7">
        <w:rPr>
          <w:rFonts w:asciiTheme="minorHAnsi" w:hAnsiTheme="minorHAnsi"/>
          <w:b/>
          <w:lang w:val="hr-HR"/>
        </w:rPr>
        <w:t>, Odluka o visini spomeničke rente Grada Dubrovnika</w:t>
      </w:r>
      <w:r w:rsidR="0071404F" w:rsidRPr="008926F7">
        <w:rPr>
          <w:rStyle w:val="FootnoteReference"/>
          <w:rFonts w:asciiTheme="minorHAnsi" w:hAnsiTheme="minorHAnsi"/>
          <w:b/>
          <w:lang w:val="hr-HR"/>
        </w:rPr>
        <w:footnoteReference w:id="14"/>
      </w:r>
      <w:r w:rsidR="005922DF" w:rsidRPr="008926F7">
        <w:rPr>
          <w:rFonts w:asciiTheme="minorHAnsi" w:hAnsiTheme="minorHAnsi"/>
          <w:lang w:val="hr-HR"/>
        </w:rPr>
        <w:t xml:space="preserve"> te O</w:t>
      </w:r>
      <w:r w:rsidR="005922DF" w:rsidRPr="008926F7">
        <w:rPr>
          <w:rFonts w:asciiTheme="minorHAnsi" w:hAnsiTheme="minorHAnsi"/>
          <w:b/>
          <w:lang w:val="hr-HR"/>
        </w:rPr>
        <w:t>dluka o davanju u najam stanova u vlasništvu Grada Dubrovnika socijalno ugroženim osobama i osobama slabijeg imovnog stanja</w:t>
      </w:r>
      <w:r w:rsidR="005922DF" w:rsidRPr="008926F7">
        <w:rPr>
          <w:rStyle w:val="FootnoteReference"/>
          <w:rFonts w:asciiTheme="minorHAnsi" w:hAnsiTheme="minorHAnsi"/>
          <w:lang w:val="hr-HR"/>
        </w:rPr>
        <w:footnoteReference w:id="15"/>
      </w:r>
      <w:r w:rsidR="005922DF"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Temeljem članka 48. Zakona o lokalnoj i područnoj (regionalnoj) samoupravi (NN 33/01., 129/05., 109/07., 125/08. i 36/09.) i članka 41. i 42. Statuta Grada Dubrovnika (</w:t>
      </w:r>
      <w:r w:rsidRPr="008926F7">
        <w:rPr>
          <w:rFonts w:asciiTheme="minorHAnsi" w:hAnsiTheme="minorHAnsi"/>
          <w:i/>
          <w:lang w:val="hr-HR"/>
        </w:rPr>
        <w:t>Službeni glasnik Grada Dubrovnika</w:t>
      </w:r>
      <w:r w:rsidRPr="008926F7">
        <w:rPr>
          <w:rFonts w:asciiTheme="minorHAnsi" w:hAnsiTheme="minorHAnsi"/>
          <w:lang w:val="hr-HR"/>
        </w:rPr>
        <w:t xml:space="preserve"> broj 4/09., 6/10, 3/11. i 14/12.), gradonačelnik Grada Dubrovnika može samostalno donositi važnije zaključke i akte u području kulture poput npr. Zaključka o davanju suglasnosti Ambasada Filmu d.o.o. Dubrovnik za korištenje javnih površina bez plaćanja naknade u svrhu </w:t>
      </w:r>
      <w:r w:rsidRPr="008926F7">
        <w:rPr>
          <w:rFonts w:asciiTheme="minorHAnsi" w:hAnsiTheme="minorHAnsi"/>
          <w:lang w:val="hr-HR"/>
        </w:rPr>
        <w:lastRenderedPageBreak/>
        <w:t>snimanja igrane serije „Igra prijestolja“, Zaključak o određivanju cijene Dubrovačke kartice za 2014. godinu, Pravilnik o standardima za osobe koje obavljaju djelatnosti na javnim površinama u Povijesnoj jezgri Grada Dubrovnika  i  kontaktnim zonama (Pile-Ploče)</w:t>
      </w:r>
      <w:r w:rsidRPr="008926F7">
        <w:rPr>
          <w:rStyle w:val="FootnoteReference"/>
          <w:rFonts w:asciiTheme="minorHAnsi" w:hAnsiTheme="minorHAnsi"/>
          <w:lang w:val="hr-HR"/>
        </w:rPr>
        <w:footnoteReference w:id="16"/>
      </w:r>
      <w:r w:rsidRPr="008926F7">
        <w:rPr>
          <w:rFonts w:asciiTheme="minorHAnsi" w:hAnsiTheme="minorHAnsi"/>
          <w:lang w:val="hr-HR"/>
        </w:rPr>
        <w:t xml:space="preserve">, Pravilnik o izmjenama i dopunama Pravilnika o gospodarenju tvrđavom Revelin te imenovanja članova upravnih vijeća kulturnih ustanova </w:t>
      </w:r>
      <w:r w:rsidR="00AF0F7A" w:rsidRPr="008926F7">
        <w:rPr>
          <w:rFonts w:asciiTheme="minorHAnsi" w:hAnsiTheme="minorHAnsi"/>
          <w:lang w:val="hr-HR"/>
        </w:rPr>
        <w:t xml:space="preserve">ondje </w:t>
      </w:r>
      <w:r w:rsidRPr="008926F7">
        <w:rPr>
          <w:rFonts w:asciiTheme="minorHAnsi" w:hAnsiTheme="minorHAnsi"/>
          <w:lang w:val="hr-HR"/>
        </w:rPr>
        <w:t>gdje posebnim z</w:t>
      </w:r>
      <w:r w:rsidR="00061427" w:rsidRPr="008926F7">
        <w:rPr>
          <w:rFonts w:asciiTheme="minorHAnsi" w:hAnsiTheme="minorHAnsi"/>
          <w:lang w:val="hr-HR"/>
        </w:rPr>
        <w:t>akonom nije drugačije određeno.</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Iako </w:t>
      </w:r>
      <w:r w:rsidR="00AF66E2" w:rsidRPr="008926F7">
        <w:rPr>
          <w:rFonts w:asciiTheme="minorHAnsi" w:hAnsiTheme="minorHAnsi"/>
          <w:b/>
          <w:lang w:val="hr-HR"/>
        </w:rPr>
        <w:t xml:space="preserve">Grad </w:t>
      </w:r>
      <w:r w:rsidRPr="008926F7">
        <w:rPr>
          <w:rFonts w:asciiTheme="minorHAnsi" w:hAnsiTheme="minorHAnsi"/>
          <w:b/>
          <w:lang w:val="hr-HR"/>
        </w:rPr>
        <w:t xml:space="preserve">ne može utjecati na nacionalni normativni okvir nego </w:t>
      </w:r>
      <w:r w:rsidR="00AF0F7A" w:rsidRPr="008926F7">
        <w:rPr>
          <w:rFonts w:asciiTheme="minorHAnsi" w:hAnsiTheme="minorHAnsi"/>
          <w:b/>
          <w:lang w:val="hr-HR"/>
        </w:rPr>
        <w:t xml:space="preserve">mora provoditi </w:t>
      </w:r>
      <w:r w:rsidRPr="008926F7">
        <w:rPr>
          <w:rFonts w:asciiTheme="minorHAnsi" w:hAnsiTheme="minorHAnsi"/>
          <w:b/>
          <w:lang w:val="hr-HR"/>
        </w:rPr>
        <w:t>odredbe pojedinih propisa, postoji prostor u kojem primjena pojedinih odred</w:t>
      </w:r>
      <w:r w:rsidR="00AF0F7A" w:rsidRPr="008926F7">
        <w:rPr>
          <w:rFonts w:asciiTheme="minorHAnsi" w:hAnsiTheme="minorHAnsi"/>
          <w:b/>
          <w:lang w:val="hr-HR"/>
        </w:rPr>
        <w:t>aba</w:t>
      </w:r>
      <w:r w:rsidRPr="008926F7">
        <w:rPr>
          <w:rFonts w:asciiTheme="minorHAnsi" w:hAnsiTheme="minorHAnsi"/>
          <w:b/>
          <w:lang w:val="hr-HR"/>
        </w:rPr>
        <w:t xml:space="preserve"> zakona može biti učinkovitija, proces donošenja odluka i akata na lokalnoj razini može </w:t>
      </w:r>
      <w:r w:rsidR="00AF0F7A" w:rsidRPr="008926F7">
        <w:rPr>
          <w:rFonts w:asciiTheme="minorHAnsi" w:hAnsiTheme="minorHAnsi"/>
          <w:b/>
          <w:lang w:val="hr-HR"/>
        </w:rPr>
        <w:t>postati</w:t>
      </w:r>
      <w:r w:rsidRPr="008926F7">
        <w:rPr>
          <w:rFonts w:asciiTheme="minorHAnsi" w:hAnsiTheme="minorHAnsi"/>
          <w:b/>
          <w:lang w:val="hr-HR"/>
        </w:rPr>
        <w:t xml:space="preserve"> stručniji i transparentniji </w:t>
      </w:r>
      <w:r w:rsidR="00AF0F7A" w:rsidRPr="008926F7">
        <w:rPr>
          <w:rFonts w:asciiTheme="minorHAnsi" w:hAnsiTheme="minorHAnsi"/>
          <w:b/>
          <w:lang w:val="hr-HR"/>
        </w:rPr>
        <w:t xml:space="preserve">i u </w:t>
      </w:r>
      <w:r w:rsidRPr="008926F7">
        <w:rPr>
          <w:rFonts w:asciiTheme="minorHAnsi" w:hAnsiTheme="minorHAnsi"/>
          <w:b/>
          <w:lang w:val="hr-HR"/>
        </w:rPr>
        <w:t xml:space="preserve">taj </w:t>
      </w:r>
      <w:r w:rsidR="00AF0F7A" w:rsidRPr="008926F7">
        <w:rPr>
          <w:rFonts w:asciiTheme="minorHAnsi" w:hAnsiTheme="minorHAnsi"/>
          <w:b/>
          <w:lang w:val="hr-HR"/>
        </w:rPr>
        <w:t xml:space="preserve">se </w:t>
      </w:r>
      <w:r w:rsidRPr="008926F7">
        <w:rPr>
          <w:rFonts w:asciiTheme="minorHAnsi" w:hAnsiTheme="minorHAnsi"/>
          <w:b/>
          <w:lang w:val="hr-HR"/>
        </w:rPr>
        <w:t>proces može uključiti što veći broj zainteresiranih dionika i šire zainteresirane javnosti. Normativni okvir koji definira obveze osnivača vezano uz javne ustanove u kulturi u većini hrvatskih gradova, pa tako i u Dubrovniku, u</w:t>
      </w:r>
      <w:r w:rsidR="00AF0F7A" w:rsidRPr="008926F7">
        <w:rPr>
          <w:rFonts w:asciiTheme="minorHAnsi" w:hAnsiTheme="minorHAnsi"/>
          <w:b/>
          <w:lang w:val="hr-HR"/>
        </w:rPr>
        <w:t>velike</w:t>
      </w:r>
      <w:r w:rsidRPr="008926F7">
        <w:rPr>
          <w:rFonts w:asciiTheme="minorHAnsi" w:hAnsiTheme="minorHAnsi"/>
          <w:b/>
          <w:lang w:val="hr-HR"/>
        </w:rPr>
        <w:t xml:space="preserve"> utječe na proračun jedinica lokalne samouprave koje </w:t>
      </w:r>
      <w:r w:rsidR="00875AAF" w:rsidRPr="008926F7">
        <w:rPr>
          <w:rFonts w:asciiTheme="minorHAnsi" w:hAnsiTheme="minorHAnsi"/>
          <w:b/>
          <w:lang w:val="hr-HR"/>
        </w:rPr>
        <w:t>trebaju</w:t>
      </w:r>
      <w:r w:rsidRPr="008926F7">
        <w:rPr>
          <w:rFonts w:asciiTheme="minorHAnsi" w:hAnsiTheme="minorHAnsi"/>
          <w:b/>
          <w:lang w:val="hr-HR"/>
        </w:rPr>
        <w:t xml:space="preserve"> ispuniti zakonske obveze financiranja javnih ustanova.</w:t>
      </w:r>
    </w:p>
    <w:p w:rsidR="001C5175" w:rsidRPr="008926F7" w:rsidRDefault="001C5175" w:rsidP="009F721D">
      <w:pPr>
        <w:spacing w:after="120"/>
        <w:jc w:val="both"/>
        <w:rPr>
          <w:rFonts w:asciiTheme="minorHAnsi" w:hAnsiTheme="minorHAnsi"/>
          <w:color w:val="385623" w:themeColor="accent6" w:themeShade="80"/>
          <w:sz w:val="24"/>
          <w:szCs w:val="24"/>
          <w:lang w:val="hr-HR"/>
        </w:rPr>
      </w:pPr>
    </w:p>
    <w:p w:rsidR="005922DF" w:rsidRPr="008926F7" w:rsidRDefault="005922DF" w:rsidP="00F17E7A">
      <w:pPr>
        <w:pStyle w:val="Heading2"/>
        <w:numPr>
          <w:ilvl w:val="1"/>
          <w:numId w:val="7"/>
        </w:numPr>
        <w:rPr>
          <w:color w:val="385623" w:themeColor="accent6" w:themeShade="80"/>
          <w:sz w:val="24"/>
          <w:szCs w:val="24"/>
          <w:lang w:val="hr-HR"/>
        </w:rPr>
      </w:pPr>
      <w:bookmarkStart w:id="6" w:name="_Toc405205779"/>
      <w:r w:rsidRPr="008926F7">
        <w:rPr>
          <w:color w:val="385623" w:themeColor="accent6" w:themeShade="80"/>
          <w:sz w:val="24"/>
          <w:szCs w:val="24"/>
          <w:lang w:val="hr-HR"/>
        </w:rPr>
        <w:t>Upravljanje kulturom na lokalnoj razini /Upravljanje kulturom grada</w:t>
      </w:r>
      <w:bookmarkEnd w:id="6"/>
    </w:p>
    <w:p w:rsidR="006C4F4F" w:rsidRPr="008926F7" w:rsidRDefault="006C4F4F" w:rsidP="006C4F4F">
      <w:pPr>
        <w:spacing w:after="120"/>
        <w:jc w:val="both"/>
        <w:rPr>
          <w:rFonts w:asciiTheme="minorHAnsi" w:hAnsiTheme="minorHAnsi"/>
          <w:lang w:val="hr-HR"/>
        </w:rPr>
      </w:pPr>
      <w:r w:rsidRPr="008926F7">
        <w:rPr>
          <w:rFonts w:asciiTheme="minorHAnsi" w:hAnsiTheme="minorHAnsi"/>
          <w:lang w:val="hr-HR"/>
        </w:rPr>
        <w:t>Izvršna vlast na lokalnoj razini podrazumijeva gradonačelnika, njegove zamjenike te gradsku upravu</w:t>
      </w:r>
      <w:r w:rsidR="00AF0F7A" w:rsidRPr="008926F7">
        <w:rPr>
          <w:rFonts w:asciiTheme="minorHAnsi" w:hAnsiTheme="minorHAnsi"/>
          <w:lang w:val="hr-HR"/>
        </w:rPr>
        <w:t>,</w:t>
      </w:r>
      <w:r w:rsidRPr="008926F7">
        <w:rPr>
          <w:rFonts w:asciiTheme="minorHAnsi" w:hAnsiTheme="minorHAnsi"/>
          <w:lang w:val="hr-HR"/>
        </w:rPr>
        <w:t xml:space="preserve"> koju čine gradski uredi ili odjeli, ovisno o unutarnjem ustrojstvu i sistematizaciji rada pojedine lokalne administracije.  Grad Dubrovnik osnovao je samostalni Upravni odjel za kulturu 2009. godine (do tada je </w:t>
      </w:r>
      <w:r w:rsidR="009F41EE" w:rsidRPr="008926F7">
        <w:rPr>
          <w:rFonts w:asciiTheme="minorHAnsi" w:hAnsiTheme="minorHAnsi"/>
          <w:lang w:val="hr-HR"/>
        </w:rPr>
        <w:t xml:space="preserve">odsjek za kulturu bio sastavni dio </w:t>
      </w:r>
      <w:r w:rsidRPr="008926F7">
        <w:rPr>
          <w:rFonts w:asciiTheme="minorHAnsi" w:hAnsiTheme="minorHAnsi"/>
          <w:lang w:val="hr-HR"/>
        </w:rPr>
        <w:t>Upravnog odjela za društvene djelatnosti)</w:t>
      </w:r>
      <w:r w:rsidR="00AF0F7A" w:rsidRPr="008926F7">
        <w:rPr>
          <w:rFonts w:asciiTheme="minorHAnsi" w:hAnsiTheme="minorHAnsi"/>
          <w:lang w:val="hr-HR"/>
        </w:rPr>
        <w:t>,</w:t>
      </w:r>
      <w:r w:rsidRPr="008926F7">
        <w:rPr>
          <w:rFonts w:asciiTheme="minorHAnsi" w:hAnsiTheme="minorHAnsi"/>
          <w:lang w:val="hr-HR"/>
        </w:rPr>
        <w:t xml:space="preserve"> koji se 2010. godine preimenovao u Upravni odjel za ku</w:t>
      </w:r>
      <w:r w:rsidR="00061427" w:rsidRPr="008926F7">
        <w:rPr>
          <w:rFonts w:asciiTheme="minorHAnsi" w:hAnsiTheme="minorHAnsi"/>
          <w:lang w:val="hr-HR"/>
        </w:rPr>
        <w:t>lturu i baštinu.</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Osnovni model upravljanja lokalnim kulturnim sektorom </w:t>
      </w:r>
      <w:r w:rsidR="00AF0F7A" w:rsidRPr="008926F7">
        <w:rPr>
          <w:rFonts w:asciiTheme="minorHAnsi" w:hAnsiTheme="minorHAnsi"/>
          <w:lang w:val="hr-HR"/>
        </w:rPr>
        <w:t xml:space="preserve">ne razlikuje se znatnije </w:t>
      </w:r>
      <w:r w:rsidRPr="008926F7">
        <w:rPr>
          <w:rFonts w:asciiTheme="minorHAnsi" w:hAnsiTheme="minorHAnsi"/>
          <w:lang w:val="hr-HR"/>
        </w:rPr>
        <w:t>od nacionalne razine</w:t>
      </w:r>
      <w:r w:rsidR="00865DDF" w:rsidRPr="008926F7">
        <w:rPr>
          <w:rFonts w:asciiTheme="minorHAnsi" w:hAnsiTheme="minorHAnsi"/>
          <w:lang w:val="hr-HR"/>
        </w:rPr>
        <w:t>,</w:t>
      </w:r>
      <w:r w:rsidRPr="008926F7">
        <w:rPr>
          <w:rFonts w:asciiTheme="minorHAnsi" w:hAnsiTheme="minorHAnsi"/>
          <w:lang w:val="hr-HR"/>
        </w:rPr>
        <w:t xml:space="preserve"> a uključuje interakciju tri</w:t>
      </w:r>
      <w:r w:rsidR="00662F14" w:rsidRPr="008926F7">
        <w:rPr>
          <w:rFonts w:asciiTheme="minorHAnsi" w:hAnsiTheme="minorHAnsi"/>
          <w:lang w:val="hr-HR"/>
        </w:rPr>
        <w:t>ju</w:t>
      </w:r>
      <w:r w:rsidRPr="008926F7">
        <w:rPr>
          <w:rFonts w:asciiTheme="minorHAnsi" w:hAnsiTheme="minorHAnsi"/>
          <w:lang w:val="hr-HR"/>
        </w:rPr>
        <w:t xml:space="preserve"> glavn</w:t>
      </w:r>
      <w:r w:rsidR="00662F14" w:rsidRPr="008926F7">
        <w:rPr>
          <w:rFonts w:asciiTheme="minorHAnsi" w:hAnsiTheme="minorHAnsi"/>
          <w:lang w:val="hr-HR"/>
        </w:rPr>
        <w:t>ih</w:t>
      </w:r>
      <w:r w:rsidRPr="008926F7">
        <w:rPr>
          <w:rFonts w:asciiTheme="minorHAnsi" w:hAnsiTheme="minorHAnsi"/>
          <w:lang w:val="hr-HR"/>
        </w:rPr>
        <w:t xml:space="preserve"> razin</w:t>
      </w:r>
      <w:r w:rsidR="00662F14" w:rsidRPr="008926F7">
        <w:rPr>
          <w:rFonts w:asciiTheme="minorHAnsi" w:hAnsiTheme="minorHAnsi"/>
          <w:lang w:val="hr-HR"/>
        </w:rPr>
        <w:t>a</w:t>
      </w:r>
      <w:r w:rsidRPr="008926F7">
        <w:rPr>
          <w:rFonts w:asciiTheme="minorHAnsi" w:hAnsiTheme="minorHAnsi"/>
          <w:lang w:val="hr-HR"/>
        </w:rPr>
        <w:t xml:space="preserve">: zakonodavnog/predstavničkog tijela, izvršnog tijela/vlasti, savjetodavnih tijela te kulturnog sektora. Predstavničko tijelo, </w:t>
      </w:r>
      <w:r w:rsidRPr="008926F7">
        <w:rPr>
          <w:rFonts w:asciiTheme="minorHAnsi" w:hAnsiTheme="minorHAnsi"/>
          <w:b/>
          <w:lang w:val="hr-HR"/>
        </w:rPr>
        <w:t>Gradsko vijeće Grada Dubrovnika,</w:t>
      </w:r>
      <w:r w:rsidRPr="008926F7">
        <w:rPr>
          <w:rFonts w:asciiTheme="minorHAnsi" w:hAnsiTheme="minorHAnsi"/>
          <w:lang w:val="hr-HR"/>
        </w:rPr>
        <w:t xml:space="preserve"> donosi glavne </w:t>
      </w:r>
      <w:r w:rsidR="00662F14" w:rsidRPr="008926F7">
        <w:rPr>
          <w:rFonts w:asciiTheme="minorHAnsi" w:hAnsiTheme="minorHAnsi"/>
          <w:lang w:val="hr-HR"/>
        </w:rPr>
        <w:t xml:space="preserve">normativne </w:t>
      </w:r>
      <w:r w:rsidRPr="008926F7">
        <w:rPr>
          <w:rFonts w:asciiTheme="minorHAnsi" w:hAnsiTheme="minorHAnsi"/>
          <w:lang w:val="hr-HR"/>
        </w:rPr>
        <w:t xml:space="preserve">akte </w:t>
      </w:r>
      <w:r w:rsidR="00662F14" w:rsidRPr="008926F7">
        <w:rPr>
          <w:rFonts w:asciiTheme="minorHAnsi" w:hAnsiTheme="minorHAnsi"/>
          <w:lang w:val="hr-HR"/>
        </w:rPr>
        <w:t xml:space="preserve">te </w:t>
      </w:r>
      <w:r w:rsidRPr="008926F7">
        <w:rPr>
          <w:rFonts w:asciiTheme="minorHAnsi" w:hAnsiTheme="minorHAnsi"/>
          <w:lang w:val="hr-HR"/>
        </w:rPr>
        <w:t>provodi odredbe nacionalnih zakona u kulturi koji propisuju način funkcioniranja kulturnih ustanova na lokalni</w:t>
      </w:r>
      <w:r w:rsidR="00662F14" w:rsidRPr="008926F7">
        <w:rPr>
          <w:rFonts w:asciiTheme="minorHAnsi" w:hAnsiTheme="minorHAnsi"/>
          <w:lang w:val="hr-HR"/>
        </w:rPr>
        <w:t>m</w:t>
      </w:r>
      <w:r w:rsidRPr="008926F7">
        <w:rPr>
          <w:rFonts w:asciiTheme="minorHAnsi" w:hAnsiTheme="minorHAnsi"/>
          <w:lang w:val="hr-HR"/>
        </w:rPr>
        <w:t xml:space="preserve"> razinama. Tako Gradsko vijeće osniva javne ustanove u kulturi, donosi prethodne suglasnosti na statute ustanova  te imenuje i razrješava predstavnike Grada u tijelima javnih ustanova i ustanova kojih je osnivač Grad. Valja naglasiti da u  </w:t>
      </w:r>
      <w:r w:rsidR="00720765" w:rsidRPr="008926F7">
        <w:rPr>
          <w:rFonts w:asciiTheme="minorHAnsi" w:hAnsiTheme="minorHAnsi"/>
          <w:lang w:val="hr-HR"/>
        </w:rPr>
        <w:t>D</w:t>
      </w:r>
      <w:r w:rsidRPr="008926F7">
        <w:rPr>
          <w:rFonts w:asciiTheme="minorHAnsi" w:hAnsiTheme="minorHAnsi"/>
          <w:lang w:val="hr-HR"/>
        </w:rPr>
        <w:t>ubrovniku djeluju javne ustanove u kulturi na koje predstavničko tijela Grada Dubrovnika ne polaže isključiva osnivačka prava</w:t>
      </w:r>
      <w:r w:rsidR="0088503C" w:rsidRPr="008926F7">
        <w:rPr>
          <w:rStyle w:val="FootnoteReference"/>
          <w:rFonts w:asciiTheme="minorHAnsi" w:hAnsiTheme="minorHAnsi"/>
          <w:lang w:val="hr-HR"/>
        </w:rPr>
        <w:footnoteReference w:id="17"/>
      </w:r>
      <w:r w:rsidR="0088503C" w:rsidRPr="008926F7">
        <w:rPr>
          <w:rFonts w:asciiTheme="minorHAnsi" w:hAnsiTheme="minorHAnsi"/>
          <w:lang w:val="hr-HR"/>
        </w:rPr>
        <w:t>.</w:t>
      </w:r>
    </w:p>
    <w:p w:rsidR="005922DF" w:rsidRPr="008926F7" w:rsidRDefault="00662F14" w:rsidP="009F721D">
      <w:pPr>
        <w:spacing w:after="120"/>
        <w:jc w:val="both"/>
        <w:rPr>
          <w:rFonts w:asciiTheme="minorHAnsi" w:hAnsiTheme="minorHAnsi"/>
          <w:lang w:val="hr-HR"/>
        </w:rPr>
      </w:pPr>
      <w:r w:rsidRPr="008926F7">
        <w:rPr>
          <w:rFonts w:asciiTheme="minorHAnsi" w:hAnsiTheme="minorHAnsi"/>
          <w:lang w:val="hr-HR"/>
        </w:rPr>
        <w:t>Javnim</w:t>
      </w:r>
      <w:r w:rsidR="005922DF" w:rsidRPr="008926F7">
        <w:rPr>
          <w:rFonts w:asciiTheme="minorHAnsi" w:hAnsiTheme="minorHAnsi"/>
          <w:lang w:val="hr-HR"/>
        </w:rPr>
        <w:t xml:space="preserve"> ustanovama u kulturi kojima je osnivač ili vlasnik Grad Dubrovnik upravljaju </w:t>
      </w:r>
      <w:r w:rsidR="00AF0F7A" w:rsidRPr="008926F7">
        <w:rPr>
          <w:rFonts w:asciiTheme="minorHAnsi" w:hAnsiTheme="minorHAnsi"/>
          <w:lang w:val="hr-HR"/>
        </w:rPr>
        <w:t>u</w:t>
      </w:r>
      <w:r w:rsidR="005922DF" w:rsidRPr="008926F7">
        <w:rPr>
          <w:rFonts w:asciiTheme="minorHAnsi" w:hAnsiTheme="minorHAnsi"/>
          <w:lang w:val="hr-HR"/>
        </w:rPr>
        <w:t>pravna vijeća sast</w:t>
      </w:r>
      <w:r w:rsidR="00865DDF" w:rsidRPr="008926F7">
        <w:rPr>
          <w:rFonts w:asciiTheme="minorHAnsi" w:hAnsiTheme="minorHAnsi"/>
          <w:lang w:val="hr-HR"/>
        </w:rPr>
        <w:t>a</w:t>
      </w:r>
      <w:r w:rsidR="005922DF" w:rsidRPr="008926F7">
        <w:rPr>
          <w:rFonts w:asciiTheme="minorHAnsi" w:hAnsiTheme="minorHAnsi"/>
          <w:lang w:val="hr-HR"/>
        </w:rPr>
        <w:t>vlj</w:t>
      </w:r>
      <w:r w:rsidR="00865DDF" w:rsidRPr="008926F7">
        <w:rPr>
          <w:rFonts w:asciiTheme="minorHAnsi" w:hAnsiTheme="minorHAnsi"/>
          <w:lang w:val="hr-HR"/>
        </w:rPr>
        <w:t>e</w:t>
      </w:r>
      <w:r w:rsidR="005922DF" w:rsidRPr="008926F7">
        <w:rPr>
          <w:rFonts w:asciiTheme="minorHAnsi" w:hAnsiTheme="minorHAnsi"/>
          <w:lang w:val="hr-HR"/>
        </w:rPr>
        <w:t xml:space="preserve">na od tri ili pet članova, od kojih većinu imenuju predstavnička tijela osnivača ili vlasnika iz reda uglednih kulturnih i umjetničkih djelatnika, a ostale članove iz svojih redova biraju stručni djelatnici tih ustanova, odnosno umjetničko osoblje, ako posebnim zakonom nije </w:t>
      </w:r>
      <w:r w:rsidR="00AF0F7A" w:rsidRPr="008926F7">
        <w:rPr>
          <w:rFonts w:asciiTheme="minorHAnsi" w:hAnsiTheme="minorHAnsi"/>
          <w:lang w:val="hr-HR"/>
        </w:rPr>
        <w:t xml:space="preserve">određeno </w:t>
      </w:r>
      <w:r w:rsidR="005922DF" w:rsidRPr="008926F7">
        <w:rPr>
          <w:rFonts w:asciiTheme="minorHAnsi" w:hAnsiTheme="minorHAnsi"/>
          <w:lang w:val="hr-HR"/>
        </w:rPr>
        <w:t>dru</w:t>
      </w:r>
      <w:r w:rsidR="00AF0F7A" w:rsidRPr="008926F7">
        <w:rPr>
          <w:rFonts w:asciiTheme="minorHAnsi" w:hAnsiTheme="minorHAnsi"/>
          <w:lang w:val="hr-HR"/>
        </w:rPr>
        <w:t>kčije</w:t>
      </w:r>
      <w:r w:rsidR="005922DF" w:rsidRPr="008926F7">
        <w:rPr>
          <w:rFonts w:asciiTheme="minorHAnsi" w:hAnsiTheme="minorHAnsi"/>
          <w:lang w:val="hr-HR"/>
        </w:rPr>
        <w:t xml:space="preserve">. Gradsko vijeće imenuje ravnatelje javnih ustanova u kulturi </w:t>
      </w:r>
      <w:r w:rsidR="009F41EE" w:rsidRPr="008926F7">
        <w:rPr>
          <w:rFonts w:asciiTheme="minorHAnsi" w:hAnsiTheme="minorHAnsi"/>
          <w:lang w:val="hr-HR"/>
        </w:rPr>
        <w:t xml:space="preserve">kao i dirigenta Simfonijskog orkestra </w:t>
      </w:r>
      <w:r w:rsidR="005922DF" w:rsidRPr="008926F7">
        <w:rPr>
          <w:rFonts w:asciiTheme="minorHAnsi" w:hAnsiTheme="minorHAnsi"/>
          <w:lang w:val="hr-HR"/>
        </w:rPr>
        <w:t>na prijedlog upravnih vijeća ustanova i po pribavljenom mišljenju stručnog, odnosno umjetničkog osoblja tih ustanova</w:t>
      </w:r>
      <w:r w:rsidR="00E12CAF" w:rsidRPr="008926F7">
        <w:rPr>
          <w:rFonts w:asciiTheme="minorHAnsi" w:hAnsiTheme="minorHAnsi"/>
          <w:lang w:val="hr-HR"/>
        </w:rPr>
        <w:t xml:space="preserve"> te</w:t>
      </w:r>
      <w:r w:rsidR="00E334D3" w:rsidRPr="008926F7">
        <w:rPr>
          <w:rFonts w:asciiTheme="minorHAnsi" w:hAnsiTheme="minorHAnsi"/>
          <w:lang w:val="hr-HR"/>
        </w:rPr>
        <w:t xml:space="preserve"> nadležnog </w:t>
      </w:r>
      <w:r w:rsidR="008926F7" w:rsidRPr="008926F7">
        <w:rPr>
          <w:rFonts w:asciiTheme="minorHAnsi" w:hAnsiTheme="minorHAnsi"/>
          <w:lang w:val="hr-HR"/>
        </w:rPr>
        <w:t>Kulturnog</w:t>
      </w:r>
      <w:r w:rsidR="00E334D3" w:rsidRPr="008926F7">
        <w:rPr>
          <w:rFonts w:asciiTheme="minorHAnsi" w:hAnsiTheme="minorHAnsi"/>
          <w:lang w:val="hr-HR"/>
        </w:rPr>
        <w:t xml:space="preserve"> vijeća</w:t>
      </w:r>
      <w:r w:rsidR="00061427" w:rsidRPr="008926F7">
        <w:rPr>
          <w:rFonts w:asciiTheme="minorHAnsi" w:hAnsiTheme="minorHAnsi"/>
          <w:lang w:val="hr-HR"/>
        </w:rPr>
        <w:t>.</w:t>
      </w:r>
    </w:p>
    <w:p w:rsidR="005922DF" w:rsidRPr="008926F7" w:rsidRDefault="009F41EE" w:rsidP="009F721D">
      <w:pPr>
        <w:spacing w:after="120"/>
        <w:jc w:val="both"/>
        <w:rPr>
          <w:rFonts w:asciiTheme="minorHAnsi" w:hAnsiTheme="minorHAnsi"/>
          <w:lang w:val="hr-HR"/>
        </w:rPr>
      </w:pPr>
      <w:r w:rsidRPr="008926F7">
        <w:rPr>
          <w:rFonts w:asciiTheme="minorHAnsi" w:hAnsiTheme="minorHAnsi"/>
          <w:lang w:val="hr-HR"/>
        </w:rPr>
        <w:lastRenderedPageBreak/>
        <w:t>Gradsko vijeće donosi godišnji</w:t>
      </w:r>
      <w:r w:rsidR="005922DF" w:rsidRPr="008926F7">
        <w:rPr>
          <w:rFonts w:asciiTheme="minorHAnsi" w:hAnsiTheme="minorHAnsi"/>
          <w:lang w:val="hr-HR"/>
        </w:rPr>
        <w:t xml:space="preserve"> program javnih potreba u kulturi Grada Dubrovnika kojima se utvrđuju „aktivnosti, poslovi i djelatnosti u kulturi od značaja za Grad Dubrovnik, kao i za njegovu promociju na svim razinama međugradske, međužupanijske i međunarodne suradnje“ (Program javnih potreba u kulturi Grada Dubrovnika za 2014. godinu)</w:t>
      </w:r>
      <w:r w:rsidR="005922DF" w:rsidRPr="008926F7">
        <w:rPr>
          <w:rStyle w:val="FootnoteReference"/>
          <w:rFonts w:asciiTheme="minorHAnsi" w:hAnsiTheme="minorHAnsi"/>
          <w:lang w:val="hr-HR"/>
        </w:rPr>
        <w:footnoteReference w:id="18"/>
      </w:r>
      <w:r w:rsidR="005922DF" w:rsidRPr="008926F7">
        <w:rPr>
          <w:rFonts w:asciiTheme="minorHAnsi" w:hAnsiTheme="minorHAnsi"/>
          <w:lang w:val="hr-HR"/>
        </w:rPr>
        <w:t xml:space="preserve">. Program javnih potreba u kulturi rezultat je prijedloga i stručne prosudbe članova Kulturnog vijeća Grada Dubrovnika o programima koji su </w:t>
      </w:r>
      <w:r w:rsidR="00AF0F7A" w:rsidRPr="008926F7">
        <w:rPr>
          <w:rFonts w:asciiTheme="minorHAnsi" w:hAnsiTheme="minorHAnsi"/>
          <w:lang w:val="hr-HR"/>
        </w:rPr>
        <w:t xml:space="preserve">se javili na javni </w:t>
      </w:r>
      <w:r w:rsidR="005922DF" w:rsidRPr="008926F7">
        <w:rPr>
          <w:rFonts w:asciiTheme="minorHAnsi" w:hAnsiTheme="minorHAnsi"/>
          <w:lang w:val="hr-HR"/>
        </w:rPr>
        <w:t xml:space="preserve">Poziv za predlaganje </w:t>
      </w:r>
      <w:r w:rsidR="00AF0F7A" w:rsidRPr="008926F7">
        <w:rPr>
          <w:rFonts w:asciiTheme="minorHAnsi" w:hAnsiTheme="minorHAnsi"/>
          <w:lang w:val="hr-HR"/>
        </w:rPr>
        <w:t>p</w:t>
      </w:r>
      <w:r w:rsidR="005922DF" w:rsidRPr="008926F7">
        <w:rPr>
          <w:rFonts w:asciiTheme="minorHAnsi" w:hAnsiTheme="minorHAnsi"/>
          <w:lang w:val="hr-HR"/>
        </w:rPr>
        <w:t xml:space="preserve">rograma javnih potreba u kulturi Grada Dubrovnika za sufinanciranje sredstvima </w:t>
      </w:r>
      <w:r w:rsidR="00AF0F7A" w:rsidRPr="008926F7">
        <w:rPr>
          <w:rFonts w:asciiTheme="minorHAnsi" w:hAnsiTheme="minorHAnsi"/>
          <w:lang w:val="hr-HR"/>
        </w:rPr>
        <w:t>p</w:t>
      </w:r>
      <w:r w:rsidR="005922DF" w:rsidRPr="008926F7">
        <w:rPr>
          <w:rFonts w:asciiTheme="minorHAnsi" w:hAnsiTheme="minorHAnsi"/>
          <w:lang w:val="hr-HR"/>
        </w:rPr>
        <w:t>roračuna Grada Dubrovnika.</w:t>
      </w:r>
    </w:p>
    <w:p w:rsidR="005922DF" w:rsidRPr="008926F7" w:rsidRDefault="00C17C1C" w:rsidP="009F721D">
      <w:pPr>
        <w:spacing w:after="120"/>
        <w:jc w:val="both"/>
        <w:rPr>
          <w:rFonts w:asciiTheme="minorHAnsi" w:hAnsiTheme="minorHAnsi"/>
          <w:lang w:val="hr-HR"/>
        </w:rPr>
      </w:pPr>
      <w:r w:rsidRPr="008926F7">
        <w:rPr>
          <w:rFonts w:asciiTheme="minorHAnsi" w:hAnsiTheme="minorHAnsi"/>
          <w:lang w:val="hr-HR"/>
        </w:rPr>
        <w:t>Temeljem č</w:t>
      </w:r>
      <w:r w:rsidR="005922DF" w:rsidRPr="008926F7">
        <w:rPr>
          <w:rFonts w:asciiTheme="minorHAnsi" w:hAnsiTheme="minorHAnsi"/>
          <w:lang w:val="hr-HR"/>
        </w:rPr>
        <w:t xml:space="preserve">lanka 6. Zakona o kulturnim vijećima (NN 48/04, 44/09 i 68/13) te Statuta Grada Dubrovnika Gradsko vijeće imenuje članove </w:t>
      </w:r>
      <w:r w:rsidR="005922DF" w:rsidRPr="008926F7">
        <w:rPr>
          <w:rFonts w:asciiTheme="minorHAnsi" w:hAnsiTheme="minorHAnsi"/>
          <w:b/>
          <w:lang w:val="hr-HR"/>
        </w:rPr>
        <w:t>Kulturnih vijeća Grada Dubrovnika</w:t>
      </w:r>
      <w:r w:rsidR="005922DF" w:rsidRPr="008926F7">
        <w:rPr>
          <w:rFonts w:asciiTheme="minorHAnsi" w:hAnsiTheme="minorHAnsi"/>
          <w:lang w:val="hr-HR"/>
        </w:rPr>
        <w:t xml:space="preserve"> prema rezultatima provedenog javnog poziva ustanovama i udrugama iz područja umjetnosti i kulture da podnesu pisane i obrazložene prijedloge osoba za imenovanje članova Vijeća s područja kulture i umjetnosti kojima se bave. Do 2009. godine u Dubrovniku je odluke donosilo jedinstveno kulturno </w:t>
      </w:r>
      <w:r w:rsidR="00AF0F7A" w:rsidRPr="008926F7">
        <w:rPr>
          <w:rFonts w:asciiTheme="minorHAnsi" w:hAnsiTheme="minorHAnsi"/>
          <w:lang w:val="hr-HR"/>
        </w:rPr>
        <w:t xml:space="preserve">vijeće, a </w:t>
      </w:r>
      <w:r w:rsidR="005922DF" w:rsidRPr="008926F7">
        <w:rPr>
          <w:rFonts w:asciiTheme="minorHAnsi" w:hAnsiTheme="minorHAnsi"/>
          <w:lang w:val="hr-HR"/>
        </w:rPr>
        <w:t xml:space="preserve">nakon </w:t>
      </w:r>
      <w:r w:rsidRPr="008926F7">
        <w:rPr>
          <w:rFonts w:asciiTheme="minorHAnsi" w:hAnsiTheme="minorHAnsi"/>
          <w:lang w:val="hr-HR"/>
        </w:rPr>
        <w:t xml:space="preserve">promjene lokalne vlasti </w:t>
      </w:r>
      <w:r w:rsidR="005922DF" w:rsidRPr="008926F7">
        <w:rPr>
          <w:rFonts w:asciiTheme="minorHAnsi" w:hAnsiTheme="minorHAnsi"/>
          <w:lang w:val="hr-HR"/>
        </w:rPr>
        <w:t>osnova</w:t>
      </w:r>
      <w:r w:rsidR="00AF0F7A" w:rsidRPr="008926F7">
        <w:rPr>
          <w:rFonts w:asciiTheme="minorHAnsi" w:hAnsiTheme="minorHAnsi"/>
          <w:lang w:val="hr-HR"/>
        </w:rPr>
        <w:t xml:space="preserve">no je </w:t>
      </w:r>
      <w:r w:rsidR="005922DF" w:rsidRPr="008926F7">
        <w:rPr>
          <w:rFonts w:asciiTheme="minorHAnsi" w:hAnsiTheme="minorHAnsi"/>
          <w:lang w:val="hr-HR"/>
        </w:rPr>
        <w:t xml:space="preserve">pet kulturnih vijeća sa po pet članova što je bilo prihvaćeno kao iskorak prema transparentnom, razumljivom i stručno utemeljenom procesu donošenja odluka u kulturi.  </w:t>
      </w:r>
      <w:r w:rsidR="005922DF" w:rsidRPr="008926F7">
        <w:rPr>
          <w:rFonts w:asciiTheme="minorHAnsi" w:hAnsiTheme="minorHAnsi"/>
          <w:b/>
          <w:lang w:val="hr-HR"/>
        </w:rPr>
        <w:t>Pritom, mora se istaknuti da je odabir članova kulturnih vijeća Grada Dubrovnika</w:t>
      </w:r>
      <w:r w:rsidR="009F41EE" w:rsidRPr="008926F7">
        <w:rPr>
          <w:rFonts w:asciiTheme="minorHAnsi" w:hAnsiTheme="minorHAnsi"/>
          <w:b/>
          <w:lang w:val="hr-HR"/>
        </w:rPr>
        <w:t xml:space="preserve"> gotovo </w:t>
      </w:r>
      <w:r w:rsidR="00972D5D" w:rsidRPr="008926F7">
        <w:rPr>
          <w:rFonts w:asciiTheme="minorHAnsi" w:hAnsiTheme="minorHAnsi"/>
          <w:b/>
          <w:lang w:val="hr-HR"/>
        </w:rPr>
        <w:t xml:space="preserve">uvijek do sada </w:t>
      </w:r>
      <w:r w:rsidR="005922DF" w:rsidRPr="008926F7">
        <w:rPr>
          <w:rFonts w:asciiTheme="minorHAnsi" w:hAnsiTheme="minorHAnsi"/>
          <w:b/>
          <w:lang w:val="hr-HR"/>
        </w:rPr>
        <w:t>bio ograničen na osobe koje žive i rade u Dubrovniku čime je onemogućena šira kultura razmjena, suradnja te poželj</w:t>
      </w:r>
      <w:r w:rsidR="00E02EC0" w:rsidRPr="008926F7">
        <w:rPr>
          <w:rFonts w:asciiTheme="minorHAnsi" w:hAnsiTheme="minorHAnsi"/>
          <w:b/>
          <w:lang w:val="hr-HR"/>
        </w:rPr>
        <w:t>an</w:t>
      </w:r>
      <w:r w:rsidR="005922DF" w:rsidRPr="008926F7">
        <w:rPr>
          <w:rFonts w:asciiTheme="minorHAnsi" w:hAnsiTheme="minorHAnsi"/>
          <w:b/>
          <w:lang w:val="hr-HR"/>
        </w:rPr>
        <w:t xml:space="preserve"> utjecaj i pogled „izvana“.</w:t>
      </w:r>
      <w:r w:rsidR="005922DF" w:rsidRPr="008926F7">
        <w:rPr>
          <w:rFonts w:asciiTheme="minorHAnsi" w:hAnsiTheme="minorHAnsi"/>
          <w:lang w:val="hr-HR"/>
        </w:rPr>
        <w:t xml:space="preserve"> U studenom 2013.</w:t>
      </w:r>
      <w:r w:rsidRPr="008926F7">
        <w:rPr>
          <w:rFonts w:asciiTheme="minorHAnsi" w:hAnsiTheme="minorHAnsi"/>
          <w:lang w:val="hr-HR"/>
        </w:rPr>
        <w:t xml:space="preserve"> godine</w:t>
      </w:r>
      <w:r w:rsidR="005922DF" w:rsidRPr="008926F7">
        <w:rPr>
          <w:rFonts w:asciiTheme="minorHAnsi" w:hAnsiTheme="minorHAnsi"/>
          <w:lang w:val="hr-HR"/>
        </w:rPr>
        <w:t xml:space="preserve"> Gradsko vijeće Grada Dubrovnika donijelo je Odluku o osnivanju Kulturnog vijeća Grada Dubrovnika čime se broj </w:t>
      </w:r>
      <w:r w:rsidR="00E02EC0" w:rsidRPr="008926F7">
        <w:rPr>
          <w:rFonts w:asciiTheme="minorHAnsi" w:hAnsiTheme="minorHAnsi"/>
          <w:lang w:val="hr-HR"/>
        </w:rPr>
        <w:t>k</w:t>
      </w:r>
      <w:r w:rsidR="005922DF" w:rsidRPr="008926F7">
        <w:rPr>
          <w:rFonts w:asciiTheme="minorHAnsi" w:hAnsiTheme="minorHAnsi"/>
          <w:lang w:val="hr-HR"/>
        </w:rPr>
        <w:t>ulturnih vijeća smanjio s</w:t>
      </w:r>
      <w:r w:rsidR="00E02EC0" w:rsidRPr="008926F7">
        <w:rPr>
          <w:rFonts w:asciiTheme="minorHAnsi" w:hAnsiTheme="minorHAnsi"/>
          <w:lang w:val="hr-HR"/>
        </w:rPr>
        <w:t>a</w:t>
      </w:r>
      <w:r w:rsidR="005922DF" w:rsidRPr="008926F7">
        <w:rPr>
          <w:rFonts w:asciiTheme="minorHAnsi" w:hAnsiTheme="minorHAnsi"/>
          <w:lang w:val="hr-HR"/>
        </w:rPr>
        <w:t xml:space="preserve"> pet na jedno, a broj uključenih predstavnika kulturnog sektora u procese donošenja odluka u kulturi s</w:t>
      </w:r>
      <w:r w:rsidR="00E02EC0" w:rsidRPr="008926F7">
        <w:rPr>
          <w:rFonts w:asciiTheme="minorHAnsi" w:hAnsiTheme="minorHAnsi"/>
          <w:lang w:val="hr-HR"/>
        </w:rPr>
        <w:t>a</w:t>
      </w:r>
      <w:r w:rsidR="005922DF" w:rsidRPr="008926F7">
        <w:rPr>
          <w:rFonts w:asciiTheme="minorHAnsi" w:hAnsiTheme="minorHAnsi"/>
          <w:lang w:val="hr-HR"/>
        </w:rPr>
        <w:t xml:space="preserve"> dvadeset i pet na sedam. </w:t>
      </w:r>
      <w:r w:rsidR="00E02EC0" w:rsidRPr="008926F7">
        <w:rPr>
          <w:rFonts w:asciiTheme="minorHAnsi" w:hAnsiTheme="minorHAnsi"/>
          <w:lang w:val="hr-HR"/>
        </w:rPr>
        <w:t>T</w:t>
      </w:r>
      <w:r w:rsidR="005922DF" w:rsidRPr="008926F7">
        <w:rPr>
          <w:rFonts w:asciiTheme="minorHAnsi" w:hAnsiTheme="minorHAnsi"/>
          <w:lang w:val="hr-HR"/>
        </w:rPr>
        <w:t xml:space="preserve">im potezom predstavničkog tijela reducirana je uloga kulturnih vijeća koja su, u hrvatskoj kulturnoj politici, </w:t>
      </w:r>
      <w:r w:rsidR="009E1EFB" w:rsidRPr="008926F7">
        <w:rPr>
          <w:rFonts w:asciiTheme="minorHAnsi" w:hAnsiTheme="minorHAnsi"/>
          <w:lang w:val="hr-HR"/>
        </w:rPr>
        <w:t xml:space="preserve">važan dio </w:t>
      </w:r>
      <w:r w:rsidR="005922DF" w:rsidRPr="008926F7">
        <w:rPr>
          <w:rFonts w:asciiTheme="minorHAnsi" w:hAnsiTheme="minorHAnsi"/>
          <w:lang w:val="hr-HR"/>
        </w:rPr>
        <w:t>mehanizma upravljanja kulturnim sektorom u smislu profesionalizacije, decentralizacije ovlasti, utjecaja čimbenika kulture na kulturno polje te depolitizacije procesa donošenja odluka u kulturi. Također, smanjenjem broja kulturnih vijeća ograničio se participativni okvir u lokalnom kulturnom planiranju, suzio se zakonski omogućen</w:t>
      </w:r>
      <w:r w:rsidR="005E36F3" w:rsidRPr="008926F7">
        <w:rPr>
          <w:rFonts w:asciiTheme="minorHAnsi" w:hAnsiTheme="minorHAnsi"/>
          <w:lang w:val="hr-HR"/>
        </w:rPr>
        <w:t>i</w:t>
      </w:r>
      <w:r w:rsidR="005922DF" w:rsidRPr="008926F7">
        <w:rPr>
          <w:rFonts w:asciiTheme="minorHAnsi" w:hAnsiTheme="minorHAnsi"/>
          <w:lang w:val="hr-HR"/>
        </w:rPr>
        <w:t xml:space="preserve"> prostor dijaloga između predstavničkog i izvršnog tijela</w:t>
      </w:r>
      <w:r w:rsidR="005E36F3" w:rsidRPr="008926F7">
        <w:rPr>
          <w:rFonts w:asciiTheme="minorHAnsi" w:hAnsiTheme="minorHAnsi"/>
          <w:lang w:val="hr-HR"/>
        </w:rPr>
        <w:t xml:space="preserve"> vlasti</w:t>
      </w:r>
      <w:r w:rsidR="005922DF" w:rsidRPr="008926F7">
        <w:rPr>
          <w:rFonts w:asciiTheme="minorHAnsi" w:hAnsiTheme="minorHAnsi"/>
          <w:lang w:val="hr-HR"/>
        </w:rPr>
        <w:t xml:space="preserve"> s kulturnim sektorom te je </w:t>
      </w:r>
      <w:r w:rsidRPr="008926F7">
        <w:rPr>
          <w:rFonts w:asciiTheme="minorHAnsi" w:hAnsiTheme="minorHAnsi"/>
          <w:lang w:val="hr-HR"/>
        </w:rPr>
        <w:t>cjelokupni</w:t>
      </w:r>
      <w:r w:rsidR="005922DF" w:rsidRPr="008926F7">
        <w:rPr>
          <w:rFonts w:asciiTheme="minorHAnsi" w:hAnsiTheme="minorHAnsi"/>
          <w:lang w:val="hr-HR"/>
        </w:rPr>
        <w:t xml:space="preserve"> razvoj sust</w:t>
      </w:r>
      <w:r w:rsidR="00865DDF" w:rsidRPr="008926F7">
        <w:rPr>
          <w:rFonts w:asciiTheme="minorHAnsi" w:hAnsiTheme="minorHAnsi"/>
          <w:lang w:val="hr-HR"/>
        </w:rPr>
        <w:t>ava upravljanja lokalnom kultur</w:t>
      </w:r>
      <w:r w:rsidR="005922DF" w:rsidRPr="008926F7">
        <w:rPr>
          <w:rFonts w:asciiTheme="minorHAnsi" w:hAnsiTheme="minorHAnsi"/>
          <w:lang w:val="hr-HR"/>
        </w:rPr>
        <w:t xml:space="preserve">om vraćen </w:t>
      </w:r>
      <w:r w:rsidR="00061427" w:rsidRPr="008926F7">
        <w:rPr>
          <w:rFonts w:asciiTheme="minorHAnsi" w:hAnsiTheme="minorHAnsi"/>
          <w:lang w:val="hr-HR"/>
        </w:rPr>
        <w:t>unatrag.</w:t>
      </w:r>
    </w:p>
    <w:p w:rsidR="006857A0" w:rsidRPr="008926F7" w:rsidRDefault="006857A0" w:rsidP="006857A0">
      <w:pPr>
        <w:spacing w:after="120"/>
        <w:jc w:val="both"/>
        <w:rPr>
          <w:rFonts w:asciiTheme="minorHAnsi" w:hAnsiTheme="minorHAnsi"/>
          <w:lang w:val="hr-HR"/>
        </w:rPr>
      </w:pPr>
      <w:r w:rsidRPr="008926F7">
        <w:rPr>
          <w:rFonts w:asciiTheme="minorHAnsi" w:hAnsiTheme="minorHAnsi"/>
          <w:lang w:val="hr-HR"/>
        </w:rPr>
        <w:t xml:space="preserve">Aktualno Kulturno vijeće Grada Dubrovnika djeluje sukladno </w:t>
      </w:r>
      <w:r w:rsidRPr="008926F7">
        <w:rPr>
          <w:rFonts w:asciiTheme="minorHAnsi" w:hAnsiTheme="minorHAnsi"/>
          <w:b/>
          <w:lang w:val="hr-HR"/>
        </w:rPr>
        <w:t>Pravilniku o postupku donošenja Programa javnih potreba u kulturi Grada Dubrovnika</w:t>
      </w:r>
      <w:r w:rsidRPr="008926F7">
        <w:rPr>
          <w:rStyle w:val="FootnoteReference"/>
          <w:rFonts w:asciiTheme="minorHAnsi" w:hAnsiTheme="minorHAnsi"/>
          <w:lang w:val="hr-HR"/>
        </w:rPr>
        <w:footnoteReference w:id="19"/>
      </w:r>
      <w:r w:rsidRPr="008926F7">
        <w:rPr>
          <w:rFonts w:asciiTheme="minorHAnsi" w:hAnsiTheme="minorHAnsi"/>
          <w:lang w:val="hr-HR"/>
        </w:rPr>
        <w:t xml:space="preserve"> kojim se uređuju rokovi, kriteriji te postupak izrade i donošenja Programa javnih potreba u kulturi Grada Dubrovnika za koji se sredstva osiguravaju u </w:t>
      </w:r>
      <w:r w:rsidR="00E02EC0" w:rsidRPr="008926F7">
        <w:rPr>
          <w:rFonts w:asciiTheme="minorHAnsi" w:hAnsiTheme="minorHAnsi"/>
          <w:lang w:val="hr-HR"/>
        </w:rPr>
        <w:t>p</w:t>
      </w:r>
      <w:r w:rsidRPr="008926F7">
        <w:rPr>
          <w:rFonts w:asciiTheme="minorHAnsi" w:hAnsiTheme="minorHAnsi"/>
          <w:lang w:val="hr-HR"/>
        </w:rPr>
        <w:t>roračunu Grada Dubrovnika kao i način praćenja korištenja dodijeljenih sredstava. Pravilnik sadrži ljestvicu bodova kojim</w:t>
      </w:r>
      <w:r w:rsidR="00E02EC0" w:rsidRPr="008926F7">
        <w:rPr>
          <w:rFonts w:asciiTheme="minorHAnsi" w:hAnsiTheme="minorHAnsi"/>
          <w:lang w:val="hr-HR"/>
        </w:rPr>
        <w:t>a</w:t>
      </w:r>
      <w:r w:rsidRPr="008926F7">
        <w:rPr>
          <w:rFonts w:asciiTheme="minorHAnsi" w:hAnsiTheme="minorHAnsi"/>
          <w:lang w:val="hr-HR"/>
        </w:rPr>
        <w:t xml:space="preserve"> se ocjenjuju kulturni programi prijavljeni za sufinanciranje iz sredstava </w:t>
      </w:r>
      <w:r w:rsidR="00E02EC0" w:rsidRPr="008926F7">
        <w:rPr>
          <w:rFonts w:asciiTheme="minorHAnsi" w:hAnsiTheme="minorHAnsi"/>
          <w:lang w:val="hr-HR"/>
        </w:rPr>
        <w:t>p</w:t>
      </w:r>
      <w:r w:rsidRPr="008926F7">
        <w:rPr>
          <w:rFonts w:asciiTheme="minorHAnsi" w:hAnsiTheme="minorHAnsi"/>
          <w:lang w:val="hr-HR"/>
        </w:rPr>
        <w:t>roračun Grada Dubrovnika (</w:t>
      </w:r>
      <w:r w:rsidRPr="008926F7">
        <w:rPr>
          <w:rFonts w:asciiTheme="minorHAnsi" w:hAnsiTheme="minorHAnsi"/>
          <w:i/>
          <w:lang w:val="hr-HR"/>
        </w:rPr>
        <w:t>Postupak izrade i donošenja programa</w:t>
      </w:r>
      <w:r w:rsidRPr="008926F7">
        <w:rPr>
          <w:rFonts w:asciiTheme="minorHAnsi" w:hAnsiTheme="minorHAnsi"/>
          <w:lang w:val="hr-HR"/>
        </w:rPr>
        <w:t>)</w:t>
      </w:r>
      <w:r w:rsidR="00E02EC0" w:rsidRPr="008926F7">
        <w:rPr>
          <w:rFonts w:asciiTheme="minorHAnsi" w:hAnsiTheme="minorHAnsi"/>
          <w:lang w:val="hr-HR"/>
        </w:rPr>
        <w:t xml:space="preserve">, a </w:t>
      </w:r>
      <w:r w:rsidRPr="008926F7">
        <w:rPr>
          <w:rFonts w:asciiTheme="minorHAnsi" w:hAnsiTheme="minorHAnsi"/>
          <w:lang w:val="hr-HR"/>
        </w:rPr>
        <w:t>zaseban dokument Kriterija Kulturnog vijeća za vrednovanje javnih potreba u kulturi Grada Dubrovnika</w:t>
      </w:r>
      <w:r w:rsidRPr="008926F7">
        <w:rPr>
          <w:rStyle w:val="FootnoteReference"/>
          <w:rFonts w:asciiTheme="minorHAnsi" w:hAnsiTheme="minorHAnsi"/>
          <w:lang w:val="hr-HR"/>
        </w:rPr>
        <w:footnoteReference w:id="20"/>
      </w:r>
      <w:r w:rsidRPr="008926F7">
        <w:rPr>
          <w:rFonts w:asciiTheme="minorHAnsi" w:hAnsiTheme="minorHAnsi"/>
          <w:lang w:val="hr-HR"/>
        </w:rPr>
        <w:t xml:space="preserve"> donosi narativne kategorije prema kojima se dodjeljuju </w:t>
      </w:r>
      <w:r w:rsidR="00061427" w:rsidRPr="008926F7">
        <w:rPr>
          <w:rFonts w:asciiTheme="minorHAnsi" w:hAnsiTheme="minorHAnsi"/>
          <w:lang w:val="hr-HR"/>
        </w:rPr>
        <w:t>bodovi u postupku ocjenjivanja.</w:t>
      </w:r>
    </w:p>
    <w:p w:rsidR="002335DB" w:rsidRPr="008926F7" w:rsidRDefault="00E02EC0" w:rsidP="009F721D">
      <w:pPr>
        <w:spacing w:after="120"/>
        <w:jc w:val="both"/>
        <w:rPr>
          <w:rFonts w:asciiTheme="minorHAnsi" w:hAnsiTheme="minorHAnsi"/>
          <w:lang w:val="hr-HR"/>
        </w:rPr>
      </w:pPr>
      <w:r w:rsidRPr="008926F7">
        <w:rPr>
          <w:rFonts w:asciiTheme="minorHAnsi" w:hAnsiTheme="minorHAnsi"/>
          <w:lang w:val="hr-HR"/>
        </w:rPr>
        <w:t>S o</w:t>
      </w:r>
      <w:r w:rsidR="005922DF" w:rsidRPr="008926F7">
        <w:rPr>
          <w:rFonts w:asciiTheme="minorHAnsi" w:hAnsiTheme="minorHAnsi"/>
          <w:lang w:val="hr-HR"/>
        </w:rPr>
        <w:t>bzirom na političku heterogenost sastava predstavničkog tijela nerijetko se odluke vezane</w:t>
      </w:r>
      <w:r w:rsidRPr="008926F7">
        <w:rPr>
          <w:rFonts w:asciiTheme="minorHAnsi" w:hAnsiTheme="minorHAnsi"/>
          <w:lang w:val="hr-HR"/>
        </w:rPr>
        <w:t xml:space="preserve"> uz</w:t>
      </w:r>
      <w:r w:rsidR="005922DF" w:rsidRPr="008926F7">
        <w:rPr>
          <w:rFonts w:asciiTheme="minorHAnsi" w:hAnsiTheme="minorHAnsi"/>
          <w:lang w:val="hr-HR"/>
        </w:rPr>
        <w:t xml:space="preserve"> kulturni sektor donose temeljem političkog interesa i volje umjesto </w:t>
      </w:r>
      <w:r w:rsidR="002335DB" w:rsidRPr="008926F7">
        <w:rPr>
          <w:rFonts w:asciiTheme="minorHAnsi" w:hAnsiTheme="minorHAnsi"/>
          <w:lang w:val="hr-HR"/>
        </w:rPr>
        <w:t>da s</w:t>
      </w:r>
      <w:r w:rsidRPr="008926F7">
        <w:rPr>
          <w:rFonts w:asciiTheme="minorHAnsi" w:hAnsiTheme="minorHAnsi"/>
          <w:lang w:val="hr-HR"/>
        </w:rPr>
        <w:t xml:space="preserve">etemelje </w:t>
      </w:r>
      <w:r w:rsidR="002335DB" w:rsidRPr="008926F7">
        <w:rPr>
          <w:rFonts w:asciiTheme="minorHAnsi" w:hAnsiTheme="minorHAnsi"/>
          <w:lang w:val="hr-HR"/>
        </w:rPr>
        <w:t xml:space="preserve">na evaluaciji, </w:t>
      </w:r>
      <w:r w:rsidR="005922DF" w:rsidRPr="008926F7">
        <w:rPr>
          <w:rFonts w:asciiTheme="minorHAnsi" w:hAnsiTheme="minorHAnsi"/>
          <w:lang w:val="hr-HR"/>
        </w:rPr>
        <w:t>realni</w:t>
      </w:r>
      <w:r w:rsidR="002335DB" w:rsidRPr="008926F7">
        <w:rPr>
          <w:rFonts w:asciiTheme="minorHAnsi" w:hAnsiTheme="minorHAnsi"/>
          <w:lang w:val="hr-HR"/>
        </w:rPr>
        <w:t>m</w:t>
      </w:r>
      <w:r w:rsidR="005922DF" w:rsidRPr="008926F7">
        <w:rPr>
          <w:rFonts w:asciiTheme="minorHAnsi" w:hAnsiTheme="minorHAnsi"/>
          <w:lang w:val="hr-HR"/>
        </w:rPr>
        <w:t xml:space="preserve"> potreba</w:t>
      </w:r>
      <w:r w:rsidR="002335DB" w:rsidRPr="008926F7">
        <w:rPr>
          <w:rFonts w:asciiTheme="minorHAnsi" w:hAnsiTheme="minorHAnsi"/>
          <w:lang w:val="hr-HR"/>
        </w:rPr>
        <w:t>ma</w:t>
      </w:r>
      <w:r w:rsidR="005922DF" w:rsidRPr="008926F7">
        <w:rPr>
          <w:rFonts w:asciiTheme="minorHAnsi" w:hAnsiTheme="minorHAnsi"/>
          <w:lang w:val="hr-HR"/>
        </w:rPr>
        <w:t xml:space="preserve"> i ciljev</w:t>
      </w:r>
      <w:r w:rsidR="002335DB" w:rsidRPr="008926F7">
        <w:rPr>
          <w:rFonts w:asciiTheme="minorHAnsi" w:hAnsiTheme="minorHAnsi"/>
          <w:lang w:val="hr-HR"/>
        </w:rPr>
        <w:t>im</w:t>
      </w:r>
      <w:r w:rsidR="005922DF" w:rsidRPr="008926F7">
        <w:rPr>
          <w:rFonts w:asciiTheme="minorHAnsi" w:hAnsiTheme="minorHAnsi"/>
          <w:lang w:val="hr-HR"/>
        </w:rPr>
        <w:t>a razvoja u samom kulturnom sektoru. Ova pretpostavka potvrđuje se u razgovorima s glavnim dionicima upravljanja i predstavnicima kulturnog sektora</w:t>
      </w:r>
      <w:r w:rsidRPr="008926F7">
        <w:rPr>
          <w:rFonts w:asciiTheme="minorHAnsi" w:hAnsiTheme="minorHAnsi"/>
          <w:lang w:val="hr-HR"/>
        </w:rPr>
        <w:t>,</w:t>
      </w:r>
      <w:r w:rsidR="005922DF" w:rsidRPr="008926F7">
        <w:rPr>
          <w:rFonts w:asciiTheme="minorHAnsi" w:hAnsiTheme="minorHAnsi"/>
          <w:lang w:val="hr-HR"/>
        </w:rPr>
        <w:t xml:space="preserve"> koji</w:t>
      </w:r>
      <w:r w:rsidR="006C4F4F" w:rsidRPr="008926F7">
        <w:rPr>
          <w:rFonts w:asciiTheme="minorHAnsi" w:hAnsiTheme="minorHAnsi"/>
          <w:lang w:val="hr-HR"/>
        </w:rPr>
        <w:t xml:space="preserve"> ističu problem visoke razine politizacije umjesto promocije stručnosti. </w:t>
      </w:r>
      <w:r w:rsidR="002335DB" w:rsidRPr="008926F7">
        <w:rPr>
          <w:rFonts w:asciiTheme="minorHAnsi" w:hAnsiTheme="minorHAnsi"/>
          <w:lang w:val="hr-HR"/>
        </w:rPr>
        <w:t xml:space="preserve">U situaciji kada su osobe koje vode kulturne ustanove politički postavljene, opravdano je postaviti pitanje hoće li imati hrabrosti iznositi vlastite </w:t>
      </w:r>
      <w:r w:rsidR="002335DB" w:rsidRPr="008926F7">
        <w:rPr>
          <w:rFonts w:asciiTheme="minorHAnsi" w:hAnsiTheme="minorHAnsi"/>
          <w:lang w:val="hr-HR"/>
        </w:rPr>
        <w:lastRenderedPageBreak/>
        <w:t>stavove te se stručnim argumentima suprotstavljati odlukama koje nameće lokalna vlast</w:t>
      </w:r>
      <w:r w:rsidR="002335DB" w:rsidRPr="008926F7">
        <w:rPr>
          <w:rStyle w:val="FootnoteReference"/>
          <w:rFonts w:asciiTheme="minorHAnsi" w:hAnsiTheme="minorHAnsi"/>
          <w:lang w:val="hr-HR"/>
        </w:rPr>
        <w:footnoteReference w:id="21"/>
      </w:r>
      <w:r w:rsidR="005E36F3" w:rsidRPr="008926F7">
        <w:rPr>
          <w:rFonts w:asciiTheme="minorHAnsi" w:hAnsiTheme="minorHAnsi"/>
          <w:lang w:val="hr-HR"/>
        </w:rPr>
        <w:t xml:space="preserve"> bez obzira </w:t>
      </w:r>
      <w:r w:rsidRPr="008926F7">
        <w:rPr>
          <w:rFonts w:asciiTheme="minorHAnsi" w:hAnsiTheme="minorHAnsi"/>
          <w:lang w:val="hr-HR"/>
        </w:rPr>
        <w:t xml:space="preserve">na to </w:t>
      </w:r>
      <w:r w:rsidR="005E36F3" w:rsidRPr="008926F7">
        <w:rPr>
          <w:rFonts w:asciiTheme="minorHAnsi" w:hAnsiTheme="minorHAnsi"/>
          <w:lang w:val="hr-HR"/>
        </w:rPr>
        <w:t>o kojim se osobama i kojoj vlasti radi</w:t>
      </w:r>
      <w:r w:rsidR="00061427"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Sukladno Zakonu o lokalnoj i područnoj (regionalnoj) samoupravi (NN 19/13) i Statutu Grada Dubrovnika </w:t>
      </w:r>
      <w:r w:rsidRPr="008926F7">
        <w:rPr>
          <w:rFonts w:asciiTheme="minorHAnsi" w:hAnsiTheme="minorHAnsi"/>
          <w:b/>
          <w:lang w:val="hr-HR"/>
        </w:rPr>
        <w:t xml:space="preserve">gradonačelnik </w:t>
      </w:r>
      <w:r w:rsidRPr="008926F7">
        <w:rPr>
          <w:rFonts w:asciiTheme="minorHAnsi" w:hAnsiTheme="minorHAnsi"/>
          <w:lang w:val="hr-HR"/>
        </w:rPr>
        <w:t xml:space="preserve">imenuje i razrješava predstavnike Grada u tijelima javnih ustanova i ustanova kojih je osnivač Grad, ako posebnim zakonom nije drugačije određeno što </w:t>
      </w:r>
      <w:r w:rsidR="00E02EC0" w:rsidRPr="008926F7">
        <w:rPr>
          <w:rFonts w:asciiTheme="minorHAnsi" w:hAnsiTheme="minorHAnsi"/>
          <w:lang w:val="hr-HR"/>
        </w:rPr>
        <w:t>s</w:t>
      </w:r>
      <w:r w:rsidRPr="008926F7">
        <w:rPr>
          <w:rFonts w:asciiTheme="minorHAnsi" w:hAnsiTheme="minorHAnsi"/>
          <w:lang w:val="hr-HR"/>
        </w:rPr>
        <w:t>e u području kulture odnosi na muzejske ustanove. Gradonačelnik</w:t>
      </w:r>
      <w:r w:rsidR="00E02EC0" w:rsidRPr="008926F7">
        <w:rPr>
          <w:rFonts w:asciiTheme="minorHAnsi" w:hAnsiTheme="minorHAnsi"/>
          <w:lang w:val="hr-HR"/>
        </w:rPr>
        <w:t xml:space="preserve"> uz to </w:t>
      </w:r>
      <w:r w:rsidRPr="008926F7">
        <w:rPr>
          <w:rFonts w:asciiTheme="minorHAnsi" w:hAnsiTheme="minorHAnsi"/>
          <w:lang w:val="hr-HR"/>
        </w:rPr>
        <w:t xml:space="preserve">odlučuje o stjecanju i otuđenju pokretnina i nekretnina i raspolaganju ostalom imovinom Grada (u visini pojedinačne vrijednosti do najviše 1.000.000,00 kuna) te upravlja pokretninama i nekretninama u vlasništvu jedinice lokalne samouprave kao i njenim prihodima i rashodima. </w:t>
      </w:r>
      <w:r w:rsidR="00E02EC0" w:rsidRPr="008926F7">
        <w:rPr>
          <w:rFonts w:asciiTheme="minorHAnsi" w:hAnsiTheme="minorHAnsi"/>
          <w:lang w:val="hr-HR"/>
        </w:rPr>
        <w:t>T</w:t>
      </w:r>
      <w:r w:rsidRPr="008926F7">
        <w:rPr>
          <w:rFonts w:asciiTheme="minorHAnsi" w:hAnsiTheme="minorHAnsi"/>
          <w:lang w:val="hr-HR"/>
        </w:rPr>
        <w:t xml:space="preserve">a zakonska ovlast ima </w:t>
      </w:r>
      <w:r w:rsidR="00972D5D" w:rsidRPr="008926F7">
        <w:rPr>
          <w:rFonts w:asciiTheme="minorHAnsi" w:hAnsiTheme="minorHAnsi"/>
          <w:lang w:val="hr-HR"/>
        </w:rPr>
        <w:t xml:space="preserve">velik </w:t>
      </w:r>
      <w:r w:rsidRPr="008926F7">
        <w:rPr>
          <w:rFonts w:asciiTheme="minorHAnsi" w:hAnsiTheme="minorHAnsi"/>
          <w:lang w:val="hr-HR"/>
        </w:rPr>
        <w:t>utjecaj na</w:t>
      </w:r>
      <w:r w:rsidR="005E36F3" w:rsidRPr="008926F7">
        <w:rPr>
          <w:rFonts w:asciiTheme="minorHAnsi" w:hAnsiTheme="minorHAnsi"/>
          <w:lang w:val="hr-HR"/>
        </w:rPr>
        <w:t xml:space="preserve"> upravljanje </w:t>
      </w:r>
      <w:r w:rsidRPr="008926F7">
        <w:rPr>
          <w:rFonts w:asciiTheme="minorHAnsi" w:hAnsiTheme="minorHAnsi"/>
          <w:lang w:val="hr-HR"/>
        </w:rPr>
        <w:t>prostorn</w:t>
      </w:r>
      <w:r w:rsidR="005E36F3" w:rsidRPr="008926F7">
        <w:rPr>
          <w:rFonts w:asciiTheme="minorHAnsi" w:hAnsiTheme="minorHAnsi"/>
          <w:lang w:val="hr-HR"/>
        </w:rPr>
        <w:t>im</w:t>
      </w:r>
      <w:r w:rsidRPr="008926F7">
        <w:rPr>
          <w:rFonts w:asciiTheme="minorHAnsi" w:hAnsiTheme="minorHAnsi"/>
          <w:lang w:val="hr-HR"/>
        </w:rPr>
        <w:t xml:space="preserve"> resurs</w:t>
      </w:r>
      <w:r w:rsidR="005E36F3" w:rsidRPr="008926F7">
        <w:rPr>
          <w:rFonts w:asciiTheme="minorHAnsi" w:hAnsiTheme="minorHAnsi"/>
          <w:lang w:val="hr-HR"/>
        </w:rPr>
        <w:t>ima</w:t>
      </w:r>
      <w:r w:rsidR="00E02EC0" w:rsidRPr="008926F7">
        <w:rPr>
          <w:rFonts w:asciiTheme="minorHAnsi" w:hAnsiTheme="minorHAnsi"/>
          <w:lang w:val="hr-HR"/>
        </w:rPr>
        <w:t>,</w:t>
      </w:r>
      <w:r w:rsidR="005E36F3" w:rsidRPr="008926F7">
        <w:rPr>
          <w:rFonts w:asciiTheme="minorHAnsi" w:hAnsiTheme="minorHAnsi"/>
          <w:lang w:val="hr-HR"/>
        </w:rPr>
        <w:t xml:space="preserve"> posebno onima koji su zaštićena kulturna dobra ili onima koji mogu </w:t>
      </w:r>
      <w:r w:rsidR="00E02EC0" w:rsidRPr="008926F7">
        <w:rPr>
          <w:rFonts w:asciiTheme="minorHAnsi" w:hAnsiTheme="minorHAnsi"/>
          <w:lang w:val="hr-HR"/>
        </w:rPr>
        <w:t xml:space="preserve">imati </w:t>
      </w:r>
      <w:r w:rsidR="005E36F3" w:rsidRPr="008926F7">
        <w:rPr>
          <w:rFonts w:asciiTheme="minorHAnsi" w:hAnsiTheme="minorHAnsi"/>
          <w:lang w:val="hr-HR"/>
        </w:rPr>
        <w:t>ili bi mogli imati kulturnu namjenu</w:t>
      </w:r>
      <w:r w:rsidR="005E36F3" w:rsidRPr="008926F7">
        <w:rPr>
          <w:rStyle w:val="FootnoteReference"/>
          <w:rFonts w:asciiTheme="minorHAnsi" w:hAnsiTheme="minorHAnsi"/>
          <w:lang w:val="hr-HR"/>
        </w:rPr>
        <w:footnoteReference w:id="22"/>
      </w:r>
      <w:r w:rsidR="00061427"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Gradonačelnik Grada Dubrovnika ima </w:t>
      </w:r>
      <w:r w:rsidRPr="008926F7">
        <w:rPr>
          <w:rFonts w:asciiTheme="minorHAnsi" w:hAnsiTheme="minorHAnsi"/>
          <w:b/>
          <w:lang w:val="hr-HR"/>
        </w:rPr>
        <w:t>dva zamjenika</w:t>
      </w:r>
      <w:r w:rsidR="00E02EC0" w:rsidRPr="008926F7">
        <w:rPr>
          <w:rFonts w:asciiTheme="minorHAnsi" w:hAnsiTheme="minorHAnsi"/>
          <w:lang w:val="hr-HR"/>
        </w:rPr>
        <w:t>,</w:t>
      </w:r>
      <w:r w:rsidRPr="008926F7">
        <w:rPr>
          <w:rFonts w:asciiTheme="minorHAnsi" w:hAnsiTheme="minorHAnsi"/>
          <w:b/>
          <w:lang w:val="hr-HR"/>
        </w:rPr>
        <w:t>zamjenik</w:t>
      </w:r>
      <w:r w:rsidR="00662F14" w:rsidRPr="008926F7">
        <w:rPr>
          <w:rFonts w:asciiTheme="minorHAnsi" w:hAnsiTheme="minorHAnsi"/>
          <w:b/>
          <w:lang w:val="hr-HR"/>
        </w:rPr>
        <w:t>a</w:t>
      </w:r>
      <w:r w:rsidRPr="008926F7">
        <w:rPr>
          <w:rFonts w:asciiTheme="minorHAnsi" w:hAnsiTheme="minorHAnsi"/>
          <w:b/>
          <w:lang w:val="hr-HR"/>
        </w:rPr>
        <w:t xml:space="preserve"> za kulturu i društvene djelatnosti</w:t>
      </w:r>
      <w:r w:rsidRPr="008926F7">
        <w:rPr>
          <w:rFonts w:asciiTheme="minorHAnsi" w:hAnsiTheme="minorHAnsi"/>
          <w:lang w:val="hr-HR"/>
        </w:rPr>
        <w:t xml:space="preserve"> te zamjenik</w:t>
      </w:r>
      <w:r w:rsidR="00662F14" w:rsidRPr="008926F7">
        <w:rPr>
          <w:rFonts w:asciiTheme="minorHAnsi" w:hAnsiTheme="minorHAnsi"/>
          <w:lang w:val="hr-HR"/>
        </w:rPr>
        <w:t>a</w:t>
      </w:r>
      <w:r w:rsidRPr="008926F7">
        <w:rPr>
          <w:rFonts w:asciiTheme="minorHAnsi" w:hAnsiTheme="minorHAnsi"/>
          <w:lang w:val="hr-HR"/>
        </w:rPr>
        <w:t xml:space="preserve"> gradonačelnika za komunalne poslove i gospodarstvo. Zamjenici su zaduženi za obavljanje određenih poslova iz svojega djelokruga, no sukladno Članku 47. Statuta Grada Dubrovnika gradonačelnik može obavljanje određenih poslova iz svojega djelokruga povjeriti zamjenicima, ali mu time ne prestaje odgovornost za njihovo obavljanje. Stoga se uloga zamjenika gradonačelnika može tumačiti kao logističko-savje</w:t>
      </w:r>
      <w:r w:rsidR="00061427" w:rsidRPr="008926F7">
        <w:rPr>
          <w:rFonts w:asciiTheme="minorHAnsi" w:hAnsiTheme="minorHAnsi"/>
          <w:lang w:val="hr-HR"/>
        </w:rPr>
        <w:t>todavna potpora gradonačelniku.</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Operativno, najbliži kontakt lokalne administracije </w:t>
      </w:r>
      <w:r w:rsidR="00E02EC0" w:rsidRPr="008926F7">
        <w:rPr>
          <w:rFonts w:asciiTheme="minorHAnsi" w:hAnsiTheme="minorHAnsi"/>
          <w:lang w:val="hr-HR"/>
        </w:rPr>
        <w:t xml:space="preserve">s kulturnim sektorom </w:t>
      </w:r>
      <w:r w:rsidRPr="008926F7">
        <w:rPr>
          <w:rFonts w:asciiTheme="minorHAnsi" w:hAnsiTheme="minorHAnsi"/>
          <w:lang w:val="hr-HR"/>
        </w:rPr>
        <w:t xml:space="preserve">ima </w:t>
      </w:r>
      <w:r w:rsidRPr="008926F7">
        <w:rPr>
          <w:rFonts w:asciiTheme="minorHAnsi" w:hAnsiTheme="minorHAnsi"/>
          <w:b/>
          <w:lang w:val="hr-HR"/>
        </w:rPr>
        <w:t>Upravni odjel za kulturu i baštinu</w:t>
      </w:r>
      <w:r w:rsidR="00662F14" w:rsidRPr="008926F7">
        <w:rPr>
          <w:rFonts w:asciiTheme="minorHAnsi" w:hAnsiTheme="minorHAnsi"/>
          <w:b/>
          <w:lang w:val="hr-HR"/>
        </w:rPr>
        <w:t xml:space="preserve"> (UOKB)</w:t>
      </w:r>
      <w:r w:rsidRPr="008926F7">
        <w:rPr>
          <w:rFonts w:asciiTheme="minorHAnsi" w:hAnsiTheme="minorHAnsi"/>
          <w:lang w:val="hr-HR"/>
        </w:rPr>
        <w:t>. U</w:t>
      </w:r>
      <w:r w:rsidR="00662F14" w:rsidRPr="008926F7">
        <w:rPr>
          <w:rFonts w:asciiTheme="minorHAnsi" w:hAnsiTheme="minorHAnsi"/>
          <w:lang w:val="hr-HR"/>
        </w:rPr>
        <w:t>OKB</w:t>
      </w:r>
      <w:r w:rsidRPr="008926F7">
        <w:rPr>
          <w:rFonts w:asciiTheme="minorHAnsi" w:hAnsiTheme="minorHAnsi"/>
          <w:lang w:val="hr-HR"/>
        </w:rPr>
        <w:t xml:space="preserve"> na čelu s pročelnikom/icom obavlja poslove u vezi </w:t>
      </w:r>
      <w:r w:rsidR="00E02EC0" w:rsidRPr="008926F7">
        <w:rPr>
          <w:rFonts w:asciiTheme="minorHAnsi" w:hAnsiTheme="minorHAnsi"/>
          <w:lang w:val="hr-HR"/>
        </w:rPr>
        <w:t xml:space="preserve">s </w:t>
      </w:r>
      <w:r w:rsidRPr="008926F7">
        <w:rPr>
          <w:rFonts w:asciiTheme="minorHAnsi" w:hAnsiTheme="minorHAnsi"/>
          <w:lang w:val="hr-HR"/>
        </w:rPr>
        <w:t>redovit</w:t>
      </w:r>
      <w:r w:rsidR="00E02EC0" w:rsidRPr="008926F7">
        <w:rPr>
          <w:rFonts w:asciiTheme="minorHAnsi" w:hAnsiTheme="minorHAnsi"/>
          <w:lang w:val="hr-HR"/>
        </w:rPr>
        <w:t>im</w:t>
      </w:r>
      <w:r w:rsidRPr="008926F7">
        <w:rPr>
          <w:rFonts w:asciiTheme="minorHAnsi" w:hAnsiTheme="minorHAnsi"/>
          <w:lang w:val="hr-HR"/>
        </w:rPr>
        <w:t xml:space="preserve"> funkcioniranj</w:t>
      </w:r>
      <w:r w:rsidR="00E02EC0" w:rsidRPr="008926F7">
        <w:rPr>
          <w:rFonts w:asciiTheme="minorHAnsi" w:hAnsiTheme="minorHAnsi"/>
          <w:lang w:val="hr-HR"/>
        </w:rPr>
        <w:t>em</w:t>
      </w:r>
      <w:r w:rsidRPr="008926F7">
        <w:rPr>
          <w:rFonts w:asciiTheme="minorHAnsi" w:hAnsiTheme="minorHAnsi"/>
          <w:lang w:val="hr-HR"/>
        </w:rPr>
        <w:t xml:space="preserve"> sustava kulture</w:t>
      </w:r>
      <w:r w:rsidR="00662F14" w:rsidRPr="008926F7">
        <w:rPr>
          <w:rFonts w:asciiTheme="minorHAnsi" w:hAnsiTheme="minorHAnsi"/>
          <w:lang w:val="hr-HR"/>
        </w:rPr>
        <w:t xml:space="preserve"> koji uključuju financiranje, praćenje osmišljavanje i provođenje kulturnih programa, analize i evaluaciju programa, projekata i manifestacija. UOKB prati i usklađuje aktivnosti u zaštiti </w:t>
      </w:r>
      <w:r w:rsidRPr="008926F7">
        <w:rPr>
          <w:rFonts w:asciiTheme="minorHAnsi" w:hAnsiTheme="minorHAnsi"/>
          <w:lang w:val="hr-HR"/>
        </w:rPr>
        <w:t xml:space="preserve">kulturnih dobara u </w:t>
      </w:r>
      <w:r w:rsidR="00E02EC0" w:rsidRPr="008926F7">
        <w:rPr>
          <w:rFonts w:asciiTheme="minorHAnsi" w:hAnsiTheme="minorHAnsi"/>
          <w:lang w:val="hr-HR"/>
        </w:rPr>
        <w:t xml:space="preserve">sklopu </w:t>
      </w:r>
      <w:r w:rsidRPr="008926F7">
        <w:rPr>
          <w:rFonts w:asciiTheme="minorHAnsi" w:hAnsiTheme="minorHAnsi"/>
          <w:lang w:val="hr-HR"/>
        </w:rPr>
        <w:t xml:space="preserve">ovlasti Grada Dubrovnika te surađuje s ustanovama i institucijama iz područja zaštite i očuvanja kulturnih dobara, kao i s uredima UNESCO-a.  </w:t>
      </w:r>
      <w:r w:rsidR="00662F14" w:rsidRPr="008926F7">
        <w:rPr>
          <w:rFonts w:asciiTheme="minorHAnsi" w:hAnsiTheme="minorHAnsi"/>
          <w:lang w:val="hr-HR"/>
        </w:rPr>
        <w:t xml:space="preserve">UOKB radi i </w:t>
      </w:r>
      <w:r w:rsidRPr="008926F7">
        <w:rPr>
          <w:rFonts w:asciiTheme="minorHAnsi" w:hAnsiTheme="minorHAnsi"/>
          <w:lang w:val="hr-HR"/>
        </w:rPr>
        <w:t>na izdavanju preporuka i potrebnih suglasnosti za izvođenje pojedinih kulturnih programa</w:t>
      </w:r>
      <w:r w:rsidRPr="008926F7">
        <w:rPr>
          <w:rStyle w:val="FootnoteReference"/>
          <w:rFonts w:asciiTheme="minorHAnsi" w:hAnsiTheme="minorHAnsi"/>
          <w:lang w:val="hr-HR"/>
        </w:rPr>
        <w:footnoteReference w:id="23"/>
      </w:r>
      <w:r w:rsidR="00061427"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Prema opisu </w:t>
      </w:r>
      <w:r w:rsidR="005E36F3" w:rsidRPr="008926F7">
        <w:rPr>
          <w:rFonts w:asciiTheme="minorHAnsi" w:hAnsiTheme="minorHAnsi"/>
          <w:lang w:val="hr-HR"/>
        </w:rPr>
        <w:t>d</w:t>
      </w:r>
      <w:r w:rsidRPr="008926F7">
        <w:rPr>
          <w:rFonts w:asciiTheme="minorHAnsi" w:hAnsiTheme="minorHAnsi"/>
          <w:lang w:val="hr-HR"/>
        </w:rPr>
        <w:t>jelokruga rada, Upravni odjel za kulturu i baštinu ključna je točka u upravljanjukulturn</w:t>
      </w:r>
      <w:r w:rsidR="005E36F3" w:rsidRPr="008926F7">
        <w:rPr>
          <w:rFonts w:asciiTheme="minorHAnsi" w:hAnsiTheme="minorHAnsi"/>
          <w:lang w:val="hr-HR"/>
        </w:rPr>
        <w:t>im</w:t>
      </w:r>
      <w:r w:rsidRPr="008926F7">
        <w:rPr>
          <w:rFonts w:asciiTheme="minorHAnsi" w:hAnsiTheme="minorHAnsi"/>
          <w:lang w:val="hr-HR"/>
        </w:rPr>
        <w:t xml:space="preserve"> sektor</w:t>
      </w:r>
      <w:r w:rsidR="005E36F3" w:rsidRPr="008926F7">
        <w:rPr>
          <w:rFonts w:asciiTheme="minorHAnsi" w:hAnsiTheme="minorHAnsi"/>
          <w:lang w:val="hr-HR"/>
        </w:rPr>
        <w:t>om</w:t>
      </w:r>
      <w:r w:rsidRPr="008926F7">
        <w:rPr>
          <w:rFonts w:asciiTheme="minorHAnsi" w:hAnsiTheme="minorHAnsi"/>
          <w:lang w:val="hr-HR"/>
        </w:rPr>
        <w:t xml:space="preserve"> Grada Dubrovnika. </w:t>
      </w:r>
      <w:r w:rsidR="009F081E" w:rsidRPr="008926F7">
        <w:rPr>
          <w:rFonts w:asciiTheme="minorHAnsi" w:hAnsiTheme="minorHAnsi"/>
          <w:lang w:val="hr-HR"/>
        </w:rPr>
        <w:t>Uz</w:t>
      </w:r>
      <w:r w:rsidRPr="008926F7">
        <w:rPr>
          <w:rFonts w:asciiTheme="minorHAnsi" w:hAnsiTheme="minorHAnsi"/>
          <w:lang w:val="hr-HR"/>
        </w:rPr>
        <w:t xml:space="preserve"> osnovni opseg djelatnosti, Upravni odjel za kulturu i baštinu aktivan je u uspostavi međunarodne kulturne suradnje, odnosa s izvaninstitucionalnom kulturnom scenom  te i</w:t>
      </w:r>
      <w:r w:rsidR="005E36F3" w:rsidRPr="008926F7">
        <w:rPr>
          <w:rFonts w:asciiTheme="minorHAnsi" w:hAnsiTheme="minorHAnsi"/>
          <w:lang w:val="hr-HR"/>
        </w:rPr>
        <w:t>ma</w:t>
      </w:r>
      <w:r w:rsidRPr="008926F7">
        <w:rPr>
          <w:rFonts w:asciiTheme="minorHAnsi" w:hAnsiTheme="minorHAnsi"/>
          <w:lang w:val="hr-HR"/>
        </w:rPr>
        <w:t xml:space="preserve"> važnu ulogu u </w:t>
      </w:r>
      <w:r w:rsidR="00B064E1" w:rsidRPr="008926F7">
        <w:rPr>
          <w:rFonts w:asciiTheme="minorHAnsi" w:hAnsiTheme="minorHAnsi"/>
          <w:lang w:val="hr-HR"/>
        </w:rPr>
        <w:t xml:space="preserve">pokretanju </w:t>
      </w:r>
      <w:r w:rsidRPr="008926F7">
        <w:rPr>
          <w:rFonts w:asciiTheme="minorHAnsi" w:hAnsiTheme="minorHAnsi"/>
          <w:lang w:val="hr-HR"/>
        </w:rPr>
        <w:t>strateških pomaka u kulturi Grada, poput izrade ovog</w:t>
      </w:r>
      <w:r w:rsidR="00B064E1" w:rsidRPr="008926F7">
        <w:rPr>
          <w:rFonts w:asciiTheme="minorHAnsi" w:hAnsiTheme="minorHAnsi"/>
          <w:lang w:val="hr-HR"/>
        </w:rPr>
        <w:t>a</w:t>
      </w:r>
      <w:r w:rsidRPr="008926F7">
        <w:rPr>
          <w:rFonts w:asciiTheme="minorHAnsi" w:hAnsiTheme="minorHAnsi"/>
          <w:lang w:val="hr-HR"/>
        </w:rPr>
        <w:t xml:space="preserve"> strateškog dokumenta i/ili </w:t>
      </w:r>
      <w:r w:rsidR="005E36F3" w:rsidRPr="008926F7">
        <w:rPr>
          <w:rFonts w:asciiTheme="minorHAnsi" w:hAnsiTheme="minorHAnsi"/>
          <w:lang w:val="hr-HR"/>
        </w:rPr>
        <w:t xml:space="preserve">koordiniranja procesa pripreme </w:t>
      </w:r>
      <w:r w:rsidRPr="008926F7">
        <w:rPr>
          <w:rFonts w:asciiTheme="minorHAnsi" w:hAnsiTheme="minorHAnsi"/>
          <w:lang w:val="hr-HR"/>
        </w:rPr>
        <w:t xml:space="preserve">kandidature </w:t>
      </w:r>
      <w:r w:rsidR="005E36F3" w:rsidRPr="008926F7">
        <w:rPr>
          <w:rFonts w:asciiTheme="minorHAnsi" w:hAnsiTheme="minorHAnsi"/>
          <w:lang w:val="hr-HR"/>
        </w:rPr>
        <w:t xml:space="preserve">Dubrovnika </w:t>
      </w:r>
      <w:r w:rsidRPr="008926F7">
        <w:rPr>
          <w:rFonts w:asciiTheme="minorHAnsi" w:hAnsiTheme="minorHAnsi"/>
          <w:lang w:val="hr-HR"/>
        </w:rPr>
        <w:t>za Europsku prijestolnicu kulture 2020.</w:t>
      </w:r>
      <w:r w:rsidR="005E36F3" w:rsidRPr="008926F7">
        <w:rPr>
          <w:rFonts w:asciiTheme="minorHAnsi" w:hAnsiTheme="minorHAnsi"/>
          <w:lang w:val="hr-HR"/>
        </w:rPr>
        <w:t xml:space="preserve"> godine.</w:t>
      </w:r>
      <w:r w:rsidR="009F081E" w:rsidRPr="008926F7">
        <w:rPr>
          <w:rFonts w:asciiTheme="minorHAnsi" w:hAnsiTheme="minorHAnsi"/>
          <w:lang w:val="hr-HR"/>
        </w:rPr>
        <w:t>S o</w:t>
      </w:r>
      <w:r w:rsidRPr="008926F7">
        <w:rPr>
          <w:rFonts w:asciiTheme="minorHAnsi" w:hAnsiTheme="minorHAnsi"/>
          <w:lang w:val="hr-HR"/>
        </w:rPr>
        <w:t>bzirom na širok dijapazon djelatnosti te imanentnu kompleksnost po</w:t>
      </w:r>
      <w:r w:rsidR="005E36F3" w:rsidRPr="008926F7">
        <w:rPr>
          <w:rFonts w:asciiTheme="minorHAnsi" w:hAnsiTheme="minorHAnsi"/>
          <w:lang w:val="hr-HR"/>
        </w:rPr>
        <w:t>dručj</w:t>
      </w:r>
      <w:r w:rsidR="009F081E" w:rsidRPr="008926F7">
        <w:rPr>
          <w:rFonts w:asciiTheme="minorHAnsi" w:hAnsiTheme="minorHAnsi"/>
          <w:lang w:val="hr-HR"/>
        </w:rPr>
        <w:t>a</w:t>
      </w:r>
      <w:r w:rsidRPr="008926F7">
        <w:rPr>
          <w:rFonts w:asciiTheme="minorHAnsi" w:hAnsiTheme="minorHAnsi"/>
          <w:lang w:val="hr-HR"/>
        </w:rPr>
        <w:t xml:space="preserve">kulture, Upravni odjel za kulturu i baštinu </w:t>
      </w:r>
      <w:r w:rsidR="00B064E1" w:rsidRPr="008926F7">
        <w:rPr>
          <w:rFonts w:asciiTheme="minorHAnsi" w:hAnsiTheme="minorHAnsi"/>
          <w:lang w:val="hr-HR"/>
        </w:rPr>
        <w:t>ima potrebu</w:t>
      </w:r>
      <w:r w:rsidRPr="008926F7">
        <w:rPr>
          <w:rFonts w:asciiTheme="minorHAnsi" w:hAnsiTheme="minorHAnsi"/>
          <w:lang w:val="hr-HR"/>
        </w:rPr>
        <w:t xml:space="preserve"> dodatnog kapacitiranja</w:t>
      </w:r>
      <w:r w:rsidR="005E36F3" w:rsidRPr="008926F7">
        <w:rPr>
          <w:rFonts w:asciiTheme="minorHAnsi" w:hAnsiTheme="minorHAnsi"/>
          <w:lang w:val="hr-HR"/>
        </w:rPr>
        <w:t xml:space="preserve"> odgovarajućim stručnjacima</w:t>
      </w:r>
      <w:r w:rsidRPr="008926F7">
        <w:rPr>
          <w:rFonts w:asciiTheme="minorHAnsi" w:hAnsiTheme="minorHAnsi"/>
          <w:lang w:val="hr-HR"/>
        </w:rPr>
        <w:t xml:space="preserve"> i osiguravanja autonomne, politički neuvjetovane komunikacije i suradnje s kulturnim sektorom. Slijedom toga, Upravni odjel za kulturu i baštinu Grada Dubrovnika </w:t>
      </w:r>
      <w:r w:rsidR="005E36F3" w:rsidRPr="008926F7">
        <w:rPr>
          <w:rFonts w:asciiTheme="minorHAnsi" w:hAnsiTheme="minorHAnsi"/>
          <w:lang w:val="hr-HR"/>
        </w:rPr>
        <w:t xml:space="preserve">ima </w:t>
      </w:r>
      <w:r w:rsidRPr="008926F7">
        <w:rPr>
          <w:rFonts w:asciiTheme="minorHAnsi" w:hAnsiTheme="minorHAnsi"/>
          <w:lang w:val="hr-HR"/>
        </w:rPr>
        <w:t xml:space="preserve">velik potencijal </w:t>
      </w:r>
      <w:r w:rsidR="009F081E" w:rsidRPr="008926F7">
        <w:rPr>
          <w:rFonts w:asciiTheme="minorHAnsi" w:hAnsiTheme="minorHAnsi"/>
          <w:lang w:val="hr-HR"/>
        </w:rPr>
        <w:t>postati</w:t>
      </w:r>
      <w:r w:rsidRPr="008926F7">
        <w:rPr>
          <w:rFonts w:asciiTheme="minorHAnsi" w:hAnsiTheme="minorHAnsi"/>
          <w:lang w:val="hr-HR"/>
        </w:rPr>
        <w:t xml:space="preserve"> jedan od glavnih punktova buduće</w:t>
      </w:r>
      <w:r w:rsidR="00061427" w:rsidRPr="008926F7">
        <w:rPr>
          <w:rFonts w:asciiTheme="minorHAnsi" w:hAnsiTheme="minorHAnsi"/>
          <w:lang w:val="hr-HR"/>
        </w:rPr>
        <w:t>g kulturnog razvoja Dubrovnika.</w:t>
      </w:r>
    </w:p>
    <w:p w:rsidR="000F4E6A" w:rsidRPr="008926F7" w:rsidRDefault="000F4E6A" w:rsidP="000F4E6A">
      <w:pPr>
        <w:spacing w:after="120"/>
        <w:jc w:val="both"/>
        <w:rPr>
          <w:rFonts w:asciiTheme="minorHAnsi" w:eastAsia="Times New Roman" w:hAnsiTheme="minorHAnsi"/>
          <w:lang w:val="hr-HR" w:eastAsia="hr-HR"/>
        </w:rPr>
      </w:pPr>
      <w:r w:rsidRPr="008926F7">
        <w:rPr>
          <w:rFonts w:asciiTheme="minorHAnsi" w:hAnsiTheme="minorHAnsi"/>
          <w:lang w:val="hr-HR"/>
        </w:rPr>
        <w:t xml:space="preserve">Budući da se opći razvoj </w:t>
      </w:r>
      <w:r w:rsidR="009F081E" w:rsidRPr="008926F7">
        <w:rPr>
          <w:rFonts w:asciiTheme="minorHAnsi" w:hAnsiTheme="minorHAnsi"/>
          <w:lang w:val="hr-HR"/>
        </w:rPr>
        <w:t>G</w:t>
      </w:r>
      <w:r w:rsidRPr="008926F7">
        <w:rPr>
          <w:rFonts w:asciiTheme="minorHAnsi" w:hAnsiTheme="minorHAnsi"/>
          <w:lang w:val="hr-HR"/>
        </w:rPr>
        <w:t xml:space="preserve">rada Dubrovnika uvelike oslanja na kulturu, pojedina razvojna pitanja moraju se rješavati u suradnji s drugim gradskim administrativnim odjelima odnosno institucijama. Prvenstveno su </w:t>
      </w:r>
      <w:r w:rsidR="005E36F3" w:rsidRPr="008926F7">
        <w:rPr>
          <w:rFonts w:asciiTheme="minorHAnsi" w:hAnsiTheme="minorHAnsi"/>
          <w:lang w:val="hr-HR"/>
        </w:rPr>
        <w:t xml:space="preserve">to </w:t>
      </w:r>
      <w:r w:rsidRPr="008926F7">
        <w:rPr>
          <w:rFonts w:asciiTheme="minorHAnsi" w:hAnsiTheme="minorHAnsi"/>
          <w:lang w:val="hr-HR"/>
        </w:rPr>
        <w:t xml:space="preserve">pitanja vezana uz </w:t>
      </w:r>
      <w:r w:rsidR="00625D1A" w:rsidRPr="008926F7">
        <w:rPr>
          <w:rFonts w:asciiTheme="minorHAnsi" w:hAnsiTheme="minorHAnsi"/>
          <w:lang w:val="hr-HR"/>
        </w:rPr>
        <w:t xml:space="preserve">ostale društvene djelatnosti te </w:t>
      </w:r>
      <w:r w:rsidRPr="008926F7">
        <w:rPr>
          <w:rFonts w:asciiTheme="minorHAnsi" w:hAnsiTheme="minorHAnsi"/>
          <w:lang w:val="hr-HR"/>
        </w:rPr>
        <w:t xml:space="preserve">turizam, prostorno </w:t>
      </w:r>
      <w:r w:rsidRPr="008926F7">
        <w:rPr>
          <w:rFonts w:asciiTheme="minorHAnsi" w:hAnsiTheme="minorHAnsi"/>
          <w:lang w:val="hr-HR"/>
        </w:rPr>
        <w:lastRenderedPageBreak/>
        <w:t xml:space="preserve">uređenje/urbano planiranje odnosno poduzetništvo. </w:t>
      </w:r>
      <w:r w:rsidR="00625D1A" w:rsidRPr="008926F7">
        <w:rPr>
          <w:rFonts w:asciiTheme="minorHAnsi" w:hAnsiTheme="minorHAnsi"/>
          <w:b/>
          <w:lang w:val="hr-HR"/>
        </w:rPr>
        <w:t xml:space="preserve">Upravni odjel za </w:t>
      </w:r>
      <w:r w:rsidR="001E475B" w:rsidRPr="008926F7">
        <w:rPr>
          <w:rFonts w:asciiTheme="minorHAnsi" w:hAnsiTheme="minorHAnsi"/>
          <w:b/>
          <w:lang w:val="hr-HR"/>
        </w:rPr>
        <w:t xml:space="preserve">obrazovanje, </w:t>
      </w:r>
      <w:r w:rsidR="00AF66E2" w:rsidRPr="008926F7">
        <w:rPr>
          <w:rFonts w:asciiTheme="minorHAnsi" w:hAnsiTheme="minorHAnsi"/>
          <w:b/>
          <w:lang w:val="hr-HR"/>
        </w:rPr>
        <w:t>sport</w:t>
      </w:r>
      <w:r w:rsidR="001E475B" w:rsidRPr="008926F7">
        <w:rPr>
          <w:rFonts w:asciiTheme="minorHAnsi" w:hAnsiTheme="minorHAnsi"/>
          <w:b/>
          <w:lang w:val="hr-HR"/>
        </w:rPr>
        <w:t>, socijalnu skrb i civilno društvo</w:t>
      </w:r>
      <w:r w:rsidR="001E475B" w:rsidRPr="008926F7">
        <w:rPr>
          <w:rFonts w:asciiTheme="minorHAnsi" w:hAnsiTheme="minorHAnsi"/>
          <w:lang w:val="hr-HR"/>
        </w:rPr>
        <w:t xml:space="preserve"> važan je partner u provedbi različitih aktivnosti umjetničkog i kulturnog obrazovanja te u financiranju udruga civilnoga društva koje se bave područjima kulture i baštine. </w:t>
      </w:r>
      <w:r w:rsidRPr="008926F7">
        <w:rPr>
          <w:rFonts w:asciiTheme="minorHAnsi" w:hAnsiTheme="minorHAnsi"/>
          <w:lang w:val="hr-HR"/>
        </w:rPr>
        <w:t>P</w:t>
      </w:r>
      <w:r w:rsidRPr="008926F7">
        <w:rPr>
          <w:rFonts w:asciiTheme="minorHAnsi" w:eastAsia="Times New Roman" w:hAnsiTheme="minorHAnsi"/>
          <w:iCs/>
          <w:lang w:val="hr-HR" w:eastAsia="hr-HR"/>
        </w:rPr>
        <w:t xml:space="preserve">oslove vezane </w:t>
      </w:r>
      <w:r w:rsidR="009F081E" w:rsidRPr="008926F7">
        <w:rPr>
          <w:rFonts w:asciiTheme="minorHAnsi" w:eastAsia="Times New Roman" w:hAnsiTheme="minorHAnsi"/>
          <w:iCs/>
          <w:lang w:val="hr-HR" w:eastAsia="hr-HR"/>
        </w:rPr>
        <w:t>uz</w:t>
      </w:r>
      <w:r w:rsidRPr="008926F7">
        <w:rPr>
          <w:rFonts w:asciiTheme="minorHAnsi" w:eastAsia="Times New Roman" w:hAnsiTheme="minorHAnsi"/>
          <w:iCs/>
          <w:lang w:val="hr-HR" w:eastAsia="hr-HR"/>
        </w:rPr>
        <w:t xml:space="preserve"> turizam i poduzetništvo obavlja </w:t>
      </w:r>
      <w:r w:rsidRPr="008926F7">
        <w:rPr>
          <w:rFonts w:asciiTheme="minorHAnsi" w:eastAsia="Times New Roman" w:hAnsiTheme="minorHAnsi"/>
          <w:b/>
          <w:iCs/>
          <w:lang w:val="hr-HR" w:eastAsia="hr-HR"/>
        </w:rPr>
        <w:t>Upravni odjel za poduzetništvo, turizam i more.</w:t>
      </w:r>
      <w:r w:rsidRPr="008926F7">
        <w:rPr>
          <w:rFonts w:asciiTheme="minorHAnsi" w:eastAsia="Times New Roman" w:hAnsiTheme="minorHAnsi"/>
          <w:lang w:val="hr-HR" w:eastAsia="hr-HR"/>
        </w:rPr>
        <w:t>Turizam je najvažnija gospodarska grana Grada Dubrovnika na što se naslanja i poduzetništvo odnosno obrtništvo. Kako je najveća turistička koncentracija upravo u staroj gradskoj jezgri</w:t>
      </w:r>
      <w:r w:rsidR="009F081E" w:rsidRPr="008926F7">
        <w:rPr>
          <w:rFonts w:asciiTheme="minorHAnsi" w:eastAsia="Times New Roman" w:hAnsiTheme="minorHAnsi"/>
          <w:lang w:val="hr-HR" w:eastAsia="hr-HR"/>
        </w:rPr>
        <w:t>,</w:t>
      </w:r>
      <w:r w:rsidRPr="008926F7">
        <w:rPr>
          <w:rFonts w:asciiTheme="minorHAnsi" w:eastAsia="Times New Roman" w:hAnsiTheme="minorHAnsi"/>
          <w:lang w:val="hr-HR" w:eastAsia="hr-HR"/>
        </w:rPr>
        <w:t xml:space="preserve"> spomenik</w:t>
      </w:r>
      <w:r w:rsidR="009F081E" w:rsidRPr="008926F7">
        <w:rPr>
          <w:rFonts w:asciiTheme="minorHAnsi" w:eastAsia="Times New Roman" w:hAnsiTheme="minorHAnsi"/>
          <w:lang w:val="hr-HR" w:eastAsia="hr-HR"/>
        </w:rPr>
        <w:t>u</w:t>
      </w:r>
      <w:r w:rsidRPr="008926F7">
        <w:rPr>
          <w:rFonts w:asciiTheme="minorHAnsi" w:eastAsia="Times New Roman" w:hAnsiTheme="minorHAnsi"/>
          <w:lang w:val="hr-HR" w:eastAsia="hr-HR"/>
        </w:rPr>
        <w:t xml:space="preserve"> nulte kategorije, </w:t>
      </w:r>
      <w:r w:rsidR="009F081E" w:rsidRPr="008926F7">
        <w:rPr>
          <w:rFonts w:asciiTheme="minorHAnsi" w:eastAsia="Times New Roman" w:hAnsiTheme="minorHAnsi"/>
          <w:lang w:val="hr-HR" w:eastAsia="hr-HR"/>
        </w:rPr>
        <w:t xml:space="preserve">više je nego očita </w:t>
      </w:r>
      <w:r w:rsidRPr="008926F7">
        <w:rPr>
          <w:rFonts w:asciiTheme="minorHAnsi" w:eastAsia="Times New Roman" w:hAnsiTheme="minorHAnsi"/>
          <w:lang w:val="hr-HR" w:eastAsia="hr-HR"/>
        </w:rPr>
        <w:t>poveznica turizma, poduzetništva i kulture.</w:t>
      </w:r>
    </w:p>
    <w:p w:rsidR="000F4E6A" w:rsidRPr="008926F7" w:rsidRDefault="000F4E6A" w:rsidP="000F4E6A">
      <w:pPr>
        <w:spacing w:after="120"/>
        <w:jc w:val="both"/>
        <w:rPr>
          <w:rFonts w:asciiTheme="minorHAnsi" w:hAnsiTheme="minorHAnsi"/>
          <w:lang w:val="hr-HR"/>
        </w:rPr>
      </w:pPr>
      <w:r w:rsidRPr="008926F7">
        <w:rPr>
          <w:rFonts w:asciiTheme="minorHAnsi" w:hAnsiTheme="minorHAnsi"/>
          <w:b/>
          <w:lang w:val="hr-HR"/>
        </w:rPr>
        <w:t>Upravni odjel za urbanizam, prostorno planiranje i zaštitu okoliša</w:t>
      </w:r>
      <w:r w:rsidRPr="008926F7">
        <w:rPr>
          <w:rStyle w:val="Emphasis"/>
          <w:rFonts w:asciiTheme="minorHAnsi" w:hAnsiTheme="minorHAnsi"/>
          <w:i w:val="0"/>
          <w:lang w:val="hr-HR"/>
        </w:rPr>
        <w:t xml:space="preserve">obavlja upravne, stručne i administrativne poslove iz područja urbanizma, prostornog planiranja i zaštite okoliša, a budući da je </w:t>
      </w:r>
      <w:r w:rsidR="005E36F3" w:rsidRPr="008926F7">
        <w:rPr>
          <w:rStyle w:val="Emphasis"/>
          <w:rFonts w:asciiTheme="minorHAnsi" w:hAnsiTheme="minorHAnsi"/>
          <w:i w:val="0"/>
          <w:lang w:val="hr-HR"/>
        </w:rPr>
        <w:t xml:space="preserve">povijesna </w:t>
      </w:r>
      <w:r w:rsidRPr="008926F7">
        <w:rPr>
          <w:rStyle w:val="Emphasis"/>
          <w:rFonts w:asciiTheme="minorHAnsi" w:hAnsiTheme="minorHAnsi"/>
          <w:i w:val="0"/>
          <w:lang w:val="hr-HR"/>
        </w:rPr>
        <w:t xml:space="preserve">jezgra Dubrovnika UNESCO-ov spomenik svjetske kulturne baštine, poslovi vezani uz prostorno planiranje i urbanizam </w:t>
      </w:r>
      <w:r w:rsidR="005E36F3" w:rsidRPr="008926F7">
        <w:rPr>
          <w:rStyle w:val="Emphasis"/>
          <w:rFonts w:asciiTheme="minorHAnsi" w:hAnsiTheme="minorHAnsi"/>
          <w:i w:val="0"/>
          <w:lang w:val="hr-HR"/>
        </w:rPr>
        <w:t xml:space="preserve">nužno moraju uzeti u obzir posebnost kulturnog i baštinskog sektora. </w:t>
      </w:r>
      <w:r w:rsidRPr="008926F7">
        <w:rPr>
          <w:rStyle w:val="Emphasis"/>
          <w:rFonts w:asciiTheme="minorHAnsi" w:hAnsiTheme="minorHAnsi"/>
          <w:i w:val="0"/>
          <w:lang w:val="hr-HR"/>
        </w:rPr>
        <w:t xml:space="preserve">To uključuje i prostor izvan gradske jezgre </w:t>
      </w:r>
      <w:r w:rsidR="009F081E" w:rsidRPr="008926F7">
        <w:rPr>
          <w:rStyle w:val="Emphasis"/>
          <w:rFonts w:asciiTheme="minorHAnsi" w:hAnsiTheme="minorHAnsi"/>
          <w:i w:val="0"/>
          <w:lang w:val="hr-HR"/>
        </w:rPr>
        <w:t>–</w:t>
      </w:r>
      <w:r w:rsidRPr="008926F7">
        <w:rPr>
          <w:rStyle w:val="Emphasis"/>
          <w:rFonts w:asciiTheme="minorHAnsi" w:hAnsiTheme="minorHAnsi"/>
          <w:i w:val="0"/>
          <w:lang w:val="hr-HR"/>
        </w:rPr>
        <w:t xml:space="preserve">ne samo zbog statusa UNESCO-ovog spomenika što uključuje i prostor oko stare gradske jezgre, već i </w:t>
      </w:r>
      <w:r w:rsidR="009F081E" w:rsidRPr="008926F7">
        <w:rPr>
          <w:rStyle w:val="Emphasis"/>
          <w:rFonts w:asciiTheme="minorHAnsi" w:hAnsiTheme="minorHAnsi"/>
          <w:i w:val="0"/>
          <w:lang w:val="hr-HR"/>
        </w:rPr>
        <w:t>zato</w:t>
      </w:r>
      <w:r w:rsidRPr="008926F7">
        <w:rPr>
          <w:rStyle w:val="Emphasis"/>
          <w:rFonts w:asciiTheme="minorHAnsi" w:hAnsiTheme="minorHAnsi"/>
          <w:i w:val="0"/>
          <w:lang w:val="hr-HR"/>
        </w:rPr>
        <w:t xml:space="preserve"> što je prostor oko </w:t>
      </w:r>
      <w:r w:rsidR="009F081E" w:rsidRPr="008926F7">
        <w:rPr>
          <w:rStyle w:val="Emphasis"/>
          <w:rFonts w:asciiTheme="minorHAnsi" w:hAnsiTheme="minorHAnsi"/>
          <w:i w:val="0"/>
          <w:lang w:val="hr-HR"/>
        </w:rPr>
        <w:t>nje</w:t>
      </w:r>
      <w:r w:rsidRPr="008926F7">
        <w:rPr>
          <w:rStyle w:val="Emphasis"/>
          <w:rFonts w:asciiTheme="minorHAnsi" w:hAnsiTheme="minorHAnsi"/>
          <w:i w:val="0"/>
          <w:lang w:val="hr-HR"/>
        </w:rPr>
        <w:t xml:space="preserve"> još jedini potencijalni preostali prostor širenja </w:t>
      </w:r>
      <w:r w:rsidR="009F081E" w:rsidRPr="008926F7">
        <w:rPr>
          <w:rStyle w:val="Emphasis"/>
          <w:rFonts w:asciiTheme="minorHAnsi" w:hAnsiTheme="minorHAnsi"/>
          <w:i w:val="0"/>
          <w:lang w:val="hr-HR"/>
        </w:rPr>
        <w:t>G</w:t>
      </w:r>
      <w:r w:rsidRPr="008926F7">
        <w:rPr>
          <w:rStyle w:val="Emphasis"/>
          <w:rFonts w:asciiTheme="minorHAnsi" w:hAnsiTheme="minorHAnsi"/>
          <w:i w:val="0"/>
          <w:lang w:val="hr-HR"/>
        </w:rPr>
        <w:t xml:space="preserve">rada za njegove stanovnike. Stoga </w:t>
      </w:r>
      <w:r w:rsidR="009F081E" w:rsidRPr="008926F7">
        <w:rPr>
          <w:rStyle w:val="Emphasis"/>
          <w:rFonts w:asciiTheme="minorHAnsi" w:hAnsiTheme="minorHAnsi"/>
          <w:i w:val="0"/>
          <w:lang w:val="hr-HR"/>
        </w:rPr>
        <w:t>su</w:t>
      </w:r>
      <w:r w:rsidRPr="008926F7">
        <w:rPr>
          <w:rStyle w:val="Emphasis"/>
          <w:rFonts w:asciiTheme="minorHAnsi" w:hAnsiTheme="minorHAnsi"/>
          <w:i w:val="0"/>
          <w:lang w:val="hr-HR"/>
        </w:rPr>
        <w:t xml:space="preserve"> razvoj kulture i razvoj poduzetništva, turizma i urbanog planiranja međusobno usko </w:t>
      </w:r>
      <w:r w:rsidR="009F081E" w:rsidRPr="008926F7">
        <w:rPr>
          <w:rStyle w:val="Emphasis"/>
          <w:rFonts w:asciiTheme="minorHAnsi" w:hAnsiTheme="minorHAnsi"/>
          <w:i w:val="0"/>
          <w:lang w:val="hr-HR"/>
        </w:rPr>
        <w:t xml:space="preserve">povezani, </w:t>
      </w:r>
      <w:r w:rsidRPr="008926F7">
        <w:rPr>
          <w:rStyle w:val="Emphasis"/>
          <w:rFonts w:asciiTheme="minorHAnsi" w:hAnsiTheme="minorHAnsi"/>
          <w:i w:val="0"/>
          <w:lang w:val="hr-HR"/>
        </w:rPr>
        <w:t xml:space="preserve">pa se može reći kako su na razini gradskog administrativnog upravljanja ključni institucionalni odjeli upravo </w:t>
      </w:r>
      <w:r w:rsidRPr="008926F7">
        <w:rPr>
          <w:rFonts w:asciiTheme="minorHAnsi" w:eastAsia="Times New Roman" w:hAnsiTheme="minorHAnsi"/>
          <w:b/>
          <w:iCs/>
          <w:lang w:val="hr-HR" w:eastAsia="hr-HR"/>
        </w:rPr>
        <w:t xml:space="preserve">Upravni odjel za kulturu i baštinu, Upravni odjel za poduzetništvo, turizam i more </w:t>
      </w:r>
      <w:r w:rsidRPr="008926F7">
        <w:rPr>
          <w:rFonts w:asciiTheme="minorHAnsi" w:eastAsia="Times New Roman" w:hAnsiTheme="minorHAnsi"/>
          <w:iCs/>
          <w:lang w:val="hr-HR" w:eastAsia="hr-HR"/>
        </w:rPr>
        <w:t>te</w:t>
      </w:r>
      <w:r w:rsidRPr="008926F7">
        <w:rPr>
          <w:rFonts w:asciiTheme="minorHAnsi" w:hAnsiTheme="minorHAnsi"/>
          <w:b/>
          <w:lang w:val="hr-HR"/>
        </w:rPr>
        <w:t>Upravni odjel za urbanizam, prostorno planiranje i zaštitu okoliša</w:t>
      </w:r>
      <w:r w:rsidRPr="008926F7">
        <w:rPr>
          <w:rFonts w:asciiTheme="minorHAnsi" w:hAnsiTheme="minorHAnsi"/>
          <w:lang w:val="hr-HR"/>
        </w:rPr>
        <w:t>.</w:t>
      </w:r>
    </w:p>
    <w:p w:rsidR="000F4E6A" w:rsidRPr="008926F7" w:rsidRDefault="000F4E6A" w:rsidP="000F4E6A">
      <w:pPr>
        <w:spacing w:after="120"/>
        <w:jc w:val="both"/>
        <w:rPr>
          <w:rFonts w:asciiTheme="minorHAnsi" w:hAnsiTheme="minorHAnsi"/>
          <w:lang w:val="hr-HR"/>
        </w:rPr>
      </w:pPr>
      <w:r w:rsidRPr="008926F7">
        <w:rPr>
          <w:rFonts w:asciiTheme="minorHAnsi" w:hAnsiTheme="minorHAnsi"/>
          <w:lang w:val="hr-HR"/>
        </w:rPr>
        <w:t xml:space="preserve">Iako se kroz svoje promotivne aktivnosti </w:t>
      </w:r>
      <w:r w:rsidRPr="008926F7">
        <w:rPr>
          <w:rFonts w:asciiTheme="minorHAnsi" w:hAnsiTheme="minorHAnsi"/>
          <w:b/>
          <w:lang w:val="hr-HR"/>
        </w:rPr>
        <w:t>Turistička zajednica grada Dubrovnika (TZGD)</w:t>
      </w:r>
      <w:r w:rsidRPr="008926F7">
        <w:rPr>
          <w:rFonts w:asciiTheme="minorHAnsi" w:hAnsiTheme="minorHAnsi"/>
          <w:lang w:val="hr-HR"/>
        </w:rPr>
        <w:t xml:space="preserve"> uvelike naslanja na kulturu (znamenitosti, povijesna jezgra, kulturna baština, sakralni objekti, autohtoni suveniri, tradicionalni proizvodi, tradicionalni nakit itd.), </w:t>
      </w:r>
      <w:r w:rsidR="009F081E" w:rsidRPr="008926F7">
        <w:rPr>
          <w:rFonts w:asciiTheme="minorHAnsi" w:hAnsiTheme="minorHAnsi"/>
          <w:lang w:val="hr-HR"/>
        </w:rPr>
        <w:t xml:space="preserve">ona </w:t>
      </w:r>
      <w:r w:rsidRPr="008926F7">
        <w:rPr>
          <w:rFonts w:asciiTheme="minorHAnsi" w:hAnsiTheme="minorHAnsi"/>
          <w:lang w:val="hr-HR"/>
        </w:rPr>
        <w:t>nema specijalizirane programe</w:t>
      </w:r>
      <w:r w:rsidR="00B064E1" w:rsidRPr="008926F7">
        <w:rPr>
          <w:rFonts w:asciiTheme="minorHAnsi" w:hAnsiTheme="minorHAnsi"/>
          <w:lang w:val="hr-HR"/>
        </w:rPr>
        <w:t xml:space="preserve"> podrške</w:t>
      </w:r>
      <w:r w:rsidRPr="008926F7">
        <w:rPr>
          <w:rFonts w:asciiTheme="minorHAnsi" w:hAnsiTheme="minorHAnsi"/>
          <w:lang w:val="hr-HR"/>
        </w:rPr>
        <w:t xml:space="preserve"> za taj sektor (kao što ima za ruralni i kongresni turizam te kružna putovanja). </w:t>
      </w:r>
      <w:r w:rsidR="00F80DAF" w:rsidRPr="008926F7">
        <w:rPr>
          <w:rFonts w:asciiTheme="minorHAnsi" w:hAnsiTheme="minorHAnsi"/>
          <w:lang w:val="hr-HR"/>
        </w:rPr>
        <w:t>TZGD bi treba</w:t>
      </w:r>
      <w:r w:rsidR="00A87E8C" w:rsidRPr="008926F7">
        <w:rPr>
          <w:rFonts w:asciiTheme="minorHAnsi" w:hAnsiTheme="minorHAnsi"/>
          <w:lang w:val="hr-HR"/>
        </w:rPr>
        <w:t>o</w:t>
      </w:r>
      <w:r w:rsidR="00F80DAF" w:rsidRPr="008926F7">
        <w:rPr>
          <w:rFonts w:asciiTheme="minorHAnsi" w:hAnsiTheme="minorHAnsi"/>
          <w:lang w:val="hr-HR"/>
        </w:rPr>
        <w:t xml:space="preserve"> preuzeti aktivniju ulogu u planiranju turističkog razvoja </w:t>
      </w:r>
      <w:r w:rsidRPr="008926F7">
        <w:rPr>
          <w:rFonts w:asciiTheme="minorHAnsi" w:hAnsiTheme="minorHAnsi"/>
          <w:lang w:val="hr-HR"/>
        </w:rPr>
        <w:t xml:space="preserve">kao organizacija destinacijskog menadžmenta (DMO) </w:t>
      </w:r>
      <w:r w:rsidR="00A87E8C" w:rsidRPr="008926F7">
        <w:rPr>
          <w:rFonts w:asciiTheme="minorHAnsi" w:hAnsiTheme="minorHAnsi"/>
          <w:lang w:val="hr-HR"/>
        </w:rPr>
        <w:t>radi</w:t>
      </w:r>
      <w:r w:rsidRPr="008926F7">
        <w:rPr>
          <w:rFonts w:asciiTheme="minorHAnsi" w:hAnsiTheme="minorHAnsi"/>
          <w:lang w:val="hr-HR"/>
        </w:rPr>
        <w:t xml:space="preserve"> profiliranja posjetitelja, </w:t>
      </w:r>
      <w:r w:rsidR="008926F7" w:rsidRPr="008926F7">
        <w:rPr>
          <w:rFonts w:asciiTheme="minorHAnsi" w:hAnsiTheme="minorHAnsi"/>
          <w:lang w:val="hr-HR"/>
        </w:rPr>
        <w:t>diversifikacije</w:t>
      </w:r>
      <w:r w:rsidRPr="008926F7">
        <w:rPr>
          <w:rFonts w:asciiTheme="minorHAnsi" w:hAnsiTheme="minorHAnsi"/>
          <w:lang w:val="hr-HR"/>
        </w:rPr>
        <w:t xml:space="preserve"> (kulturno-)turističkog proizvoda, geografskog planiranja/premještanja ponude te svim aspektima upravljanja proizvodom/posjetiteljima. Stoga je uloga TZGD-a jedna od ključnih upravo u upravljanju povijesnom jezgrom, ali i širim područjem Dubrovnika u smislu razvoja turizma odnosno budućeg kulturnog turizma</w:t>
      </w:r>
      <w:r w:rsidR="002C39EB" w:rsidRPr="008926F7">
        <w:rPr>
          <w:rFonts w:asciiTheme="minorHAnsi" w:hAnsiTheme="minorHAnsi"/>
          <w:lang w:val="hr-HR"/>
        </w:rPr>
        <w:t>.</w:t>
      </w:r>
    </w:p>
    <w:p w:rsidR="000F4E6A" w:rsidRPr="008926F7" w:rsidRDefault="000F4E6A" w:rsidP="000F4E6A">
      <w:pPr>
        <w:spacing w:after="120"/>
        <w:jc w:val="both"/>
        <w:rPr>
          <w:rFonts w:asciiTheme="minorHAnsi" w:hAnsiTheme="minorHAnsi" w:cs="Arial"/>
          <w:lang w:val="hr-HR"/>
        </w:rPr>
      </w:pPr>
      <w:r w:rsidRPr="008926F7">
        <w:rPr>
          <w:rFonts w:asciiTheme="minorHAnsi" w:hAnsiTheme="minorHAnsi" w:cs="Arial"/>
          <w:b/>
          <w:lang w:val="hr-HR"/>
        </w:rPr>
        <w:t>Razvojna agencija grada Dubrovnika d.o.o. (DURA)</w:t>
      </w:r>
      <w:r w:rsidR="00B064E1" w:rsidRPr="008926F7">
        <w:rPr>
          <w:rFonts w:asciiTheme="minorHAnsi" w:hAnsiTheme="minorHAnsi" w:cs="Arial"/>
          <w:lang w:val="hr-HR"/>
        </w:rPr>
        <w:t xml:space="preserve">pruža potporu </w:t>
      </w:r>
      <w:r w:rsidRPr="008926F7">
        <w:rPr>
          <w:rFonts w:asciiTheme="minorHAnsi" w:hAnsiTheme="minorHAnsi" w:cs="Arial"/>
          <w:lang w:val="hr-HR"/>
        </w:rPr>
        <w:t xml:space="preserve">pripremi i provedbi domaćih i međunarodnih projekata od ekonomskog, društvenog i kulturnog značaja za razvoj Grada Dubrovnika. Iako DURA nije specijalizirana za područje kulture, u </w:t>
      </w:r>
      <w:r w:rsidR="00A87E8C" w:rsidRPr="008926F7">
        <w:rPr>
          <w:rFonts w:asciiTheme="minorHAnsi" w:hAnsiTheme="minorHAnsi" w:cs="Arial"/>
          <w:lang w:val="hr-HR"/>
        </w:rPr>
        <w:t>sklopu</w:t>
      </w:r>
      <w:r w:rsidRPr="008926F7">
        <w:rPr>
          <w:rFonts w:asciiTheme="minorHAnsi" w:hAnsiTheme="minorHAnsi" w:cs="Arial"/>
          <w:lang w:val="hr-HR"/>
        </w:rPr>
        <w:t xml:space="preserve"> projekata koje provodi svoje mjesto nalaze i kulturni projekti (npr. poduzetnički inkubator „Tvornica ideja“, EUPLETT program</w:t>
      </w:r>
      <w:r w:rsidR="00A87E8C" w:rsidRPr="008926F7">
        <w:rPr>
          <w:rFonts w:asciiTheme="minorHAnsi" w:hAnsiTheme="minorHAnsi" w:cs="Arial"/>
          <w:lang w:val="hr-HR"/>
        </w:rPr>
        <w:t xml:space="preserve">, </w:t>
      </w:r>
      <w:r w:rsidRPr="008926F7">
        <w:rPr>
          <w:rFonts w:asciiTheme="minorHAnsi" w:hAnsiTheme="minorHAnsi" w:cs="Arial"/>
          <w:lang w:val="hr-HR"/>
        </w:rPr>
        <w:t xml:space="preserve"> usmjeren na </w:t>
      </w:r>
      <w:r w:rsidRPr="008926F7">
        <w:rPr>
          <w:rFonts w:asciiTheme="minorHAnsi" w:hAnsiTheme="minorHAnsi"/>
          <w:lang w:val="hr-HR"/>
        </w:rPr>
        <w:t>urbano planiranje u svrhu osnaživanja lokalne zajednice u mreži "pobratimljenih" gradova, a djelomice se tiče i stjecanja kulturnih kompetencija</w:t>
      </w:r>
      <w:r w:rsidRPr="008926F7">
        <w:rPr>
          <w:rFonts w:asciiTheme="minorHAnsi" w:hAnsiTheme="minorHAnsi" w:cs="Arial"/>
          <w:lang w:val="hr-HR"/>
        </w:rPr>
        <w:t>).</w:t>
      </w:r>
      <w:r w:rsidR="001E475B" w:rsidRPr="008926F7">
        <w:rPr>
          <w:rFonts w:asciiTheme="minorHAnsi" w:hAnsiTheme="minorHAnsi" w:cs="Arial"/>
          <w:lang w:val="hr-HR"/>
        </w:rPr>
        <w:t xml:space="preserve"> UZ DURA-u, važnu ulogu u potpori razvoj</w:t>
      </w:r>
      <w:r w:rsidR="00A87E8C" w:rsidRPr="008926F7">
        <w:rPr>
          <w:rFonts w:asciiTheme="minorHAnsi" w:hAnsiTheme="minorHAnsi" w:cs="Arial"/>
          <w:lang w:val="hr-HR"/>
        </w:rPr>
        <w:t>u</w:t>
      </w:r>
      <w:r w:rsidR="001E475B" w:rsidRPr="008926F7">
        <w:rPr>
          <w:rFonts w:asciiTheme="minorHAnsi" w:hAnsiTheme="minorHAnsi" w:cs="Arial"/>
          <w:lang w:val="hr-HR"/>
        </w:rPr>
        <w:t xml:space="preserve"> projekata ima i </w:t>
      </w:r>
      <w:r w:rsidR="001E475B" w:rsidRPr="008926F7">
        <w:rPr>
          <w:rFonts w:asciiTheme="minorHAnsi" w:hAnsiTheme="minorHAnsi" w:cs="Arial"/>
          <w:b/>
          <w:lang w:val="hr-HR"/>
        </w:rPr>
        <w:t>Županijska razvojna agencija DUNEA</w:t>
      </w:r>
      <w:r w:rsidR="001E475B" w:rsidRPr="008926F7">
        <w:rPr>
          <w:rFonts w:asciiTheme="minorHAnsi" w:hAnsiTheme="minorHAnsi" w:cs="Arial"/>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Uz pitanja korištenja gradskih prostora te sredstava gradskog proračuna, izvaninstitucionalni sektor ostvaruje suradnju s gradskom upravom kroz </w:t>
      </w:r>
      <w:r w:rsidRPr="008926F7">
        <w:rPr>
          <w:rFonts w:asciiTheme="minorHAnsi" w:hAnsiTheme="minorHAnsi"/>
          <w:b/>
          <w:lang w:val="hr-HR"/>
        </w:rPr>
        <w:t>Vijeće civilnog društva Grada Dubrovnika</w:t>
      </w:r>
      <w:r w:rsidRPr="008926F7">
        <w:rPr>
          <w:rFonts w:asciiTheme="minorHAnsi" w:hAnsiTheme="minorHAnsi"/>
          <w:lang w:val="hr-HR"/>
        </w:rPr>
        <w:t xml:space="preserve">. Misija </w:t>
      </w:r>
      <w:r w:rsidR="00A87E8C" w:rsidRPr="008926F7">
        <w:rPr>
          <w:rFonts w:asciiTheme="minorHAnsi" w:hAnsiTheme="minorHAnsi"/>
          <w:lang w:val="hr-HR"/>
        </w:rPr>
        <w:t>V</w:t>
      </w:r>
      <w:r w:rsidRPr="008926F7">
        <w:rPr>
          <w:rFonts w:asciiTheme="minorHAnsi" w:hAnsiTheme="minorHAnsi"/>
          <w:lang w:val="hr-HR"/>
        </w:rPr>
        <w:t>ijeća je</w:t>
      </w:r>
      <w:r w:rsidR="00F80DAF" w:rsidRPr="008926F7">
        <w:rPr>
          <w:rFonts w:asciiTheme="minorHAnsi" w:hAnsiTheme="minorHAnsi"/>
          <w:lang w:val="hr-HR"/>
        </w:rPr>
        <w:t xml:space="preserve">st promicati </w:t>
      </w:r>
      <w:r w:rsidRPr="008926F7">
        <w:rPr>
          <w:rFonts w:asciiTheme="minorHAnsi" w:hAnsiTheme="minorHAnsi"/>
          <w:lang w:val="hr-HR"/>
        </w:rPr>
        <w:t>doprinos civilnog društva održivom razvoju zajednice, poti</w:t>
      </w:r>
      <w:r w:rsidR="00F80DAF" w:rsidRPr="008926F7">
        <w:rPr>
          <w:rFonts w:asciiTheme="minorHAnsi" w:hAnsiTheme="minorHAnsi"/>
          <w:lang w:val="hr-HR"/>
        </w:rPr>
        <w:t>cati</w:t>
      </w:r>
      <w:r w:rsidRPr="008926F7">
        <w:rPr>
          <w:rFonts w:asciiTheme="minorHAnsi" w:hAnsiTheme="minorHAnsi"/>
          <w:lang w:val="hr-HR"/>
        </w:rPr>
        <w:t xml:space="preserve"> aktivnu participaciju građana</w:t>
      </w:r>
      <w:r w:rsidR="00F80DAF" w:rsidRPr="008926F7">
        <w:rPr>
          <w:rFonts w:asciiTheme="minorHAnsi" w:hAnsiTheme="minorHAnsi"/>
          <w:lang w:val="hr-HR"/>
        </w:rPr>
        <w:t xml:space="preserve"> te</w:t>
      </w:r>
      <w:r w:rsidRPr="008926F7">
        <w:rPr>
          <w:rFonts w:asciiTheme="minorHAnsi" w:hAnsiTheme="minorHAnsi"/>
          <w:lang w:val="hr-HR"/>
        </w:rPr>
        <w:t xml:space="preserve"> stvara</w:t>
      </w:r>
      <w:r w:rsidR="00F80DAF" w:rsidRPr="008926F7">
        <w:rPr>
          <w:rFonts w:asciiTheme="minorHAnsi" w:hAnsiTheme="minorHAnsi"/>
          <w:lang w:val="hr-HR"/>
        </w:rPr>
        <w:t>ti</w:t>
      </w:r>
      <w:r w:rsidRPr="008926F7">
        <w:rPr>
          <w:rFonts w:asciiTheme="minorHAnsi" w:hAnsiTheme="minorHAnsi"/>
          <w:lang w:val="hr-HR"/>
        </w:rPr>
        <w:t xml:space="preserve"> povoljno okruženje za rad civilnog društva</w:t>
      </w:r>
      <w:r w:rsidR="00F80DAF" w:rsidRPr="008926F7">
        <w:rPr>
          <w:rFonts w:asciiTheme="minorHAnsi" w:hAnsiTheme="minorHAnsi"/>
          <w:lang w:val="hr-HR"/>
        </w:rPr>
        <w:t xml:space="preserve">. </w:t>
      </w:r>
      <w:r w:rsidRPr="008926F7">
        <w:rPr>
          <w:rFonts w:asciiTheme="minorHAnsi" w:hAnsiTheme="minorHAnsi"/>
          <w:lang w:val="hr-HR"/>
        </w:rPr>
        <w:t xml:space="preserve">Propisani broj i sastav </w:t>
      </w:r>
      <w:r w:rsidR="00AF66E2" w:rsidRPr="008926F7">
        <w:rPr>
          <w:rFonts w:asciiTheme="minorHAnsi" w:hAnsiTheme="minorHAnsi"/>
          <w:lang w:val="hr-HR"/>
        </w:rPr>
        <w:t>Vijeća civilnog društva</w:t>
      </w:r>
      <w:r w:rsidRPr="008926F7">
        <w:rPr>
          <w:rFonts w:asciiTheme="minorHAnsi" w:hAnsiTheme="minorHAnsi"/>
          <w:lang w:val="hr-HR"/>
        </w:rPr>
        <w:t xml:space="preserve"> predviđa jednog od ukupno jedanaest članova vijeća iz područja kulture. U svom dosadašnjem radu Vijeće nije djelovalo ni interveniralo svojim savjetodavnim kapacitetom u području lokalne kulture.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Osim Vijeća civilnog društva, gradonačelnik Grada Dubrovnika imenovao </w:t>
      </w:r>
      <w:r w:rsidR="00A87E8C" w:rsidRPr="008926F7">
        <w:rPr>
          <w:rFonts w:asciiTheme="minorHAnsi" w:hAnsiTheme="minorHAnsi"/>
          <w:lang w:val="hr-HR"/>
        </w:rPr>
        <w:t xml:space="preserve">je </w:t>
      </w:r>
      <w:r w:rsidRPr="008926F7">
        <w:rPr>
          <w:rFonts w:asciiTheme="minorHAnsi" w:hAnsiTheme="minorHAnsi"/>
          <w:lang w:val="hr-HR"/>
        </w:rPr>
        <w:t xml:space="preserve">savjetodavno tijelo sastavljeno od arhitekata i urbanista koje je pod nazivom </w:t>
      </w:r>
      <w:r w:rsidRPr="008926F7">
        <w:rPr>
          <w:rFonts w:asciiTheme="minorHAnsi" w:hAnsiTheme="minorHAnsi"/>
          <w:b/>
          <w:lang w:val="hr-HR"/>
        </w:rPr>
        <w:t>Povjerenstvo za lijepo</w:t>
      </w:r>
      <w:r w:rsidRPr="008926F7">
        <w:rPr>
          <w:rFonts w:asciiTheme="minorHAnsi" w:hAnsiTheme="minorHAnsi"/>
          <w:lang w:val="hr-HR"/>
        </w:rPr>
        <w:t xml:space="preserve"> djelovalo do siječnja </w:t>
      </w:r>
      <w:r w:rsidRPr="008926F7">
        <w:rPr>
          <w:rFonts w:asciiTheme="minorHAnsi" w:hAnsiTheme="minorHAnsi"/>
          <w:lang w:val="hr-HR"/>
        </w:rPr>
        <w:lastRenderedPageBreak/>
        <w:t xml:space="preserve">2014. godine.  Djelovanje </w:t>
      </w:r>
      <w:r w:rsidR="00A87E8C" w:rsidRPr="008926F7">
        <w:rPr>
          <w:rFonts w:asciiTheme="minorHAnsi" w:hAnsiTheme="minorHAnsi"/>
          <w:lang w:val="hr-HR"/>
        </w:rPr>
        <w:t>t</w:t>
      </w:r>
      <w:r w:rsidRPr="008926F7">
        <w:rPr>
          <w:rFonts w:asciiTheme="minorHAnsi" w:hAnsiTheme="minorHAnsi"/>
          <w:lang w:val="hr-HR"/>
        </w:rPr>
        <w:t>og tijela zamišljeno je da bi se arhitektonski i urbanistički ocijenili zahvati u prostoru. Prema novom Zakonu o prostornom uređenju (NN 153/13)</w:t>
      </w:r>
      <w:r w:rsidR="00A87E8C" w:rsidRPr="008926F7">
        <w:rPr>
          <w:rFonts w:asciiTheme="minorHAnsi" w:hAnsiTheme="minorHAnsi"/>
          <w:lang w:val="hr-HR"/>
        </w:rPr>
        <w:t>,</w:t>
      </w:r>
      <w:r w:rsidRPr="008926F7">
        <w:rPr>
          <w:rFonts w:asciiTheme="minorHAnsi" w:hAnsiTheme="minorHAnsi"/>
          <w:lang w:val="hr-HR"/>
        </w:rPr>
        <w:t xml:space="preserve"> koji je na snazi od početka 2014. godine, Gradsko vijeće može radi osiguranja vrsnoće izgrađenog prostora, ako za to postoj</w:t>
      </w:r>
      <w:r w:rsidR="00A87E8C" w:rsidRPr="008926F7">
        <w:rPr>
          <w:rFonts w:asciiTheme="minorHAnsi" w:hAnsiTheme="minorHAnsi"/>
          <w:lang w:val="hr-HR"/>
        </w:rPr>
        <w:t>e</w:t>
      </w:r>
      <w:r w:rsidRPr="008926F7">
        <w:rPr>
          <w:rFonts w:asciiTheme="minorHAnsi" w:hAnsiTheme="minorHAnsi"/>
          <w:lang w:val="hr-HR"/>
        </w:rPr>
        <w:t xml:space="preserve"> potreba i novac u proračunu, osnovati Povjerenstvo za ocjenu arhitektonske uspješnosti.</w:t>
      </w:r>
    </w:p>
    <w:p w:rsidR="000F4E6A" w:rsidRPr="008926F7" w:rsidRDefault="000F4E6A" w:rsidP="000F4E6A">
      <w:pPr>
        <w:spacing w:after="120"/>
        <w:jc w:val="both"/>
        <w:rPr>
          <w:rFonts w:asciiTheme="minorHAnsi" w:hAnsiTheme="minorHAnsi" w:cs="Arial"/>
          <w:lang w:val="hr-HR"/>
        </w:rPr>
      </w:pPr>
      <w:r w:rsidRPr="008926F7">
        <w:rPr>
          <w:rFonts w:asciiTheme="minorHAnsi" w:hAnsiTheme="minorHAnsi" w:cs="Arial"/>
          <w:lang w:val="hr-HR"/>
        </w:rPr>
        <w:t xml:space="preserve">Ne treba zanemariti </w:t>
      </w:r>
      <w:r w:rsidR="00A87E8C" w:rsidRPr="008926F7">
        <w:rPr>
          <w:rFonts w:asciiTheme="minorHAnsi" w:hAnsiTheme="minorHAnsi" w:cs="Arial"/>
          <w:lang w:val="hr-HR"/>
        </w:rPr>
        <w:t xml:space="preserve">važnu </w:t>
      </w:r>
      <w:r w:rsidRPr="008926F7">
        <w:rPr>
          <w:rFonts w:asciiTheme="minorHAnsi" w:hAnsiTheme="minorHAnsi" w:cs="Arial"/>
          <w:lang w:val="hr-HR"/>
        </w:rPr>
        <w:t>ulogu udruga građana</w:t>
      </w:r>
      <w:r w:rsidR="00480059" w:rsidRPr="008926F7">
        <w:rPr>
          <w:rFonts w:asciiTheme="minorHAnsi" w:hAnsiTheme="minorHAnsi" w:cs="Arial"/>
          <w:lang w:val="hr-HR"/>
        </w:rPr>
        <w:t xml:space="preserve"> i zaklada</w:t>
      </w:r>
      <w:r w:rsidRPr="008926F7">
        <w:rPr>
          <w:rFonts w:asciiTheme="minorHAnsi" w:hAnsiTheme="minorHAnsi" w:cs="Arial"/>
          <w:lang w:val="hr-HR"/>
        </w:rPr>
        <w:t xml:space="preserve"> (npr. </w:t>
      </w:r>
      <w:r w:rsidRPr="008926F7">
        <w:rPr>
          <w:rFonts w:asciiTheme="minorHAnsi" w:hAnsiTheme="minorHAnsi" w:cs="Arial"/>
          <w:b/>
          <w:lang w:val="hr-HR"/>
        </w:rPr>
        <w:t>Društvo prijatelja dubrovačke starine, Zaklada Blaga djela</w:t>
      </w:r>
      <w:r w:rsidRPr="008926F7">
        <w:rPr>
          <w:rFonts w:asciiTheme="minorHAnsi" w:hAnsiTheme="minorHAnsi" w:cs="Arial"/>
          <w:lang w:val="hr-HR"/>
        </w:rPr>
        <w:t xml:space="preserve">) u očuvanju kulturne baštine, planiranju prostornog uređenja </w:t>
      </w:r>
      <w:r w:rsidR="00A87E8C" w:rsidRPr="008926F7">
        <w:rPr>
          <w:rFonts w:asciiTheme="minorHAnsi" w:hAnsiTheme="minorHAnsi" w:cs="Arial"/>
          <w:lang w:val="hr-HR"/>
        </w:rPr>
        <w:t>G</w:t>
      </w:r>
      <w:r w:rsidRPr="008926F7">
        <w:rPr>
          <w:rFonts w:asciiTheme="minorHAnsi" w:hAnsiTheme="minorHAnsi" w:cs="Arial"/>
          <w:lang w:val="hr-HR"/>
        </w:rPr>
        <w:t>rada, brigu o životu građana Dubrovnika što sve pri</w:t>
      </w:r>
      <w:r w:rsidR="00A87E8C" w:rsidRPr="008926F7">
        <w:rPr>
          <w:rFonts w:asciiTheme="minorHAnsi" w:hAnsiTheme="minorHAnsi" w:cs="Arial"/>
          <w:lang w:val="hr-HR"/>
        </w:rPr>
        <w:t>do</w:t>
      </w:r>
      <w:r w:rsidRPr="008926F7">
        <w:rPr>
          <w:rFonts w:asciiTheme="minorHAnsi" w:hAnsiTheme="minorHAnsi" w:cs="Arial"/>
          <w:lang w:val="hr-HR"/>
        </w:rPr>
        <w:t xml:space="preserve">nosi ukupnoj slici </w:t>
      </w:r>
      <w:r w:rsidR="00A87E8C" w:rsidRPr="008926F7">
        <w:rPr>
          <w:rFonts w:asciiTheme="minorHAnsi" w:hAnsiTheme="minorHAnsi" w:cs="Arial"/>
          <w:lang w:val="hr-HR"/>
        </w:rPr>
        <w:t>G</w:t>
      </w:r>
      <w:r w:rsidRPr="008926F7">
        <w:rPr>
          <w:rFonts w:asciiTheme="minorHAnsi" w:hAnsiTheme="minorHAnsi" w:cs="Arial"/>
          <w:lang w:val="hr-HR"/>
        </w:rPr>
        <w:t>rada i životu u njemu.</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U upravljanju kulturnim sektorom sudjeluje velik broj dionika čije su ovlasti i djelokrug uglavnom uređeni nacionalnim propisima. Upravljanje u kulturi na lokalnoj razini obuhvaća međudjelovanje i suprotstavljanje političkih tijela (Gradsko vijeće) i kulturnog sektora uz medijaciju savjetodavnih tijela (Kulturnog vijeća Grada Dubrovnika) i upravne administrativne jedinice (Upravni odjel za kulturu i baštinu). Međudjelovanje se prvenstveno odnosi na ona tijela, institucije i organizacije koje imaju status javnih ustanova koje su osnivačkim pravima vezane uz jedinicu lokalne samouprave, tj. za </w:t>
      </w:r>
      <w:r w:rsidR="00A87E8C" w:rsidRPr="008926F7">
        <w:rPr>
          <w:rFonts w:asciiTheme="minorHAnsi" w:hAnsiTheme="minorHAnsi"/>
          <w:b/>
          <w:lang w:val="hr-HR"/>
        </w:rPr>
        <w:t>G</w:t>
      </w:r>
      <w:r w:rsidRPr="008926F7">
        <w:rPr>
          <w:rFonts w:asciiTheme="minorHAnsi" w:hAnsiTheme="minorHAnsi"/>
          <w:b/>
          <w:lang w:val="hr-HR"/>
        </w:rPr>
        <w:t xml:space="preserve">rad. Odnos </w:t>
      </w:r>
      <w:r w:rsidR="00A87E8C" w:rsidRPr="008926F7">
        <w:rPr>
          <w:rFonts w:asciiTheme="minorHAnsi" w:hAnsiTheme="minorHAnsi"/>
          <w:b/>
          <w:lang w:val="hr-HR"/>
        </w:rPr>
        <w:t>G</w:t>
      </w:r>
      <w:r w:rsidRPr="008926F7">
        <w:rPr>
          <w:rFonts w:asciiTheme="minorHAnsi" w:hAnsiTheme="minorHAnsi"/>
          <w:b/>
          <w:lang w:val="hr-HR"/>
        </w:rPr>
        <w:t xml:space="preserve">rada s izvaninstitucionalnim organizacijama u kulturi artikulira se putem pružanja potpore kroz sufinanciranje programa proračunskim sredstvima ili ustupanjem gradskog prostora na korištenje bez naknade, za dugoročni rad izvaninstitucionalne organizacije, samostalnog umjetnika ili privatne tvrtke ili za kratkoročnu realizaciju programa. </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Vezano uz način upravljanja kulturnim sektorom na lokalnoj razini može se ocijeniti kako  često podl</w:t>
      </w:r>
      <w:r w:rsidR="00A87E8C" w:rsidRPr="008926F7">
        <w:rPr>
          <w:rFonts w:asciiTheme="minorHAnsi" w:hAnsiTheme="minorHAnsi"/>
          <w:b/>
          <w:lang w:val="hr-HR"/>
        </w:rPr>
        <w:t>iježe</w:t>
      </w:r>
      <w:r w:rsidRPr="008926F7">
        <w:rPr>
          <w:rFonts w:asciiTheme="minorHAnsi" w:hAnsiTheme="minorHAnsi"/>
          <w:b/>
          <w:lang w:val="hr-HR"/>
        </w:rPr>
        <w:t xml:space="preserve"> prekomjernoj politizaciji potpomognut</w:t>
      </w:r>
      <w:r w:rsidR="00A87E8C" w:rsidRPr="008926F7">
        <w:rPr>
          <w:rFonts w:asciiTheme="minorHAnsi" w:hAnsiTheme="minorHAnsi"/>
          <w:b/>
          <w:lang w:val="hr-HR"/>
        </w:rPr>
        <w:t>oj</w:t>
      </w:r>
      <w:r w:rsidRPr="008926F7">
        <w:rPr>
          <w:rFonts w:asciiTheme="minorHAnsi" w:hAnsiTheme="minorHAnsi"/>
          <w:b/>
          <w:lang w:val="hr-HR"/>
        </w:rPr>
        <w:t xml:space="preserve"> tj. omogućen</w:t>
      </w:r>
      <w:r w:rsidR="00A87E8C" w:rsidRPr="008926F7">
        <w:rPr>
          <w:rFonts w:asciiTheme="minorHAnsi" w:hAnsiTheme="minorHAnsi"/>
          <w:b/>
          <w:lang w:val="hr-HR"/>
        </w:rPr>
        <w:t>oj</w:t>
      </w:r>
      <w:r w:rsidRPr="008926F7">
        <w:rPr>
          <w:rFonts w:asciiTheme="minorHAnsi" w:hAnsiTheme="minorHAnsi"/>
          <w:b/>
          <w:lang w:val="hr-HR"/>
        </w:rPr>
        <w:t xml:space="preserve"> zakonskim ovlastima gradskog vijeća i gradonačelnika. </w:t>
      </w:r>
      <w:r w:rsidR="00A87E8C" w:rsidRPr="008926F7">
        <w:rPr>
          <w:rFonts w:asciiTheme="minorHAnsi" w:hAnsiTheme="minorHAnsi"/>
          <w:b/>
          <w:lang w:val="hr-HR"/>
        </w:rPr>
        <w:t>T</w:t>
      </w:r>
      <w:r w:rsidRPr="008926F7">
        <w:rPr>
          <w:rFonts w:asciiTheme="minorHAnsi" w:hAnsiTheme="minorHAnsi"/>
          <w:b/>
          <w:lang w:val="hr-HR"/>
        </w:rPr>
        <w:t xml:space="preserve">reba </w:t>
      </w:r>
      <w:r w:rsidR="00A87E8C" w:rsidRPr="008926F7">
        <w:rPr>
          <w:rFonts w:asciiTheme="minorHAnsi" w:hAnsiTheme="minorHAnsi"/>
          <w:b/>
          <w:lang w:val="hr-HR"/>
        </w:rPr>
        <w:t xml:space="preserve">međutim </w:t>
      </w:r>
      <w:r w:rsidRPr="008926F7">
        <w:rPr>
          <w:rFonts w:asciiTheme="minorHAnsi" w:hAnsiTheme="minorHAnsi"/>
          <w:b/>
          <w:lang w:val="hr-HR"/>
        </w:rPr>
        <w:t>naglasiti kako postoje mehanizmi koji osiguravaju demokratizaciju procesa upravljanja te uključivanj</w:t>
      </w:r>
      <w:r w:rsidR="00A87E8C" w:rsidRPr="008926F7">
        <w:rPr>
          <w:rFonts w:asciiTheme="minorHAnsi" w:hAnsiTheme="minorHAnsi"/>
          <w:b/>
          <w:lang w:val="hr-HR"/>
        </w:rPr>
        <w:t>e</w:t>
      </w:r>
      <w:r w:rsidRPr="008926F7">
        <w:rPr>
          <w:rFonts w:asciiTheme="minorHAnsi" w:hAnsiTheme="minorHAnsi"/>
          <w:b/>
          <w:lang w:val="hr-HR"/>
        </w:rPr>
        <w:t xml:space="preserve"> stručnih aktera u analizu, planiranje, tijek i praćenje implementacije odluka u kulturi – od reduciranog Kulturnog vijeća do Vijeća civilnog društva Grada Dubrovnika i Povjerenstva za ocjenu arhitektonske uspješnosti. Pitanje koje ostaje otvoreno je</w:t>
      </w:r>
      <w:r w:rsidR="00A87E8C" w:rsidRPr="008926F7">
        <w:rPr>
          <w:rFonts w:asciiTheme="minorHAnsi" w:hAnsiTheme="minorHAnsi"/>
          <w:b/>
          <w:lang w:val="hr-HR"/>
        </w:rPr>
        <w:t>st</w:t>
      </w:r>
      <w:r w:rsidRPr="008926F7">
        <w:rPr>
          <w:rFonts w:asciiTheme="minorHAnsi" w:hAnsiTheme="minorHAnsi"/>
          <w:b/>
          <w:lang w:val="hr-HR"/>
        </w:rPr>
        <w:t xml:space="preserve"> koliko se postojeći mehanizmi stavljaju u funkciju tj. koliko se koriste za stvaranje što šireg participativnog obuhvata u upravljanju kulturom Grada čime bi se razvojne perspektive deblokirale od političkih utjecaja i zadobile suverenu, samostalnu formu i kredibilitet. U promišljanju budućeg razvoja kulture kao jednog od pokretača ukupnog razvoja nužno je razmotriti postojeće hrvatske i europske primjere dobre prakse i modele koji afirmiraju demokratičan, participativni i stručni pristup upravljanju. Treba razmotriti pokretanje programa edukacije dionika koji sudjeluju u procesima odlučivanja uz postupno uvođenje evaluacije u svim dijelovima  lokalnog kulturnog sustava.     </w:t>
      </w:r>
    </w:p>
    <w:p w:rsidR="001C5175" w:rsidRPr="008926F7" w:rsidRDefault="001C5175" w:rsidP="000F4E6A">
      <w:pPr>
        <w:spacing w:after="120"/>
        <w:jc w:val="both"/>
        <w:rPr>
          <w:rFonts w:asciiTheme="minorHAnsi" w:hAnsiTheme="minorHAnsi" w:cs="Arial"/>
          <w:color w:val="385623" w:themeColor="accent6" w:themeShade="80"/>
          <w:sz w:val="24"/>
          <w:szCs w:val="24"/>
          <w:lang w:val="hr-HR"/>
        </w:rPr>
      </w:pPr>
    </w:p>
    <w:p w:rsidR="00BE3E0C" w:rsidRPr="008926F7" w:rsidRDefault="00BE3E0C" w:rsidP="00F17E7A">
      <w:pPr>
        <w:pStyle w:val="Heading2"/>
        <w:numPr>
          <w:ilvl w:val="1"/>
          <w:numId w:val="7"/>
        </w:numPr>
        <w:rPr>
          <w:color w:val="385623" w:themeColor="accent6" w:themeShade="80"/>
          <w:sz w:val="24"/>
          <w:szCs w:val="24"/>
          <w:lang w:val="hr-HR"/>
        </w:rPr>
      </w:pPr>
      <w:bookmarkStart w:id="7" w:name="_Toc405205780"/>
      <w:r w:rsidRPr="008926F7">
        <w:rPr>
          <w:color w:val="385623" w:themeColor="accent6" w:themeShade="80"/>
          <w:sz w:val="24"/>
          <w:szCs w:val="24"/>
          <w:lang w:val="hr-HR"/>
        </w:rPr>
        <w:t>Kulturna baština i kulturna infrastruktura</w:t>
      </w:r>
      <w:bookmarkEnd w:id="7"/>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Jedno od osnovnih obilježja cjelokupnog prostora </w:t>
      </w:r>
      <w:r w:rsidR="00A87E8C" w:rsidRPr="008926F7">
        <w:rPr>
          <w:rFonts w:asciiTheme="minorHAnsi" w:hAnsiTheme="minorHAnsi"/>
          <w:lang w:val="hr-HR"/>
        </w:rPr>
        <w:t>G</w:t>
      </w:r>
      <w:r w:rsidRPr="008926F7">
        <w:rPr>
          <w:rFonts w:asciiTheme="minorHAnsi" w:hAnsiTheme="minorHAnsi"/>
          <w:lang w:val="hr-HR"/>
        </w:rPr>
        <w:t xml:space="preserve">rada Dubrovnika jest iznimna gustoća kulturne baštine. </w:t>
      </w:r>
      <w:r w:rsidR="009D34C9" w:rsidRPr="008926F7">
        <w:rPr>
          <w:rFonts w:asciiTheme="minorHAnsi" w:hAnsiTheme="minorHAnsi"/>
          <w:lang w:val="hr-HR"/>
        </w:rPr>
        <w:t>Većina</w:t>
      </w:r>
      <w:r w:rsidRPr="008926F7">
        <w:rPr>
          <w:rFonts w:asciiTheme="minorHAnsi" w:hAnsiTheme="minorHAnsi"/>
          <w:lang w:val="hr-HR"/>
        </w:rPr>
        <w:t xml:space="preserve"> kulturnih institucija djeluje u prostorima koji su zaštićena kulturna dobra, a jednako </w:t>
      </w:r>
      <w:r w:rsidR="009D34C9" w:rsidRPr="008926F7">
        <w:rPr>
          <w:rFonts w:asciiTheme="minorHAnsi" w:hAnsiTheme="minorHAnsi"/>
          <w:lang w:val="hr-HR"/>
        </w:rPr>
        <w:t xml:space="preserve">se </w:t>
      </w:r>
      <w:r w:rsidRPr="008926F7">
        <w:rPr>
          <w:rFonts w:asciiTheme="minorHAnsi" w:hAnsiTheme="minorHAnsi"/>
          <w:lang w:val="hr-HR"/>
        </w:rPr>
        <w:t xml:space="preserve">tako većina programa </w:t>
      </w:r>
      <w:r w:rsidR="009D34C9" w:rsidRPr="008926F7">
        <w:rPr>
          <w:rFonts w:asciiTheme="minorHAnsi" w:hAnsiTheme="minorHAnsi"/>
          <w:lang w:val="hr-HR"/>
        </w:rPr>
        <w:t>događa</w:t>
      </w:r>
      <w:r w:rsidRPr="008926F7">
        <w:rPr>
          <w:rFonts w:asciiTheme="minorHAnsi" w:hAnsiTheme="minorHAnsi"/>
          <w:lang w:val="hr-HR"/>
        </w:rPr>
        <w:t xml:space="preserve"> u prostorima koja su kulturna dobra ili dijelovi zaštićenih kulturno</w:t>
      </w:r>
      <w:r w:rsidR="009D34C9" w:rsidRPr="008926F7">
        <w:rPr>
          <w:rFonts w:asciiTheme="minorHAnsi" w:hAnsiTheme="minorHAnsi"/>
          <w:lang w:val="hr-HR"/>
        </w:rPr>
        <w:t>-</w:t>
      </w:r>
      <w:r w:rsidRPr="008926F7">
        <w:rPr>
          <w:rFonts w:asciiTheme="minorHAnsi" w:hAnsiTheme="minorHAnsi"/>
          <w:lang w:val="hr-HR"/>
        </w:rPr>
        <w:t>povijesnih cjelina. Posljedično, ne samo institucije u čijem je djelokrugu zaštita kulturne baštine (Konzervatorski odjel, Hrvatski restauratorski zavod, Zavod za obnovu Dubrovnika, Državni arhiv, muzeji i knjižnice) nego i sve ostale kulturne institucije kao nositelji ili korisnici kulturnih dobara sudjeluju u nji</w:t>
      </w:r>
      <w:r w:rsidR="00F15753" w:rsidRPr="008926F7">
        <w:rPr>
          <w:rFonts w:asciiTheme="minorHAnsi" w:hAnsiTheme="minorHAnsi"/>
          <w:lang w:val="hr-HR"/>
        </w:rPr>
        <w:t>hovom održavanju i upravljanju.</w:t>
      </w:r>
    </w:p>
    <w:p w:rsidR="00720765" w:rsidRPr="008926F7" w:rsidRDefault="00BE3E0C" w:rsidP="00BE3E0C">
      <w:pPr>
        <w:spacing w:after="120"/>
        <w:jc w:val="both"/>
        <w:rPr>
          <w:rFonts w:asciiTheme="minorHAnsi" w:hAnsiTheme="minorHAnsi"/>
          <w:b/>
          <w:lang w:val="hr-HR"/>
        </w:rPr>
      </w:pPr>
      <w:r w:rsidRPr="008926F7">
        <w:rPr>
          <w:rFonts w:asciiTheme="minorHAnsi" w:hAnsiTheme="minorHAnsi"/>
          <w:lang w:val="hr-HR"/>
        </w:rPr>
        <w:lastRenderedPageBreak/>
        <w:t>U registru kulturnih dobara RH</w:t>
      </w:r>
      <w:r w:rsidRPr="008926F7">
        <w:rPr>
          <w:rStyle w:val="FootnoteReference"/>
          <w:rFonts w:asciiTheme="minorHAnsi" w:hAnsiTheme="minorHAnsi"/>
          <w:lang w:val="hr-HR"/>
        </w:rPr>
        <w:footnoteReference w:id="24"/>
      </w:r>
      <w:r w:rsidRPr="008926F7">
        <w:rPr>
          <w:rFonts w:asciiTheme="minorHAnsi" w:hAnsiTheme="minorHAnsi"/>
          <w:lang w:val="hr-HR"/>
        </w:rPr>
        <w:t xml:space="preserve"> na području </w:t>
      </w:r>
      <w:r w:rsidR="009D34C9" w:rsidRPr="008926F7">
        <w:rPr>
          <w:rFonts w:asciiTheme="minorHAnsi" w:hAnsiTheme="minorHAnsi"/>
          <w:lang w:val="hr-HR"/>
        </w:rPr>
        <w:t>G</w:t>
      </w:r>
      <w:r w:rsidRPr="008926F7">
        <w:rPr>
          <w:rFonts w:asciiTheme="minorHAnsi" w:hAnsiTheme="minorHAnsi"/>
          <w:lang w:val="hr-HR"/>
        </w:rPr>
        <w:t xml:space="preserve">rada Dubrovnika uključujući sam </w:t>
      </w:r>
      <w:r w:rsidR="009D34C9" w:rsidRPr="008926F7">
        <w:rPr>
          <w:rFonts w:asciiTheme="minorHAnsi" w:hAnsiTheme="minorHAnsi"/>
          <w:lang w:val="hr-HR"/>
        </w:rPr>
        <w:t>G</w:t>
      </w:r>
      <w:r w:rsidRPr="008926F7">
        <w:rPr>
          <w:rFonts w:asciiTheme="minorHAnsi" w:hAnsiTheme="minorHAnsi"/>
          <w:lang w:val="hr-HR"/>
        </w:rPr>
        <w:t xml:space="preserve">rad i 20 okolnih naselja nalaze se upisana </w:t>
      </w:r>
      <w:r w:rsidRPr="008926F7">
        <w:rPr>
          <w:rFonts w:asciiTheme="minorHAnsi" w:hAnsiTheme="minorHAnsi"/>
          <w:b/>
          <w:lang w:val="hr-HR"/>
        </w:rPr>
        <w:t>403 kulturna dobra</w:t>
      </w:r>
      <w:r w:rsidR="00B544A7" w:rsidRPr="008926F7">
        <w:rPr>
          <w:rFonts w:asciiTheme="minorHAnsi" w:hAnsiTheme="minorHAnsi"/>
          <w:b/>
          <w:lang w:val="hr-HR"/>
        </w:rPr>
        <w:t>.</w:t>
      </w:r>
    </w:p>
    <w:p w:rsidR="00720765" w:rsidRPr="008926F7" w:rsidRDefault="00B544A7" w:rsidP="0027665B">
      <w:pPr>
        <w:pStyle w:val="Tabela"/>
      </w:pPr>
      <w:bookmarkStart w:id="8" w:name="_Toc405368794"/>
      <w:r w:rsidRPr="008926F7">
        <w:t>Tablica 1.</w:t>
      </w:r>
      <w:r w:rsidR="00786C46" w:rsidRPr="008926F7">
        <w:t xml:space="preserve"> Popis kulturnih dobara (područje Grada Dubrovnika)</w:t>
      </w:r>
      <w:bookmarkEnd w:id="8"/>
    </w:p>
    <w:tbl>
      <w:tblPr>
        <w:tblStyle w:val="TableGrid"/>
        <w:tblW w:w="0" w:type="auto"/>
        <w:tblLook w:val="04A0" w:firstRow="1" w:lastRow="0" w:firstColumn="1" w:lastColumn="0" w:noHBand="0" w:noVBand="1"/>
      </w:tblPr>
      <w:tblGrid>
        <w:gridCol w:w="3794"/>
        <w:gridCol w:w="3827"/>
        <w:gridCol w:w="1667"/>
      </w:tblGrid>
      <w:tr w:rsidR="00720765" w:rsidRPr="008926F7" w:rsidTr="0060122B">
        <w:tc>
          <w:tcPr>
            <w:tcW w:w="3794" w:type="dxa"/>
            <w:vMerge w:val="restart"/>
            <w:shd w:val="clear" w:color="auto" w:fill="C5E0B3" w:themeFill="accent6" w:themeFillTint="66"/>
          </w:tcPr>
          <w:p w:rsidR="00720765" w:rsidRPr="008926F7" w:rsidRDefault="00720765" w:rsidP="0060122B">
            <w:pPr>
              <w:spacing w:after="120"/>
              <w:jc w:val="center"/>
              <w:rPr>
                <w:rFonts w:asciiTheme="minorHAnsi" w:hAnsiTheme="minorHAnsi"/>
                <w:b/>
                <w:lang w:val="hr-HR"/>
              </w:rPr>
            </w:pPr>
            <w:r w:rsidRPr="008926F7">
              <w:rPr>
                <w:rFonts w:asciiTheme="minorHAnsi" w:hAnsiTheme="minorHAnsi"/>
                <w:b/>
                <w:lang w:val="hr-HR"/>
              </w:rPr>
              <w:t>Nepokretna kulturna dobra</w:t>
            </w:r>
          </w:p>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E02EC0" w:rsidP="00720765">
            <w:pPr>
              <w:spacing w:after="120"/>
              <w:jc w:val="center"/>
              <w:rPr>
                <w:rFonts w:asciiTheme="minorHAnsi" w:hAnsiTheme="minorHAnsi"/>
                <w:b/>
                <w:lang w:val="hr-HR"/>
              </w:rPr>
            </w:pPr>
            <w:r w:rsidRPr="008926F7">
              <w:rPr>
                <w:rFonts w:asciiTheme="minorHAnsi" w:hAnsiTheme="minorHAnsi"/>
                <w:lang w:val="hr-HR"/>
              </w:rPr>
              <w:t>K</w:t>
            </w:r>
            <w:r w:rsidR="00720765" w:rsidRPr="008926F7">
              <w:rPr>
                <w:rFonts w:asciiTheme="minorHAnsi" w:hAnsiTheme="minorHAnsi"/>
                <w:lang w:val="hr-HR"/>
              </w:rPr>
              <w:t>ulturno</w:t>
            </w:r>
            <w:r w:rsidRPr="008926F7">
              <w:rPr>
                <w:rFonts w:asciiTheme="minorHAnsi" w:hAnsiTheme="minorHAnsi"/>
                <w:lang w:val="hr-HR"/>
              </w:rPr>
              <w:t>-</w:t>
            </w:r>
            <w:r w:rsidR="00720765" w:rsidRPr="008926F7">
              <w:rPr>
                <w:rFonts w:asciiTheme="minorHAnsi" w:hAnsiTheme="minorHAnsi"/>
                <w:lang w:val="hr-HR"/>
              </w:rPr>
              <w:t>povijesne cjeline</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3</w:t>
            </w:r>
          </w:p>
        </w:tc>
      </w:tr>
      <w:tr w:rsidR="00720765" w:rsidRPr="008926F7" w:rsidTr="0060122B">
        <w:tc>
          <w:tcPr>
            <w:tcW w:w="3794" w:type="dxa"/>
            <w:vMerge/>
            <w:shd w:val="clear" w:color="auto" w:fill="C5E0B3" w:themeFill="accent6" w:themeFillTint="66"/>
          </w:tcPr>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AF66E2" w:rsidP="00720765">
            <w:pPr>
              <w:spacing w:after="120"/>
              <w:jc w:val="center"/>
              <w:rPr>
                <w:rFonts w:asciiTheme="minorHAnsi" w:hAnsiTheme="minorHAnsi"/>
                <w:b/>
                <w:lang w:val="hr-HR"/>
              </w:rPr>
            </w:pPr>
            <w:r w:rsidRPr="008926F7">
              <w:rPr>
                <w:rFonts w:asciiTheme="minorHAnsi" w:hAnsiTheme="minorHAnsi"/>
                <w:lang w:val="hr-HR"/>
              </w:rPr>
              <w:t>P</w:t>
            </w:r>
            <w:r w:rsidR="00720765" w:rsidRPr="008926F7">
              <w:rPr>
                <w:rFonts w:asciiTheme="minorHAnsi" w:hAnsiTheme="minorHAnsi"/>
                <w:lang w:val="hr-HR"/>
              </w:rPr>
              <w:t>ojedinačna</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221</w:t>
            </w:r>
          </w:p>
        </w:tc>
      </w:tr>
      <w:tr w:rsidR="00720765" w:rsidRPr="008926F7" w:rsidTr="0060122B">
        <w:tc>
          <w:tcPr>
            <w:tcW w:w="3794" w:type="dxa"/>
            <w:vMerge/>
            <w:shd w:val="clear" w:color="auto" w:fill="C5E0B3" w:themeFill="accent6" w:themeFillTint="66"/>
          </w:tcPr>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lang w:val="hr-HR"/>
              </w:rPr>
              <w:t>kulturni krajolik</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1</w:t>
            </w:r>
          </w:p>
        </w:tc>
      </w:tr>
      <w:tr w:rsidR="00720765" w:rsidRPr="008926F7" w:rsidTr="0060122B">
        <w:tc>
          <w:tcPr>
            <w:tcW w:w="3794" w:type="dxa"/>
            <w:vMerge w:val="restart"/>
            <w:shd w:val="clear" w:color="auto" w:fill="C5E0B3" w:themeFill="accent6" w:themeFillTint="66"/>
          </w:tcPr>
          <w:p w:rsidR="00720765" w:rsidRPr="008926F7" w:rsidRDefault="00720765" w:rsidP="0060122B">
            <w:pPr>
              <w:spacing w:after="120"/>
              <w:jc w:val="center"/>
              <w:rPr>
                <w:rFonts w:asciiTheme="minorHAnsi" w:hAnsiTheme="minorHAnsi"/>
                <w:b/>
                <w:lang w:val="hr-HR"/>
              </w:rPr>
            </w:pPr>
            <w:r w:rsidRPr="008926F7">
              <w:rPr>
                <w:rFonts w:asciiTheme="minorHAnsi" w:hAnsiTheme="minorHAnsi"/>
                <w:b/>
                <w:lang w:val="hr-HR"/>
              </w:rPr>
              <w:t>Pokretna kulturna dobra</w:t>
            </w:r>
          </w:p>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AF66E2" w:rsidP="00720765">
            <w:pPr>
              <w:spacing w:after="120"/>
              <w:jc w:val="center"/>
              <w:rPr>
                <w:rFonts w:asciiTheme="minorHAnsi" w:hAnsiTheme="minorHAnsi"/>
                <w:b/>
                <w:lang w:val="hr-HR"/>
              </w:rPr>
            </w:pPr>
            <w:r w:rsidRPr="008926F7">
              <w:rPr>
                <w:rFonts w:asciiTheme="minorHAnsi" w:hAnsiTheme="minorHAnsi"/>
                <w:lang w:val="hr-HR"/>
              </w:rPr>
              <w:t>P</w:t>
            </w:r>
            <w:r w:rsidR="00720765" w:rsidRPr="008926F7">
              <w:rPr>
                <w:rFonts w:asciiTheme="minorHAnsi" w:hAnsiTheme="minorHAnsi"/>
                <w:lang w:val="hr-HR"/>
              </w:rPr>
              <w:t>ojedinačna</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125</w:t>
            </w:r>
          </w:p>
        </w:tc>
      </w:tr>
      <w:tr w:rsidR="00720765" w:rsidRPr="008926F7" w:rsidTr="0060122B">
        <w:tc>
          <w:tcPr>
            <w:tcW w:w="3794" w:type="dxa"/>
            <w:vMerge/>
            <w:shd w:val="clear" w:color="auto" w:fill="C5E0B3" w:themeFill="accent6" w:themeFillTint="66"/>
          </w:tcPr>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AF66E2" w:rsidP="00720765">
            <w:pPr>
              <w:spacing w:after="120"/>
              <w:jc w:val="center"/>
              <w:rPr>
                <w:rFonts w:asciiTheme="minorHAnsi" w:hAnsiTheme="minorHAnsi"/>
                <w:b/>
                <w:lang w:val="hr-HR"/>
              </w:rPr>
            </w:pPr>
            <w:r w:rsidRPr="008926F7">
              <w:rPr>
                <w:rFonts w:asciiTheme="minorHAnsi" w:hAnsiTheme="minorHAnsi"/>
                <w:lang w:val="hr-HR"/>
              </w:rPr>
              <w:t>Z</w:t>
            </w:r>
            <w:r w:rsidR="00720765" w:rsidRPr="008926F7">
              <w:rPr>
                <w:rFonts w:asciiTheme="minorHAnsi" w:hAnsiTheme="minorHAnsi"/>
                <w:lang w:val="hr-HR"/>
              </w:rPr>
              <w:t>birke</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45</w:t>
            </w:r>
          </w:p>
        </w:tc>
      </w:tr>
      <w:tr w:rsidR="00720765" w:rsidRPr="008926F7" w:rsidTr="0060122B">
        <w:tc>
          <w:tcPr>
            <w:tcW w:w="3794" w:type="dxa"/>
            <w:vMerge/>
            <w:shd w:val="clear" w:color="auto" w:fill="C5E0B3" w:themeFill="accent6" w:themeFillTint="66"/>
          </w:tcPr>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lang w:val="hr-HR"/>
              </w:rPr>
              <w:t>muzejska građa</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6</w:t>
            </w:r>
          </w:p>
        </w:tc>
      </w:tr>
      <w:tr w:rsidR="0060122B" w:rsidRPr="008926F7" w:rsidTr="0060122B">
        <w:tc>
          <w:tcPr>
            <w:tcW w:w="3794" w:type="dxa"/>
            <w:shd w:val="clear" w:color="auto" w:fill="C5E0B3" w:themeFill="accent6" w:themeFillTint="66"/>
          </w:tcPr>
          <w:p w:rsidR="0060122B" w:rsidRPr="008926F7" w:rsidRDefault="0060122B" w:rsidP="0060122B">
            <w:pPr>
              <w:spacing w:after="120"/>
              <w:jc w:val="center"/>
              <w:rPr>
                <w:rFonts w:asciiTheme="minorHAnsi" w:hAnsiTheme="minorHAnsi"/>
                <w:b/>
                <w:lang w:val="hr-HR"/>
              </w:rPr>
            </w:pPr>
            <w:r w:rsidRPr="008926F7">
              <w:rPr>
                <w:rFonts w:asciiTheme="minorHAnsi" w:hAnsiTheme="minorHAnsi"/>
                <w:b/>
                <w:lang w:val="hr-HR"/>
              </w:rPr>
              <w:t>Nematerijalna kulturna dobra</w:t>
            </w:r>
          </w:p>
        </w:tc>
        <w:tc>
          <w:tcPr>
            <w:tcW w:w="3827" w:type="dxa"/>
          </w:tcPr>
          <w:p w:rsidR="0060122B" w:rsidRPr="008926F7" w:rsidRDefault="0060122B" w:rsidP="00720765">
            <w:pPr>
              <w:spacing w:after="120"/>
              <w:rPr>
                <w:rFonts w:asciiTheme="minorHAnsi" w:hAnsiTheme="minorHAnsi"/>
                <w:b/>
                <w:lang w:val="hr-HR"/>
              </w:rPr>
            </w:pPr>
          </w:p>
        </w:tc>
        <w:tc>
          <w:tcPr>
            <w:tcW w:w="1667" w:type="dxa"/>
          </w:tcPr>
          <w:p w:rsidR="0060122B" w:rsidRPr="008926F7" w:rsidRDefault="0060122B" w:rsidP="00720765">
            <w:pPr>
              <w:spacing w:after="120"/>
              <w:jc w:val="center"/>
              <w:rPr>
                <w:rFonts w:asciiTheme="minorHAnsi" w:hAnsiTheme="minorHAnsi"/>
                <w:b/>
                <w:lang w:val="hr-HR"/>
              </w:rPr>
            </w:pPr>
            <w:r w:rsidRPr="008926F7">
              <w:rPr>
                <w:rFonts w:asciiTheme="minorHAnsi" w:hAnsiTheme="minorHAnsi"/>
                <w:b/>
                <w:lang w:val="hr-HR"/>
              </w:rPr>
              <w:t>2</w:t>
            </w:r>
          </w:p>
        </w:tc>
      </w:tr>
    </w:tbl>
    <w:p w:rsidR="00BE3E0C" w:rsidRPr="008926F7" w:rsidRDefault="00786C46" w:rsidP="00720765">
      <w:pPr>
        <w:spacing w:after="120"/>
        <w:jc w:val="both"/>
        <w:rPr>
          <w:rFonts w:asciiTheme="minorHAnsi" w:hAnsiTheme="minorHAnsi"/>
          <w:i/>
          <w:lang w:val="hr-HR"/>
        </w:rPr>
      </w:pPr>
      <w:r w:rsidRPr="008926F7">
        <w:rPr>
          <w:rFonts w:asciiTheme="minorHAnsi" w:hAnsiTheme="minorHAnsi"/>
          <w:i/>
          <w:lang w:val="hr-HR"/>
        </w:rPr>
        <w:t xml:space="preserve">Izvor: Registar kulturnih dobara RH </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Radi se o kulturnim dobrima od nacionalnog značaja, preventivno zaštićenim kulturnim dobrima i zaštićenim kulturnim dobrima.</w:t>
      </w:r>
    </w:p>
    <w:p w:rsidR="00480059"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Obveze vlasnika i nositelja vezano uz čuvanje i brigu o kulturnoj baštini uređene su posebnim zakonima (vidi poglavlje 2.2. </w:t>
      </w:r>
      <w:r w:rsidRPr="008926F7">
        <w:rPr>
          <w:rFonts w:asciiTheme="minorHAnsi" w:hAnsiTheme="minorHAnsi"/>
          <w:i/>
          <w:lang w:val="hr-HR"/>
        </w:rPr>
        <w:t>Normativni okvir</w:t>
      </w:r>
      <w:r w:rsidR="00367013" w:rsidRPr="008926F7">
        <w:rPr>
          <w:rFonts w:asciiTheme="minorHAnsi" w:hAnsiTheme="minorHAnsi"/>
          <w:lang w:val="hr-HR"/>
        </w:rPr>
        <w:t>)</w:t>
      </w:r>
      <w:r w:rsidR="009D34C9" w:rsidRPr="008926F7">
        <w:rPr>
          <w:rFonts w:asciiTheme="minorHAnsi" w:hAnsiTheme="minorHAnsi"/>
          <w:lang w:val="hr-HR"/>
        </w:rPr>
        <w:t>,</w:t>
      </w:r>
      <w:r w:rsidR="00480059" w:rsidRPr="008926F7">
        <w:rPr>
          <w:rFonts w:asciiTheme="minorHAnsi" w:hAnsiTheme="minorHAnsi"/>
          <w:lang w:val="hr-HR"/>
        </w:rPr>
        <w:t xml:space="preserve">pa je primarna uloga lokalne samouprave osigurati, u </w:t>
      </w:r>
      <w:r w:rsidR="009D34C9" w:rsidRPr="008926F7">
        <w:rPr>
          <w:rFonts w:asciiTheme="minorHAnsi" w:hAnsiTheme="minorHAnsi"/>
          <w:lang w:val="hr-HR"/>
        </w:rPr>
        <w:t>njezinu</w:t>
      </w:r>
      <w:r w:rsidR="00480059" w:rsidRPr="008926F7">
        <w:rPr>
          <w:rFonts w:asciiTheme="minorHAnsi" w:hAnsiTheme="minorHAnsi"/>
          <w:lang w:val="hr-HR"/>
        </w:rPr>
        <w:t xml:space="preserve"> djelokrug</w:t>
      </w:r>
      <w:r w:rsidR="009D34C9" w:rsidRPr="008926F7">
        <w:rPr>
          <w:rFonts w:asciiTheme="minorHAnsi" w:hAnsiTheme="minorHAnsi"/>
          <w:lang w:val="hr-HR"/>
        </w:rPr>
        <w:t>u</w:t>
      </w:r>
      <w:r w:rsidR="00480059" w:rsidRPr="008926F7">
        <w:rPr>
          <w:rFonts w:asciiTheme="minorHAnsi" w:hAnsiTheme="minorHAnsi"/>
          <w:lang w:val="hr-HR"/>
        </w:rPr>
        <w:t>, da se zakonske norme i temeljni principi zaštite i očuvanja kult</w:t>
      </w:r>
      <w:r w:rsidR="00061427" w:rsidRPr="008926F7">
        <w:rPr>
          <w:rFonts w:asciiTheme="minorHAnsi" w:hAnsiTheme="minorHAnsi"/>
          <w:lang w:val="hr-HR"/>
        </w:rPr>
        <w:t>urnih dobara dosljedno provode.</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Komercijalno iskorištavanje kulturne baštine  važan je izvor prihoda lokalnog proračuna, a isto</w:t>
      </w:r>
      <w:r w:rsidR="009D34C9" w:rsidRPr="008926F7">
        <w:rPr>
          <w:rFonts w:asciiTheme="minorHAnsi" w:hAnsiTheme="minorHAnsi"/>
          <w:lang w:val="hr-HR"/>
        </w:rPr>
        <w:t>dobno</w:t>
      </w:r>
      <w:r w:rsidRPr="008926F7">
        <w:rPr>
          <w:rFonts w:asciiTheme="minorHAnsi" w:hAnsiTheme="minorHAnsi"/>
          <w:lang w:val="hr-HR"/>
        </w:rPr>
        <w:t xml:space="preserve"> održavanje i obnova kulturne baštine djelatnost je u koju se ulažu zna</w:t>
      </w:r>
      <w:r w:rsidR="009D34C9" w:rsidRPr="008926F7">
        <w:rPr>
          <w:rFonts w:asciiTheme="minorHAnsi" w:hAnsiTheme="minorHAnsi"/>
          <w:lang w:val="hr-HR"/>
        </w:rPr>
        <w:t>tna</w:t>
      </w:r>
      <w:r w:rsidRPr="008926F7">
        <w:rPr>
          <w:rFonts w:asciiTheme="minorHAnsi" w:hAnsiTheme="minorHAnsi"/>
          <w:lang w:val="hr-HR"/>
        </w:rPr>
        <w:t xml:space="preserve"> javna i privatna sredstva (vidi poglavlje 2. 8. </w:t>
      </w:r>
      <w:r w:rsidRPr="008926F7">
        <w:rPr>
          <w:rFonts w:asciiTheme="minorHAnsi" w:hAnsiTheme="minorHAnsi"/>
          <w:i/>
          <w:lang w:val="hr-HR"/>
        </w:rPr>
        <w:t>Financiranje</w:t>
      </w:r>
      <w:r w:rsidRPr="008926F7">
        <w:rPr>
          <w:rFonts w:asciiTheme="minorHAnsi" w:hAnsiTheme="minorHAnsi"/>
          <w:lang w:val="hr-HR"/>
        </w:rPr>
        <w:t>).</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Pitanje održivog upravljanja kulturnom baštinom ključno </w:t>
      </w:r>
      <w:r w:rsidR="00720765" w:rsidRPr="008926F7">
        <w:rPr>
          <w:rFonts w:asciiTheme="minorHAnsi" w:hAnsiTheme="minorHAnsi"/>
          <w:lang w:val="hr-HR"/>
        </w:rPr>
        <w:t xml:space="preserve">je </w:t>
      </w:r>
      <w:r w:rsidRPr="008926F7">
        <w:rPr>
          <w:rFonts w:asciiTheme="minorHAnsi" w:hAnsiTheme="minorHAnsi"/>
          <w:lang w:val="hr-HR"/>
        </w:rPr>
        <w:t>pitanje u definiranju strategije budućeg razvoja Dubrovnika što nadilazi relativno usko područje lokalne kulturne politike</w:t>
      </w:r>
      <w:r w:rsidR="000052E0">
        <w:rPr>
          <w:rStyle w:val="FootnoteReference"/>
          <w:rFonts w:asciiTheme="minorHAnsi" w:hAnsiTheme="minorHAnsi"/>
          <w:lang w:val="hr-HR"/>
        </w:rPr>
        <w:footnoteReference w:id="25"/>
      </w:r>
      <w:r w:rsidRPr="008926F7">
        <w:rPr>
          <w:rFonts w:asciiTheme="minorHAnsi" w:hAnsiTheme="minorHAnsi"/>
          <w:lang w:val="hr-HR"/>
        </w:rPr>
        <w:t xml:space="preserve">. Grad </w:t>
      </w:r>
      <w:r w:rsidR="00367013" w:rsidRPr="008926F7">
        <w:rPr>
          <w:rFonts w:asciiTheme="minorHAnsi" w:hAnsiTheme="minorHAnsi"/>
          <w:lang w:val="hr-HR"/>
        </w:rPr>
        <w:t xml:space="preserve">Dubrovnik </w:t>
      </w:r>
      <w:r w:rsidR="00480059" w:rsidRPr="008926F7">
        <w:rPr>
          <w:rFonts w:asciiTheme="minorHAnsi" w:hAnsiTheme="minorHAnsi"/>
          <w:lang w:val="hr-HR"/>
        </w:rPr>
        <w:t xml:space="preserve">nema </w:t>
      </w:r>
      <w:r w:rsidRPr="008926F7">
        <w:rPr>
          <w:rFonts w:asciiTheme="minorHAnsi" w:hAnsiTheme="minorHAnsi"/>
          <w:lang w:val="hr-HR"/>
        </w:rPr>
        <w:t>jasn</w:t>
      </w:r>
      <w:r w:rsidR="00367013" w:rsidRPr="008926F7">
        <w:rPr>
          <w:rFonts w:asciiTheme="minorHAnsi" w:hAnsiTheme="minorHAnsi"/>
          <w:lang w:val="hr-HR"/>
        </w:rPr>
        <w:t>o artikuliranu</w:t>
      </w:r>
      <w:r w:rsidRPr="008926F7">
        <w:rPr>
          <w:rFonts w:asciiTheme="minorHAnsi" w:hAnsiTheme="minorHAnsi"/>
          <w:lang w:val="hr-HR"/>
        </w:rPr>
        <w:t xml:space="preserve"> politiku i kriterije </w:t>
      </w:r>
      <w:r w:rsidR="00367013" w:rsidRPr="008926F7">
        <w:rPr>
          <w:rFonts w:asciiTheme="minorHAnsi" w:hAnsiTheme="minorHAnsi"/>
          <w:lang w:val="hr-HR"/>
        </w:rPr>
        <w:t xml:space="preserve">za </w:t>
      </w:r>
      <w:r w:rsidRPr="008926F7">
        <w:rPr>
          <w:rFonts w:asciiTheme="minorHAnsi" w:hAnsiTheme="minorHAnsi"/>
          <w:lang w:val="hr-HR"/>
        </w:rPr>
        <w:t>upravlja</w:t>
      </w:r>
      <w:r w:rsidR="00367013" w:rsidRPr="008926F7">
        <w:rPr>
          <w:rFonts w:asciiTheme="minorHAnsi" w:hAnsiTheme="minorHAnsi"/>
          <w:lang w:val="hr-HR"/>
        </w:rPr>
        <w:t>nje</w:t>
      </w:r>
      <w:r w:rsidRPr="008926F7">
        <w:rPr>
          <w:rFonts w:asciiTheme="minorHAnsi" w:hAnsiTheme="minorHAnsi"/>
          <w:lang w:val="hr-HR"/>
        </w:rPr>
        <w:t xml:space="preserve"> kulturnim dobrima u vlasništvu </w:t>
      </w:r>
      <w:r w:rsidR="009D34C9" w:rsidRPr="008926F7">
        <w:rPr>
          <w:rFonts w:asciiTheme="minorHAnsi" w:hAnsiTheme="minorHAnsi"/>
          <w:lang w:val="hr-HR"/>
        </w:rPr>
        <w:t>G</w:t>
      </w:r>
      <w:r w:rsidRPr="008926F7">
        <w:rPr>
          <w:rFonts w:asciiTheme="minorHAnsi" w:hAnsiTheme="minorHAnsi"/>
          <w:lang w:val="hr-HR"/>
        </w:rPr>
        <w:t>rada</w:t>
      </w:r>
      <w:r w:rsidR="003F5EE7" w:rsidRPr="008926F7">
        <w:rPr>
          <w:rFonts w:asciiTheme="minorHAnsi" w:hAnsiTheme="minorHAnsi"/>
          <w:lang w:val="hr-HR"/>
        </w:rPr>
        <w:t xml:space="preserve">, ne postoji </w:t>
      </w:r>
      <w:r w:rsidRPr="008926F7">
        <w:rPr>
          <w:rFonts w:asciiTheme="minorHAnsi" w:hAnsiTheme="minorHAnsi"/>
          <w:lang w:val="hr-HR"/>
        </w:rPr>
        <w:t>politik</w:t>
      </w:r>
      <w:r w:rsidR="003F5EE7" w:rsidRPr="008926F7">
        <w:rPr>
          <w:rFonts w:asciiTheme="minorHAnsi" w:hAnsiTheme="minorHAnsi"/>
          <w:lang w:val="hr-HR"/>
        </w:rPr>
        <w:t>a</w:t>
      </w:r>
      <w:r w:rsidRPr="008926F7">
        <w:rPr>
          <w:rFonts w:asciiTheme="minorHAnsi" w:hAnsiTheme="minorHAnsi"/>
          <w:lang w:val="hr-HR"/>
        </w:rPr>
        <w:t xml:space="preserve"> ili plan stjecanja nekretnina koje su ujedno kulturna dobra kao</w:t>
      </w:r>
      <w:r w:rsidR="003F5EE7" w:rsidRPr="008926F7">
        <w:rPr>
          <w:rFonts w:asciiTheme="minorHAnsi" w:hAnsiTheme="minorHAnsi"/>
          <w:lang w:val="hr-HR"/>
        </w:rPr>
        <w:t xml:space="preserve"> n</w:t>
      </w:r>
      <w:r w:rsidRPr="008926F7">
        <w:rPr>
          <w:rFonts w:asciiTheme="minorHAnsi" w:hAnsiTheme="minorHAnsi"/>
          <w:lang w:val="hr-HR"/>
        </w:rPr>
        <w:t xml:space="preserve">i smjernice za izradu planova upravljanja i </w:t>
      </w:r>
      <w:r w:rsidR="00061427" w:rsidRPr="008926F7">
        <w:rPr>
          <w:rFonts w:asciiTheme="minorHAnsi" w:hAnsiTheme="minorHAnsi"/>
          <w:lang w:val="hr-HR"/>
        </w:rPr>
        <w:t>gospodarenja kulturnim dobrima.</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U tom kontekstu posebno je osjetljivo pitanje održivog upravljanja „povijesnom jezgrom“</w:t>
      </w:r>
      <w:r w:rsidR="009D34C9" w:rsidRPr="008926F7">
        <w:rPr>
          <w:rFonts w:asciiTheme="minorHAnsi" w:hAnsiTheme="minorHAnsi"/>
          <w:lang w:val="hr-HR"/>
        </w:rPr>
        <w:t>,</w:t>
      </w:r>
      <w:r w:rsidRPr="008926F7">
        <w:rPr>
          <w:rFonts w:asciiTheme="minorHAnsi" w:hAnsiTheme="minorHAnsi"/>
          <w:lang w:val="hr-HR"/>
        </w:rPr>
        <w:t xml:space="preserve"> koja pred navalom turističke industrije te </w:t>
      </w:r>
      <w:r w:rsidR="009D34C9" w:rsidRPr="008926F7">
        <w:rPr>
          <w:rFonts w:asciiTheme="minorHAnsi" w:hAnsiTheme="minorHAnsi"/>
          <w:lang w:val="hr-HR"/>
        </w:rPr>
        <w:t xml:space="preserve">s </w:t>
      </w:r>
      <w:r w:rsidRPr="008926F7">
        <w:rPr>
          <w:rFonts w:asciiTheme="minorHAnsi" w:hAnsiTheme="minorHAnsi"/>
          <w:lang w:val="hr-HR"/>
        </w:rPr>
        <w:t>naglim rastom cijena na tržištu nekretnina prolazi tranziciju iz urbanog, živog organizma u statič</w:t>
      </w:r>
      <w:r w:rsidR="009D34C9" w:rsidRPr="008926F7">
        <w:rPr>
          <w:rFonts w:asciiTheme="minorHAnsi" w:hAnsiTheme="minorHAnsi"/>
          <w:lang w:val="hr-HR"/>
        </w:rPr>
        <w:t>an</w:t>
      </w:r>
      <w:r w:rsidRPr="008926F7">
        <w:rPr>
          <w:rFonts w:asciiTheme="minorHAnsi" w:hAnsiTheme="minorHAnsi"/>
          <w:lang w:val="hr-HR"/>
        </w:rPr>
        <w:t xml:space="preserve">, umrtvljen spomenički kompleks čija je funkcija </w:t>
      </w:r>
      <w:r w:rsidR="009D34C9" w:rsidRPr="008926F7">
        <w:rPr>
          <w:rFonts w:asciiTheme="minorHAnsi" w:hAnsiTheme="minorHAnsi"/>
          <w:lang w:val="hr-HR"/>
        </w:rPr>
        <w:t xml:space="preserve">svedena </w:t>
      </w:r>
      <w:r w:rsidRPr="008926F7">
        <w:rPr>
          <w:rFonts w:asciiTheme="minorHAnsi" w:hAnsiTheme="minorHAnsi"/>
          <w:lang w:val="hr-HR"/>
        </w:rPr>
        <w:t>na obavljanje uslužnih djelatnosti u turizmu, ugostite</w:t>
      </w:r>
      <w:r w:rsidR="00061427" w:rsidRPr="008926F7">
        <w:rPr>
          <w:rFonts w:asciiTheme="minorHAnsi" w:hAnsiTheme="minorHAnsi"/>
          <w:lang w:val="hr-HR"/>
        </w:rPr>
        <w:t>ljstvo i smještajne kapacitete.</w:t>
      </w:r>
    </w:p>
    <w:p w:rsidR="006857A0" w:rsidRPr="008926F7" w:rsidRDefault="00BE3E0C" w:rsidP="006857A0">
      <w:pPr>
        <w:spacing w:after="120"/>
        <w:jc w:val="both"/>
        <w:rPr>
          <w:rFonts w:asciiTheme="minorHAnsi" w:hAnsiTheme="minorHAnsi"/>
          <w:color w:val="000000" w:themeColor="text1"/>
          <w:lang w:val="hr-HR"/>
        </w:rPr>
      </w:pPr>
      <w:r w:rsidRPr="008926F7">
        <w:rPr>
          <w:rFonts w:asciiTheme="minorHAnsi" w:hAnsiTheme="minorHAnsi"/>
          <w:lang w:val="hr-HR"/>
        </w:rPr>
        <w:t>Problematika stanja „povijesne jezgre“ nadišla je status lokalnog pitanja, pa se tako u lipnju 2014. godine na 38. sastanku UNESCO-ov</w:t>
      </w:r>
      <w:r w:rsidR="00333FA8">
        <w:rPr>
          <w:rFonts w:asciiTheme="minorHAnsi" w:hAnsiTheme="minorHAnsi"/>
          <w:lang w:val="hr-HR"/>
        </w:rPr>
        <w:t xml:space="preserve">og Odbora za </w:t>
      </w:r>
      <w:r w:rsidRPr="008926F7">
        <w:rPr>
          <w:rFonts w:asciiTheme="minorHAnsi" w:hAnsiTheme="minorHAnsi"/>
          <w:lang w:val="hr-HR"/>
        </w:rPr>
        <w:t>Svjetsk</w:t>
      </w:r>
      <w:r w:rsidR="00333FA8">
        <w:rPr>
          <w:rFonts w:asciiTheme="minorHAnsi" w:hAnsiTheme="minorHAnsi"/>
          <w:lang w:val="hr-HR"/>
        </w:rPr>
        <w:t>u</w:t>
      </w:r>
      <w:r w:rsidRPr="008926F7">
        <w:rPr>
          <w:rFonts w:asciiTheme="minorHAnsi" w:hAnsiTheme="minorHAnsi"/>
          <w:lang w:val="hr-HR"/>
        </w:rPr>
        <w:t xml:space="preserve"> baštin</w:t>
      </w:r>
      <w:r w:rsidR="00333FA8">
        <w:rPr>
          <w:rFonts w:asciiTheme="minorHAnsi" w:hAnsiTheme="minorHAnsi"/>
          <w:lang w:val="hr-HR"/>
        </w:rPr>
        <w:t>u</w:t>
      </w:r>
      <w:r w:rsidRPr="008926F7">
        <w:rPr>
          <w:rFonts w:asciiTheme="minorHAnsi" w:hAnsiTheme="minorHAnsi"/>
          <w:lang w:val="hr-HR"/>
        </w:rPr>
        <w:t xml:space="preserve"> u Dohi raspravljalo  o Dubrovniku, poglavito o utjecaju gradnje golf </w:t>
      </w:r>
      <w:r w:rsidRPr="008926F7">
        <w:rPr>
          <w:rFonts w:asciiTheme="minorHAnsi" w:hAnsiTheme="minorHAnsi"/>
          <w:i/>
          <w:lang w:val="hr-HR"/>
        </w:rPr>
        <w:t xml:space="preserve">resorta </w:t>
      </w:r>
      <w:r w:rsidRPr="008926F7">
        <w:rPr>
          <w:rFonts w:asciiTheme="minorHAnsi" w:hAnsiTheme="minorHAnsi"/>
          <w:lang w:val="hr-HR"/>
        </w:rPr>
        <w:t xml:space="preserve">na Srđu, broja brodova kružnih putovanja i turista na zaštićenu spomeničku cjelinu. </w:t>
      </w:r>
      <w:r w:rsidR="009D34C9" w:rsidRPr="008926F7">
        <w:rPr>
          <w:rFonts w:asciiTheme="minorHAnsi" w:hAnsiTheme="minorHAnsi"/>
          <w:lang w:val="hr-HR"/>
        </w:rPr>
        <w:t>Od</w:t>
      </w:r>
      <w:r w:rsidR="00AF66E2" w:rsidRPr="008926F7">
        <w:rPr>
          <w:rFonts w:asciiTheme="minorHAnsi" w:hAnsiTheme="minorHAnsi"/>
          <w:lang w:val="hr-HR"/>
        </w:rPr>
        <w:t>Republike Hrvatske kao članice Konvencije</w:t>
      </w:r>
      <w:r w:rsidRPr="008926F7">
        <w:rPr>
          <w:rFonts w:asciiTheme="minorHAnsi" w:hAnsiTheme="minorHAnsi"/>
          <w:lang w:val="hr-HR"/>
        </w:rPr>
        <w:t xml:space="preserve"> zatražena </w:t>
      </w:r>
      <w:r w:rsidR="009D34C9" w:rsidRPr="008926F7">
        <w:rPr>
          <w:rFonts w:asciiTheme="minorHAnsi" w:hAnsiTheme="minorHAnsi"/>
          <w:lang w:val="hr-HR"/>
        </w:rPr>
        <w:t xml:space="preserve">je </w:t>
      </w:r>
      <w:r w:rsidRPr="008926F7">
        <w:rPr>
          <w:rFonts w:asciiTheme="minorHAnsi" w:hAnsiTheme="minorHAnsi"/>
          <w:lang w:val="hr-HR"/>
        </w:rPr>
        <w:t xml:space="preserve">dostava </w:t>
      </w:r>
      <w:r w:rsidRPr="008926F7">
        <w:rPr>
          <w:rFonts w:asciiTheme="minorHAnsi" w:hAnsiTheme="minorHAnsi"/>
          <w:lang w:val="hr-HR"/>
        </w:rPr>
        <w:lastRenderedPageBreak/>
        <w:t>Studije o utjecaju na spomeničku baštinu projekta</w:t>
      </w:r>
      <w:r w:rsidRPr="008926F7">
        <w:rPr>
          <w:rStyle w:val="FootnoteReference"/>
          <w:rFonts w:asciiTheme="minorHAnsi" w:hAnsiTheme="minorHAnsi"/>
          <w:lang w:val="hr-HR"/>
        </w:rPr>
        <w:footnoteReference w:id="26"/>
      </w:r>
      <w:r w:rsidRPr="008926F7">
        <w:rPr>
          <w:rFonts w:asciiTheme="minorHAnsi" w:hAnsiTheme="minorHAnsi"/>
          <w:lang w:val="hr-HR"/>
        </w:rPr>
        <w:t xml:space="preserve"> na Srđu prije nego što počne bilo kakva gradnja, kao i </w:t>
      </w:r>
      <w:r w:rsidRPr="008926F7">
        <w:rPr>
          <w:rFonts w:asciiTheme="minorHAnsi" w:hAnsiTheme="minorHAnsi"/>
          <w:b/>
          <w:lang w:val="hr-HR"/>
        </w:rPr>
        <w:t>Plan u upravljanja povijesnom jezgrom s osobitim osvrtom na razvoj turizma i utjecaj brodova za kružna putovanja</w:t>
      </w:r>
      <w:r w:rsidRPr="008926F7">
        <w:rPr>
          <w:rFonts w:asciiTheme="minorHAnsi" w:hAnsiTheme="minorHAnsi"/>
          <w:lang w:val="hr-HR"/>
        </w:rPr>
        <w:t xml:space="preserve">. U razgovorima s predstavnicima lokalne i županijske vlasti, vjerskih zajednica i predstavnika kulturnog i turističkog sektora ističu se </w:t>
      </w:r>
      <w:r w:rsidR="009F41EE" w:rsidRPr="008926F7">
        <w:rPr>
          <w:rFonts w:asciiTheme="minorHAnsi" w:hAnsiTheme="minorHAnsi"/>
          <w:lang w:val="hr-HR"/>
        </w:rPr>
        <w:t>jedinstveni</w:t>
      </w:r>
      <w:r w:rsidRPr="008926F7">
        <w:rPr>
          <w:rFonts w:asciiTheme="minorHAnsi" w:hAnsiTheme="minorHAnsi"/>
          <w:lang w:val="hr-HR"/>
        </w:rPr>
        <w:t xml:space="preserve"> stavovi da se stanje unutar zidina mora hitno riješiti putem donošenja </w:t>
      </w:r>
      <w:r w:rsidRPr="008926F7">
        <w:rPr>
          <w:rFonts w:asciiTheme="minorHAnsi" w:hAnsiTheme="minorHAnsi"/>
          <w:b/>
          <w:lang w:val="hr-HR"/>
        </w:rPr>
        <w:t>Plana upravljanja (ili drugog akta prostornog planiranja</w:t>
      </w:r>
      <w:r w:rsidR="006A2665">
        <w:rPr>
          <w:rFonts w:asciiTheme="minorHAnsi" w:hAnsiTheme="minorHAnsi"/>
          <w:b/>
          <w:lang w:val="hr-HR"/>
        </w:rPr>
        <w:t xml:space="preserve"> sukladno nacionalnim propisima</w:t>
      </w:r>
      <w:r w:rsidRPr="008926F7">
        <w:rPr>
          <w:rFonts w:asciiTheme="minorHAnsi" w:hAnsiTheme="minorHAnsi"/>
          <w:b/>
          <w:lang w:val="hr-HR"/>
        </w:rPr>
        <w:t>)</w:t>
      </w:r>
      <w:r w:rsidRPr="008926F7">
        <w:rPr>
          <w:rFonts w:asciiTheme="minorHAnsi" w:hAnsiTheme="minorHAnsi"/>
          <w:lang w:val="hr-HR"/>
        </w:rPr>
        <w:t xml:space="preserve"> koji će detaljno propisati namjenu prostora, odnos komercijalne i javne funkcije itd. Potrebno je </w:t>
      </w:r>
      <w:r w:rsidR="00681DBB" w:rsidRPr="008926F7">
        <w:rPr>
          <w:rFonts w:asciiTheme="minorHAnsi" w:hAnsiTheme="minorHAnsi"/>
          <w:lang w:val="hr-HR"/>
        </w:rPr>
        <w:t>planirati</w:t>
      </w:r>
      <w:r w:rsidRPr="008926F7">
        <w:rPr>
          <w:rFonts w:asciiTheme="minorHAnsi" w:hAnsiTheme="minorHAnsi"/>
          <w:lang w:val="hr-HR"/>
        </w:rPr>
        <w:t xml:space="preserve"> programe urbane regeneracije kojim</w:t>
      </w:r>
      <w:r w:rsidR="009D34C9" w:rsidRPr="008926F7">
        <w:rPr>
          <w:rFonts w:asciiTheme="minorHAnsi" w:hAnsiTheme="minorHAnsi"/>
          <w:lang w:val="hr-HR"/>
        </w:rPr>
        <w:t>a</w:t>
      </w:r>
      <w:r w:rsidRPr="008926F7">
        <w:rPr>
          <w:rFonts w:asciiTheme="minorHAnsi" w:hAnsiTheme="minorHAnsi"/>
          <w:lang w:val="hr-HR"/>
        </w:rPr>
        <w:t xml:space="preserve"> će se zadržati i poticati kultura življenja, razmotriti mogućnost kupnje nekretnina kako bi se u </w:t>
      </w:r>
      <w:r w:rsidR="009D34C9" w:rsidRPr="008926F7">
        <w:rPr>
          <w:rFonts w:asciiTheme="minorHAnsi" w:hAnsiTheme="minorHAnsi"/>
          <w:lang w:val="hr-HR"/>
        </w:rPr>
        <w:t>G</w:t>
      </w:r>
      <w:r w:rsidRPr="008926F7">
        <w:rPr>
          <w:rFonts w:asciiTheme="minorHAnsi" w:hAnsiTheme="minorHAnsi"/>
          <w:lang w:val="hr-HR"/>
        </w:rPr>
        <w:t xml:space="preserve">rad vraćali stanovnici i javni sadržaji, uvesti poticajne mjere za žitelje Grada te voditi računa da se </w:t>
      </w:r>
      <w:r w:rsidR="00681DBB" w:rsidRPr="008926F7">
        <w:rPr>
          <w:rFonts w:asciiTheme="minorHAnsi" w:hAnsiTheme="minorHAnsi"/>
          <w:lang w:val="hr-HR"/>
        </w:rPr>
        <w:t>osigura</w:t>
      </w:r>
      <w:r w:rsidRPr="008926F7">
        <w:rPr>
          <w:rFonts w:asciiTheme="minorHAnsi" w:hAnsiTheme="minorHAnsi"/>
          <w:lang w:val="hr-HR"/>
        </w:rPr>
        <w:t xml:space="preserve"> održivo korištenje baštine i javnih prostora. </w:t>
      </w:r>
      <w:r w:rsidR="006857A0" w:rsidRPr="008926F7">
        <w:rPr>
          <w:rFonts w:asciiTheme="minorHAnsi" w:hAnsiTheme="minorHAnsi"/>
          <w:lang w:val="hr-HR"/>
        </w:rPr>
        <w:t xml:space="preserve">Plan upravljanja mora biti suradnički projekt </w:t>
      </w:r>
      <w:r w:rsidR="009D34C9" w:rsidRPr="008926F7">
        <w:rPr>
          <w:rFonts w:asciiTheme="minorHAnsi" w:hAnsiTheme="minorHAnsi"/>
          <w:lang w:val="hr-HR"/>
        </w:rPr>
        <w:t>utemeljen</w:t>
      </w:r>
      <w:r w:rsidR="006857A0" w:rsidRPr="008926F7">
        <w:rPr>
          <w:rFonts w:asciiTheme="minorHAnsi" w:hAnsiTheme="minorHAnsi"/>
          <w:lang w:val="hr-HR"/>
        </w:rPr>
        <w:t xml:space="preserve"> na interdisciplinarnom pristupu i uključivanju svih interesnih i stručnih dionika – od stanovnika „povijesne jezgre“ do konzervatora, arhitekata, sociologa, pre</w:t>
      </w:r>
      <w:r w:rsidR="00061427" w:rsidRPr="008926F7">
        <w:rPr>
          <w:rFonts w:asciiTheme="minorHAnsi" w:hAnsiTheme="minorHAnsi"/>
          <w:lang w:val="hr-HR"/>
        </w:rPr>
        <w:t>dstavnika vjerskih skupina itd.</w:t>
      </w:r>
    </w:p>
    <w:p w:rsidR="00BE3E0C" w:rsidRPr="008926F7" w:rsidRDefault="00BE3E0C" w:rsidP="00BE3E0C">
      <w:pPr>
        <w:spacing w:after="120"/>
        <w:jc w:val="both"/>
        <w:rPr>
          <w:rFonts w:asciiTheme="minorHAnsi" w:hAnsiTheme="minorHAnsi"/>
          <w:lang w:val="hr-HR"/>
        </w:rPr>
      </w:pPr>
      <w:r w:rsidRPr="008926F7">
        <w:rPr>
          <w:rFonts w:asciiTheme="minorHAnsi" w:hAnsiTheme="minorHAnsi"/>
          <w:color w:val="000000" w:themeColor="text1"/>
          <w:lang w:val="hr-HR"/>
        </w:rPr>
        <w:t>Problem ograničenih prostornih r</w:t>
      </w:r>
      <w:r w:rsidRPr="008926F7">
        <w:rPr>
          <w:rFonts w:asciiTheme="minorHAnsi" w:hAnsiTheme="minorHAnsi"/>
          <w:lang w:val="hr-HR"/>
        </w:rPr>
        <w:t>esursa ne odnosi se samo na povijesnu jezgru. Dubrovnik je zbog geografskog položaja i strme konfiguracije terena područje ograničenih prostornih resursa. Ovisnost o monogospodarstvu turizma posljedica je radikalnog pada proizvodnje na dubrovačkom području</w:t>
      </w:r>
      <w:r w:rsidRPr="008926F7">
        <w:rPr>
          <w:rStyle w:val="FootnoteReference"/>
          <w:rFonts w:asciiTheme="minorHAnsi" w:hAnsiTheme="minorHAnsi"/>
          <w:lang w:val="hr-HR"/>
        </w:rPr>
        <w:footnoteReference w:id="27"/>
      </w:r>
      <w:r w:rsidRPr="008926F7">
        <w:rPr>
          <w:rFonts w:asciiTheme="minorHAnsi" w:hAnsiTheme="minorHAnsi"/>
          <w:lang w:val="hr-HR"/>
        </w:rPr>
        <w:t xml:space="preserve"> čime se koncentrirao pritisak na ekonomsku eksploataciju prostora. Unatoč padu broja stanovnika u </w:t>
      </w:r>
      <w:r w:rsidR="009D34C9" w:rsidRPr="008926F7">
        <w:rPr>
          <w:rFonts w:asciiTheme="minorHAnsi" w:hAnsiTheme="minorHAnsi"/>
          <w:lang w:val="hr-HR"/>
        </w:rPr>
        <w:t>posljednjih nekoliko</w:t>
      </w:r>
      <w:r w:rsidRPr="008926F7">
        <w:rPr>
          <w:rFonts w:asciiTheme="minorHAnsi" w:hAnsiTheme="minorHAnsi"/>
          <w:lang w:val="hr-HR"/>
        </w:rPr>
        <w:t xml:space="preserve"> desetljeća, dubrovački prostor obilježen je planovima za velike građevinske tzv. </w:t>
      </w:r>
      <w:r w:rsidRPr="008926F7">
        <w:rPr>
          <w:rFonts w:asciiTheme="minorHAnsi" w:hAnsiTheme="minorHAnsi"/>
          <w:i/>
          <w:lang w:val="hr-HR"/>
        </w:rPr>
        <w:t>developerske</w:t>
      </w:r>
      <w:r w:rsidRPr="008926F7">
        <w:rPr>
          <w:rFonts w:asciiTheme="minorHAnsi" w:hAnsiTheme="minorHAnsi"/>
          <w:lang w:val="hr-HR"/>
        </w:rPr>
        <w:t xml:space="preserve"> zahvate, mahom namijenjene sekundarnom stanovanju (apartmani, hoteli, hosteli) i ostalim oblicima komercijalne djelatnosti. Jedan od najkontroverznijih prostornih planova donesenih u Republici Hrvatskoj u </w:t>
      </w:r>
      <w:r w:rsidR="009D34C9" w:rsidRPr="008926F7">
        <w:rPr>
          <w:rFonts w:asciiTheme="minorHAnsi" w:hAnsiTheme="minorHAnsi"/>
          <w:lang w:val="hr-HR"/>
        </w:rPr>
        <w:t xml:space="preserve">posljednje vrijeme </w:t>
      </w:r>
      <w:r w:rsidRPr="008926F7">
        <w:rPr>
          <w:rFonts w:asciiTheme="minorHAnsi" w:hAnsiTheme="minorHAnsi"/>
          <w:lang w:val="hr-HR"/>
        </w:rPr>
        <w:t xml:space="preserve">svakako </w:t>
      </w:r>
      <w:r w:rsidR="009D34C9" w:rsidRPr="008926F7">
        <w:rPr>
          <w:rFonts w:asciiTheme="minorHAnsi" w:hAnsiTheme="minorHAnsi"/>
          <w:lang w:val="hr-HR"/>
        </w:rPr>
        <w:t xml:space="preserve">je </w:t>
      </w:r>
      <w:r w:rsidRPr="008926F7">
        <w:rPr>
          <w:rFonts w:asciiTheme="minorHAnsi" w:hAnsiTheme="minorHAnsi"/>
          <w:lang w:val="hr-HR"/>
        </w:rPr>
        <w:t>Urbanistički plan uređenja sportsko-rekreacijskog centra s golf igralištem i turističkim naselje</w:t>
      </w:r>
      <w:r w:rsidR="00061427" w:rsidRPr="008926F7">
        <w:rPr>
          <w:rFonts w:asciiTheme="minorHAnsi" w:hAnsiTheme="minorHAnsi"/>
          <w:lang w:val="hr-HR"/>
        </w:rPr>
        <w:t>m Bosanka sjever i Bosanka jug.</w:t>
      </w:r>
    </w:p>
    <w:p w:rsidR="00BE3E0C" w:rsidRPr="008926F7" w:rsidRDefault="009D34C9" w:rsidP="00BE3E0C">
      <w:pPr>
        <w:spacing w:after="120"/>
        <w:jc w:val="both"/>
        <w:rPr>
          <w:rFonts w:asciiTheme="minorHAnsi" w:hAnsiTheme="minorHAnsi"/>
          <w:lang w:val="hr-HR"/>
        </w:rPr>
      </w:pPr>
      <w:r w:rsidRPr="008926F7">
        <w:rPr>
          <w:rFonts w:asciiTheme="minorHAnsi" w:hAnsiTheme="minorHAnsi"/>
          <w:lang w:val="hr-HR"/>
        </w:rPr>
        <w:t xml:space="preserve">Vezano uz </w:t>
      </w:r>
      <w:r w:rsidR="00BE3E0C" w:rsidRPr="008926F7">
        <w:rPr>
          <w:rFonts w:asciiTheme="minorHAnsi" w:hAnsiTheme="minorHAnsi"/>
          <w:lang w:val="hr-HR"/>
        </w:rPr>
        <w:t xml:space="preserve">sužavanje raspoloživih slobodnih prostora oko </w:t>
      </w:r>
      <w:r w:rsidRPr="008926F7">
        <w:rPr>
          <w:rFonts w:asciiTheme="minorHAnsi" w:hAnsiTheme="minorHAnsi"/>
          <w:lang w:val="hr-HR"/>
        </w:rPr>
        <w:t>G</w:t>
      </w:r>
      <w:r w:rsidR="00BE3E0C" w:rsidRPr="008926F7">
        <w:rPr>
          <w:rFonts w:asciiTheme="minorHAnsi" w:hAnsiTheme="minorHAnsi"/>
          <w:lang w:val="hr-HR"/>
        </w:rPr>
        <w:t xml:space="preserve">rada, </w:t>
      </w:r>
      <w:r w:rsidRPr="008926F7">
        <w:rPr>
          <w:rFonts w:asciiTheme="minorHAnsi" w:hAnsiTheme="minorHAnsi"/>
          <w:lang w:val="hr-HR"/>
        </w:rPr>
        <w:t xml:space="preserve">javni prostor </w:t>
      </w:r>
      <w:r w:rsidR="00BE3E0C" w:rsidRPr="008926F7">
        <w:rPr>
          <w:rFonts w:asciiTheme="minorHAnsi" w:hAnsiTheme="minorHAnsi"/>
          <w:lang w:val="hr-HR"/>
        </w:rPr>
        <w:t xml:space="preserve">unutar </w:t>
      </w:r>
      <w:r w:rsidRPr="008926F7">
        <w:rPr>
          <w:rFonts w:asciiTheme="minorHAnsi" w:hAnsiTheme="minorHAnsi"/>
          <w:lang w:val="hr-HR"/>
        </w:rPr>
        <w:t>G</w:t>
      </w:r>
      <w:r w:rsidR="00BE3E0C" w:rsidRPr="008926F7">
        <w:rPr>
          <w:rFonts w:asciiTheme="minorHAnsi" w:hAnsiTheme="minorHAnsi"/>
          <w:lang w:val="hr-HR"/>
        </w:rPr>
        <w:t xml:space="preserve">rada rapidno </w:t>
      </w:r>
      <w:r w:rsidRPr="008926F7">
        <w:rPr>
          <w:rFonts w:asciiTheme="minorHAnsi" w:hAnsiTheme="minorHAnsi"/>
          <w:lang w:val="hr-HR"/>
        </w:rPr>
        <w:t xml:space="preserve">se </w:t>
      </w:r>
      <w:r w:rsidR="00BE3E0C" w:rsidRPr="008926F7">
        <w:rPr>
          <w:rFonts w:asciiTheme="minorHAnsi" w:hAnsiTheme="minorHAnsi"/>
          <w:lang w:val="hr-HR"/>
        </w:rPr>
        <w:t xml:space="preserve">sužava s naglašenom artikulacijom vrijednosti javnog prostora po isključivo tržišnoj logici. Da je problem nestanka javnog prostora na području </w:t>
      </w:r>
      <w:r w:rsidRPr="008926F7">
        <w:rPr>
          <w:rFonts w:asciiTheme="minorHAnsi" w:hAnsiTheme="minorHAnsi"/>
          <w:lang w:val="hr-HR"/>
        </w:rPr>
        <w:t xml:space="preserve">Grada </w:t>
      </w:r>
      <w:r w:rsidR="00BE3E0C" w:rsidRPr="008926F7">
        <w:rPr>
          <w:rFonts w:asciiTheme="minorHAnsi" w:hAnsiTheme="minorHAnsi"/>
          <w:lang w:val="hr-HR"/>
        </w:rPr>
        <w:t>postao gorući</w:t>
      </w:r>
      <w:r w:rsidRPr="008926F7">
        <w:rPr>
          <w:rFonts w:asciiTheme="minorHAnsi" w:hAnsiTheme="minorHAnsi"/>
          <w:lang w:val="hr-HR"/>
        </w:rPr>
        <w:t xml:space="preserve"> potvrđuje</w:t>
      </w:r>
      <w:r w:rsidR="00BE3E0C" w:rsidRPr="008926F7">
        <w:rPr>
          <w:rFonts w:asciiTheme="minorHAnsi" w:hAnsiTheme="minorHAnsi"/>
          <w:lang w:val="hr-HR"/>
        </w:rPr>
        <w:t xml:space="preserve"> činjenica da je većina sugovornika s kojima su obavljene stručne konzultacije potrebne za izradu analize stanja posebno istak</w:t>
      </w:r>
      <w:r w:rsidRPr="008926F7">
        <w:rPr>
          <w:rFonts w:asciiTheme="minorHAnsi" w:hAnsiTheme="minorHAnsi"/>
          <w:lang w:val="hr-HR"/>
        </w:rPr>
        <w:t>nu</w:t>
      </w:r>
      <w:r w:rsidR="00BE3E0C" w:rsidRPr="008926F7">
        <w:rPr>
          <w:rFonts w:asciiTheme="minorHAnsi" w:hAnsiTheme="minorHAnsi"/>
          <w:lang w:val="hr-HR"/>
        </w:rPr>
        <w:t>la „alarmantnu situaciju“ u prekomjernom korištenju javnih površin</w:t>
      </w:r>
      <w:r w:rsidRPr="008926F7">
        <w:rPr>
          <w:rFonts w:asciiTheme="minorHAnsi" w:hAnsiTheme="minorHAnsi"/>
          <w:lang w:val="hr-HR"/>
        </w:rPr>
        <w:t xml:space="preserve">a i mišljenje </w:t>
      </w:r>
      <w:r w:rsidR="00BE3E0C" w:rsidRPr="008926F7">
        <w:rPr>
          <w:rFonts w:asciiTheme="minorHAnsi" w:hAnsiTheme="minorHAnsi"/>
          <w:lang w:val="hr-HR"/>
        </w:rPr>
        <w:t xml:space="preserve">da je „došlo do krajnje točke iskorištavanja baštine“ te da se „preostali javni prostor grada stalno sužava i iscrpljuje“. Dubrovnik je grad koji pripada mediteranskom stilu života </w:t>
      </w:r>
      <w:r w:rsidRPr="008926F7">
        <w:rPr>
          <w:rFonts w:asciiTheme="minorHAnsi" w:hAnsiTheme="minorHAnsi"/>
          <w:lang w:val="hr-HR"/>
        </w:rPr>
        <w:t>i</w:t>
      </w:r>
      <w:r w:rsidR="00BE3E0C" w:rsidRPr="008926F7">
        <w:rPr>
          <w:rFonts w:asciiTheme="minorHAnsi" w:hAnsiTheme="minorHAnsi"/>
          <w:lang w:val="hr-HR"/>
        </w:rPr>
        <w:t xml:space="preserve"> svoju najveću prostornu vrijednost nosi upravo u promišljenom urbanizmu gdje se privatni prostor širi </w:t>
      </w:r>
      <w:r w:rsidR="00BE3E0C" w:rsidRPr="008926F7">
        <w:rPr>
          <w:rFonts w:asciiTheme="minorHAnsi" w:hAnsiTheme="minorHAnsi"/>
          <w:i/>
          <w:lang w:val="hr-HR"/>
        </w:rPr>
        <w:t>prostorom između</w:t>
      </w:r>
      <w:r w:rsidR="00BE3E0C" w:rsidRPr="008926F7">
        <w:rPr>
          <w:rFonts w:asciiTheme="minorHAnsi" w:hAnsiTheme="minorHAnsi"/>
          <w:lang w:val="hr-HR"/>
        </w:rPr>
        <w:t xml:space="preserve"> te se formira jedinstven javni prostor koji služi kao ekstenzija privatnog životnog habitusa. Narušavanjem jedinstvenosti te funkcionalnosti javnog prostora Dubrovnik ugrožava svoje osnovno obilježje ambijentalnosti koje čini grad</w:t>
      </w:r>
      <w:r w:rsidRPr="008926F7">
        <w:rPr>
          <w:rFonts w:asciiTheme="minorHAnsi" w:hAnsiTheme="minorHAnsi"/>
          <w:lang w:val="hr-HR"/>
        </w:rPr>
        <w:t xml:space="preserve"> i </w:t>
      </w:r>
      <w:r w:rsidR="00BE3E0C" w:rsidRPr="008926F7">
        <w:rPr>
          <w:rFonts w:asciiTheme="minorHAnsi" w:hAnsiTheme="minorHAnsi"/>
          <w:lang w:val="hr-HR"/>
        </w:rPr>
        <w:t xml:space="preserve">koje služi kao platforma društvenog razvoja zajednice te koje je, naposljetku, temeljno poprište kulturnog života </w:t>
      </w:r>
      <w:r w:rsidRPr="008926F7">
        <w:rPr>
          <w:rFonts w:asciiTheme="minorHAnsi" w:hAnsiTheme="minorHAnsi"/>
          <w:lang w:val="hr-HR"/>
        </w:rPr>
        <w:t>G</w:t>
      </w:r>
      <w:r w:rsidR="00BE3E0C" w:rsidRPr="008926F7">
        <w:rPr>
          <w:rFonts w:asciiTheme="minorHAnsi" w:hAnsiTheme="minorHAnsi"/>
          <w:lang w:val="hr-HR"/>
        </w:rPr>
        <w:t>rada od svakodnevne kulturne razmjene do produkcija Dubrovačkih ljetnih</w:t>
      </w:r>
      <w:r w:rsidR="00061427" w:rsidRPr="008926F7">
        <w:rPr>
          <w:rFonts w:asciiTheme="minorHAnsi" w:hAnsiTheme="minorHAnsi"/>
          <w:lang w:val="hr-HR"/>
        </w:rPr>
        <w:t xml:space="preserve"> igara i ostalih manifestacija.</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Pitanje prostornih resursa ističe se kao jedan od osnovnih problema vezano uz osiguravanje adekvatne infrastrukture: kulturne ustanove i izvaninstitucionalne organizacije nemaju dostatne prostore u kojima bi se mogla osigurati optimalna priprema i realizacija kulturnih sadržaja. Nadalje, velikim ustanovama poput Dubrovačkih muzeja nedostaje prostor za pohranu i deponiranje muzejske građe, Arheološki muzej i Muzej suvremene povijesti nemaju prostor za stalni postav, Dubrovački </w:t>
      </w:r>
      <w:r w:rsidRPr="008926F7">
        <w:rPr>
          <w:rFonts w:asciiTheme="minorHAnsi" w:hAnsiTheme="minorHAnsi"/>
          <w:lang w:val="hr-HR"/>
        </w:rPr>
        <w:lastRenderedPageBreak/>
        <w:t xml:space="preserve">simfonijski orkestar nema adekvatno riješen prostor za koncertne izvedbe, Dubrovačke knjižnice  nalaze </w:t>
      </w:r>
      <w:r w:rsidR="0090500C" w:rsidRPr="008926F7">
        <w:rPr>
          <w:rFonts w:asciiTheme="minorHAnsi" w:hAnsiTheme="minorHAnsi"/>
          <w:lang w:val="hr-HR"/>
        </w:rPr>
        <w:t xml:space="preserve">se </w:t>
      </w:r>
      <w:r w:rsidRPr="008926F7">
        <w:rPr>
          <w:rFonts w:asciiTheme="minorHAnsi" w:hAnsiTheme="minorHAnsi"/>
          <w:lang w:val="hr-HR"/>
        </w:rPr>
        <w:t xml:space="preserve">u objektu unutar zidina koji je u procesu povrata imovine vraćen </w:t>
      </w:r>
      <w:r w:rsidR="0090500C" w:rsidRPr="008926F7">
        <w:rPr>
          <w:rFonts w:asciiTheme="minorHAnsi" w:hAnsiTheme="minorHAnsi"/>
          <w:lang w:val="hr-HR"/>
        </w:rPr>
        <w:t xml:space="preserve">prvotnim </w:t>
      </w:r>
      <w:r w:rsidRPr="008926F7">
        <w:rPr>
          <w:rFonts w:asciiTheme="minorHAnsi" w:hAnsiTheme="minorHAnsi"/>
          <w:lang w:val="hr-HR"/>
        </w:rPr>
        <w:t xml:space="preserve">vlasnicima prostora čime proračun </w:t>
      </w:r>
      <w:r w:rsidR="009F41EE" w:rsidRPr="008926F7">
        <w:rPr>
          <w:rFonts w:asciiTheme="minorHAnsi" w:hAnsiTheme="minorHAnsi"/>
          <w:lang w:val="hr-HR"/>
        </w:rPr>
        <w:t>K</w:t>
      </w:r>
      <w:r w:rsidRPr="008926F7">
        <w:rPr>
          <w:rFonts w:asciiTheme="minorHAnsi" w:hAnsiTheme="minorHAnsi"/>
          <w:lang w:val="hr-HR"/>
        </w:rPr>
        <w:t xml:space="preserve">njižnica </w:t>
      </w:r>
      <w:r w:rsidR="006857A0" w:rsidRPr="008926F7">
        <w:rPr>
          <w:rFonts w:asciiTheme="minorHAnsi" w:hAnsiTheme="minorHAnsi"/>
          <w:lang w:val="hr-HR"/>
        </w:rPr>
        <w:t xml:space="preserve">može postati </w:t>
      </w:r>
      <w:r w:rsidR="003C6811" w:rsidRPr="008926F7">
        <w:rPr>
          <w:rFonts w:asciiTheme="minorHAnsi" w:hAnsiTheme="minorHAnsi"/>
          <w:lang w:val="hr-HR"/>
        </w:rPr>
        <w:t xml:space="preserve">biti </w:t>
      </w:r>
      <w:r w:rsidRPr="008926F7">
        <w:rPr>
          <w:rFonts w:asciiTheme="minorHAnsi" w:hAnsiTheme="minorHAnsi"/>
          <w:lang w:val="hr-HR"/>
        </w:rPr>
        <w:t xml:space="preserve">dodatno opterećen visokim troškom najma. Problem osiguravanja adekvatnih prostora za rad i produkciju kulture kao i za čuvanje kulturnih artefakata uvelike utječe na </w:t>
      </w:r>
      <w:r w:rsidR="003F5EE7" w:rsidRPr="008926F7">
        <w:rPr>
          <w:rFonts w:asciiTheme="minorHAnsi" w:hAnsiTheme="minorHAnsi"/>
          <w:lang w:val="hr-HR"/>
        </w:rPr>
        <w:t>načine</w:t>
      </w:r>
      <w:r w:rsidRPr="008926F7">
        <w:rPr>
          <w:rFonts w:asciiTheme="minorHAnsi" w:hAnsiTheme="minorHAnsi"/>
          <w:lang w:val="hr-HR"/>
        </w:rPr>
        <w:t xml:space="preserve"> upravljanja kulturnim ustanovama i organizacijama </w:t>
      </w:r>
      <w:r w:rsidR="0090500C" w:rsidRPr="008926F7">
        <w:rPr>
          <w:rFonts w:asciiTheme="minorHAnsi" w:hAnsiTheme="minorHAnsi"/>
          <w:lang w:val="hr-HR"/>
        </w:rPr>
        <w:t xml:space="preserve">s </w:t>
      </w:r>
      <w:r w:rsidRPr="008926F7">
        <w:rPr>
          <w:rFonts w:asciiTheme="minorHAnsi" w:hAnsiTheme="minorHAnsi"/>
          <w:lang w:val="hr-HR"/>
        </w:rPr>
        <w:t xml:space="preserve">obzirom </w:t>
      </w:r>
      <w:r w:rsidR="0090500C" w:rsidRPr="008926F7">
        <w:rPr>
          <w:rFonts w:asciiTheme="minorHAnsi" w:hAnsiTheme="minorHAnsi"/>
          <w:lang w:val="hr-HR"/>
        </w:rPr>
        <w:t xml:space="preserve">na to </w:t>
      </w:r>
      <w:r w:rsidRPr="008926F7">
        <w:rPr>
          <w:rFonts w:asciiTheme="minorHAnsi" w:hAnsiTheme="minorHAnsi"/>
          <w:lang w:val="hr-HR"/>
        </w:rPr>
        <w:t>da je prostor jedan od preduvjeta samofinanciranja, odnosno ostvarivanja vlastitih prihoda prodajom ulaznica za kulturne sadržaje, davanjem prostora u najam, komplementarnim komercijalnim djelatnostima u prostoru (npr. muzejska suvenirnica, prostorije za bar ili klub itd.).</w:t>
      </w:r>
    </w:p>
    <w:p w:rsidR="00BE3E0C" w:rsidRPr="008926F7" w:rsidRDefault="0090500C" w:rsidP="00BE3E0C">
      <w:pPr>
        <w:spacing w:after="120"/>
        <w:jc w:val="both"/>
        <w:rPr>
          <w:rFonts w:asciiTheme="minorHAnsi" w:hAnsiTheme="minorHAnsi"/>
          <w:lang w:val="hr-HR"/>
        </w:rPr>
      </w:pPr>
      <w:r w:rsidRPr="008926F7">
        <w:rPr>
          <w:rFonts w:asciiTheme="minorHAnsi" w:hAnsiTheme="minorHAnsi"/>
          <w:lang w:val="hr-HR"/>
        </w:rPr>
        <w:t xml:space="preserve">Budući da je </w:t>
      </w:r>
      <w:r w:rsidR="00BE3E0C" w:rsidRPr="008926F7">
        <w:rPr>
          <w:rFonts w:asciiTheme="minorHAnsi" w:hAnsiTheme="minorHAnsi"/>
          <w:lang w:val="hr-HR"/>
        </w:rPr>
        <w:t>prostor Dubrovnika u</w:t>
      </w:r>
      <w:r w:rsidRPr="008926F7">
        <w:rPr>
          <w:rFonts w:asciiTheme="minorHAnsi" w:hAnsiTheme="minorHAnsi"/>
          <w:lang w:val="hr-HR"/>
        </w:rPr>
        <w:t xml:space="preserve"> proteklom</w:t>
      </w:r>
      <w:r w:rsidR="00BE3E0C" w:rsidRPr="008926F7">
        <w:rPr>
          <w:rFonts w:asciiTheme="minorHAnsi" w:hAnsiTheme="minorHAnsi"/>
          <w:lang w:val="hr-HR"/>
        </w:rPr>
        <w:t xml:space="preserve"> desetljeću hipertrofirao u svojoj materijalnoj vrijednosti, broj raspoloživih prostora za javnu kulturnu namjenu atrofira te se pojavljuju privatno-javni hibridi poput tvrđave Revelin, tj. Culture Cluba Revelin</w:t>
      </w:r>
      <w:r w:rsidRPr="008926F7">
        <w:rPr>
          <w:rFonts w:asciiTheme="minorHAnsi" w:hAnsiTheme="minorHAnsi"/>
          <w:lang w:val="hr-HR"/>
        </w:rPr>
        <w:t>,</w:t>
      </w:r>
      <w:r w:rsidR="00BE3E0C" w:rsidRPr="008926F7">
        <w:rPr>
          <w:rFonts w:asciiTheme="minorHAnsi" w:hAnsiTheme="minorHAnsi"/>
          <w:lang w:val="hr-HR"/>
        </w:rPr>
        <w:t xml:space="preserve"> kojim se pokušalo objediniti dijametralno suprotne kulturne sadržaje na jednom mjestu – od arheološke zbirke Dubrovačkih muzeja, koncertnog prostora Dubrovačkog simfonijskog orkestra do noćnog, visokokomercijalnog disko-kluba, restorana, prostora za povremena događanja te noćnog kluba sa sadržajem za odrasle. Na mikrorazini, tvrđava Revelin primjer je današnje paradigme upravljanja prostorima kulture u Dubrovniku – pokušaji amalgamacije različitih vrsta kulturne ponude u javnu cjelinu s komercijalnim mandatom, a da pritom nije postignut konsenzus stručnih tijela, gradske uprave, korisnika prostora te predstavnika kulture Grada u </w:t>
      </w:r>
      <w:r w:rsidRPr="008926F7">
        <w:rPr>
          <w:rFonts w:asciiTheme="minorHAnsi" w:hAnsiTheme="minorHAnsi"/>
          <w:lang w:val="hr-HR"/>
        </w:rPr>
        <w:t xml:space="preserve">obliku </w:t>
      </w:r>
      <w:r w:rsidR="00BE3E0C" w:rsidRPr="008926F7">
        <w:rPr>
          <w:rFonts w:asciiTheme="minorHAnsi" w:hAnsiTheme="minorHAnsi"/>
          <w:lang w:val="hr-HR"/>
        </w:rPr>
        <w:t>partikularnih, mikroplanova upravljanja pojedinim spomen</w:t>
      </w:r>
      <w:r w:rsidR="00061427" w:rsidRPr="008926F7">
        <w:rPr>
          <w:rFonts w:asciiTheme="minorHAnsi" w:hAnsiTheme="minorHAnsi"/>
          <w:lang w:val="hr-HR"/>
        </w:rPr>
        <w:t>ičkim objektima ili kompleksom.</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Uz tvrđavu Revelin drugi velik cjelovito obnovljen jest prostor Lazareta</w:t>
      </w:r>
      <w:r w:rsidR="0090500C" w:rsidRPr="008926F7">
        <w:rPr>
          <w:rFonts w:asciiTheme="minorHAnsi" w:hAnsiTheme="minorHAnsi"/>
          <w:lang w:val="hr-HR"/>
        </w:rPr>
        <w:t>,</w:t>
      </w:r>
      <w:r w:rsidRPr="008926F7">
        <w:rPr>
          <w:rFonts w:asciiTheme="minorHAnsi" w:hAnsiTheme="minorHAnsi"/>
          <w:lang w:val="hr-HR"/>
        </w:rPr>
        <w:t xml:space="preserve"> koji će biti u cijelosti stavljen u funkciju kulturnog razvoja. Tijekom 2010. godine Povjerenstvo za Lazarete</w:t>
      </w:r>
      <w:r w:rsidR="0090500C" w:rsidRPr="008926F7">
        <w:rPr>
          <w:rFonts w:asciiTheme="minorHAnsi" w:hAnsiTheme="minorHAnsi"/>
          <w:lang w:val="hr-HR"/>
        </w:rPr>
        <w:t>,</w:t>
      </w:r>
      <w:r w:rsidRPr="008926F7">
        <w:rPr>
          <w:rFonts w:asciiTheme="minorHAnsi" w:hAnsiTheme="minorHAnsi"/>
          <w:lang w:val="hr-HR"/>
        </w:rPr>
        <w:t xml:space="preserve"> koje je bilo sačinjeno od predstavnika gradske uprave, korisnika prostora u Lazaretima, predsjednika Kulturnih vijeća te stručnjaka u području arhitekture, povijesti umjetnosti i kulturne politike na svojim je sjednicama raspravljalo </w:t>
      </w:r>
      <w:r w:rsidR="0090500C" w:rsidRPr="008926F7">
        <w:rPr>
          <w:rFonts w:asciiTheme="minorHAnsi" w:hAnsiTheme="minorHAnsi"/>
          <w:lang w:val="hr-HR"/>
        </w:rPr>
        <w:t xml:space="preserve">o </w:t>
      </w:r>
      <w:r w:rsidRPr="008926F7">
        <w:rPr>
          <w:rFonts w:asciiTheme="minorHAnsi" w:hAnsiTheme="minorHAnsi"/>
          <w:lang w:val="hr-HR"/>
        </w:rPr>
        <w:t xml:space="preserve">budućoj namjeni prostora Lazareta te odgovarajućem modusu upravljanja. U međuvremenu </w:t>
      </w:r>
      <w:r w:rsidR="0090500C" w:rsidRPr="008926F7">
        <w:rPr>
          <w:rFonts w:asciiTheme="minorHAnsi" w:hAnsiTheme="minorHAnsi"/>
          <w:lang w:val="hr-HR"/>
        </w:rPr>
        <w:t xml:space="preserve">je taj </w:t>
      </w:r>
      <w:r w:rsidRPr="008926F7">
        <w:rPr>
          <w:rFonts w:asciiTheme="minorHAnsi" w:hAnsiTheme="minorHAnsi"/>
          <w:lang w:val="hr-HR"/>
        </w:rPr>
        <w:t>prostor identificiran kao ključ</w:t>
      </w:r>
      <w:r w:rsidR="0090500C" w:rsidRPr="008926F7">
        <w:rPr>
          <w:rFonts w:asciiTheme="minorHAnsi" w:hAnsiTheme="minorHAnsi"/>
          <w:lang w:val="hr-HR"/>
        </w:rPr>
        <w:t>an</w:t>
      </w:r>
      <w:r w:rsidRPr="008926F7">
        <w:rPr>
          <w:rFonts w:asciiTheme="minorHAnsi" w:hAnsiTheme="minorHAnsi"/>
          <w:lang w:val="hr-HR"/>
        </w:rPr>
        <w:t xml:space="preserve"> infrastrukturni razvojni projekt čija će se konačna namjena i programski sadržaji planirati i razviti kroz projekt pripreme kandidature Dubrovnika za Europsku prijestolnicu kulture vodeći računa o izvedbeno-produkcijskim </w:t>
      </w:r>
      <w:r w:rsidR="00681DBB" w:rsidRPr="008926F7">
        <w:rPr>
          <w:rFonts w:asciiTheme="minorHAnsi" w:hAnsiTheme="minorHAnsi"/>
          <w:lang w:val="hr-HR"/>
        </w:rPr>
        <w:t xml:space="preserve">potrebama i </w:t>
      </w:r>
      <w:r w:rsidRPr="008926F7">
        <w:rPr>
          <w:rFonts w:asciiTheme="minorHAnsi" w:hAnsiTheme="minorHAnsi"/>
          <w:lang w:val="hr-HR"/>
        </w:rPr>
        <w:t>mogućnostima</w:t>
      </w:r>
      <w:r w:rsidR="009F41EE" w:rsidRPr="008926F7">
        <w:rPr>
          <w:rFonts w:asciiTheme="minorHAnsi" w:hAnsiTheme="minorHAnsi"/>
          <w:lang w:val="hr-HR"/>
        </w:rPr>
        <w:t>,</w:t>
      </w:r>
      <w:r w:rsidRPr="008926F7">
        <w:rPr>
          <w:rFonts w:asciiTheme="minorHAnsi" w:hAnsiTheme="minorHAnsi"/>
          <w:lang w:val="hr-HR"/>
        </w:rPr>
        <w:t xml:space="preserve"> kao i </w:t>
      </w:r>
      <w:r w:rsidR="00681DBB" w:rsidRPr="008926F7">
        <w:rPr>
          <w:rFonts w:asciiTheme="minorHAnsi" w:hAnsiTheme="minorHAnsi"/>
          <w:lang w:val="hr-HR"/>
        </w:rPr>
        <w:t>potrebi</w:t>
      </w:r>
      <w:r w:rsidRPr="008926F7">
        <w:rPr>
          <w:rFonts w:asciiTheme="minorHAnsi" w:hAnsiTheme="minorHAnsi"/>
          <w:lang w:val="hr-HR"/>
        </w:rPr>
        <w:t xml:space="preserve"> osiguranja prostora za razvoj kulturnih i kreativnih industrija</w:t>
      </w:r>
      <w:r w:rsidR="00681DBB" w:rsidRPr="008926F7">
        <w:rPr>
          <w:rFonts w:asciiTheme="minorHAnsi" w:hAnsiTheme="minorHAnsi"/>
          <w:lang w:val="hr-HR"/>
        </w:rPr>
        <w:t>, ali i potrebe uspostave socio-kulturnog centra u najužem središtu grada</w:t>
      </w:r>
      <w:r w:rsidR="00061427" w:rsidRPr="008926F7">
        <w:rPr>
          <w:rFonts w:asciiTheme="minorHAnsi" w:hAnsiTheme="minorHAnsi"/>
          <w:lang w:val="hr-HR"/>
        </w:rPr>
        <w:t>.</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Pozitivan </w:t>
      </w:r>
      <w:r w:rsidR="0090500C" w:rsidRPr="008926F7">
        <w:rPr>
          <w:rFonts w:asciiTheme="minorHAnsi" w:hAnsiTheme="minorHAnsi"/>
          <w:lang w:val="hr-HR"/>
        </w:rPr>
        <w:t xml:space="preserve">su </w:t>
      </w:r>
      <w:r w:rsidRPr="008926F7">
        <w:rPr>
          <w:rFonts w:asciiTheme="minorHAnsi" w:hAnsiTheme="minorHAnsi"/>
          <w:lang w:val="hr-HR"/>
        </w:rPr>
        <w:t>primjer stavljanja javnih prostora u funkciju razvoja kulture ustupanje prostora u spomeničkom kompleksu Lazareta na dugoročno korištenje suvremenoj umjetničkoj organizaciji Art radionici Lazareti, Studentskom teatru Lero, humanitarnoj i mirotvornoj organizaciji DEŠA – Dubrovnik</w:t>
      </w:r>
      <w:r w:rsidR="00681DBB" w:rsidRPr="008926F7">
        <w:rPr>
          <w:rFonts w:asciiTheme="minorHAnsi" w:hAnsiTheme="minorHAnsi"/>
          <w:lang w:val="hr-HR"/>
        </w:rPr>
        <w:t xml:space="preserve"> te kontinuiran napor </w:t>
      </w:r>
      <w:r w:rsidR="0090500C" w:rsidRPr="008926F7">
        <w:rPr>
          <w:rFonts w:asciiTheme="minorHAnsi" w:hAnsiTheme="minorHAnsi"/>
          <w:lang w:val="hr-HR"/>
        </w:rPr>
        <w:t>G</w:t>
      </w:r>
      <w:r w:rsidR="00681DBB" w:rsidRPr="008926F7">
        <w:rPr>
          <w:rFonts w:asciiTheme="minorHAnsi" w:hAnsiTheme="minorHAnsi"/>
          <w:lang w:val="hr-HR"/>
        </w:rPr>
        <w:t>rada da osigura besplatne prostore za djelovanje cijelog niza nevladinih udruga</w:t>
      </w:r>
      <w:r w:rsidRPr="008926F7">
        <w:rPr>
          <w:rFonts w:asciiTheme="minorHAnsi" w:hAnsiTheme="minorHAnsi"/>
          <w:lang w:val="hr-HR"/>
        </w:rPr>
        <w:t>.</w:t>
      </w:r>
      <w:r w:rsidR="009B11EA" w:rsidRPr="008926F7">
        <w:rPr>
          <w:rFonts w:asciiTheme="minorHAnsi" w:hAnsiTheme="minorHAnsi"/>
          <w:lang w:val="hr-HR"/>
        </w:rPr>
        <w:t xml:space="preserve"> Uz njih u Lazaretima prostore koristi i gradska Ustanova Linđo, ali pod drugačijim uvjetima u odnosu na dionike izvaninstitucionalnog sektora. Trenutačno se razmatra model kojim bi se veći dio prostora Lazareta dao na upravljanje Dubrovačkim ljetnim igrama.</w:t>
      </w:r>
    </w:p>
    <w:p w:rsidR="00B27ED1" w:rsidRPr="008926F7" w:rsidRDefault="00BE3E0C" w:rsidP="00B27ED1">
      <w:pPr>
        <w:spacing w:after="120"/>
        <w:jc w:val="both"/>
        <w:rPr>
          <w:rFonts w:eastAsia="Times New Roman"/>
          <w:lang w:val="hr-HR"/>
        </w:rPr>
      </w:pPr>
      <w:r w:rsidRPr="008926F7">
        <w:rPr>
          <w:rFonts w:asciiTheme="minorHAnsi" w:hAnsiTheme="minorHAnsi"/>
          <w:lang w:val="hr-HR"/>
        </w:rPr>
        <w:t>Isto</w:t>
      </w:r>
      <w:r w:rsidR="0090500C" w:rsidRPr="008926F7">
        <w:rPr>
          <w:rFonts w:asciiTheme="minorHAnsi" w:hAnsiTheme="minorHAnsi"/>
          <w:lang w:val="hr-HR"/>
        </w:rPr>
        <w:t>dobno</w:t>
      </w:r>
      <w:r w:rsidR="0060122B" w:rsidRPr="008926F7">
        <w:rPr>
          <w:rFonts w:asciiTheme="minorHAnsi" w:hAnsiTheme="minorHAnsi"/>
          <w:lang w:val="hr-HR"/>
        </w:rPr>
        <w:t xml:space="preserve">nužno je uspostaviti jasne kriterije </w:t>
      </w:r>
      <w:r w:rsidRPr="008926F7">
        <w:rPr>
          <w:rFonts w:asciiTheme="minorHAnsi" w:hAnsiTheme="minorHAnsi"/>
          <w:lang w:val="hr-HR"/>
        </w:rPr>
        <w:t xml:space="preserve">vezano uz </w:t>
      </w:r>
      <w:r w:rsidRPr="008926F7">
        <w:rPr>
          <w:rFonts w:asciiTheme="minorHAnsi" w:hAnsiTheme="minorHAnsi"/>
          <w:i/>
          <w:lang w:val="hr-HR"/>
        </w:rPr>
        <w:t>adhoc</w:t>
      </w:r>
      <w:r w:rsidRPr="008926F7">
        <w:rPr>
          <w:rFonts w:asciiTheme="minorHAnsi" w:hAnsiTheme="minorHAnsi"/>
          <w:lang w:val="hr-HR"/>
        </w:rPr>
        <w:t xml:space="preserve"> ustupanje javnih prostora i površina</w:t>
      </w:r>
      <w:r w:rsidR="0060122B" w:rsidRPr="008926F7">
        <w:rPr>
          <w:rFonts w:asciiTheme="minorHAnsi" w:hAnsiTheme="minorHAnsi"/>
          <w:lang w:val="hr-HR"/>
        </w:rPr>
        <w:t xml:space="preserve">. </w:t>
      </w:r>
      <w:r w:rsidR="007C5DFC" w:rsidRPr="008926F7">
        <w:rPr>
          <w:rFonts w:asciiTheme="minorHAnsi" w:hAnsiTheme="minorHAnsi"/>
          <w:lang w:val="hr-HR"/>
        </w:rPr>
        <w:t xml:space="preserve">To je vidljivo na primjeru tvrtke Embassy Films kojoj je za potrebe snimanja holivudskog visokobudžetnog serijala „Igre prijestolja“ dano na korištenje dio </w:t>
      </w:r>
      <w:r w:rsidRPr="008926F7">
        <w:rPr>
          <w:rFonts w:asciiTheme="minorHAnsi" w:hAnsiTheme="minorHAnsi"/>
          <w:lang w:val="hr-HR"/>
        </w:rPr>
        <w:t>javnih površina i nekretnina bez naknade</w:t>
      </w:r>
      <w:r w:rsidR="007C5DFC" w:rsidRPr="008926F7">
        <w:rPr>
          <w:rFonts w:asciiTheme="minorHAnsi" w:hAnsiTheme="minorHAnsi"/>
          <w:lang w:val="hr-HR"/>
        </w:rPr>
        <w:t xml:space="preserve">, uz </w:t>
      </w:r>
      <w:r w:rsidR="00B27ED1" w:rsidRPr="008926F7">
        <w:rPr>
          <w:rFonts w:asciiTheme="minorHAnsi" w:hAnsiTheme="minorHAnsi"/>
          <w:lang w:val="hr-HR"/>
        </w:rPr>
        <w:t>istovremen</w:t>
      </w:r>
      <w:r w:rsidR="007C5DFC" w:rsidRPr="008926F7">
        <w:rPr>
          <w:rFonts w:asciiTheme="minorHAnsi" w:hAnsiTheme="minorHAnsi"/>
          <w:lang w:val="hr-HR"/>
        </w:rPr>
        <w:t xml:space="preserve">u naplatu </w:t>
      </w:r>
      <w:r w:rsidR="00B27ED1" w:rsidRPr="008926F7">
        <w:rPr>
          <w:rFonts w:asciiTheme="minorHAnsi" w:hAnsiTheme="minorHAnsi"/>
          <w:lang w:val="hr-HR"/>
        </w:rPr>
        <w:t>zakup</w:t>
      </w:r>
      <w:r w:rsidR="007C5DFC" w:rsidRPr="008926F7">
        <w:rPr>
          <w:rFonts w:asciiTheme="minorHAnsi" w:hAnsiTheme="minorHAnsi"/>
          <w:lang w:val="hr-HR"/>
        </w:rPr>
        <w:t>a</w:t>
      </w:r>
      <w:r w:rsidR="00B27ED1" w:rsidRPr="008926F7">
        <w:rPr>
          <w:rFonts w:eastAsia="Times New Roman"/>
          <w:lang w:val="hr-HR"/>
        </w:rPr>
        <w:t xml:space="preserve">parkinga i drugih površina po visokim cijenama iz čega </w:t>
      </w:r>
      <w:r w:rsidR="007C5DFC" w:rsidRPr="008926F7">
        <w:rPr>
          <w:rFonts w:eastAsia="Times New Roman"/>
          <w:lang w:val="hr-HR"/>
        </w:rPr>
        <w:t xml:space="preserve">je </w:t>
      </w:r>
      <w:r w:rsidR="00B27ED1" w:rsidRPr="008926F7">
        <w:rPr>
          <w:rFonts w:eastAsia="Times New Roman"/>
          <w:lang w:val="hr-HR"/>
        </w:rPr>
        <w:t>Grad ostvar</w:t>
      </w:r>
      <w:r w:rsidR="007C5DFC" w:rsidRPr="008926F7">
        <w:rPr>
          <w:rFonts w:eastAsia="Times New Roman"/>
          <w:lang w:val="hr-HR"/>
        </w:rPr>
        <w:t xml:space="preserve">io </w:t>
      </w:r>
      <w:r w:rsidR="00B27ED1" w:rsidRPr="008926F7">
        <w:rPr>
          <w:rFonts w:eastAsia="Times New Roman"/>
          <w:lang w:val="hr-HR"/>
        </w:rPr>
        <w:t>značajne izravne prihode.</w:t>
      </w:r>
    </w:p>
    <w:p w:rsidR="0045402D" w:rsidRPr="008926F7" w:rsidRDefault="00BE3E0C" w:rsidP="0045402D">
      <w:pPr>
        <w:spacing w:after="120"/>
        <w:jc w:val="both"/>
        <w:rPr>
          <w:rFonts w:asciiTheme="minorHAnsi" w:hAnsiTheme="minorHAnsi"/>
          <w:lang w:val="hr-HR"/>
        </w:rPr>
      </w:pPr>
      <w:r w:rsidRPr="008926F7">
        <w:rPr>
          <w:rFonts w:asciiTheme="minorHAnsi" w:hAnsiTheme="minorHAnsi"/>
          <w:lang w:val="hr-HR"/>
        </w:rPr>
        <w:t xml:space="preserve">Među prioritete obnove kulturnih prostora Grad Dubrovnik uvrstio je sanaciju Atrija Kneževog dvora, završetak radova </w:t>
      </w:r>
      <w:r w:rsidR="00AF66E2" w:rsidRPr="008926F7">
        <w:rPr>
          <w:rFonts w:asciiTheme="minorHAnsi" w:hAnsiTheme="minorHAnsi"/>
          <w:lang w:val="hr-HR"/>
        </w:rPr>
        <w:t xml:space="preserve">na novoj zgradi </w:t>
      </w:r>
      <w:r w:rsidR="009F41EE" w:rsidRPr="008926F7">
        <w:rPr>
          <w:rFonts w:asciiTheme="minorHAnsi" w:hAnsiTheme="minorHAnsi"/>
          <w:lang w:val="hr-HR"/>
        </w:rPr>
        <w:t>A</w:t>
      </w:r>
      <w:r w:rsidR="00AF66E2" w:rsidRPr="008926F7">
        <w:rPr>
          <w:rFonts w:asciiTheme="minorHAnsi" w:hAnsiTheme="minorHAnsi"/>
          <w:lang w:val="hr-HR"/>
        </w:rPr>
        <w:t>rhiva</w:t>
      </w:r>
      <w:r w:rsidRPr="008926F7">
        <w:rPr>
          <w:rFonts w:asciiTheme="minorHAnsi" w:hAnsiTheme="minorHAnsi"/>
          <w:lang w:val="hr-HR"/>
        </w:rPr>
        <w:t xml:space="preserve">, kupnju i obnovu dubrovačkih ljetnikovaca te obnovu tvrđave </w:t>
      </w:r>
      <w:r w:rsidRPr="008926F7">
        <w:rPr>
          <w:rFonts w:asciiTheme="minorHAnsi" w:hAnsiTheme="minorHAnsi"/>
          <w:lang w:val="hr-HR"/>
        </w:rPr>
        <w:lastRenderedPageBreak/>
        <w:t xml:space="preserve">Imperial. </w:t>
      </w:r>
      <w:r w:rsidR="0045402D" w:rsidRPr="008926F7">
        <w:rPr>
          <w:rFonts w:asciiTheme="minorHAnsi" w:hAnsiTheme="minorHAnsi"/>
          <w:lang w:val="hr-HR"/>
        </w:rPr>
        <w:t xml:space="preserve">Također, Grad Dubrovnik najavljuje dokapitalizaciju resursa spomeničke baštine u </w:t>
      </w:r>
      <w:r w:rsidR="0090500C" w:rsidRPr="008926F7">
        <w:rPr>
          <w:rFonts w:asciiTheme="minorHAnsi" w:hAnsiTheme="minorHAnsi"/>
          <w:lang w:val="hr-HR"/>
        </w:rPr>
        <w:t>obliku</w:t>
      </w:r>
      <w:r w:rsidR="0045402D" w:rsidRPr="008926F7">
        <w:rPr>
          <w:rFonts w:asciiTheme="minorHAnsi" w:hAnsiTheme="minorHAnsi"/>
          <w:lang w:val="hr-HR"/>
        </w:rPr>
        <w:t xml:space="preserve"> kupnje ljetnikovaca u Rijeci dubrovačkoj. Revitalizacija ljetnikovaca, tj. promišljanje ljetnikovaca kao novih prostora kulture</w:t>
      </w:r>
      <w:r w:rsidR="0090500C" w:rsidRPr="008926F7">
        <w:rPr>
          <w:rFonts w:asciiTheme="minorHAnsi" w:hAnsiTheme="minorHAnsi"/>
          <w:lang w:val="hr-HR"/>
        </w:rPr>
        <w:t>,</w:t>
      </w:r>
      <w:r w:rsidR="0045402D" w:rsidRPr="008926F7">
        <w:rPr>
          <w:rFonts w:asciiTheme="minorHAnsi" w:hAnsiTheme="minorHAnsi"/>
          <w:lang w:val="hr-HR"/>
        </w:rPr>
        <w:t xml:space="preserve"> započel</w:t>
      </w:r>
      <w:r w:rsidR="0090500C" w:rsidRPr="008926F7">
        <w:rPr>
          <w:rFonts w:asciiTheme="minorHAnsi" w:hAnsiTheme="minorHAnsi"/>
          <w:lang w:val="hr-HR"/>
        </w:rPr>
        <w:t>a</w:t>
      </w:r>
      <w:r w:rsidR="0045402D" w:rsidRPr="008926F7">
        <w:rPr>
          <w:rFonts w:asciiTheme="minorHAnsi" w:hAnsiTheme="minorHAnsi"/>
          <w:lang w:val="hr-HR"/>
        </w:rPr>
        <w:t xml:space="preserve"> je nakon prve značajne privatne investicije</w:t>
      </w:r>
      <w:r w:rsidR="0087674A" w:rsidRPr="008926F7">
        <w:rPr>
          <w:rFonts w:asciiTheme="minorHAnsi" w:hAnsiTheme="minorHAnsi"/>
          <w:lang w:val="hr-HR"/>
        </w:rPr>
        <w:t xml:space="preserve"> u obnovu kulturne baštine u Republici Hrvatskoj kada je Zaklada Batahovina</w:t>
      </w:r>
      <w:r w:rsidR="0090500C" w:rsidRPr="008926F7">
        <w:rPr>
          <w:rFonts w:asciiTheme="minorHAnsi" w:hAnsiTheme="minorHAnsi"/>
          <w:lang w:val="hr-HR"/>
        </w:rPr>
        <w:t>,</w:t>
      </w:r>
      <w:r w:rsidR="0087674A" w:rsidRPr="008926F7">
        <w:rPr>
          <w:rFonts w:asciiTheme="minorHAnsi" w:hAnsiTheme="minorHAnsi"/>
          <w:lang w:val="hr-HR"/>
        </w:rPr>
        <w:t xml:space="preserve"> koju su osnovali nasljednici obitelji Kaboga</w:t>
      </w:r>
      <w:r w:rsidR="0090500C" w:rsidRPr="008926F7">
        <w:rPr>
          <w:rFonts w:asciiTheme="minorHAnsi" w:hAnsiTheme="minorHAnsi"/>
          <w:lang w:val="hr-HR"/>
        </w:rPr>
        <w:t>,</w:t>
      </w:r>
      <w:r w:rsidR="0087674A" w:rsidRPr="008926F7">
        <w:rPr>
          <w:rFonts w:asciiTheme="minorHAnsi" w:hAnsiTheme="minorHAnsi"/>
          <w:lang w:val="hr-HR"/>
        </w:rPr>
        <w:t xml:space="preserve"> uložila u obnovu Ljetnikovca Bunić Kaboga 3 milijuna </w:t>
      </w:r>
      <w:r w:rsidR="0090500C" w:rsidRPr="008926F7">
        <w:rPr>
          <w:rFonts w:asciiTheme="minorHAnsi" w:hAnsiTheme="minorHAnsi"/>
          <w:lang w:val="hr-HR"/>
        </w:rPr>
        <w:t>e</w:t>
      </w:r>
      <w:r w:rsidR="0087674A" w:rsidRPr="008926F7">
        <w:rPr>
          <w:rFonts w:asciiTheme="minorHAnsi" w:hAnsiTheme="minorHAnsi"/>
          <w:lang w:val="hr-HR"/>
        </w:rPr>
        <w:t xml:space="preserve">ura. Ljetnikovac je otvoren 2013. </w:t>
      </w:r>
      <w:r w:rsidR="005F52B7">
        <w:rPr>
          <w:rFonts w:asciiTheme="minorHAnsi" w:hAnsiTheme="minorHAnsi"/>
          <w:lang w:val="hr-HR"/>
        </w:rPr>
        <w:t>g</w:t>
      </w:r>
      <w:r w:rsidR="0087674A" w:rsidRPr="008926F7">
        <w:rPr>
          <w:rFonts w:asciiTheme="minorHAnsi" w:hAnsiTheme="minorHAnsi"/>
          <w:lang w:val="hr-HR"/>
        </w:rPr>
        <w:t>odine</w:t>
      </w:r>
      <w:r w:rsidR="0090500C" w:rsidRPr="008926F7">
        <w:rPr>
          <w:rFonts w:asciiTheme="minorHAnsi" w:hAnsiTheme="minorHAnsi"/>
          <w:lang w:val="hr-HR"/>
        </w:rPr>
        <w:t xml:space="preserve">; </w:t>
      </w:r>
      <w:r w:rsidR="0087674A" w:rsidRPr="008926F7">
        <w:rPr>
          <w:rFonts w:asciiTheme="minorHAnsi" w:hAnsiTheme="minorHAnsi"/>
          <w:lang w:val="hr-HR"/>
        </w:rPr>
        <w:t xml:space="preserve">jednim dijelom koristi </w:t>
      </w:r>
      <w:r w:rsidR="0090500C" w:rsidRPr="008926F7">
        <w:rPr>
          <w:rFonts w:asciiTheme="minorHAnsi" w:hAnsiTheme="minorHAnsi"/>
          <w:lang w:val="hr-HR"/>
        </w:rPr>
        <w:t xml:space="preserve">ga </w:t>
      </w:r>
      <w:r w:rsidR="0087674A" w:rsidRPr="008926F7">
        <w:rPr>
          <w:rFonts w:asciiTheme="minorHAnsi" w:hAnsiTheme="minorHAnsi"/>
          <w:lang w:val="hr-HR"/>
        </w:rPr>
        <w:t xml:space="preserve">Hrvatski restauratorski zavod, a drugim Zaklada Batahovina </w:t>
      </w:r>
      <w:r w:rsidR="0090500C" w:rsidRPr="008926F7">
        <w:rPr>
          <w:rFonts w:asciiTheme="minorHAnsi" w:hAnsiTheme="minorHAnsi"/>
          <w:lang w:val="hr-HR"/>
        </w:rPr>
        <w:t>za</w:t>
      </w:r>
      <w:r w:rsidR="0087674A" w:rsidRPr="008926F7">
        <w:rPr>
          <w:rFonts w:asciiTheme="minorHAnsi" w:hAnsiTheme="minorHAnsi"/>
          <w:lang w:val="hr-HR"/>
        </w:rPr>
        <w:t xml:space="preserve"> organizaciju različitih kulturnih događaja.</w:t>
      </w:r>
      <w:r w:rsidR="004A7236" w:rsidRPr="008926F7">
        <w:rPr>
          <w:rFonts w:asciiTheme="minorHAnsi" w:hAnsiTheme="minorHAnsi"/>
          <w:lang w:val="hr-HR"/>
        </w:rPr>
        <w:t xml:space="preserve"> Planira se obnova tvrđave Imperial na Srđu u kojoj je smješten Muzej Domovinskog rata koju bi trebao</w:t>
      </w:r>
      <w:r w:rsidR="00D05FFD" w:rsidRPr="008926F7">
        <w:rPr>
          <w:rFonts w:asciiTheme="minorHAnsi" w:hAnsiTheme="minorHAnsi"/>
          <w:lang w:val="hr-HR"/>
        </w:rPr>
        <w:t xml:space="preserve">, temeljem </w:t>
      </w:r>
      <w:r w:rsidR="004A7236" w:rsidRPr="008926F7">
        <w:rPr>
          <w:rFonts w:asciiTheme="minorHAnsi" w:hAnsiTheme="minorHAnsi"/>
          <w:lang w:val="hr-HR"/>
        </w:rPr>
        <w:t>koncesijskog ugovora</w:t>
      </w:r>
      <w:r w:rsidR="00D05FFD" w:rsidRPr="008926F7">
        <w:rPr>
          <w:rFonts w:asciiTheme="minorHAnsi" w:hAnsiTheme="minorHAnsi"/>
          <w:lang w:val="hr-HR"/>
        </w:rPr>
        <w:t>,</w:t>
      </w:r>
      <w:r w:rsidR="004A7236" w:rsidRPr="008926F7">
        <w:rPr>
          <w:rFonts w:asciiTheme="minorHAnsi" w:hAnsiTheme="minorHAnsi"/>
          <w:lang w:val="hr-HR"/>
        </w:rPr>
        <w:t xml:space="preserve"> obnoviti i dijelom staviti u javnu namjenu investitor projekta golfa na Srđu tvrtka „Razvoj golf</w:t>
      </w:r>
      <w:r w:rsidR="005F52B7">
        <w:rPr>
          <w:rFonts w:asciiTheme="minorHAnsi" w:hAnsiTheme="minorHAnsi"/>
          <w:lang w:val="hr-HR"/>
        </w:rPr>
        <w:t>, d.o.o.</w:t>
      </w:r>
      <w:r w:rsidR="004A7236" w:rsidRPr="008926F7">
        <w:rPr>
          <w:rFonts w:asciiTheme="minorHAnsi" w:hAnsiTheme="minorHAnsi"/>
          <w:lang w:val="hr-HR"/>
        </w:rPr>
        <w:t xml:space="preserve">“. </w:t>
      </w:r>
    </w:p>
    <w:p w:rsidR="00BE3E0C" w:rsidRPr="008926F7" w:rsidRDefault="0009401C" w:rsidP="00BE3E0C">
      <w:pPr>
        <w:spacing w:after="120"/>
        <w:jc w:val="both"/>
        <w:rPr>
          <w:rFonts w:asciiTheme="minorHAnsi" w:hAnsiTheme="minorHAnsi"/>
          <w:lang w:val="hr-HR"/>
        </w:rPr>
      </w:pPr>
      <w:r w:rsidRPr="008926F7">
        <w:rPr>
          <w:rFonts w:asciiTheme="minorHAnsi" w:hAnsiTheme="minorHAnsi"/>
          <w:lang w:val="hr-HR"/>
        </w:rPr>
        <w:t>Uz bogatu materijalnu baštinu te iznimno vrijedne, a ograničene  prostorne resurse, nekoliko fenomena upisano je na popis nematerijalne kulturne baštine. Festa Svetog Vlaha upisana je na UNESCO-v reprezentativni popis nematerijalne kulturne baštine</w:t>
      </w:r>
      <w:r w:rsidRPr="008926F7">
        <w:rPr>
          <w:rStyle w:val="FootnoteReference"/>
          <w:rFonts w:asciiTheme="minorHAnsi" w:hAnsiTheme="minorHAnsi"/>
          <w:lang w:val="hr-HR"/>
        </w:rPr>
        <w:footnoteReference w:id="28"/>
      </w:r>
      <w:r w:rsidRPr="008926F7">
        <w:rPr>
          <w:rFonts w:asciiTheme="minorHAnsi" w:hAnsiTheme="minorHAnsi"/>
          <w:lang w:val="hr-HR"/>
        </w:rPr>
        <w:t xml:space="preserve">. </w:t>
      </w:r>
      <w:r w:rsidRPr="008926F7">
        <w:rPr>
          <w:rFonts w:asciiTheme="minorHAnsi" w:hAnsiTheme="minorHAnsi" w:cs="Arial"/>
          <w:lang w:val="hr-HR"/>
        </w:rPr>
        <w:t xml:space="preserve">Klapsko pjevanje koje se njeguje ne samo u Dubrovniku nego i uzduž čitave obale, isto tako je upisano na </w:t>
      </w:r>
      <w:r w:rsidRPr="008926F7">
        <w:rPr>
          <w:rFonts w:asciiTheme="minorHAnsi" w:hAnsiTheme="minorHAnsi"/>
          <w:lang w:val="hr-HR"/>
        </w:rPr>
        <w:t>UNESCO-v reprezentativni popis nematerijalne kulturne baštine</w:t>
      </w:r>
      <w:r w:rsidRPr="008926F7">
        <w:rPr>
          <w:rStyle w:val="FootnoteReference"/>
          <w:rFonts w:asciiTheme="minorHAnsi" w:hAnsiTheme="minorHAnsi"/>
          <w:lang w:val="hr-HR"/>
        </w:rPr>
        <w:footnoteReference w:id="29"/>
      </w:r>
      <w:r w:rsidRPr="008926F7">
        <w:rPr>
          <w:rFonts w:asciiTheme="minorHAnsi" w:hAnsiTheme="minorHAnsi"/>
          <w:lang w:val="hr-HR"/>
        </w:rPr>
        <w:t xml:space="preserve">. </w:t>
      </w:r>
      <w:r w:rsidRPr="008926F7">
        <w:rPr>
          <w:rFonts w:asciiTheme="minorHAnsi" w:hAnsiTheme="minorHAnsi" w:cs="Arial"/>
          <w:lang w:val="hr-HR"/>
        </w:rPr>
        <w:t>Dubrovački govor i Dubrovačko-primorski ples linđo upisani su na Nacionalnu listu nematerijalnih kulturnih dobara</w:t>
      </w:r>
      <w:r w:rsidRPr="008926F7">
        <w:rPr>
          <w:rStyle w:val="FootnoteReference"/>
          <w:rFonts w:asciiTheme="minorHAnsi" w:hAnsiTheme="minorHAnsi" w:cs="Arial"/>
          <w:lang w:val="hr-HR"/>
        </w:rPr>
        <w:footnoteReference w:id="30"/>
      </w:r>
      <w:r w:rsidRPr="008926F7">
        <w:rPr>
          <w:rFonts w:asciiTheme="minorHAnsi" w:hAnsiTheme="minorHAnsi" w:cs="Arial"/>
          <w:lang w:val="hr-HR"/>
        </w:rPr>
        <w:t>.</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Problemi s kojima se suočava Dubrovnik zajednički su mnogim povijesnim gradovima u Europi i na Mediteranu zbog čega </w:t>
      </w:r>
      <w:r w:rsidR="00FA5881" w:rsidRPr="008926F7">
        <w:rPr>
          <w:rFonts w:asciiTheme="minorHAnsi" w:hAnsiTheme="minorHAnsi"/>
          <w:b/>
          <w:lang w:val="hr-HR"/>
        </w:rPr>
        <w:t>j</w:t>
      </w:r>
      <w:r w:rsidRPr="008926F7">
        <w:rPr>
          <w:rFonts w:asciiTheme="minorHAnsi" w:hAnsiTheme="minorHAnsi"/>
          <w:b/>
          <w:lang w:val="hr-HR"/>
        </w:rPr>
        <w:t xml:space="preserve">e potrebno okrenuti </w:t>
      </w:r>
      <w:r w:rsidR="00FA5881" w:rsidRPr="008926F7">
        <w:rPr>
          <w:rFonts w:asciiTheme="minorHAnsi" w:hAnsiTheme="minorHAnsi"/>
          <w:b/>
          <w:lang w:val="hr-HR"/>
        </w:rPr>
        <w:t xml:space="preserve">se </w:t>
      </w:r>
      <w:r w:rsidRPr="008926F7">
        <w:rPr>
          <w:rFonts w:asciiTheme="minorHAnsi" w:hAnsiTheme="minorHAnsi"/>
          <w:b/>
          <w:lang w:val="hr-HR"/>
        </w:rPr>
        <w:t xml:space="preserve">čvršćoj suradnji sa sličnim europskim gradovima te pronaći primjere dobre prakse u planiranju projekata urbane regeneracije. Gustoća kulturne baštine za </w:t>
      </w:r>
      <w:r w:rsidR="00FA5881" w:rsidRPr="008926F7">
        <w:rPr>
          <w:rFonts w:asciiTheme="minorHAnsi" w:hAnsiTheme="minorHAnsi"/>
          <w:b/>
          <w:lang w:val="hr-HR"/>
        </w:rPr>
        <w:t>G</w:t>
      </w:r>
      <w:r w:rsidRPr="008926F7">
        <w:rPr>
          <w:rFonts w:asciiTheme="minorHAnsi" w:hAnsiTheme="minorHAnsi"/>
          <w:b/>
          <w:lang w:val="hr-HR"/>
        </w:rPr>
        <w:t xml:space="preserve">rad i za građane predstavlja velik trošak, </w:t>
      </w:r>
      <w:r w:rsidR="00FA5881" w:rsidRPr="008926F7">
        <w:rPr>
          <w:rFonts w:asciiTheme="minorHAnsi" w:hAnsiTheme="minorHAnsi"/>
          <w:b/>
          <w:lang w:val="hr-HR"/>
        </w:rPr>
        <w:t>no istodobno je</w:t>
      </w:r>
      <w:r w:rsidRPr="008926F7">
        <w:rPr>
          <w:rFonts w:asciiTheme="minorHAnsi" w:hAnsiTheme="minorHAnsi"/>
          <w:b/>
          <w:lang w:val="hr-HR"/>
        </w:rPr>
        <w:t xml:space="preserve"> osnovni resurs za daljnji razvoj turizma kao dominantne gospodarske grane. Zamjetno je kako </w:t>
      </w:r>
      <w:r w:rsidR="00FA5881" w:rsidRPr="008926F7">
        <w:rPr>
          <w:rFonts w:asciiTheme="minorHAnsi" w:hAnsiTheme="minorHAnsi"/>
          <w:b/>
          <w:lang w:val="hr-HR"/>
        </w:rPr>
        <w:t>G</w:t>
      </w:r>
      <w:r w:rsidRPr="008926F7">
        <w:rPr>
          <w:rFonts w:asciiTheme="minorHAnsi" w:hAnsiTheme="minorHAnsi"/>
          <w:b/>
          <w:lang w:val="hr-HR"/>
        </w:rPr>
        <w:t>rad ne pristupa pitanjima obnove, zaštite i gospodarskog korištenja baštine na s</w:t>
      </w:r>
      <w:r w:rsidR="00FA5881" w:rsidRPr="008926F7">
        <w:rPr>
          <w:rFonts w:asciiTheme="minorHAnsi" w:hAnsiTheme="minorHAnsi"/>
          <w:b/>
          <w:lang w:val="hr-HR"/>
        </w:rPr>
        <w:t>ustavan</w:t>
      </w:r>
      <w:r w:rsidR="005F52B7">
        <w:rPr>
          <w:rFonts w:asciiTheme="minorHAnsi" w:hAnsiTheme="minorHAnsi"/>
          <w:b/>
          <w:lang w:val="hr-HR"/>
        </w:rPr>
        <w:t xml:space="preserve">način </w:t>
      </w:r>
      <w:r w:rsidR="00FA5881" w:rsidRPr="008926F7">
        <w:rPr>
          <w:rFonts w:asciiTheme="minorHAnsi" w:hAnsiTheme="minorHAnsi"/>
          <w:b/>
          <w:lang w:val="hr-HR"/>
        </w:rPr>
        <w:t>i da se</w:t>
      </w:r>
      <w:r w:rsidRPr="008926F7">
        <w:rPr>
          <w:rFonts w:asciiTheme="minorHAnsi" w:hAnsiTheme="minorHAnsi"/>
          <w:b/>
          <w:lang w:val="hr-HR"/>
        </w:rPr>
        <w:t xml:space="preserve"> donose brojne </w:t>
      </w:r>
      <w:r w:rsidRPr="008926F7">
        <w:rPr>
          <w:rFonts w:asciiTheme="minorHAnsi" w:hAnsiTheme="minorHAnsi"/>
          <w:b/>
          <w:i/>
          <w:lang w:val="hr-HR"/>
        </w:rPr>
        <w:t>adhoc</w:t>
      </w:r>
      <w:r w:rsidRPr="008926F7">
        <w:rPr>
          <w:rFonts w:asciiTheme="minorHAnsi" w:hAnsiTheme="minorHAnsi"/>
          <w:b/>
          <w:lang w:val="hr-HR"/>
        </w:rPr>
        <w:t xml:space="preserve"> odluke. Uz to, na lokalnoj razini ne postoji plan koji bi uključivao sustav mjera za održivo gospodarsko korištenje kulturne baštine. Najavljena izrada Plana upravljanja starom gradskom jezgrom može postati točka preokreta u pristupu planiranju i upravljanju kulturnom baštinom, za što je preduvjet da se u </w:t>
      </w:r>
      <w:r w:rsidR="00FA5881" w:rsidRPr="008926F7">
        <w:rPr>
          <w:rFonts w:asciiTheme="minorHAnsi" w:hAnsiTheme="minorHAnsi"/>
          <w:b/>
          <w:lang w:val="hr-HR"/>
        </w:rPr>
        <w:t xml:space="preserve">njegovu </w:t>
      </w:r>
      <w:r w:rsidRPr="008926F7">
        <w:rPr>
          <w:rFonts w:asciiTheme="minorHAnsi" w:hAnsiTheme="minorHAnsi"/>
          <w:b/>
          <w:lang w:val="hr-HR"/>
        </w:rPr>
        <w:t xml:space="preserve">izradu  uključe najbolji stručnjaci, ali i široka javnost te da </w:t>
      </w:r>
      <w:r w:rsidR="00FA5881" w:rsidRPr="008926F7">
        <w:rPr>
          <w:rFonts w:asciiTheme="minorHAnsi" w:hAnsiTheme="minorHAnsi"/>
          <w:b/>
          <w:lang w:val="hr-HR"/>
        </w:rPr>
        <w:t xml:space="preserve">se </w:t>
      </w:r>
      <w:r w:rsidRPr="008926F7">
        <w:rPr>
          <w:rFonts w:asciiTheme="minorHAnsi" w:hAnsiTheme="minorHAnsi"/>
          <w:b/>
          <w:lang w:val="hr-HR"/>
        </w:rPr>
        <w:t>proces izrade Plana temelj</w:t>
      </w:r>
      <w:r w:rsidR="00FA5881" w:rsidRPr="008926F7">
        <w:rPr>
          <w:rFonts w:asciiTheme="minorHAnsi" w:hAnsiTheme="minorHAnsi"/>
          <w:b/>
          <w:lang w:val="hr-HR"/>
        </w:rPr>
        <w:t>i</w:t>
      </w:r>
      <w:r w:rsidRPr="008926F7">
        <w:rPr>
          <w:rFonts w:asciiTheme="minorHAnsi" w:hAnsiTheme="minorHAnsi"/>
          <w:b/>
          <w:lang w:val="hr-HR"/>
        </w:rPr>
        <w:t xml:space="preserve"> na načelu participativnosti. </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Uz posebnu skrb o povijesnoj jezgri i kontaktnoj zoni</w:t>
      </w:r>
      <w:r w:rsidR="00FA5881" w:rsidRPr="008926F7">
        <w:rPr>
          <w:rFonts w:asciiTheme="minorHAnsi" w:hAnsiTheme="minorHAnsi"/>
          <w:b/>
          <w:lang w:val="hr-HR"/>
        </w:rPr>
        <w:t>,</w:t>
      </w:r>
      <w:r w:rsidRPr="008926F7">
        <w:rPr>
          <w:rFonts w:asciiTheme="minorHAnsi" w:hAnsiTheme="minorHAnsi"/>
          <w:b/>
          <w:lang w:val="hr-HR"/>
        </w:rPr>
        <w:t xml:space="preserve"> koje su upisane na UN</w:t>
      </w:r>
      <w:r w:rsidR="007564CF" w:rsidRPr="008926F7">
        <w:rPr>
          <w:rFonts w:asciiTheme="minorHAnsi" w:hAnsiTheme="minorHAnsi"/>
          <w:b/>
          <w:lang w:val="hr-HR"/>
        </w:rPr>
        <w:t>E</w:t>
      </w:r>
      <w:r w:rsidRPr="008926F7">
        <w:rPr>
          <w:rFonts w:asciiTheme="minorHAnsi" w:hAnsiTheme="minorHAnsi"/>
          <w:b/>
          <w:lang w:val="hr-HR"/>
        </w:rPr>
        <w:t>SCO-</w:t>
      </w:r>
      <w:r w:rsidR="00FA5881" w:rsidRPr="008926F7">
        <w:rPr>
          <w:rFonts w:asciiTheme="minorHAnsi" w:hAnsiTheme="minorHAnsi"/>
          <w:b/>
          <w:lang w:val="hr-HR"/>
        </w:rPr>
        <w:t>o</w:t>
      </w:r>
      <w:r w:rsidRPr="008926F7">
        <w:rPr>
          <w:rFonts w:asciiTheme="minorHAnsi" w:hAnsiTheme="minorHAnsi"/>
          <w:b/>
          <w:lang w:val="hr-HR"/>
        </w:rPr>
        <w:t xml:space="preserve">v popis, </w:t>
      </w:r>
      <w:r w:rsidR="00FA5881" w:rsidRPr="008926F7">
        <w:rPr>
          <w:rFonts w:asciiTheme="minorHAnsi" w:hAnsiTheme="minorHAnsi"/>
          <w:b/>
          <w:lang w:val="hr-HR"/>
        </w:rPr>
        <w:t>G</w:t>
      </w:r>
      <w:r w:rsidRPr="008926F7">
        <w:rPr>
          <w:rFonts w:asciiTheme="minorHAnsi" w:hAnsiTheme="minorHAnsi"/>
          <w:b/>
          <w:lang w:val="hr-HR"/>
        </w:rPr>
        <w:t xml:space="preserve">rad u ovom trenutku nema jasne srednjoročne i dugoročne planove o upravljanju kulturnim dobrima što bi trebalo uključivati </w:t>
      </w:r>
      <w:r w:rsidR="00FA5881" w:rsidRPr="008926F7">
        <w:rPr>
          <w:rFonts w:asciiTheme="minorHAnsi" w:hAnsiTheme="minorHAnsi"/>
          <w:b/>
          <w:lang w:val="hr-HR"/>
        </w:rPr>
        <w:t xml:space="preserve">određivanje </w:t>
      </w:r>
      <w:r w:rsidRPr="008926F7">
        <w:rPr>
          <w:rFonts w:asciiTheme="minorHAnsi" w:hAnsiTheme="minorHAnsi"/>
          <w:b/>
          <w:lang w:val="hr-HR"/>
        </w:rPr>
        <w:t xml:space="preserve">gradskih potreba vezano uz javnu namjenu te stavljanje ostalih kulturnih dobara u režim gospodarskog korištenja. Stavljanje u funkciju zapuštenih i neiskorištenih kulturnih dobara ključno je kako bi se osigurala obnova i čuvanje kulturne baštine. Jedan </w:t>
      </w:r>
      <w:r w:rsidR="00FA5881" w:rsidRPr="008926F7">
        <w:rPr>
          <w:rFonts w:asciiTheme="minorHAnsi" w:hAnsiTheme="minorHAnsi"/>
          <w:b/>
          <w:lang w:val="hr-HR"/>
        </w:rPr>
        <w:t xml:space="preserve">je </w:t>
      </w:r>
      <w:r w:rsidRPr="008926F7">
        <w:rPr>
          <w:rFonts w:asciiTheme="minorHAnsi" w:hAnsiTheme="minorHAnsi"/>
          <w:b/>
          <w:lang w:val="hr-HR"/>
        </w:rPr>
        <w:t xml:space="preserve">od primjera obnovljeni prostor Lazareta čija će se </w:t>
      </w:r>
      <w:r w:rsidR="0045402D" w:rsidRPr="008926F7">
        <w:rPr>
          <w:rFonts w:asciiTheme="minorHAnsi" w:hAnsiTheme="minorHAnsi"/>
          <w:b/>
          <w:lang w:val="hr-HR"/>
        </w:rPr>
        <w:t xml:space="preserve">detaljna kulturna </w:t>
      </w:r>
      <w:r w:rsidRPr="008926F7">
        <w:rPr>
          <w:rFonts w:asciiTheme="minorHAnsi" w:hAnsiTheme="minorHAnsi"/>
          <w:b/>
          <w:lang w:val="hr-HR"/>
        </w:rPr>
        <w:t xml:space="preserve">namjena definirati u procesu pripreme kandidature Dubrovnika za Europsku prijestolnicu kulture. Taj proces otvara brojne mogućnosti za intenziviranje suradnje i uključivanje međunarodnih stručnjaka u rješavanje problema i traženje razvojnih modela i za druge spomenike kulture, a koji će odgovarati specifičnim potrebama i izazovima </w:t>
      </w:r>
      <w:r w:rsidR="00FA5881" w:rsidRPr="008926F7">
        <w:rPr>
          <w:rFonts w:asciiTheme="minorHAnsi" w:hAnsiTheme="minorHAnsi"/>
          <w:b/>
          <w:lang w:val="hr-HR"/>
        </w:rPr>
        <w:t>G</w:t>
      </w:r>
      <w:r w:rsidRPr="008926F7">
        <w:rPr>
          <w:rFonts w:asciiTheme="minorHAnsi" w:hAnsiTheme="minorHAnsi"/>
          <w:b/>
          <w:lang w:val="hr-HR"/>
        </w:rPr>
        <w:t xml:space="preserve">rada Dubrovnika. </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Skrb o pokretnoj kulturnoj baštini i nematerijalnoj kulturnoj baštini primarno je u nadležnosti Ministarstva kulture</w:t>
      </w:r>
      <w:r w:rsidR="00FA5881" w:rsidRPr="008926F7">
        <w:rPr>
          <w:rFonts w:asciiTheme="minorHAnsi" w:hAnsiTheme="minorHAnsi"/>
          <w:b/>
          <w:lang w:val="hr-HR"/>
        </w:rPr>
        <w:t>,</w:t>
      </w:r>
      <w:r w:rsidRPr="008926F7">
        <w:rPr>
          <w:rFonts w:asciiTheme="minorHAnsi" w:hAnsiTheme="minorHAnsi"/>
          <w:b/>
          <w:lang w:val="hr-HR"/>
        </w:rPr>
        <w:t xml:space="preserve"> koje propisuje standarde i usvaja mjere zaštite. Ipak, na razini </w:t>
      </w:r>
      <w:r w:rsidR="00FA5881" w:rsidRPr="008926F7">
        <w:rPr>
          <w:rFonts w:asciiTheme="minorHAnsi" w:hAnsiTheme="minorHAnsi"/>
          <w:b/>
          <w:lang w:val="hr-HR"/>
        </w:rPr>
        <w:t>G</w:t>
      </w:r>
      <w:r w:rsidRPr="008926F7">
        <w:rPr>
          <w:rFonts w:asciiTheme="minorHAnsi" w:hAnsiTheme="minorHAnsi"/>
          <w:b/>
          <w:lang w:val="hr-HR"/>
        </w:rPr>
        <w:t xml:space="preserve">rada a </w:t>
      </w:r>
      <w:r w:rsidR="00FA5881" w:rsidRPr="008926F7">
        <w:rPr>
          <w:rFonts w:asciiTheme="minorHAnsi" w:hAnsiTheme="minorHAnsi"/>
          <w:b/>
          <w:lang w:val="hr-HR"/>
        </w:rPr>
        <w:t xml:space="preserve">osobito </w:t>
      </w:r>
      <w:r w:rsidRPr="008926F7">
        <w:rPr>
          <w:rFonts w:asciiTheme="minorHAnsi" w:hAnsiTheme="minorHAnsi"/>
          <w:b/>
          <w:lang w:val="hr-HR"/>
        </w:rPr>
        <w:t xml:space="preserve">u suradnji s ključnim dionicima (Konzervatorski odjel, Državni arhiv, muzeji, knjižnice, </w:t>
      </w:r>
      <w:r w:rsidRPr="008926F7">
        <w:rPr>
          <w:rFonts w:asciiTheme="minorHAnsi" w:hAnsiTheme="minorHAnsi"/>
          <w:b/>
          <w:lang w:val="hr-HR"/>
        </w:rPr>
        <w:lastRenderedPageBreak/>
        <w:t xml:space="preserve">samostanske zbirke i knjižnice te nositelji nematerijalne kulturne baštine) </w:t>
      </w:r>
      <w:r w:rsidR="00FA5881" w:rsidRPr="008926F7">
        <w:rPr>
          <w:rFonts w:asciiTheme="minorHAnsi" w:hAnsiTheme="minorHAnsi"/>
          <w:b/>
          <w:lang w:val="hr-HR"/>
        </w:rPr>
        <w:t>G</w:t>
      </w:r>
      <w:r w:rsidRPr="008926F7">
        <w:rPr>
          <w:rFonts w:asciiTheme="minorHAnsi" w:hAnsiTheme="minorHAnsi"/>
          <w:b/>
          <w:lang w:val="hr-HR"/>
        </w:rPr>
        <w:t xml:space="preserve">rad bi se trebao aktivnije postaviti </w:t>
      </w:r>
      <w:r w:rsidR="00FA5881" w:rsidRPr="008926F7">
        <w:rPr>
          <w:rFonts w:asciiTheme="minorHAnsi" w:hAnsiTheme="minorHAnsi"/>
          <w:b/>
          <w:lang w:val="hr-HR"/>
        </w:rPr>
        <w:t>pri</w:t>
      </w:r>
      <w:r w:rsidRPr="008926F7">
        <w:rPr>
          <w:rFonts w:asciiTheme="minorHAnsi" w:hAnsiTheme="minorHAnsi"/>
          <w:b/>
          <w:lang w:val="hr-HR"/>
        </w:rPr>
        <w:t xml:space="preserve"> formuliranju određenih politika ili smjernica koje će uključiti i skrb o ovom dijelu kulturne baštine. U tom smislu postoji prostor za pokretanje projekata potpore na lokalnoj razini (posebno digitalizacija, nove tehnologije, prezentacija kulturne baštine itd.) kako bi se unaprijedila zaštita i prezentacija pokretne i nematerijalne kulturne baštine.</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Relativno velik broj javnih prostora stavljen je u funkciju kulture</w:t>
      </w:r>
      <w:r w:rsidR="00FA5881" w:rsidRPr="008926F7">
        <w:rPr>
          <w:rFonts w:asciiTheme="minorHAnsi" w:hAnsiTheme="minorHAnsi"/>
          <w:b/>
          <w:lang w:val="hr-HR"/>
        </w:rPr>
        <w:t>, no</w:t>
      </w:r>
      <w:r w:rsidRPr="008926F7">
        <w:rPr>
          <w:rFonts w:asciiTheme="minorHAnsi" w:hAnsiTheme="minorHAnsi"/>
          <w:b/>
          <w:lang w:val="hr-HR"/>
        </w:rPr>
        <w:t xml:space="preserve"> analiza stanja pokazuje kako niz kulturnih institucija još uvijek nema adekvatne prostore i uvjete za rad. Većina prostora nalazi se u povijesnoj jezgri</w:t>
      </w:r>
      <w:r w:rsidR="00FA5881" w:rsidRPr="008926F7">
        <w:rPr>
          <w:rFonts w:asciiTheme="minorHAnsi" w:hAnsiTheme="minorHAnsi"/>
          <w:b/>
          <w:lang w:val="hr-HR"/>
        </w:rPr>
        <w:t xml:space="preserve">, a </w:t>
      </w:r>
      <w:r w:rsidRPr="008926F7">
        <w:rPr>
          <w:rFonts w:asciiTheme="minorHAnsi" w:hAnsiTheme="minorHAnsi"/>
          <w:b/>
          <w:lang w:val="hr-HR"/>
        </w:rPr>
        <w:t xml:space="preserve"> malo ili nimalo ulaže </w:t>
      </w:r>
      <w:r w:rsidR="00FA5881" w:rsidRPr="008926F7">
        <w:rPr>
          <w:rFonts w:asciiTheme="minorHAnsi" w:hAnsiTheme="minorHAnsi"/>
          <w:b/>
          <w:lang w:val="hr-HR"/>
        </w:rPr>
        <w:t xml:space="preserve">se </w:t>
      </w:r>
      <w:r w:rsidRPr="008926F7">
        <w:rPr>
          <w:rFonts w:asciiTheme="minorHAnsi" w:hAnsiTheme="minorHAnsi"/>
          <w:b/>
          <w:lang w:val="hr-HR"/>
        </w:rPr>
        <w:t xml:space="preserve">u razvoj prostora kulture u ostalim dijelovima </w:t>
      </w:r>
      <w:r w:rsidR="00FA5881" w:rsidRPr="008926F7">
        <w:rPr>
          <w:rFonts w:asciiTheme="minorHAnsi" w:hAnsiTheme="minorHAnsi"/>
          <w:b/>
          <w:lang w:val="hr-HR"/>
        </w:rPr>
        <w:t>G</w:t>
      </w:r>
      <w:r w:rsidRPr="008926F7">
        <w:rPr>
          <w:rFonts w:asciiTheme="minorHAnsi" w:hAnsiTheme="minorHAnsi"/>
          <w:b/>
          <w:lang w:val="hr-HR"/>
        </w:rPr>
        <w:t xml:space="preserve">rada, </w:t>
      </w:r>
      <w:r w:rsidR="00FA5881" w:rsidRPr="008926F7">
        <w:rPr>
          <w:rFonts w:asciiTheme="minorHAnsi" w:hAnsiTheme="minorHAnsi"/>
          <w:b/>
          <w:lang w:val="hr-HR"/>
        </w:rPr>
        <w:t xml:space="preserve">u </w:t>
      </w:r>
      <w:r w:rsidRPr="008926F7">
        <w:rPr>
          <w:rFonts w:asciiTheme="minorHAnsi" w:hAnsiTheme="minorHAnsi"/>
          <w:b/>
          <w:lang w:val="hr-HR"/>
        </w:rPr>
        <w:t>prigradskim naseljima i na otocima. Inicijativa postupnog stjecanja vlasništva nad ljetnikovcima trebala bi biti u funkciji planiranja kulturnog razvoja</w:t>
      </w:r>
      <w:r w:rsidR="00FA5881" w:rsidRPr="008926F7">
        <w:rPr>
          <w:rFonts w:asciiTheme="minorHAnsi" w:hAnsiTheme="minorHAnsi"/>
          <w:b/>
          <w:lang w:val="hr-HR"/>
        </w:rPr>
        <w:t>,</w:t>
      </w:r>
      <w:r w:rsidRPr="008926F7">
        <w:rPr>
          <w:rFonts w:asciiTheme="minorHAnsi" w:hAnsiTheme="minorHAnsi"/>
          <w:b/>
          <w:lang w:val="hr-HR"/>
        </w:rPr>
        <w:t xml:space="preserve"> pa bi u tom smislu bilo potrebno izraditi sveobuhvatan plan obnove, izgradnje i prenamjene prostora koji će uzeti u obzir </w:t>
      </w:r>
      <w:r w:rsidR="0087674A" w:rsidRPr="008926F7">
        <w:rPr>
          <w:rFonts w:asciiTheme="minorHAnsi" w:hAnsiTheme="minorHAnsi"/>
          <w:b/>
          <w:lang w:val="hr-HR"/>
        </w:rPr>
        <w:t xml:space="preserve">potrebe </w:t>
      </w:r>
      <w:r w:rsidR="00FA5881" w:rsidRPr="008926F7">
        <w:rPr>
          <w:rFonts w:asciiTheme="minorHAnsi" w:hAnsiTheme="minorHAnsi"/>
          <w:b/>
          <w:lang w:val="hr-HR"/>
        </w:rPr>
        <w:t>G</w:t>
      </w:r>
      <w:r w:rsidR="0087674A" w:rsidRPr="008926F7">
        <w:rPr>
          <w:rFonts w:asciiTheme="minorHAnsi" w:hAnsiTheme="minorHAnsi"/>
          <w:b/>
          <w:lang w:val="hr-HR"/>
        </w:rPr>
        <w:t xml:space="preserve">rada za otvaranjem novih prostora kulture i prostora druge društvene namjene, </w:t>
      </w:r>
      <w:r w:rsidRPr="008926F7">
        <w:rPr>
          <w:rFonts w:asciiTheme="minorHAnsi" w:hAnsiTheme="minorHAnsi"/>
          <w:b/>
          <w:lang w:val="hr-HR"/>
        </w:rPr>
        <w:t>potrebe lokalnog stanovništva i mogućnost razvoja kulturnoturističkih proizvoda i sadržaja. Usvajanje višegodišnjih planova razvoja kojima bi se utvrdila i buduća namjena pojedinih kulturnih dobara otvoril</w:t>
      </w:r>
      <w:r w:rsidR="00FA5881" w:rsidRPr="008926F7">
        <w:rPr>
          <w:rFonts w:asciiTheme="minorHAnsi" w:hAnsiTheme="minorHAnsi"/>
          <w:b/>
          <w:lang w:val="hr-HR"/>
        </w:rPr>
        <w:t>o</w:t>
      </w:r>
      <w:r w:rsidRPr="008926F7">
        <w:rPr>
          <w:rFonts w:asciiTheme="minorHAnsi" w:hAnsiTheme="minorHAnsi"/>
          <w:b/>
          <w:lang w:val="hr-HR"/>
        </w:rPr>
        <w:t xml:space="preserve"> bi mogućnost </w:t>
      </w:r>
      <w:r w:rsidR="0087674A" w:rsidRPr="008926F7">
        <w:rPr>
          <w:rFonts w:asciiTheme="minorHAnsi" w:hAnsiTheme="minorHAnsi"/>
          <w:b/>
          <w:lang w:val="hr-HR"/>
        </w:rPr>
        <w:t>prijave</w:t>
      </w:r>
      <w:r w:rsidRPr="008926F7">
        <w:rPr>
          <w:rFonts w:asciiTheme="minorHAnsi" w:hAnsiTheme="minorHAnsi"/>
          <w:b/>
          <w:lang w:val="hr-HR"/>
        </w:rPr>
        <w:t xml:space="preserve"> za sredstva iz fondova </w:t>
      </w:r>
      <w:r w:rsidR="00FA5881" w:rsidRPr="008926F7">
        <w:rPr>
          <w:rFonts w:asciiTheme="minorHAnsi" w:hAnsiTheme="minorHAnsi"/>
          <w:b/>
          <w:lang w:val="hr-HR"/>
        </w:rPr>
        <w:t xml:space="preserve">EU-a </w:t>
      </w:r>
      <w:r w:rsidRPr="008926F7">
        <w:rPr>
          <w:rFonts w:asciiTheme="minorHAnsi" w:hAnsiTheme="minorHAnsi"/>
          <w:b/>
          <w:lang w:val="hr-HR"/>
        </w:rPr>
        <w:t xml:space="preserve">čime bi se </w:t>
      </w:r>
      <w:r w:rsidR="00E23DD4" w:rsidRPr="008926F7">
        <w:rPr>
          <w:rFonts w:asciiTheme="minorHAnsi" w:hAnsiTheme="minorHAnsi"/>
          <w:b/>
          <w:lang w:val="hr-HR"/>
        </w:rPr>
        <w:t>znatno</w:t>
      </w:r>
      <w:r w:rsidRPr="008926F7">
        <w:rPr>
          <w:rFonts w:asciiTheme="minorHAnsi" w:hAnsiTheme="minorHAnsi"/>
          <w:b/>
          <w:lang w:val="hr-HR"/>
        </w:rPr>
        <w:t xml:space="preserve"> rasteretio lokalni proračun. </w:t>
      </w:r>
    </w:p>
    <w:p w:rsidR="00D73D5B" w:rsidRPr="008926F7" w:rsidRDefault="00D73D5B" w:rsidP="00BE3E0C">
      <w:pPr>
        <w:spacing w:after="120"/>
        <w:jc w:val="both"/>
        <w:rPr>
          <w:rFonts w:asciiTheme="minorHAnsi" w:hAnsiTheme="minorHAnsi"/>
          <w:lang w:val="hr-HR"/>
        </w:rPr>
      </w:pPr>
    </w:p>
    <w:p w:rsidR="00676847" w:rsidRPr="008926F7" w:rsidRDefault="00676847">
      <w:pPr>
        <w:spacing w:after="160" w:line="259" w:lineRule="auto"/>
        <w:rPr>
          <w:rFonts w:asciiTheme="minorHAnsi" w:hAnsiTheme="minorHAnsi"/>
          <w:lang w:val="hr-HR"/>
        </w:rPr>
      </w:pPr>
      <w:r w:rsidRPr="008926F7">
        <w:rPr>
          <w:rFonts w:asciiTheme="minorHAnsi" w:hAnsiTheme="minorHAnsi"/>
          <w:lang w:val="hr-HR"/>
        </w:rPr>
        <w:br w:type="page"/>
      </w:r>
    </w:p>
    <w:p w:rsidR="005922DF" w:rsidRPr="008926F7" w:rsidRDefault="00B90657" w:rsidP="00F17E7A">
      <w:pPr>
        <w:pStyle w:val="Heading2"/>
        <w:numPr>
          <w:ilvl w:val="1"/>
          <w:numId w:val="7"/>
        </w:numPr>
        <w:rPr>
          <w:color w:val="385623" w:themeColor="accent6" w:themeShade="80"/>
          <w:sz w:val="24"/>
          <w:szCs w:val="24"/>
          <w:lang w:val="hr-HR"/>
        </w:rPr>
      </w:pPr>
      <w:bookmarkStart w:id="9" w:name="_Toc405205781"/>
      <w:r w:rsidRPr="008926F7">
        <w:rPr>
          <w:color w:val="385623" w:themeColor="accent6" w:themeShade="80"/>
          <w:sz w:val="24"/>
          <w:szCs w:val="24"/>
          <w:lang w:val="hr-HR"/>
        </w:rPr>
        <w:lastRenderedPageBreak/>
        <w:t>Pregled</w:t>
      </w:r>
      <w:r w:rsidR="005922DF" w:rsidRPr="008926F7">
        <w:rPr>
          <w:color w:val="385623" w:themeColor="accent6" w:themeShade="80"/>
          <w:sz w:val="24"/>
          <w:szCs w:val="24"/>
          <w:lang w:val="hr-HR"/>
        </w:rPr>
        <w:t xml:space="preserve"> kulturnog sektora: </w:t>
      </w:r>
      <w:r w:rsidR="00F7445B" w:rsidRPr="008926F7">
        <w:rPr>
          <w:color w:val="385623" w:themeColor="accent6" w:themeShade="80"/>
          <w:sz w:val="24"/>
          <w:szCs w:val="24"/>
          <w:lang w:val="hr-HR"/>
        </w:rPr>
        <w:t>glavni dionici</w:t>
      </w:r>
      <w:bookmarkEnd w:id="9"/>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Za grad od 42.600 stanovnika, </w:t>
      </w:r>
      <w:r w:rsidR="005F5470" w:rsidRPr="008926F7">
        <w:rPr>
          <w:rFonts w:asciiTheme="minorHAnsi" w:hAnsiTheme="minorHAnsi"/>
          <w:lang w:val="hr-HR"/>
        </w:rPr>
        <w:t xml:space="preserve">u </w:t>
      </w:r>
      <w:r w:rsidRPr="008926F7">
        <w:rPr>
          <w:rFonts w:asciiTheme="minorHAnsi" w:hAnsiTheme="minorHAnsi"/>
          <w:lang w:val="hr-HR"/>
        </w:rPr>
        <w:t>Dubrovnik</w:t>
      </w:r>
      <w:r w:rsidR="002E46F3" w:rsidRPr="008926F7">
        <w:rPr>
          <w:rFonts w:asciiTheme="minorHAnsi" w:hAnsiTheme="minorHAnsi"/>
          <w:lang w:val="hr-HR"/>
        </w:rPr>
        <w:t xml:space="preserve">u djelujeveliki broj kulturnih </w:t>
      </w:r>
      <w:r w:rsidR="005F5470" w:rsidRPr="008926F7">
        <w:rPr>
          <w:rFonts w:asciiTheme="minorHAnsi" w:hAnsiTheme="minorHAnsi"/>
          <w:lang w:val="hr-HR"/>
        </w:rPr>
        <w:t>institucij</w:t>
      </w:r>
      <w:r w:rsidR="002E46F3" w:rsidRPr="008926F7">
        <w:rPr>
          <w:rFonts w:asciiTheme="minorHAnsi" w:hAnsiTheme="minorHAnsi"/>
          <w:lang w:val="hr-HR"/>
        </w:rPr>
        <w:t>a</w:t>
      </w:r>
      <w:r w:rsidR="005F5470" w:rsidRPr="008926F7">
        <w:rPr>
          <w:rFonts w:asciiTheme="minorHAnsi" w:hAnsiTheme="minorHAnsi"/>
          <w:lang w:val="hr-HR"/>
        </w:rPr>
        <w:t xml:space="preserve"> što uključuje</w:t>
      </w:r>
      <w:r w:rsidR="00047EA9" w:rsidRPr="008926F7">
        <w:rPr>
          <w:rFonts w:asciiTheme="minorHAnsi" w:hAnsiTheme="minorHAnsi"/>
          <w:lang w:val="hr-HR"/>
        </w:rPr>
        <w:t xml:space="preserve"> deset </w:t>
      </w:r>
      <w:r w:rsidRPr="008926F7">
        <w:rPr>
          <w:rFonts w:asciiTheme="minorHAnsi" w:hAnsiTheme="minorHAnsi"/>
          <w:lang w:val="hr-HR"/>
        </w:rPr>
        <w:t xml:space="preserve">javnih ustanova kojima je osnivač </w:t>
      </w:r>
      <w:r w:rsidR="00047EA9" w:rsidRPr="008926F7">
        <w:rPr>
          <w:rFonts w:asciiTheme="minorHAnsi" w:hAnsiTheme="minorHAnsi"/>
          <w:lang w:val="hr-HR"/>
        </w:rPr>
        <w:t>G</w:t>
      </w:r>
      <w:r w:rsidRPr="008926F7">
        <w:rPr>
          <w:rFonts w:asciiTheme="minorHAnsi" w:hAnsiTheme="minorHAnsi"/>
          <w:lang w:val="hr-HR"/>
        </w:rPr>
        <w:t xml:space="preserve">rad Dubrovnik, </w:t>
      </w:r>
      <w:r w:rsidR="00047EA9" w:rsidRPr="008926F7">
        <w:rPr>
          <w:rFonts w:asciiTheme="minorHAnsi" w:hAnsiTheme="minorHAnsi"/>
          <w:lang w:val="hr-HR"/>
        </w:rPr>
        <w:t>tri</w:t>
      </w:r>
      <w:r w:rsidRPr="008926F7">
        <w:rPr>
          <w:rFonts w:asciiTheme="minorHAnsi" w:hAnsiTheme="minorHAnsi"/>
          <w:lang w:val="hr-HR"/>
        </w:rPr>
        <w:t xml:space="preserve"> ustanove kojima je osnivač država ili </w:t>
      </w:r>
      <w:r w:rsidR="00047EA9" w:rsidRPr="008926F7">
        <w:rPr>
          <w:rFonts w:asciiTheme="minorHAnsi" w:hAnsiTheme="minorHAnsi"/>
          <w:lang w:val="hr-HR"/>
        </w:rPr>
        <w:t xml:space="preserve">su zajednički </w:t>
      </w:r>
      <w:r w:rsidR="00E23DD4" w:rsidRPr="008926F7">
        <w:rPr>
          <w:rFonts w:asciiTheme="minorHAnsi" w:hAnsiTheme="minorHAnsi"/>
          <w:lang w:val="hr-HR"/>
        </w:rPr>
        <w:t>osnivač</w:t>
      </w:r>
      <w:r w:rsidR="00047EA9" w:rsidRPr="008926F7">
        <w:rPr>
          <w:rFonts w:asciiTheme="minorHAnsi" w:hAnsiTheme="minorHAnsi"/>
          <w:lang w:val="hr-HR"/>
        </w:rPr>
        <w:t xml:space="preserve"> G</w:t>
      </w:r>
      <w:r w:rsidRPr="008926F7">
        <w:rPr>
          <w:rFonts w:asciiTheme="minorHAnsi" w:hAnsiTheme="minorHAnsi"/>
          <w:lang w:val="hr-HR"/>
        </w:rPr>
        <w:t xml:space="preserve">rad, država i </w:t>
      </w:r>
      <w:r w:rsidR="00047EA9" w:rsidRPr="008926F7">
        <w:rPr>
          <w:rFonts w:asciiTheme="minorHAnsi" w:hAnsiTheme="minorHAnsi"/>
          <w:lang w:val="hr-HR"/>
        </w:rPr>
        <w:t>Županija</w:t>
      </w:r>
      <w:r w:rsidRPr="008926F7">
        <w:rPr>
          <w:rFonts w:asciiTheme="minorHAnsi" w:hAnsiTheme="minorHAnsi"/>
          <w:lang w:val="hr-HR"/>
        </w:rPr>
        <w:t>, stotinjak udruga iz područja kulture te velik broj samostalnih umjetnika</w:t>
      </w:r>
      <w:r w:rsidR="00047EA9" w:rsidRPr="008926F7">
        <w:rPr>
          <w:rFonts w:asciiTheme="minorHAnsi" w:hAnsiTheme="minorHAnsi"/>
          <w:lang w:val="hr-HR"/>
        </w:rPr>
        <w:t xml:space="preserve"> (među kojima je osamdesetak </w:t>
      </w:r>
      <w:r w:rsidRPr="008926F7">
        <w:rPr>
          <w:rFonts w:asciiTheme="minorHAnsi" w:hAnsiTheme="minorHAnsi"/>
          <w:lang w:val="hr-HR"/>
        </w:rPr>
        <w:t>članov</w:t>
      </w:r>
      <w:r w:rsidR="00047EA9" w:rsidRPr="008926F7">
        <w:rPr>
          <w:rFonts w:asciiTheme="minorHAnsi" w:hAnsiTheme="minorHAnsi"/>
          <w:lang w:val="hr-HR"/>
        </w:rPr>
        <w:t>a</w:t>
      </w:r>
      <w:r w:rsidRPr="008926F7">
        <w:rPr>
          <w:rFonts w:asciiTheme="minorHAnsi" w:hAnsiTheme="minorHAnsi"/>
          <w:lang w:val="hr-HR"/>
        </w:rPr>
        <w:t xml:space="preserve"> HDLU-a Dubrovnik</w:t>
      </w:r>
      <w:r w:rsidR="00047EA9" w:rsidRPr="008926F7">
        <w:rPr>
          <w:rFonts w:asciiTheme="minorHAnsi" w:hAnsiTheme="minorHAnsi"/>
          <w:lang w:val="hr-HR"/>
        </w:rPr>
        <w:t>)</w:t>
      </w:r>
      <w:r w:rsidRPr="008926F7">
        <w:rPr>
          <w:rFonts w:asciiTheme="minorHAnsi" w:hAnsiTheme="minorHAnsi"/>
          <w:lang w:val="hr-HR"/>
        </w:rPr>
        <w:t>. Mapiranje kulturnog sektora oslanja se na podatke kojima raspolaže gradska uprava, odnosno na broj korisnika proračuna za kulturu Grada Dubrovnika, stoga se broj udruga i samostaln</w:t>
      </w:r>
      <w:r w:rsidR="00E86101" w:rsidRPr="008926F7">
        <w:rPr>
          <w:rFonts w:asciiTheme="minorHAnsi" w:hAnsiTheme="minorHAnsi"/>
          <w:lang w:val="hr-HR"/>
        </w:rPr>
        <w:t xml:space="preserve">ih umjetnika mora </w:t>
      </w:r>
      <w:r w:rsidR="000F4E6A" w:rsidRPr="008926F7">
        <w:rPr>
          <w:rFonts w:asciiTheme="minorHAnsi" w:hAnsiTheme="minorHAnsi"/>
          <w:lang w:val="hr-HR"/>
        </w:rPr>
        <w:t>uzet</w:t>
      </w:r>
      <w:r w:rsidR="00E86101" w:rsidRPr="008926F7">
        <w:rPr>
          <w:rFonts w:asciiTheme="minorHAnsi" w:hAnsiTheme="minorHAnsi"/>
          <w:lang w:val="hr-HR"/>
        </w:rPr>
        <w:t>i kao procjen</w:t>
      </w:r>
      <w:r w:rsidRPr="008926F7">
        <w:rPr>
          <w:rFonts w:asciiTheme="minorHAnsi" w:hAnsiTheme="minorHAnsi"/>
          <w:lang w:val="hr-HR"/>
        </w:rPr>
        <w:t>a stvarnog stanja koje je zasigurno uvećano onim pravnim i fizičkim subjektima koji djeluju u Dubrovniku</w:t>
      </w:r>
      <w:r w:rsidR="00E86101" w:rsidRPr="008926F7">
        <w:rPr>
          <w:rFonts w:asciiTheme="minorHAnsi" w:hAnsiTheme="minorHAnsi"/>
          <w:lang w:val="hr-HR"/>
        </w:rPr>
        <w:t xml:space="preserve">, a nisu obuhvaćeni izvještajima </w:t>
      </w:r>
      <w:r w:rsidRPr="008926F7">
        <w:rPr>
          <w:rFonts w:asciiTheme="minorHAnsi" w:hAnsiTheme="minorHAnsi"/>
          <w:lang w:val="hr-HR"/>
        </w:rPr>
        <w:t>lokaln</w:t>
      </w:r>
      <w:r w:rsidR="00E86101" w:rsidRPr="008926F7">
        <w:rPr>
          <w:rFonts w:asciiTheme="minorHAnsi" w:hAnsiTheme="minorHAnsi"/>
          <w:lang w:val="hr-HR"/>
        </w:rPr>
        <w:t>e</w:t>
      </w:r>
      <w:r w:rsidRPr="008926F7">
        <w:rPr>
          <w:rFonts w:asciiTheme="minorHAnsi" w:hAnsiTheme="minorHAnsi"/>
          <w:lang w:val="hr-HR"/>
        </w:rPr>
        <w:t xml:space="preserve"> administracij</w:t>
      </w:r>
      <w:r w:rsidR="00E86101" w:rsidRPr="008926F7">
        <w:rPr>
          <w:rFonts w:asciiTheme="minorHAnsi" w:hAnsiTheme="minorHAnsi"/>
          <w:lang w:val="hr-HR"/>
        </w:rPr>
        <w:t>eo</w:t>
      </w:r>
      <w:r w:rsidRPr="008926F7">
        <w:rPr>
          <w:rFonts w:asciiTheme="minorHAnsi" w:hAnsiTheme="minorHAnsi"/>
          <w:lang w:val="hr-HR"/>
        </w:rPr>
        <w:t xml:space="preserve"> kulturn</w:t>
      </w:r>
      <w:r w:rsidR="00E86101" w:rsidRPr="008926F7">
        <w:rPr>
          <w:rFonts w:asciiTheme="minorHAnsi" w:hAnsiTheme="minorHAnsi"/>
          <w:lang w:val="hr-HR"/>
        </w:rPr>
        <w:t>oj</w:t>
      </w:r>
      <w:r w:rsidRPr="008926F7">
        <w:rPr>
          <w:rFonts w:asciiTheme="minorHAnsi" w:hAnsiTheme="minorHAnsi"/>
          <w:lang w:val="hr-HR"/>
        </w:rPr>
        <w:t xml:space="preserve"> djelatnosti.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Kulturni sektor Grada Dubrovnik</w:t>
      </w:r>
      <w:r w:rsidR="00874C48" w:rsidRPr="008926F7">
        <w:rPr>
          <w:rFonts w:asciiTheme="minorHAnsi" w:hAnsiTheme="minorHAnsi"/>
          <w:lang w:val="hr-HR"/>
        </w:rPr>
        <w:t>a</w:t>
      </w:r>
      <w:r w:rsidRPr="008926F7">
        <w:rPr>
          <w:rFonts w:asciiTheme="minorHAnsi" w:hAnsiTheme="minorHAnsi"/>
          <w:lang w:val="hr-HR"/>
        </w:rPr>
        <w:t xml:space="preserve"> segmentiran je na dva registra</w:t>
      </w:r>
      <w:r w:rsidR="00047EA9" w:rsidRPr="008926F7">
        <w:rPr>
          <w:rFonts w:asciiTheme="minorHAnsi" w:hAnsiTheme="minorHAnsi"/>
          <w:lang w:val="hr-HR"/>
        </w:rPr>
        <w:t>,</w:t>
      </w:r>
      <w:r w:rsidRPr="008926F7">
        <w:rPr>
          <w:rFonts w:asciiTheme="minorHAnsi" w:hAnsiTheme="minorHAnsi"/>
          <w:lang w:val="hr-HR"/>
        </w:rPr>
        <w:t xml:space="preserve"> institucionalni i </w:t>
      </w:r>
      <w:r w:rsidR="00B402B9" w:rsidRPr="008926F7">
        <w:rPr>
          <w:rFonts w:asciiTheme="minorHAnsi" w:hAnsiTheme="minorHAnsi"/>
          <w:lang w:val="hr-HR"/>
        </w:rPr>
        <w:t>izvaninstitucionalni</w:t>
      </w:r>
      <w:r w:rsidRPr="008926F7">
        <w:rPr>
          <w:rFonts w:asciiTheme="minorHAnsi" w:hAnsiTheme="minorHAnsi"/>
          <w:lang w:val="hr-HR"/>
        </w:rPr>
        <w:t xml:space="preserve"> (odnosno, proračunski korisnici i korisnici proračuna) te prema pojedinim kulturnim djelatnostima. </w:t>
      </w:r>
    </w:p>
    <w:p w:rsidR="00B16DCA" w:rsidRPr="008926F7" w:rsidRDefault="00676847" w:rsidP="00777CEA">
      <w:pPr>
        <w:pStyle w:val="Tabela"/>
      </w:pPr>
      <w:bookmarkStart w:id="10" w:name="_Toc405368795"/>
      <w:r w:rsidRPr="008926F7">
        <w:t xml:space="preserve">Tablica 2. </w:t>
      </w:r>
      <w:r w:rsidR="00B16DCA" w:rsidRPr="008926F7">
        <w:t>Institucije u kulture kojima je osnivač Grad Dubrovnik</w:t>
      </w:r>
      <w:bookmarkEnd w:id="10"/>
    </w:p>
    <w:tbl>
      <w:tblPr>
        <w:tblStyle w:val="MediumShading2-Accent2"/>
        <w:tblW w:w="0" w:type="auto"/>
        <w:jc w:val="center"/>
        <w:tblBorders>
          <w:insideH w:val="single" w:sz="12" w:space="0" w:color="FFFFFF" w:themeColor="background1"/>
          <w:insideV w:val="single" w:sz="12" w:space="0" w:color="FFFFFF" w:themeColor="background1"/>
        </w:tblBorders>
        <w:tblLook w:val="04A0" w:firstRow="1" w:lastRow="0" w:firstColumn="1" w:lastColumn="0" w:noHBand="0" w:noVBand="1"/>
      </w:tblPr>
      <w:tblGrid>
        <w:gridCol w:w="1243"/>
        <w:gridCol w:w="7337"/>
      </w:tblGrid>
      <w:tr w:rsidR="009F721D" w:rsidRPr="008926F7" w:rsidTr="00697A95">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100" w:firstRow="0" w:lastRow="0" w:firstColumn="1" w:lastColumn="0" w:oddVBand="0" w:evenVBand="0" w:oddHBand="0" w:evenHBand="0" w:firstRowFirstColumn="1" w:firstRowLastColumn="0" w:lastRowFirstColumn="0" w:lastRowLastColumn="0"/>
            <w:tcW w:w="1243" w:type="dxa"/>
            <w:shd w:val="clear" w:color="auto" w:fill="C5E0B3" w:themeFill="accent6" w:themeFillTint="66"/>
          </w:tcPr>
          <w:p w:rsidR="005922DF" w:rsidRPr="008926F7" w:rsidRDefault="005922DF" w:rsidP="009F721D">
            <w:pPr>
              <w:spacing w:after="120"/>
              <w:jc w:val="both"/>
              <w:rPr>
                <w:rFonts w:asciiTheme="minorHAnsi" w:eastAsia="Times New Roman" w:hAnsiTheme="minorHAnsi" w:cs="Arial"/>
                <w:color w:val="auto"/>
                <w:lang w:val="hr-HR" w:eastAsia="hr-HR"/>
              </w:rPr>
            </w:pPr>
          </w:p>
        </w:tc>
        <w:tc>
          <w:tcPr>
            <w:tcW w:w="7337" w:type="dxa"/>
            <w:shd w:val="clear" w:color="auto" w:fill="C5E0B3" w:themeFill="accent6" w:themeFillTint="66"/>
            <w:vAlign w:val="center"/>
          </w:tcPr>
          <w:p w:rsidR="005922DF" w:rsidRPr="008926F7" w:rsidRDefault="005922DF" w:rsidP="009F721D">
            <w:pPr>
              <w:spacing w:after="120"/>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auto"/>
                <w:lang w:val="hr-HR" w:eastAsia="hr-HR"/>
              </w:rPr>
            </w:pPr>
            <w:r w:rsidRPr="008926F7">
              <w:rPr>
                <w:rFonts w:asciiTheme="minorHAnsi" w:eastAsia="Times New Roman" w:hAnsiTheme="minorHAnsi" w:cs="Arial"/>
                <w:color w:val="auto"/>
                <w:lang w:val="hr-HR" w:eastAsia="hr-HR"/>
              </w:rPr>
              <w:t>Ustanove u kulturi Grada Dubrovnika</w:t>
            </w:r>
          </w:p>
        </w:tc>
      </w:tr>
      <w:tr w:rsidR="009F721D" w:rsidRPr="008926F7" w:rsidTr="00697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Dubrovačke ljetne igre</w:t>
            </w:r>
          </w:p>
        </w:tc>
      </w:tr>
      <w:tr w:rsidR="009F721D" w:rsidRPr="008926F7" w:rsidTr="00697A95">
        <w:trPr>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Dubrovačke knjižnice</w:t>
            </w:r>
          </w:p>
        </w:tc>
      </w:tr>
      <w:tr w:rsidR="009F721D" w:rsidRPr="008926F7" w:rsidTr="00697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Dubrovački muzeji</w:t>
            </w:r>
          </w:p>
        </w:tc>
      </w:tr>
      <w:tr w:rsidR="009F721D" w:rsidRPr="008926F7" w:rsidTr="00697A95">
        <w:trPr>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Dubrovački simfonijski orkestar</w:t>
            </w:r>
          </w:p>
        </w:tc>
      </w:tr>
      <w:tr w:rsidR="009F721D" w:rsidRPr="008926F7" w:rsidTr="00697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Folklorni ansambl Linđo</w:t>
            </w:r>
          </w:p>
        </w:tc>
      </w:tr>
      <w:tr w:rsidR="009F721D" w:rsidRPr="00333FA8" w:rsidTr="00697A95">
        <w:trPr>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Javna ustanova Prirodoslovni muzej Dubrovnik</w:t>
            </w:r>
          </w:p>
        </w:tc>
      </w:tr>
      <w:tr w:rsidR="009F721D" w:rsidRPr="008926F7" w:rsidTr="00697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Kazalište Marina Držića</w:t>
            </w:r>
          </w:p>
        </w:tc>
      </w:tr>
      <w:tr w:rsidR="009F721D" w:rsidRPr="008926F7" w:rsidTr="00697A95">
        <w:trPr>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Kinematografi Dubrovnik</w:t>
            </w:r>
          </w:p>
        </w:tc>
      </w:tr>
      <w:tr w:rsidR="009F721D" w:rsidRPr="008926F7" w:rsidTr="00697A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Umjetnička galerija Dubrovnik</w:t>
            </w:r>
          </w:p>
        </w:tc>
      </w:tr>
      <w:tr w:rsidR="009F721D" w:rsidRPr="008926F7" w:rsidTr="00697A95">
        <w:trPr>
          <w:jc w:val="center"/>
        </w:trPr>
        <w:tc>
          <w:tcPr>
            <w:cnfStyle w:val="001000000000" w:firstRow="0" w:lastRow="0" w:firstColumn="1" w:lastColumn="0" w:oddVBand="0" w:evenVBand="0" w:oddHBand="0" w:evenHBand="0" w:firstRowFirstColumn="0" w:firstRowLastColumn="0" w:lastRowFirstColumn="0" w:lastRowLastColumn="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lang w:val="hr-HR" w:eastAsia="hr-HR"/>
              </w:rPr>
            </w:pPr>
            <w:r w:rsidRPr="008926F7">
              <w:rPr>
                <w:rFonts w:asciiTheme="minorHAnsi" w:eastAsia="Times New Roman" w:hAnsiTheme="minorHAnsi" w:cs="Arial"/>
                <w:lang w:val="hr-HR" w:eastAsia="hr-HR"/>
              </w:rPr>
              <w:t xml:space="preserve">Ustanova u kulturi Dom Marina Držića </w:t>
            </w:r>
          </w:p>
        </w:tc>
      </w:tr>
    </w:tbl>
    <w:p w:rsidR="005922DF" w:rsidRPr="008926F7" w:rsidRDefault="00B16DCA" w:rsidP="009F721D">
      <w:pPr>
        <w:spacing w:after="120"/>
        <w:jc w:val="both"/>
        <w:rPr>
          <w:rFonts w:asciiTheme="minorHAnsi" w:hAnsiTheme="minorHAnsi"/>
          <w:i/>
          <w:lang w:val="hr-HR"/>
        </w:rPr>
      </w:pPr>
      <w:r w:rsidRPr="008926F7">
        <w:rPr>
          <w:rFonts w:asciiTheme="minorHAnsi" w:hAnsiTheme="minorHAnsi"/>
          <w:i/>
          <w:lang w:val="hr-HR"/>
        </w:rPr>
        <w:t>Izvor: Grad Dubrovnik, srpanj 2014.</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Dodatno, institucionalni kulturni sektor čine ustanove kojima je osnivač Republika Hrvatska, Županijska skupština Dubrovačko-neretvanske županije  i one </w:t>
      </w:r>
      <w:r w:rsidR="00047EA9" w:rsidRPr="008926F7">
        <w:rPr>
          <w:rFonts w:asciiTheme="minorHAnsi" w:hAnsiTheme="minorHAnsi"/>
          <w:lang w:val="hr-HR"/>
        </w:rPr>
        <w:t>čija</w:t>
      </w:r>
      <w:r w:rsidRPr="008926F7">
        <w:rPr>
          <w:rFonts w:asciiTheme="minorHAnsi" w:hAnsiTheme="minorHAnsi"/>
          <w:lang w:val="hr-HR"/>
        </w:rPr>
        <w:t xml:space="preserve"> osnivačka prava dijele država i </w:t>
      </w:r>
      <w:r w:rsidR="00047EA9" w:rsidRPr="008926F7">
        <w:rPr>
          <w:rFonts w:asciiTheme="minorHAnsi" w:hAnsiTheme="minorHAnsi"/>
          <w:lang w:val="hr-HR"/>
        </w:rPr>
        <w:t>G</w:t>
      </w:r>
      <w:r w:rsidRPr="008926F7">
        <w:rPr>
          <w:rFonts w:asciiTheme="minorHAnsi" w:hAnsiTheme="minorHAnsi"/>
          <w:lang w:val="hr-HR"/>
        </w:rPr>
        <w:t>rad. To su Državni arhiv u Dubrovniku, Hrvatski restauratorski zavod, Restauratorski odjel Dubrovnik, Zavod za obnovu Dubrovnika, Zavod za prostorno uređenje Dubrovačko</w:t>
      </w:r>
      <w:r w:rsidR="00047EA9" w:rsidRPr="008926F7">
        <w:rPr>
          <w:rFonts w:asciiTheme="minorHAnsi" w:hAnsiTheme="minorHAnsi"/>
          <w:lang w:val="hr-HR"/>
        </w:rPr>
        <w:t>-</w:t>
      </w:r>
      <w:r w:rsidRPr="008926F7">
        <w:rPr>
          <w:rFonts w:asciiTheme="minorHAnsi" w:hAnsiTheme="minorHAnsi"/>
          <w:lang w:val="hr-HR"/>
        </w:rPr>
        <w:t>neretvanske županije, Konzervatorski odjel Ministarstva kulture u Dubrovniku te Zavod za povijesne znanosti HAZU.</w:t>
      </w:r>
    </w:p>
    <w:p w:rsidR="00061427" w:rsidRPr="008926F7" w:rsidRDefault="003C1EC4" w:rsidP="009F721D">
      <w:pPr>
        <w:spacing w:after="120"/>
        <w:jc w:val="both"/>
        <w:rPr>
          <w:rFonts w:asciiTheme="minorHAnsi" w:hAnsiTheme="minorHAnsi"/>
          <w:lang w:val="hr-HR"/>
        </w:rPr>
      </w:pPr>
      <w:r w:rsidRPr="008926F7">
        <w:rPr>
          <w:rFonts w:asciiTheme="minorHAnsi" w:hAnsiTheme="minorHAnsi"/>
          <w:lang w:val="hr-HR"/>
        </w:rPr>
        <w:t xml:space="preserve">U nastavku su prikazani podaci </w:t>
      </w:r>
      <w:r w:rsidR="00047EA9" w:rsidRPr="008926F7">
        <w:rPr>
          <w:rFonts w:asciiTheme="minorHAnsi" w:hAnsiTheme="minorHAnsi"/>
          <w:lang w:val="hr-HR"/>
        </w:rPr>
        <w:t>o</w:t>
      </w:r>
      <w:r w:rsidRPr="008926F7">
        <w:rPr>
          <w:rFonts w:asciiTheme="minorHAnsi" w:hAnsiTheme="minorHAnsi"/>
          <w:lang w:val="hr-HR"/>
        </w:rPr>
        <w:t xml:space="preserve"> broj</w:t>
      </w:r>
      <w:r w:rsidR="00047EA9" w:rsidRPr="008926F7">
        <w:rPr>
          <w:rFonts w:asciiTheme="minorHAnsi" w:hAnsiTheme="minorHAnsi"/>
          <w:lang w:val="hr-HR"/>
        </w:rPr>
        <w:t>u</w:t>
      </w:r>
      <w:r w:rsidRPr="008926F7">
        <w:rPr>
          <w:rFonts w:asciiTheme="minorHAnsi" w:hAnsiTheme="minorHAnsi"/>
          <w:lang w:val="hr-HR"/>
        </w:rPr>
        <w:t xml:space="preserve"> zaposlenih u ustanovama kojima je osnivač Grad Dubrovnik </w:t>
      </w:r>
      <w:r w:rsidR="0087674A" w:rsidRPr="008926F7">
        <w:rPr>
          <w:rFonts w:asciiTheme="minorHAnsi" w:hAnsiTheme="minorHAnsi"/>
          <w:lang w:val="hr-HR"/>
        </w:rPr>
        <w:t>uključujući i Zavod za obnovu Dubrovnika</w:t>
      </w:r>
      <w:r w:rsidR="00047EA9" w:rsidRPr="008926F7">
        <w:rPr>
          <w:rFonts w:asciiTheme="minorHAnsi" w:hAnsiTheme="minorHAnsi"/>
          <w:lang w:val="hr-HR"/>
        </w:rPr>
        <w:t>,</w:t>
      </w:r>
      <w:r w:rsidR="0087674A" w:rsidRPr="008926F7">
        <w:rPr>
          <w:rFonts w:asciiTheme="minorHAnsi" w:hAnsiTheme="minorHAnsi"/>
          <w:lang w:val="hr-HR"/>
        </w:rPr>
        <w:t xml:space="preserve"> koji je za vrijeme procesa izrade Strategije postao gradska ustanova. </w:t>
      </w:r>
    </w:p>
    <w:p w:rsidR="00061427" w:rsidRPr="008926F7" w:rsidRDefault="00061427">
      <w:pPr>
        <w:spacing w:after="160" w:line="259" w:lineRule="auto"/>
        <w:rPr>
          <w:rFonts w:asciiTheme="minorHAnsi" w:hAnsiTheme="minorHAnsi"/>
          <w:lang w:val="hr-HR"/>
        </w:rPr>
      </w:pPr>
      <w:r w:rsidRPr="008926F7">
        <w:rPr>
          <w:rFonts w:asciiTheme="minorHAnsi" w:hAnsiTheme="minorHAnsi"/>
          <w:lang w:val="hr-HR"/>
        </w:rPr>
        <w:br w:type="page"/>
      </w:r>
    </w:p>
    <w:p w:rsidR="0087674A" w:rsidRPr="008926F7" w:rsidRDefault="0087674A" w:rsidP="0027665B">
      <w:pPr>
        <w:pStyle w:val="Tabela"/>
        <w:rPr>
          <w:b w:val="0"/>
        </w:rPr>
      </w:pPr>
      <w:bookmarkStart w:id="11" w:name="_Toc405368796"/>
      <w:r w:rsidRPr="008926F7">
        <w:lastRenderedPageBreak/>
        <w:t xml:space="preserve">Tablica </w:t>
      </w:r>
      <w:r w:rsidR="00676847" w:rsidRPr="008926F7">
        <w:t>3</w:t>
      </w:r>
      <w:r w:rsidRPr="008926F7">
        <w:t>.</w:t>
      </w:r>
      <w:r w:rsidR="00B16DCA" w:rsidRPr="008926F7">
        <w:t xml:space="preserve"> Broj zaposlenih u ustanovama u kulturi kojima je osnivač Grad Dubrovnik</w:t>
      </w:r>
      <w:bookmarkEnd w:id="11"/>
    </w:p>
    <w:tbl>
      <w:tblPr>
        <w:tblStyle w:val="TableGrid"/>
        <w:tblW w:w="0" w:type="auto"/>
        <w:tblLook w:val="04A0" w:firstRow="1" w:lastRow="0" w:firstColumn="1" w:lastColumn="0" w:noHBand="0" w:noVBand="1"/>
      </w:tblPr>
      <w:tblGrid>
        <w:gridCol w:w="1809"/>
        <w:gridCol w:w="3261"/>
        <w:gridCol w:w="1984"/>
      </w:tblGrid>
      <w:tr w:rsidR="003C1EC4" w:rsidRPr="008926F7" w:rsidTr="0087674A">
        <w:tc>
          <w:tcPr>
            <w:tcW w:w="1809" w:type="dxa"/>
            <w:shd w:val="clear" w:color="auto" w:fill="C5E0B3" w:themeFill="accent6" w:themeFillTint="66"/>
          </w:tcPr>
          <w:p w:rsidR="003C1EC4" w:rsidRPr="008926F7" w:rsidRDefault="003C1EC4" w:rsidP="009F721D">
            <w:pPr>
              <w:spacing w:after="120"/>
              <w:jc w:val="both"/>
              <w:rPr>
                <w:rFonts w:asciiTheme="minorHAnsi" w:hAnsiTheme="minorHAnsi"/>
                <w:sz w:val="20"/>
                <w:szCs w:val="20"/>
                <w:lang w:val="hr-HR"/>
              </w:rPr>
            </w:pPr>
          </w:p>
        </w:tc>
        <w:tc>
          <w:tcPr>
            <w:tcW w:w="3261" w:type="dxa"/>
            <w:shd w:val="clear" w:color="auto" w:fill="C5E0B3" w:themeFill="accent6" w:themeFillTint="66"/>
          </w:tcPr>
          <w:p w:rsidR="003C1EC4" w:rsidRPr="008926F7" w:rsidRDefault="003C1EC4" w:rsidP="00C73FE7">
            <w:pPr>
              <w:spacing w:after="120"/>
              <w:jc w:val="both"/>
              <w:rPr>
                <w:rFonts w:asciiTheme="minorHAnsi" w:hAnsiTheme="minorHAnsi"/>
                <w:sz w:val="20"/>
                <w:szCs w:val="20"/>
                <w:lang w:val="hr-HR"/>
              </w:rPr>
            </w:pPr>
            <w:r w:rsidRPr="008926F7">
              <w:rPr>
                <w:rFonts w:asciiTheme="minorHAnsi" w:hAnsiTheme="minorHAnsi"/>
                <w:sz w:val="20"/>
                <w:szCs w:val="20"/>
                <w:lang w:val="hr-HR"/>
              </w:rPr>
              <w:t xml:space="preserve">Ukupno financiranje ustanove </w:t>
            </w:r>
            <w:r w:rsidR="00C73FE7" w:rsidRPr="008926F7">
              <w:rPr>
                <w:rFonts w:asciiTheme="minorHAnsi" w:hAnsiTheme="minorHAnsi"/>
                <w:sz w:val="20"/>
                <w:szCs w:val="20"/>
                <w:lang w:val="hr-HR"/>
              </w:rPr>
              <w:t>(</w:t>
            </w:r>
            <w:r w:rsidRPr="008926F7">
              <w:rPr>
                <w:rFonts w:asciiTheme="minorHAnsi" w:hAnsiTheme="minorHAnsi"/>
                <w:b/>
                <w:sz w:val="20"/>
                <w:szCs w:val="20"/>
                <w:lang w:val="hr-HR"/>
              </w:rPr>
              <w:t>broj ustanova</w:t>
            </w:r>
            <w:r w:rsidR="00C73FE7" w:rsidRPr="008926F7">
              <w:rPr>
                <w:rFonts w:asciiTheme="minorHAnsi" w:hAnsiTheme="minorHAnsi"/>
                <w:b/>
                <w:sz w:val="20"/>
                <w:szCs w:val="20"/>
                <w:lang w:val="hr-HR"/>
              </w:rPr>
              <w:t xml:space="preserve"> – uključen i Zavod za obnovu Dubrovnika)</w:t>
            </w:r>
          </w:p>
        </w:tc>
        <w:tc>
          <w:tcPr>
            <w:tcW w:w="1984" w:type="dxa"/>
            <w:shd w:val="clear" w:color="auto" w:fill="C5E0B3" w:themeFill="accent6" w:themeFillTint="66"/>
          </w:tcPr>
          <w:p w:rsidR="003C1EC4" w:rsidRPr="008926F7" w:rsidRDefault="003C1EC4"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Broj zaposlenih u ustanovama</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2009</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281</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2010</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283</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2011</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289</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2012</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295</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2013</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297</w:t>
            </w:r>
          </w:p>
        </w:tc>
      </w:tr>
    </w:tbl>
    <w:p w:rsidR="00B16DCA" w:rsidRPr="008926F7" w:rsidRDefault="00B16DCA" w:rsidP="00B16DCA">
      <w:pPr>
        <w:spacing w:after="120"/>
        <w:jc w:val="both"/>
        <w:rPr>
          <w:rFonts w:asciiTheme="minorHAnsi" w:hAnsiTheme="minorHAnsi"/>
          <w:i/>
          <w:lang w:val="hr-HR"/>
        </w:rPr>
      </w:pPr>
      <w:r w:rsidRPr="008926F7">
        <w:rPr>
          <w:rFonts w:asciiTheme="minorHAnsi" w:hAnsiTheme="minorHAnsi"/>
          <w:i/>
          <w:lang w:val="hr-HR"/>
        </w:rPr>
        <w:t>Izvor: Grad Dubrovnik, studeni 2014.</w:t>
      </w:r>
    </w:p>
    <w:p w:rsidR="003C1EC4" w:rsidRPr="008926F7" w:rsidRDefault="003C1EC4" w:rsidP="00676847">
      <w:pPr>
        <w:pStyle w:val="NoSpacing"/>
        <w:spacing w:after="120" w:line="276" w:lineRule="auto"/>
        <w:rPr>
          <w:lang w:val="hr-HR"/>
        </w:rPr>
      </w:pPr>
      <w:r w:rsidRPr="008926F7">
        <w:rPr>
          <w:lang w:val="hr-HR"/>
        </w:rPr>
        <w:t xml:space="preserve">STRUKTURA ZAPOSLENIH u 10 ustanova u kulturi kojima je osnivač Grad Dubrovnik </w:t>
      </w:r>
      <w:r w:rsidR="00676847" w:rsidRPr="008926F7">
        <w:rPr>
          <w:lang w:val="hr-HR"/>
        </w:rPr>
        <w:t>prema podacima iz 2013. godine.</w:t>
      </w:r>
    </w:p>
    <w:p w:rsidR="00B16DCA" w:rsidRPr="008926F7" w:rsidRDefault="00676847" w:rsidP="0027665B">
      <w:pPr>
        <w:pStyle w:val="Tabela"/>
      </w:pPr>
      <w:bookmarkStart w:id="12" w:name="_Toc405368797"/>
      <w:r w:rsidRPr="008926F7">
        <w:t>Tablica 4.</w:t>
      </w:r>
      <w:r w:rsidR="00B16DCA" w:rsidRPr="008926F7">
        <w:t xml:space="preserve"> Struktura zaposlenih u ustanovama u kulturi kojima je osnivač Grad Dubrovnik</w:t>
      </w:r>
      <w:bookmarkEnd w:id="12"/>
    </w:p>
    <w:tbl>
      <w:tblPr>
        <w:tblStyle w:val="TableGrid"/>
        <w:tblW w:w="0" w:type="auto"/>
        <w:tblInd w:w="675" w:type="dxa"/>
        <w:tblLook w:val="04A0" w:firstRow="1" w:lastRow="0" w:firstColumn="1" w:lastColumn="0" w:noHBand="0" w:noVBand="1"/>
      </w:tblPr>
      <w:tblGrid>
        <w:gridCol w:w="3686"/>
        <w:gridCol w:w="1843"/>
      </w:tblGrid>
      <w:tr w:rsidR="00676847" w:rsidRPr="008926F7" w:rsidTr="00676847">
        <w:tc>
          <w:tcPr>
            <w:tcW w:w="3686" w:type="dxa"/>
            <w:shd w:val="clear" w:color="auto" w:fill="C5E0B3" w:themeFill="accent6" w:themeFillTint="66"/>
          </w:tcPr>
          <w:p w:rsidR="00676847" w:rsidRPr="008926F7" w:rsidRDefault="00676847" w:rsidP="00676847">
            <w:pPr>
              <w:pStyle w:val="NoSpacing"/>
              <w:spacing w:after="120" w:line="276" w:lineRule="auto"/>
              <w:rPr>
                <w:lang w:val="hr-HR"/>
              </w:rPr>
            </w:pPr>
            <w:r w:rsidRPr="008926F7">
              <w:rPr>
                <w:lang w:val="hr-HR"/>
              </w:rPr>
              <w:t xml:space="preserve">Stručni djelatnici </w:t>
            </w:r>
          </w:p>
        </w:tc>
        <w:tc>
          <w:tcPr>
            <w:tcW w:w="1843" w:type="dxa"/>
          </w:tcPr>
          <w:p w:rsidR="00676847" w:rsidRPr="008926F7" w:rsidRDefault="00676847" w:rsidP="00676847">
            <w:pPr>
              <w:pStyle w:val="NoSpacing"/>
              <w:spacing w:after="120" w:line="276" w:lineRule="auto"/>
              <w:rPr>
                <w:lang w:val="hr-HR"/>
              </w:rPr>
            </w:pPr>
            <w:r w:rsidRPr="008926F7">
              <w:rPr>
                <w:lang w:val="hr-HR"/>
              </w:rPr>
              <w:t>50%</w:t>
            </w:r>
          </w:p>
        </w:tc>
      </w:tr>
      <w:tr w:rsidR="00676847" w:rsidRPr="008926F7" w:rsidTr="00676847">
        <w:tc>
          <w:tcPr>
            <w:tcW w:w="3686" w:type="dxa"/>
            <w:shd w:val="clear" w:color="auto" w:fill="C5E0B3" w:themeFill="accent6" w:themeFillTint="66"/>
          </w:tcPr>
          <w:p w:rsidR="00676847" w:rsidRPr="008926F7" w:rsidRDefault="00676847" w:rsidP="00676847">
            <w:pPr>
              <w:pStyle w:val="NoSpacing"/>
              <w:spacing w:after="120" w:line="276" w:lineRule="auto"/>
              <w:rPr>
                <w:lang w:val="hr-HR"/>
              </w:rPr>
            </w:pPr>
            <w:r w:rsidRPr="008926F7">
              <w:rPr>
                <w:lang w:val="hr-HR"/>
              </w:rPr>
              <w:t>Tehničko osoblje</w:t>
            </w:r>
          </w:p>
        </w:tc>
        <w:tc>
          <w:tcPr>
            <w:tcW w:w="1843" w:type="dxa"/>
          </w:tcPr>
          <w:p w:rsidR="00676847" w:rsidRPr="008926F7" w:rsidRDefault="00676847" w:rsidP="00676847">
            <w:pPr>
              <w:pStyle w:val="NoSpacing"/>
              <w:spacing w:after="120" w:line="276" w:lineRule="auto"/>
              <w:rPr>
                <w:lang w:val="hr-HR"/>
              </w:rPr>
            </w:pPr>
            <w:r w:rsidRPr="008926F7">
              <w:rPr>
                <w:lang w:val="hr-HR"/>
              </w:rPr>
              <w:t>36%</w:t>
            </w:r>
          </w:p>
        </w:tc>
      </w:tr>
      <w:tr w:rsidR="00676847" w:rsidRPr="008926F7" w:rsidTr="00676847">
        <w:tc>
          <w:tcPr>
            <w:tcW w:w="3686" w:type="dxa"/>
            <w:shd w:val="clear" w:color="auto" w:fill="C5E0B3" w:themeFill="accent6" w:themeFillTint="66"/>
          </w:tcPr>
          <w:p w:rsidR="00676847" w:rsidRPr="008926F7" w:rsidRDefault="00676847" w:rsidP="00676847">
            <w:pPr>
              <w:pStyle w:val="NoSpacing"/>
              <w:spacing w:after="120" w:line="276" w:lineRule="auto"/>
              <w:rPr>
                <w:lang w:val="hr-HR"/>
              </w:rPr>
            </w:pPr>
            <w:r w:rsidRPr="008926F7">
              <w:rPr>
                <w:lang w:val="hr-HR"/>
              </w:rPr>
              <w:t>Administrativno osoblje</w:t>
            </w:r>
          </w:p>
        </w:tc>
        <w:tc>
          <w:tcPr>
            <w:tcW w:w="1843" w:type="dxa"/>
          </w:tcPr>
          <w:p w:rsidR="00676847" w:rsidRPr="008926F7" w:rsidRDefault="00676847" w:rsidP="00676847">
            <w:pPr>
              <w:pStyle w:val="NoSpacing"/>
              <w:spacing w:after="120" w:line="276" w:lineRule="auto"/>
              <w:rPr>
                <w:lang w:val="hr-HR"/>
              </w:rPr>
            </w:pPr>
            <w:r w:rsidRPr="008926F7">
              <w:rPr>
                <w:lang w:val="hr-HR"/>
              </w:rPr>
              <w:t>14%</w:t>
            </w:r>
          </w:p>
        </w:tc>
      </w:tr>
    </w:tbl>
    <w:p w:rsidR="00B16DCA" w:rsidRPr="008926F7" w:rsidRDefault="00B16DCA" w:rsidP="00B16DCA">
      <w:pPr>
        <w:spacing w:after="120"/>
        <w:jc w:val="both"/>
        <w:rPr>
          <w:rFonts w:asciiTheme="minorHAnsi" w:hAnsiTheme="minorHAnsi"/>
          <w:i/>
          <w:lang w:val="hr-HR"/>
        </w:rPr>
      </w:pPr>
      <w:r w:rsidRPr="008926F7">
        <w:rPr>
          <w:lang w:val="hr-HR"/>
        </w:rPr>
        <w:tab/>
      </w:r>
      <w:r w:rsidRPr="008926F7">
        <w:rPr>
          <w:rFonts w:asciiTheme="minorHAnsi" w:hAnsiTheme="minorHAnsi"/>
          <w:i/>
          <w:lang w:val="hr-HR"/>
        </w:rPr>
        <w:t>Izvor: Grad Dubrovnik, studeni 2014.</w:t>
      </w:r>
    </w:p>
    <w:p w:rsidR="005922DF" w:rsidRPr="008926F7" w:rsidRDefault="002E5E36" w:rsidP="00676847">
      <w:pPr>
        <w:spacing w:after="120"/>
        <w:jc w:val="both"/>
        <w:rPr>
          <w:rFonts w:asciiTheme="minorHAnsi" w:hAnsiTheme="minorHAnsi"/>
          <w:lang w:val="hr-HR"/>
        </w:rPr>
      </w:pPr>
      <w:r w:rsidRPr="008926F7">
        <w:rPr>
          <w:rFonts w:asciiTheme="minorHAnsi" w:hAnsiTheme="minorHAnsi"/>
          <w:lang w:val="hr-HR"/>
        </w:rPr>
        <w:t>K</w:t>
      </w:r>
      <w:r w:rsidR="005922DF" w:rsidRPr="008926F7">
        <w:rPr>
          <w:rFonts w:asciiTheme="minorHAnsi" w:hAnsiTheme="minorHAnsi"/>
          <w:lang w:val="hr-HR"/>
        </w:rPr>
        <w:t>ulturni sektor Dubrovnik</w:t>
      </w:r>
      <w:r w:rsidR="00874C48" w:rsidRPr="008926F7">
        <w:rPr>
          <w:rFonts w:asciiTheme="minorHAnsi" w:hAnsiTheme="minorHAnsi"/>
          <w:lang w:val="hr-HR"/>
        </w:rPr>
        <w:t>a</w:t>
      </w:r>
      <w:r w:rsidR="005922DF" w:rsidRPr="008926F7">
        <w:rPr>
          <w:rFonts w:asciiTheme="minorHAnsi" w:hAnsiTheme="minorHAnsi"/>
          <w:lang w:val="hr-HR"/>
        </w:rPr>
        <w:t xml:space="preserve"> je, osim podjele na institucionalni i izvaninstitucionalni sektor, razvrstan p</w:t>
      </w:r>
      <w:r w:rsidR="00047EA9" w:rsidRPr="008926F7">
        <w:rPr>
          <w:rFonts w:asciiTheme="minorHAnsi" w:hAnsiTheme="minorHAnsi"/>
          <w:lang w:val="hr-HR"/>
        </w:rPr>
        <w:t>rema</w:t>
      </w:r>
      <w:r w:rsidR="005922DF" w:rsidRPr="008926F7">
        <w:rPr>
          <w:rFonts w:asciiTheme="minorHAnsi" w:hAnsiTheme="minorHAnsi"/>
          <w:lang w:val="hr-HR"/>
        </w:rPr>
        <w:t xml:space="preserve"> kulturnim djelatnostima:</w:t>
      </w:r>
    </w:p>
    <w:p w:rsidR="005922DF" w:rsidRPr="008926F7" w:rsidRDefault="005922DF" w:rsidP="00676847">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glazbeno-scenska djelatnost</w:t>
      </w:r>
    </w:p>
    <w:p w:rsidR="005922DF" w:rsidRPr="008926F7" w:rsidRDefault="005922DF" w:rsidP="00676847">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muzejsko-galerijska djelatnost</w:t>
      </w:r>
    </w:p>
    <w:p w:rsidR="005922DF" w:rsidRPr="008926F7" w:rsidRDefault="005922DF" w:rsidP="00676847">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knjižnično-izdavačka djelatnost</w:t>
      </w:r>
    </w:p>
    <w:p w:rsidR="005922DF" w:rsidRPr="008926F7" w:rsidRDefault="005922DF" w:rsidP="00676847">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filmska djelatnost i nove medijske kulture</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zaštita i očuvanje kulturnih dobara</w:t>
      </w:r>
      <w:r w:rsidR="00874C48"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 xml:space="preserve">Glazbeno-scenska djelatnost </w:t>
      </w:r>
      <w:r w:rsidRPr="008926F7">
        <w:rPr>
          <w:rFonts w:asciiTheme="minorHAnsi" w:hAnsiTheme="minorHAnsi"/>
          <w:lang w:val="hr-HR"/>
        </w:rPr>
        <w:t xml:space="preserve">obuhvaća ustanove Dubrovačke ljetne igre, Folklorni ansambl Linđo, Dubrovački simfonijski orkestar, Kazalište Marina Držića te 45 izvaninstitucionalnih organizacija/udruga i samostalnih umjetnika/fizičkih osoba. </w:t>
      </w:r>
      <w:r w:rsidRPr="008926F7">
        <w:rPr>
          <w:rFonts w:asciiTheme="minorHAnsi" w:hAnsiTheme="minorHAnsi"/>
          <w:b/>
          <w:lang w:val="hr-HR"/>
        </w:rPr>
        <w:t>Muzejsko-galerijska djelatnost</w:t>
      </w:r>
      <w:r w:rsidRPr="008926F7">
        <w:rPr>
          <w:rFonts w:asciiTheme="minorHAnsi" w:hAnsiTheme="minorHAnsi"/>
          <w:lang w:val="hr-HR"/>
        </w:rPr>
        <w:t xml:space="preserve"> obuhvaća ustanove Dubrovački muzeji Dubrovnik, Umjetnička galerija Dubrovnik, Prirodoslovni muzej, Dom Marina Držića te 23 izvaninstitucionalne organizacije/udruge i samostalna umjetnika/fizičkih osoba. </w:t>
      </w:r>
      <w:r w:rsidRPr="008926F7">
        <w:rPr>
          <w:rFonts w:asciiTheme="minorHAnsi" w:hAnsiTheme="minorHAnsi"/>
          <w:b/>
          <w:lang w:val="hr-HR"/>
        </w:rPr>
        <w:t>Knjižnično-izdavačka djelatnost</w:t>
      </w:r>
      <w:r w:rsidRPr="008926F7">
        <w:rPr>
          <w:rFonts w:asciiTheme="minorHAnsi" w:hAnsiTheme="minorHAnsi"/>
          <w:lang w:val="hr-HR"/>
        </w:rPr>
        <w:t xml:space="preserve"> uključuje ustanovu Dubrovačke knjižnice te 21 izvaninstitucionaln</w:t>
      </w:r>
      <w:r w:rsidR="00047EA9" w:rsidRPr="008926F7">
        <w:rPr>
          <w:rFonts w:asciiTheme="minorHAnsi" w:hAnsiTheme="minorHAnsi"/>
          <w:lang w:val="hr-HR"/>
        </w:rPr>
        <w:t>u</w:t>
      </w:r>
      <w:r w:rsidRPr="008926F7">
        <w:rPr>
          <w:rFonts w:asciiTheme="minorHAnsi" w:hAnsiTheme="minorHAnsi"/>
          <w:lang w:val="hr-HR"/>
        </w:rPr>
        <w:t xml:space="preserve"> organizacij</w:t>
      </w:r>
      <w:r w:rsidR="00047EA9" w:rsidRPr="008926F7">
        <w:rPr>
          <w:rFonts w:asciiTheme="minorHAnsi" w:hAnsiTheme="minorHAnsi"/>
          <w:lang w:val="hr-HR"/>
        </w:rPr>
        <w:t>u</w:t>
      </w:r>
      <w:r w:rsidRPr="008926F7">
        <w:rPr>
          <w:rFonts w:asciiTheme="minorHAnsi" w:hAnsiTheme="minorHAnsi"/>
          <w:lang w:val="hr-HR"/>
        </w:rPr>
        <w:t>/udrug</w:t>
      </w:r>
      <w:r w:rsidR="00047EA9" w:rsidRPr="008926F7">
        <w:rPr>
          <w:rFonts w:asciiTheme="minorHAnsi" w:hAnsiTheme="minorHAnsi"/>
          <w:lang w:val="hr-HR"/>
        </w:rPr>
        <w:t>u</w:t>
      </w:r>
      <w:r w:rsidRPr="008926F7">
        <w:rPr>
          <w:rFonts w:asciiTheme="minorHAnsi" w:hAnsiTheme="minorHAnsi"/>
          <w:lang w:val="hr-HR"/>
        </w:rPr>
        <w:t xml:space="preserve"> i samostaln</w:t>
      </w:r>
      <w:r w:rsidR="00047EA9" w:rsidRPr="008926F7">
        <w:rPr>
          <w:rFonts w:asciiTheme="minorHAnsi" w:hAnsiTheme="minorHAnsi"/>
          <w:lang w:val="hr-HR"/>
        </w:rPr>
        <w:t>e</w:t>
      </w:r>
      <w:r w:rsidRPr="008926F7">
        <w:rPr>
          <w:rFonts w:asciiTheme="minorHAnsi" w:hAnsiTheme="minorHAnsi"/>
          <w:lang w:val="hr-HR"/>
        </w:rPr>
        <w:t xml:space="preserve"> umjetnik</w:t>
      </w:r>
      <w:r w:rsidR="00047EA9" w:rsidRPr="008926F7">
        <w:rPr>
          <w:rFonts w:asciiTheme="minorHAnsi" w:hAnsiTheme="minorHAnsi"/>
          <w:lang w:val="hr-HR"/>
        </w:rPr>
        <w:t>e</w:t>
      </w:r>
      <w:r w:rsidRPr="008926F7">
        <w:rPr>
          <w:rFonts w:asciiTheme="minorHAnsi" w:hAnsiTheme="minorHAnsi"/>
          <w:lang w:val="hr-HR"/>
        </w:rPr>
        <w:t>/fizičk</w:t>
      </w:r>
      <w:r w:rsidR="00047EA9" w:rsidRPr="008926F7">
        <w:rPr>
          <w:rFonts w:asciiTheme="minorHAnsi" w:hAnsiTheme="minorHAnsi"/>
          <w:lang w:val="hr-HR"/>
        </w:rPr>
        <w:t>e</w:t>
      </w:r>
      <w:r w:rsidRPr="008926F7">
        <w:rPr>
          <w:rFonts w:asciiTheme="minorHAnsi" w:hAnsiTheme="minorHAnsi"/>
          <w:lang w:val="hr-HR"/>
        </w:rPr>
        <w:t xml:space="preserve"> osob</w:t>
      </w:r>
      <w:r w:rsidR="00047EA9" w:rsidRPr="008926F7">
        <w:rPr>
          <w:rFonts w:asciiTheme="minorHAnsi" w:hAnsiTheme="minorHAnsi"/>
          <w:lang w:val="hr-HR"/>
        </w:rPr>
        <w:t>e</w:t>
      </w:r>
      <w:r w:rsidRPr="008926F7">
        <w:rPr>
          <w:rFonts w:asciiTheme="minorHAnsi" w:hAnsiTheme="minorHAnsi"/>
          <w:lang w:val="hr-HR"/>
        </w:rPr>
        <w:t xml:space="preserve">. </w:t>
      </w:r>
      <w:r w:rsidRPr="008926F7">
        <w:rPr>
          <w:rFonts w:asciiTheme="minorHAnsi" w:hAnsiTheme="minorHAnsi"/>
          <w:b/>
          <w:lang w:val="hr-HR"/>
        </w:rPr>
        <w:t>Filmska djelatnost</w:t>
      </w:r>
      <w:r w:rsidRPr="008926F7">
        <w:rPr>
          <w:rFonts w:asciiTheme="minorHAnsi" w:hAnsiTheme="minorHAnsi"/>
          <w:lang w:val="hr-HR"/>
        </w:rPr>
        <w:t xml:space="preserve"> obuhvaća ustanovu Kinematografi Dubrovnik</w:t>
      </w:r>
      <w:r w:rsidR="00047EA9" w:rsidRPr="008926F7">
        <w:rPr>
          <w:rFonts w:asciiTheme="minorHAnsi" w:hAnsiTheme="minorHAnsi"/>
          <w:lang w:val="hr-HR"/>
        </w:rPr>
        <w:t>,</w:t>
      </w:r>
      <w:r w:rsidRPr="008926F7">
        <w:rPr>
          <w:rFonts w:asciiTheme="minorHAnsi" w:hAnsiTheme="minorHAnsi"/>
          <w:lang w:val="hr-HR"/>
        </w:rPr>
        <w:t xml:space="preserve"> koja upravlja s 4 dvorane te 13 izvaninstitucionalnih organizacija/udruga i samostalnih umjetnika/fizičkih osoba. </w:t>
      </w:r>
      <w:r w:rsidR="00676847" w:rsidRPr="008926F7">
        <w:rPr>
          <w:rFonts w:asciiTheme="minorHAnsi" w:hAnsiTheme="minorHAnsi"/>
          <w:b/>
          <w:lang w:val="hr-HR"/>
        </w:rPr>
        <w:t>Djelatnost zaštite i očuvanja kulturne baštine</w:t>
      </w:r>
      <w:r w:rsidRPr="008926F7">
        <w:rPr>
          <w:rFonts w:asciiTheme="minorHAnsi" w:hAnsiTheme="minorHAnsi"/>
          <w:lang w:val="hr-HR"/>
        </w:rPr>
        <w:t>obuhvaća ustanovu Zavod za obnovu Dubrovnika čiji je Grad Dubrovnik jedan od suosnivača</w:t>
      </w:r>
      <w:r w:rsidR="00047EA9" w:rsidRPr="008926F7">
        <w:rPr>
          <w:rFonts w:asciiTheme="minorHAnsi" w:hAnsiTheme="minorHAnsi"/>
          <w:lang w:val="hr-HR"/>
        </w:rPr>
        <w:t>,</w:t>
      </w:r>
      <w:r w:rsidRPr="008926F7">
        <w:rPr>
          <w:rFonts w:asciiTheme="minorHAnsi" w:hAnsiTheme="minorHAnsi"/>
          <w:lang w:val="hr-HR"/>
        </w:rPr>
        <w:t xml:space="preserve"> te stoga ima obvezu sufinanciranja usvojenog godišnjeg programa obnove, plaća djelatnika i materijalnih troškova </w:t>
      </w:r>
      <w:r w:rsidRPr="008926F7">
        <w:rPr>
          <w:rFonts w:asciiTheme="minorHAnsi" w:hAnsiTheme="minorHAnsi"/>
          <w:lang w:val="hr-HR"/>
        </w:rPr>
        <w:lastRenderedPageBreak/>
        <w:t>ustanove te 9 državnih ustanova, izvaninstitucionalnih organizacija/udruga i samostalnih umjetnika/fizičkih osoba i Dubrovačku biskupiju.</w:t>
      </w:r>
    </w:p>
    <w:p w:rsidR="003D3F58" w:rsidRPr="008926F7" w:rsidRDefault="003D3F58" w:rsidP="003D3F58">
      <w:pPr>
        <w:spacing w:after="120"/>
        <w:jc w:val="both"/>
        <w:rPr>
          <w:rFonts w:asciiTheme="minorHAnsi" w:hAnsiTheme="minorHAnsi"/>
          <w:lang w:val="hr-HR"/>
        </w:rPr>
      </w:pPr>
      <w:r w:rsidRPr="008926F7">
        <w:rPr>
          <w:rFonts w:asciiTheme="minorHAnsi" w:hAnsiTheme="minorHAnsi"/>
          <w:lang w:val="hr-HR"/>
        </w:rPr>
        <w:t xml:space="preserve">Prema popisu s mrežnih stranica Grada Dubrovnika, u Dubrovniku djeluje </w:t>
      </w:r>
      <w:r w:rsidRPr="008926F7">
        <w:rPr>
          <w:rFonts w:asciiTheme="minorHAnsi" w:hAnsiTheme="minorHAnsi"/>
          <w:b/>
          <w:lang w:val="hr-HR"/>
        </w:rPr>
        <w:t>stotinjak udruga u kulturi.</w:t>
      </w:r>
      <w:r w:rsidRPr="008926F7">
        <w:rPr>
          <w:rFonts w:asciiTheme="minorHAnsi" w:hAnsiTheme="minorHAnsi"/>
          <w:lang w:val="hr-HR"/>
        </w:rPr>
        <w:t xml:space="preserve"> Broj i pregled naziva udruga </w:t>
      </w:r>
      <w:r w:rsidR="00BF54A9" w:rsidRPr="008926F7">
        <w:rPr>
          <w:rFonts w:asciiTheme="minorHAnsi" w:hAnsiTheme="minorHAnsi"/>
          <w:lang w:val="hr-HR"/>
        </w:rPr>
        <w:t>govori o</w:t>
      </w:r>
      <w:r w:rsidRPr="008926F7">
        <w:rPr>
          <w:rFonts w:asciiTheme="minorHAnsi" w:hAnsiTheme="minorHAnsi"/>
          <w:lang w:val="hr-HR"/>
        </w:rPr>
        <w:t xml:space="preserve"> raznolikost</w:t>
      </w:r>
      <w:r w:rsidR="00BF54A9" w:rsidRPr="008926F7">
        <w:rPr>
          <w:rFonts w:asciiTheme="minorHAnsi" w:hAnsiTheme="minorHAnsi"/>
          <w:lang w:val="hr-HR"/>
        </w:rPr>
        <w:t>i</w:t>
      </w:r>
      <w:r w:rsidRPr="008926F7">
        <w:rPr>
          <w:rFonts w:asciiTheme="minorHAnsi" w:hAnsiTheme="minorHAnsi"/>
          <w:lang w:val="hr-HR"/>
        </w:rPr>
        <w:t xml:space="preserve"> kulturnih aktivnosti – npr. Udruga Video ''Star Wars'', Udruga Dubrovački primorski svatovi, Eko centar ''Zeleno sunce'', Gradska glazba i Art radionica Lazareti. U Dubrovniku su aktivne regionalne i lokalne organizacije nacionalnih strukovnih udruga poput Društva arhitekata Dubrovnik i Hrvatskog društva likovnih umjetnika Dubrovnik te ogranaka nacionalnih institucija i mreža poput Hrvatske matice iseljenika, Hrvatskog kulturnog društva Napredak i Matice </w:t>
      </w:r>
      <w:r w:rsidR="00BF54A9" w:rsidRPr="008926F7">
        <w:rPr>
          <w:rFonts w:asciiTheme="minorHAnsi" w:hAnsiTheme="minorHAnsi"/>
          <w:lang w:val="hr-HR"/>
        </w:rPr>
        <w:t>h</w:t>
      </w:r>
      <w:r w:rsidRPr="008926F7">
        <w:rPr>
          <w:rFonts w:asciiTheme="minorHAnsi" w:hAnsiTheme="minorHAnsi"/>
          <w:lang w:val="hr-HR"/>
        </w:rPr>
        <w:t>rvatske. U kontekstu održavanja kontinuirane međunarodne suradnje i odnosa, u Dubrovniku djeluje Francuska alijansa Dubrovnik, osnovana kao Udruga hrvatsko-francuskog prijateljstva, Hrvatsko-austrijsko društvo Dubrovnik, Slovensko kulturno društvo Lipa</w:t>
      </w:r>
      <w:r w:rsidR="00B62333" w:rsidRPr="008926F7">
        <w:rPr>
          <w:rFonts w:asciiTheme="minorHAnsi" w:hAnsiTheme="minorHAnsi"/>
          <w:lang w:val="hr-HR"/>
        </w:rPr>
        <w:t xml:space="preserve">, Društvo prijatelja Armenije, </w:t>
      </w:r>
      <w:r w:rsidR="00B62333" w:rsidRPr="008926F7">
        <w:rPr>
          <w:rStyle w:val="st"/>
          <w:lang w:val="hr-HR"/>
        </w:rPr>
        <w:t xml:space="preserve">Hrvatsko-rusko </w:t>
      </w:r>
      <w:r w:rsidR="00B62333" w:rsidRPr="008926F7">
        <w:rPr>
          <w:rStyle w:val="Emphasis"/>
          <w:i w:val="0"/>
          <w:lang w:val="hr-HR"/>
        </w:rPr>
        <w:t>društvo</w:t>
      </w:r>
      <w:r w:rsidR="00B62333" w:rsidRPr="008926F7">
        <w:rPr>
          <w:rStyle w:val="st"/>
          <w:i/>
          <w:lang w:val="hr-HR"/>
        </w:rPr>
        <w:t xml:space="preserve"> „</w:t>
      </w:r>
      <w:r w:rsidR="00B62333" w:rsidRPr="008926F7">
        <w:rPr>
          <w:rStyle w:val="st"/>
          <w:lang w:val="hr-HR"/>
        </w:rPr>
        <w:t xml:space="preserve">Umjetnost bez granica“, </w:t>
      </w:r>
      <w:r w:rsidR="00B62333" w:rsidRPr="008926F7">
        <w:rPr>
          <w:rFonts w:eastAsia="Times New Roman"/>
          <w:color w:val="000000"/>
          <w:lang w:val="hr-HR"/>
        </w:rPr>
        <w:t>Društvo crnogorsko - hrvatskog prijateljstva Dubrovačko neretvanske županije</w:t>
      </w:r>
      <w:r w:rsidRPr="008926F7">
        <w:rPr>
          <w:rFonts w:asciiTheme="minorHAnsi" w:hAnsiTheme="minorHAnsi"/>
          <w:lang w:val="hr-HR"/>
        </w:rPr>
        <w:t xml:space="preserve"> te Kulturno društvo Bošnjaka Preporod. </w:t>
      </w:r>
    </w:p>
    <w:p w:rsidR="003D3F58" w:rsidRPr="008926F7" w:rsidRDefault="003D3F58" w:rsidP="003D3F58">
      <w:pPr>
        <w:spacing w:after="120"/>
        <w:jc w:val="both"/>
        <w:rPr>
          <w:rFonts w:asciiTheme="minorHAnsi" w:hAnsiTheme="minorHAnsi"/>
          <w:lang w:val="hr-HR"/>
        </w:rPr>
      </w:pPr>
      <w:r w:rsidRPr="008926F7">
        <w:rPr>
          <w:rFonts w:asciiTheme="minorHAnsi" w:hAnsiTheme="minorHAnsi"/>
          <w:lang w:val="hr-HR"/>
        </w:rPr>
        <w:t>Dubrovnik je dom organizacije Društva prijatelja dubrovačkih starina (DPDS), organizacije civilnog društva čiji je rad podcrtan u Strategiji zaštite, očuvanja i održivog gospodarskog korištenja kulturne baštine Republike Hrvatske za razdoblje 2011. – 2015. godine kao model dobre prakse održivog korištenja kulturne baštine. Uz DPDS kao primjer tradicionalnog dubrovačkog društva građana koje štiti, obnavlja te prenosi iskustvo skrbi o baštini na nove generacije, Zaklada Blagog djela – Opera pia zadržava povijesnu ulogu socijalne skrbi gospodarenj</w:t>
      </w:r>
      <w:r w:rsidR="00BF54A9" w:rsidRPr="008926F7">
        <w:rPr>
          <w:rFonts w:asciiTheme="minorHAnsi" w:hAnsiTheme="minorHAnsi"/>
          <w:lang w:val="hr-HR"/>
        </w:rPr>
        <w:t>em</w:t>
      </w:r>
      <w:r w:rsidRPr="008926F7">
        <w:rPr>
          <w:rFonts w:asciiTheme="minorHAnsi" w:hAnsiTheme="minorHAnsi"/>
          <w:lang w:val="hr-HR"/>
        </w:rPr>
        <w:t xml:space="preserve"> i oplemenjivanj</w:t>
      </w:r>
      <w:r w:rsidR="00BF54A9" w:rsidRPr="008926F7">
        <w:rPr>
          <w:rFonts w:asciiTheme="minorHAnsi" w:hAnsiTheme="minorHAnsi"/>
          <w:lang w:val="hr-HR"/>
        </w:rPr>
        <w:t>em</w:t>
      </w:r>
      <w:r w:rsidRPr="008926F7">
        <w:rPr>
          <w:rFonts w:asciiTheme="minorHAnsi" w:hAnsiTheme="minorHAnsi"/>
          <w:lang w:val="hr-HR"/>
        </w:rPr>
        <w:t xml:space="preserve"> imovine (mahom objekata u zaštićenoj zoni „povijesne jezgre“) koju su Dubrovčani ostavljali za blaga djela. </w:t>
      </w:r>
    </w:p>
    <w:p w:rsidR="003D3F58" w:rsidRPr="008926F7" w:rsidRDefault="003D3F58" w:rsidP="003D3F58">
      <w:pPr>
        <w:spacing w:after="120"/>
        <w:jc w:val="both"/>
        <w:rPr>
          <w:rFonts w:asciiTheme="minorHAnsi" w:hAnsiTheme="minorHAnsi"/>
          <w:lang w:val="hr-HR"/>
        </w:rPr>
      </w:pPr>
      <w:r w:rsidRPr="008926F7">
        <w:rPr>
          <w:rFonts w:asciiTheme="minorHAnsi" w:hAnsiTheme="minorHAnsi"/>
          <w:lang w:val="hr-HR"/>
        </w:rPr>
        <w:t xml:space="preserve">U Dubrovniku je djelovala druga privatna ustanova u kulturi u Republici Hrvatskoj „Julian Rachlin &amp; prijatelji“, osnovana 2007. godine </w:t>
      </w:r>
      <w:r w:rsidR="00BF54A9" w:rsidRPr="008926F7">
        <w:rPr>
          <w:rFonts w:asciiTheme="minorHAnsi" w:hAnsiTheme="minorHAnsi"/>
          <w:lang w:val="hr-HR"/>
        </w:rPr>
        <w:t>i</w:t>
      </w:r>
      <w:r w:rsidRPr="008926F7">
        <w:rPr>
          <w:rFonts w:asciiTheme="minorHAnsi" w:hAnsiTheme="minorHAnsi"/>
          <w:lang w:val="hr-HR"/>
        </w:rPr>
        <w:t xml:space="preserve"> operativno aktivna do 2010. uz produkcijsku potporu agencije Dubrovnik PartneR d.o.o. u realizaciji festivala „Julian Rachlin&amp;Friends“</w:t>
      </w:r>
      <w:r w:rsidRPr="008926F7">
        <w:rPr>
          <w:rStyle w:val="FootnoteReference"/>
          <w:rFonts w:asciiTheme="minorHAnsi" w:hAnsiTheme="minorHAnsi"/>
          <w:lang w:val="hr-HR"/>
        </w:rPr>
        <w:footnoteReference w:id="31"/>
      </w:r>
      <w:r w:rsidRPr="008926F7">
        <w:rPr>
          <w:rFonts w:asciiTheme="minorHAnsi" w:hAnsiTheme="minorHAnsi"/>
          <w:lang w:val="hr-HR"/>
        </w:rPr>
        <w:t xml:space="preserve">. </w:t>
      </w:r>
    </w:p>
    <w:p w:rsidR="00FE6588" w:rsidRPr="008926F7" w:rsidRDefault="004A7236" w:rsidP="003D3F58">
      <w:pPr>
        <w:spacing w:after="120"/>
        <w:jc w:val="both"/>
        <w:rPr>
          <w:rFonts w:asciiTheme="minorHAnsi" w:hAnsiTheme="minorHAnsi"/>
          <w:lang w:val="hr-HR"/>
        </w:rPr>
      </w:pPr>
      <w:r w:rsidRPr="008926F7">
        <w:rPr>
          <w:rFonts w:asciiTheme="minorHAnsi" w:hAnsiTheme="minorHAnsi"/>
          <w:lang w:val="hr-HR"/>
        </w:rPr>
        <w:t>Među važne dionike kulturnog života treba ubrojiti i obrazovni sektor, posebno Umjetničku školu, Sveučilište u Dubrovniku i</w:t>
      </w:r>
      <w:r w:rsidR="00424BF1" w:rsidRPr="008926F7">
        <w:rPr>
          <w:rFonts w:asciiTheme="minorHAnsi" w:hAnsiTheme="minorHAnsi"/>
          <w:lang w:val="hr-HR"/>
        </w:rPr>
        <w:t xml:space="preserve"> ostale visokoškolske ustanove čiji rad je detaljnije obrazložen u poglavlju Kultura i obrazovanje</w:t>
      </w:r>
      <w:r w:rsidR="00D05FFD"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Vjerske organizacije</w:t>
      </w:r>
      <w:r w:rsidRPr="008926F7">
        <w:rPr>
          <w:rFonts w:asciiTheme="minorHAnsi" w:hAnsiTheme="minorHAnsi"/>
          <w:lang w:val="hr-HR"/>
        </w:rPr>
        <w:t xml:space="preserve"> važni </w:t>
      </w:r>
      <w:r w:rsidR="00BF54A9" w:rsidRPr="008926F7">
        <w:rPr>
          <w:rFonts w:asciiTheme="minorHAnsi" w:hAnsiTheme="minorHAnsi"/>
          <w:lang w:val="hr-HR"/>
        </w:rPr>
        <w:t xml:space="preserve">su </w:t>
      </w:r>
      <w:r w:rsidRPr="008926F7">
        <w:rPr>
          <w:rFonts w:asciiTheme="minorHAnsi" w:hAnsiTheme="minorHAnsi"/>
          <w:lang w:val="hr-HR"/>
        </w:rPr>
        <w:t xml:space="preserve">dionici u kulturi </w:t>
      </w:r>
      <w:r w:rsidR="00FE1BEC" w:rsidRPr="008926F7">
        <w:rPr>
          <w:rFonts w:asciiTheme="minorHAnsi" w:hAnsiTheme="minorHAnsi"/>
          <w:lang w:val="hr-HR"/>
        </w:rPr>
        <w:t>G</w:t>
      </w:r>
      <w:r w:rsidRPr="008926F7">
        <w:rPr>
          <w:rFonts w:asciiTheme="minorHAnsi" w:hAnsiTheme="minorHAnsi"/>
          <w:lang w:val="hr-HR"/>
        </w:rPr>
        <w:t xml:space="preserve">rada Dubrovnika. Katolička crkva posjeduje značajne kulturne resurse od crkvenih objekata Franjevačkog samostana i Dominikanskog samostana s neprocjenjivim samostanskim prostorima, crkvama, bibliotekama, arhivima te muzejskim zbirkama do </w:t>
      </w:r>
      <w:r w:rsidR="00FE1BEC" w:rsidRPr="008926F7">
        <w:rPr>
          <w:rFonts w:asciiTheme="minorHAnsi" w:hAnsiTheme="minorHAnsi"/>
          <w:lang w:val="hr-HR"/>
        </w:rPr>
        <w:t>c</w:t>
      </w:r>
      <w:r w:rsidRPr="008926F7">
        <w:rPr>
          <w:rFonts w:asciiTheme="minorHAnsi" w:hAnsiTheme="minorHAnsi"/>
          <w:lang w:val="hr-HR"/>
        </w:rPr>
        <w:t xml:space="preserve">rkve </w:t>
      </w:r>
      <w:r w:rsidR="00FE1BEC" w:rsidRPr="008926F7">
        <w:rPr>
          <w:rFonts w:asciiTheme="minorHAnsi" w:hAnsiTheme="minorHAnsi"/>
          <w:lang w:val="hr-HR"/>
        </w:rPr>
        <w:t>s</w:t>
      </w:r>
      <w:r w:rsidRPr="008926F7">
        <w:rPr>
          <w:rFonts w:asciiTheme="minorHAnsi" w:hAnsiTheme="minorHAnsi"/>
          <w:lang w:val="hr-HR"/>
        </w:rPr>
        <w:t xml:space="preserve">vetog Vlaha, zaštitnika Dubrovnika i Dubrovačke katedrale, stolne crkve Dubrovačke biskupije u kojoj se nalazi riznica sa 132 relikvije svetaca koje datiraju od 11. do 19. st.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Uz Katoličku crkvu, u „povijesnog jezgri“ Dubrovnika nalaz</w:t>
      </w:r>
      <w:r w:rsidR="00FE1BEC" w:rsidRPr="008926F7">
        <w:rPr>
          <w:rFonts w:asciiTheme="minorHAnsi" w:hAnsiTheme="minorHAnsi"/>
          <w:lang w:val="hr-HR"/>
        </w:rPr>
        <w:t>e</w:t>
      </w:r>
      <w:r w:rsidRPr="008926F7">
        <w:rPr>
          <w:rFonts w:asciiTheme="minorHAnsi" w:hAnsiTheme="minorHAnsi"/>
          <w:lang w:val="hr-HR"/>
        </w:rPr>
        <w:t xml:space="preserve"> se židovska sinagoga i muzej. Dubrovačka sinagoga druga je najstarija sinagoga u Europi te najstarija sefardska sinagoga na svijetu.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Srpska pravoslavna crkva u Dubrovniku ima crkvu sv. Blagovijesti i muzej ikona</w:t>
      </w:r>
      <w:r w:rsidR="00FE1BEC" w:rsidRPr="008926F7">
        <w:rPr>
          <w:rFonts w:asciiTheme="minorHAnsi" w:hAnsiTheme="minorHAnsi"/>
          <w:lang w:val="hr-HR"/>
        </w:rPr>
        <w:t>,</w:t>
      </w:r>
      <w:r w:rsidRPr="008926F7">
        <w:rPr>
          <w:rFonts w:asciiTheme="minorHAnsi" w:hAnsiTheme="minorHAnsi"/>
          <w:lang w:val="hr-HR"/>
        </w:rPr>
        <w:t xml:space="preserve"> u gradu unutar zidina. Srpska pravoslavna crkva također posjeduje određen broj nekretnina unutar zidina – u jednoj od njih smještena </w:t>
      </w:r>
      <w:r w:rsidR="00FE1BEC" w:rsidRPr="008926F7">
        <w:rPr>
          <w:rFonts w:asciiTheme="minorHAnsi" w:hAnsiTheme="minorHAnsi"/>
          <w:lang w:val="hr-HR"/>
        </w:rPr>
        <w:t xml:space="preserve">je </w:t>
      </w:r>
      <w:r w:rsidRPr="008926F7">
        <w:rPr>
          <w:rFonts w:asciiTheme="minorHAnsi" w:hAnsiTheme="minorHAnsi"/>
          <w:lang w:val="hr-HR"/>
        </w:rPr>
        <w:t xml:space="preserve">Narodna knjižnica Dubrovačkih knjižnica. U zidinama i Islamska </w:t>
      </w:r>
      <w:r w:rsidR="00FE1BEC" w:rsidRPr="008926F7">
        <w:rPr>
          <w:rFonts w:asciiTheme="minorHAnsi" w:hAnsiTheme="minorHAnsi"/>
          <w:lang w:val="hr-HR"/>
        </w:rPr>
        <w:t>z</w:t>
      </w:r>
      <w:r w:rsidRPr="008926F7">
        <w:rPr>
          <w:rFonts w:asciiTheme="minorHAnsi" w:hAnsiTheme="minorHAnsi"/>
          <w:lang w:val="hr-HR"/>
        </w:rPr>
        <w:t>ajednica ima svoje prostorije</w:t>
      </w:r>
      <w:r w:rsidR="00FE1BEC" w:rsidRPr="008926F7">
        <w:rPr>
          <w:rFonts w:asciiTheme="minorHAnsi" w:hAnsiTheme="minorHAnsi"/>
          <w:lang w:val="hr-HR"/>
        </w:rPr>
        <w:t>,</w:t>
      </w:r>
      <w:r w:rsidRPr="008926F7">
        <w:rPr>
          <w:rFonts w:asciiTheme="minorHAnsi" w:hAnsiTheme="minorHAnsi"/>
          <w:lang w:val="hr-HR"/>
        </w:rPr>
        <w:t xml:space="preserve"> koje se sastoje između ostalog od mesdžida</w:t>
      </w:r>
      <w:r w:rsidR="00E02EC0" w:rsidRPr="008926F7">
        <w:rPr>
          <w:rFonts w:asciiTheme="minorHAnsi" w:hAnsiTheme="minorHAnsi"/>
          <w:lang w:val="hr-HR"/>
        </w:rPr>
        <w:t>–</w:t>
      </w:r>
      <w:r w:rsidRPr="008926F7">
        <w:rPr>
          <w:rFonts w:asciiTheme="minorHAnsi" w:hAnsiTheme="minorHAnsi"/>
          <w:lang w:val="hr-HR"/>
        </w:rPr>
        <w:t>molitvenog prostora, knjižnice i kluba za mlade.</w:t>
      </w:r>
    </w:p>
    <w:p w:rsidR="007B7499" w:rsidRPr="008926F7" w:rsidRDefault="00FE1BEC" w:rsidP="009F721D">
      <w:pPr>
        <w:spacing w:after="120"/>
        <w:jc w:val="both"/>
        <w:rPr>
          <w:rFonts w:asciiTheme="minorHAnsi" w:hAnsiTheme="minorHAnsi"/>
          <w:lang w:val="hr-HR"/>
        </w:rPr>
      </w:pPr>
      <w:r w:rsidRPr="008926F7">
        <w:rPr>
          <w:rFonts w:asciiTheme="minorHAnsi" w:hAnsiTheme="minorHAnsi"/>
          <w:lang w:val="hr-HR"/>
        </w:rPr>
        <w:lastRenderedPageBreak/>
        <w:t>U</w:t>
      </w:r>
      <w:r w:rsidR="003C1EC4" w:rsidRPr="008926F7">
        <w:rPr>
          <w:rFonts w:asciiTheme="minorHAnsi" w:hAnsiTheme="minorHAnsi"/>
          <w:lang w:val="hr-HR"/>
        </w:rPr>
        <w:t xml:space="preserve"> javnom sektoru </w:t>
      </w:r>
      <w:r w:rsidR="005922DF" w:rsidRPr="008926F7">
        <w:rPr>
          <w:rFonts w:asciiTheme="minorHAnsi" w:hAnsiTheme="minorHAnsi"/>
          <w:lang w:val="hr-HR"/>
        </w:rPr>
        <w:t>kulture Grada Dubrovnika sta</w:t>
      </w:r>
      <w:r w:rsidR="00246547" w:rsidRPr="008926F7">
        <w:rPr>
          <w:rFonts w:asciiTheme="minorHAnsi" w:hAnsiTheme="minorHAnsi"/>
          <w:lang w:val="hr-HR"/>
        </w:rPr>
        <w:t xml:space="preserve">lno </w:t>
      </w:r>
      <w:r w:rsidRPr="008926F7">
        <w:rPr>
          <w:rFonts w:asciiTheme="minorHAnsi" w:hAnsiTheme="minorHAnsi"/>
          <w:lang w:val="hr-HR"/>
        </w:rPr>
        <w:t xml:space="preserve">je </w:t>
      </w:r>
      <w:r w:rsidR="00246547" w:rsidRPr="008926F7">
        <w:rPr>
          <w:rFonts w:asciiTheme="minorHAnsi" w:hAnsiTheme="minorHAnsi"/>
          <w:lang w:val="hr-HR"/>
        </w:rPr>
        <w:t>zaposleno 297</w:t>
      </w:r>
      <w:r w:rsidR="005922DF" w:rsidRPr="008926F7">
        <w:rPr>
          <w:rFonts w:asciiTheme="minorHAnsi" w:hAnsiTheme="minorHAnsi"/>
          <w:lang w:val="hr-HR"/>
        </w:rPr>
        <w:t xml:space="preserve"> osoba</w:t>
      </w:r>
      <w:r w:rsidRPr="008926F7">
        <w:rPr>
          <w:rFonts w:asciiTheme="minorHAnsi" w:hAnsiTheme="minorHAnsi"/>
          <w:lang w:val="hr-HR"/>
        </w:rPr>
        <w:t>.</w:t>
      </w:r>
      <w:r w:rsidR="00246547" w:rsidRPr="008926F7">
        <w:rPr>
          <w:rStyle w:val="FootnoteReference"/>
          <w:rFonts w:asciiTheme="minorHAnsi" w:hAnsiTheme="minorHAnsi"/>
          <w:lang w:val="hr-HR"/>
        </w:rPr>
        <w:footnoteReference w:id="32"/>
      </w:r>
      <w:r w:rsidR="003C1EC4" w:rsidRPr="008926F7">
        <w:rPr>
          <w:rFonts w:asciiTheme="minorHAnsi" w:hAnsiTheme="minorHAnsi"/>
          <w:lang w:val="hr-HR"/>
        </w:rPr>
        <w:t xml:space="preserve">, </w:t>
      </w:r>
      <w:r w:rsidRPr="008926F7">
        <w:rPr>
          <w:rFonts w:asciiTheme="minorHAnsi" w:hAnsiTheme="minorHAnsi"/>
          <w:lang w:val="hr-HR"/>
        </w:rPr>
        <w:t>V</w:t>
      </w:r>
      <w:r w:rsidR="007B7499" w:rsidRPr="008926F7">
        <w:rPr>
          <w:rFonts w:asciiTheme="minorHAnsi" w:hAnsiTheme="minorHAnsi"/>
          <w:lang w:val="hr-HR"/>
        </w:rPr>
        <w:t>ećina aktivnosti  i projekata udruga provodi se volonterski, a samo mali broj udruga ima zaposlene djelatnike</w:t>
      </w:r>
      <w:r w:rsidR="007B7499" w:rsidRPr="008926F7">
        <w:rPr>
          <w:rStyle w:val="FootnoteReference"/>
          <w:rFonts w:asciiTheme="minorHAnsi" w:hAnsiTheme="minorHAnsi"/>
          <w:lang w:val="hr-HR"/>
        </w:rPr>
        <w:footnoteReference w:id="33"/>
      </w:r>
      <w:r w:rsidR="00676847" w:rsidRPr="008926F7">
        <w:rPr>
          <w:rFonts w:asciiTheme="minorHAnsi" w:hAnsiTheme="minorHAnsi"/>
          <w:lang w:val="hr-HR"/>
        </w:rPr>
        <w:t xml:space="preserve">. </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3D3F58"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G</w:t>
      </w:r>
      <w:r w:rsidR="00697A95" w:rsidRPr="008926F7">
        <w:rPr>
          <w:rFonts w:asciiTheme="minorHAnsi" w:hAnsiTheme="minorHAnsi"/>
          <w:b/>
          <w:lang w:val="hr-HR"/>
        </w:rPr>
        <w:t xml:space="preserve">rad Dubrovnik ima izrazito </w:t>
      </w:r>
      <w:r w:rsidR="00FE1BEC" w:rsidRPr="008926F7">
        <w:rPr>
          <w:rFonts w:asciiTheme="minorHAnsi" w:hAnsiTheme="minorHAnsi"/>
          <w:b/>
          <w:lang w:val="hr-HR"/>
        </w:rPr>
        <w:t xml:space="preserve">mnogo </w:t>
      </w:r>
      <w:r w:rsidR="00697A95" w:rsidRPr="008926F7">
        <w:rPr>
          <w:rFonts w:asciiTheme="minorHAnsi" w:hAnsiTheme="minorHAnsi"/>
          <w:b/>
          <w:lang w:val="hr-HR"/>
        </w:rPr>
        <w:t xml:space="preserve">kulturnih institucija </w:t>
      </w:r>
      <w:r w:rsidRPr="008926F7">
        <w:rPr>
          <w:rFonts w:asciiTheme="minorHAnsi" w:hAnsiTheme="minorHAnsi"/>
          <w:b/>
          <w:lang w:val="hr-HR"/>
        </w:rPr>
        <w:t xml:space="preserve">u odnosu na broj stanovnika </w:t>
      </w:r>
      <w:r w:rsidR="00697A95" w:rsidRPr="008926F7">
        <w:rPr>
          <w:rFonts w:asciiTheme="minorHAnsi" w:hAnsiTheme="minorHAnsi"/>
          <w:b/>
          <w:lang w:val="hr-HR"/>
        </w:rPr>
        <w:t xml:space="preserve">u čemu se ne može usporediti ni s </w:t>
      </w:r>
      <w:r w:rsidR="00FE1BEC" w:rsidRPr="008926F7">
        <w:rPr>
          <w:rFonts w:asciiTheme="minorHAnsi" w:hAnsiTheme="minorHAnsi"/>
          <w:b/>
          <w:lang w:val="hr-HR"/>
        </w:rPr>
        <w:t xml:space="preserve">kojim </w:t>
      </w:r>
      <w:r w:rsidR="00697A95" w:rsidRPr="008926F7">
        <w:rPr>
          <w:rFonts w:asciiTheme="minorHAnsi" w:hAnsiTheme="minorHAnsi"/>
          <w:b/>
          <w:lang w:val="hr-HR"/>
        </w:rPr>
        <w:t>drugim gradom u Hrvatskoj. Postojanje tih institucija dio je tradicije</w:t>
      </w:r>
      <w:r w:rsidR="00424BF1" w:rsidRPr="008926F7">
        <w:rPr>
          <w:rFonts w:asciiTheme="minorHAnsi" w:hAnsiTheme="minorHAnsi"/>
          <w:b/>
          <w:lang w:val="hr-HR"/>
        </w:rPr>
        <w:t>, predstavlja značajan potencijal za kulturni razvoj i doprinosi</w:t>
      </w:r>
      <w:r w:rsidR="00697A95" w:rsidRPr="008926F7">
        <w:rPr>
          <w:rFonts w:asciiTheme="minorHAnsi" w:hAnsiTheme="minorHAnsi"/>
          <w:b/>
          <w:lang w:val="hr-HR"/>
        </w:rPr>
        <w:t xml:space="preserve"> bogatstv</w:t>
      </w:r>
      <w:r w:rsidR="00424BF1" w:rsidRPr="008926F7">
        <w:rPr>
          <w:rFonts w:asciiTheme="minorHAnsi" w:hAnsiTheme="minorHAnsi"/>
          <w:b/>
          <w:lang w:val="hr-HR"/>
        </w:rPr>
        <w:t>u</w:t>
      </w:r>
      <w:r w:rsidR="00697A95" w:rsidRPr="008926F7">
        <w:rPr>
          <w:rFonts w:asciiTheme="minorHAnsi" w:hAnsiTheme="minorHAnsi"/>
          <w:b/>
          <w:lang w:val="hr-HR"/>
        </w:rPr>
        <w:t xml:space="preserve"> kulturnog života </w:t>
      </w:r>
      <w:r w:rsidR="00FE1BEC" w:rsidRPr="008926F7">
        <w:rPr>
          <w:rFonts w:asciiTheme="minorHAnsi" w:hAnsiTheme="minorHAnsi"/>
          <w:b/>
          <w:lang w:val="hr-HR"/>
        </w:rPr>
        <w:t>G</w:t>
      </w:r>
      <w:r w:rsidR="00697A95" w:rsidRPr="008926F7">
        <w:rPr>
          <w:rFonts w:asciiTheme="minorHAnsi" w:hAnsiTheme="minorHAnsi"/>
          <w:b/>
          <w:lang w:val="hr-HR"/>
        </w:rPr>
        <w:t xml:space="preserve">rada, </w:t>
      </w:r>
      <w:r w:rsidR="00FE1BEC" w:rsidRPr="008926F7">
        <w:rPr>
          <w:rFonts w:asciiTheme="minorHAnsi" w:hAnsiTheme="minorHAnsi"/>
          <w:b/>
          <w:lang w:val="hr-HR"/>
        </w:rPr>
        <w:t xml:space="preserve">no istodobnoznatno opterećuje </w:t>
      </w:r>
      <w:r w:rsidR="00697A95" w:rsidRPr="008926F7">
        <w:rPr>
          <w:rFonts w:asciiTheme="minorHAnsi" w:hAnsiTheme="minorHAnsi"/>
          <w:b/>
          <w:lang w:val="hr-HR"/>
        </w:rPr>
        <w:t xml:space="preserve">gradski proračun te </w:t>
      </w:r>
      <w:r w:rsidR="00424BF1" w:rsidRPr="008926F7">
        <w:rPr>
          <w:rFonts w:asciiTheme="minorHAnsi" w:hAnsiTheme="minorHAnsi"/>
          <w:b/>
          <w:lang w:val="hr-HR"/>
        </w:rPr>
        <w:t>doprinosi</w:t>
      </w:r>
      <w:r w:rsidR="00697A95" w:rsidRPr="008926F7">
        <w:rPr>
          <w:rFonts w:asciiTheme="minorHAnsi" w:hAnsiTheme="minorHAnsi"/>
          <w:b/>
          <w:lang w:val="hr-HR"/>
        </w:rPr>
        <w:t xml:space="preserve"> izrazito</w:t>
      </w:r>
      <w:r w:rsidR="00424BF1" w:rsidRPr="008926F7">
        <w:rPr>
          <w:rFonts w:asciiTheme="minorHAnsi" w:hAnsiTheme="minorHAnsi"/>
          <w:b/>
          <w:lang w:val="hr-HR"/>
        </w:rPr>
        <w:t>j</w:t>
      </w:r>
      <w:r w:rsidR="00697A95" w:rsidRPr="008926F7">
        <w:rPr>
          <w:rFonts w:asciiTheme="minorHAnsi" w:hAnsiTheme="minorHAnsi"/>
          <w:b/>
          <w:lang w:val="hr-HR"/>
        </w:rPr>
        <w:t xml:space="preserve"> neravnotež</w:t>
      </w:r>
      <w:r w:rsidR="00424BF1" w:rsidRPr="008926F7">
        <w:rPr>
          <w:rFonts w:asciiTheme="minorHAnsi" w:hAnsiTheme="minorHAnsi"/>
          <w:b/>
          <w:lang w:val="hr-HR"/>
        </w:rPr>
        <w:t>i</w:t>
      </w:r>
      <w:r w:rsidR="00697A95" w:rsidRPr="008926F7">
        <w:rPr>
          <w:rFonts w:asciiTheme="minorHAnsi" w:hAnsiTheme="minorHAnsi"/>
          <w:b/>
          <w:lang w:val="hr-HR"/>
        </w:rPr>
        <w:t xml:space="preserve"> između institucionalnog i izvaninstitucionalnog sektora u korist prvoga. </w:t>
      </w:r>
      <w:r w:rsidR="00FE1BEC" w:rsidRPr="008926F7">
        <w:rPr>
          <w:rFonts w:asciiTheme="minorHAnsi" w:hAnsiTheme="minorHAnsi"/>
          <w:b/>
          <w:lang w:val="hr-HR"/>
        </w:rPr>
        <w:t xml:space="preserve">Istodobno </w:t>
      </w:r>
      <w:r w:rsidR="00697A95" w:rsidRPr="008926F7">
        <w:rPr>
          <w:rFonts w:asciiTheme="minorHAnsi" w:hAnsiTheme="minorHAnsi"/>
          <w:b/>
          <w:lang w:val="hr-HR"/>
        </w:rPr>
        <w:t xml:space="preserve">u </w:t>
      </w:r>
      <w:r w:rsidR="00FE1BEC" w:rsidRPr="008926F7">
        <w:rPr>
          <w:rFonts w:asciiTheme="minorHAnsi" w:hAnsiTheme="minorHAnsi"/>
          <w:b/>
          <w:lang w:val="hr-HR"/>
        </w:rPr>
        <w:t xml:space="preserve">Gradu </w:t>
      </w:r>
      <w:r w:rsidR="00697A95" w:rsidRPr="008926F7">
        <w:rPr>
          <w:rFonts w:asciiTheme="minorHAnsi" w:hAnsiTheme="minorHAnsi"/>
          <w:b/>
          <w:lang w:val="hr-HR"/>
        </w:rPr>
        <w:t>djeluje relativno velik broj udruga i organizacija civilnog društv</w:t>
      </w:r>
      <w:r w:rsidR="00FE1BEC" w:rsidRPr="008926F7">
        <w:rPr>
          <w:rFonts w:asciiTheme="minorHAnsi" w:hAnsiTheme="minorHAnsi"/>
          <w:b/>
          <w:lang w:val="hr-HR"/>
        </w:rPr>
        <w:t xml:space="preserve">a,pa </w:t>
      </w:r>
      <w:r w:rsidR="00697A95" w:rsidRPr="008926F7">
        <w:rPr>
          <w:rFonts w:asciiTheme="minorHAnsi" w:hAnsiTheme="minorHAnsi"/>
          <w:b/>
          <w:lang w:val="hr-HR"/>
        </w:rPr>
        <w:t xml:space="preserve">je potrebno postojeće resurse bolje koordinirati i iskoristiti kako bi postali pokretači kulturnog razvoja.   </w:t>
      </w:r>
    </w:p>
    <w:p w:rsidR="00AD5C4F"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Razvidan je trend kontinuiranog rasta </w:t>
      </w:r>
      <w:r w:rsidR="003C1EC4" w:rsidRPr="008926F7">
        <w:rPr>
          <w:rFonts w:asciiTheme="minorHAnsi" w:hAnsiTheme="minorHAnsi"/>
          <w:b/>
          <w:lang w:val="hr-HR"/>
        </w:rPr>
        <w:t xml:space="preserve">broja zaposlenih </w:t>
      </w:r>
      <w:r w:rsidRPr="008926F7">
        <w:rPr>
          <w:rFonts w:asciiTheme="minorHAnsi" w:hAnsiTheme="minorHAnsi"/>
          <w:b/>
          <w:lang w:val="hr-HR"/>
        </w:rPr>
        <w:t xml:space="preserve">u javnim ustanovama bez </w:t>
      </w:r>
      <w:r w:rsidR="003D3F58" w:rsidRPr="008926F7">
        <w:rPr>
          <w:rFonts w:asciiTheme="minorHAnsi" w:hAnsiTheme="minorHAnsi"/>
          <w:b/>
          <w:lang w:val="hr-HR"/>
        </w:rPr>
        <w:t>planov</w:t>
      </w:r>
      <w:r w:rsidR="005733A1" w:rsidRPr="008926F7">
        <w:rPr>
          <w:rFonts w:asciiTheme="minorHAnsi" w:hAnsiTheme="minorHAnsi"/>
          <w:b/>
          <w:lang w:val="hr-HR"/>
        </w:rPr>
        <w:t>a</w:t>
      </w:r>
      <w:r w:rsidRPr="008926F7">
        <w:rPr>
          <w:rFonts w:asciiTheme="minorHAnsi" w:hAnsiTheme="minorHAnsi"/>
          <w:b/>
          <w:lang w:val="hr-HR"/>
        </w:rPr>
        <w:t xml:space="preserve">zapošljavanja </w:t>
      </w:r>
      <w:r w:rsidR="003D3F58" w:rsidRPr="008926F7">
        <w:rPr>
          <w:rFonts w:asciiTheme="minorHAnsi" w:hAnsiTheme="minorHAnsi"/>
          <w:b/>
          <w:lang w:val="hr-HR"/>
        </w:rPr>
        <w:t xml:space="preserve">u kojima bi </w:t>
      </w:r>
      <w:r w:rsidR="00FE1BEC" w:rsidRPr="008926F7">
        <w:rPr>
          <w:rFonts w:asciiTheme="minorHAnsi" w:hAnsiTheme="minorHAnsi"/>
          <w:b/>
          <w:lang w:val="hr-HR"/>
        </w:rPr>
        <w:t xml:space="preserve">se obrazložile </w:t>
      </w:r>
      <w:r w:rsidR="003D3F58" w:rsidRPr="008926F7">
        <w:rPr>
          <w:rFonts w:asciiTheme="minorHAnsi" w:hAnsiTheme="minorHAnsi"/>
          <w:b/>
          <w:lang w:val="hr-HR"/>
        </w:rPr>
        <w:t xml:space="preserve">potrebe za novim zapošljavanjima </w:t>
      </w:r>
      <w:r w:rsidR="00FE1BEC" w:rsidRPr="008926F7">
        <w:rPr>
          <w:rFonts w:asciiTheme="minorHAnsi" w:hAnsiTheme="minorHAnsi"/>
          <w:b/>
          <w:lang w:val="hr-HR"/>
        </w:rPr>
        <w:t>s obzirom</w:t>
      </w:r>
      <w:r w:rsidR="003D3F58" w:rsidRPr="008926F7">
        <w:rPr>
          <w:rFonts w:asciiTheme="minorHAnsi" w:hAnsiTheme="minorHAnsi"/>
          <w:b/>
          <w:lang w:val="hr-HR"/>
        </w:rPr>
        <w:t xml:space="preserve"> na razvojne ciljeve pojedine ustanove. </w:t>
      </w:r>
    </w:p>
    <w:p w:rsidR="001E475B" w:rsidRPr="008926F7" w:rsidRDefault="001E475B" w:rsidP="009F721D">
      <w:pPr>
        <w:spacing w:after="120"/>
        <w:jc w:val="both"/>
        <w:rPr>
          <w:rFonts w:asciiTheme="minorHAnsi" w:hAnsiTheme="minorHAnsi"/>
          <w:b/>
          <w:color w:val="385623" w:themeColor="accent6" w:themeShade="80"/>
          <w:sz w:val="24"/>
          <w:szCs w:val="24"/>
          <w:lang w:val="hr-HR"/>
        </w:rPr>
      </w:pPr>
    </w:p>
    <w:p w:rsidR="00D05FFD" w:rsidRPr="008926F7" w:rsidRDefault="00D05FFD" w:rsidP="009F721D">
      <w:pPr>
        <w:spacing w:after="120"/>
        <w:jc w:val="both"/>
        <w:rPr>
          <w:rFonts w:asciiTheme="minorHAnsi" w:hAnsiTheme="minorHAnsi"/>
          <w:b/>
          <w:color w:val="385623" w:themeColor="accent6" w:themeShade="80"/>
          <w:sz w:val="24"/>
          <w:szCs w:val="24"/>
          <w:lang w:val="hr-HR"/>
        </w:rPr>
      </w:pPr>
    </w:p>
    <w:p w:rsidR="005922DF" w:rsidRPr="008926F7" w:rsidRDefault="00B90657" w:rsidP="00F17E7A">
      <w:pPr>
        <w:pStyle w:val="Heading2"/>
        <w:numPr>
          <w:ilvl w:val="1"/>
          <w:numId w:val="7"/>
        </w:numPr>
        <w:rPr>
          <w:color w:val="385623" w:themeColor="accent6" w:themeShade="80"/>
          <w:sz w:val="24"/>
          <w:szCs w:val="24"/>
          <w:lang w:val="hr-HR"/>
        </w:rPr>
      </w:pPr>
      <w:bookmarkStart w:id="13" w:name="_Toc405205782"/>
      <w:r w:rsidRPr="008926F7">
        <w:rPr>
          <w:color w:val="385623" w:themeColor="accent6" w:themeShade="80"/>
          <w:sz w:val="24"/>
          <w:szCs w:val="24"/>
          <w:lang w:val="hr-HR"/>
        </w:rPr>
        <w:t xml:space="preserve">Pregled </w:t>
      </w:r>
      <w:r w:rsidR="009C5D98" w:rsidRPr="008926F7">
        <w:rPr>
          <w:color w:val="385623" w:themeColor="accent6" w:themeShade="80"/>
          <w:sz w:val="24"/>
          <w:szCs w:val="24"/>
          <w:lang w:val="hr-HR"/>
        </w:rPr>
        <w:t>kulturnog sektora: projekti i programi</w:t>
      </w:r>
      <w:bookmarkEnd w:id="13"/>
    </w:p>
    <w:p w:rsidR="005922DF" w:rsidRPr="008926F7" w:rsidRDefault="00CA2D45" w:rsidP="009F721D">
      <w:pPr>
        <w:spacing w:after="120"/>
        <w:jc w:val="both"/>
        <w:rPr>
          <w:rFonts w:asciiTheme="minorHAnsi" w:hAnsiTheme="minorHAnsi"/>
          <w:lang w:val="hr-HR"/>
        </w:rPr>
      </w:pPr>
      <w:r w:rsidRPr="008926F7">
        <w:rPr>
          <w:rFonts w:asciiTheme="minorHAnsi" w:hAnsiTheme="minorHAnsi"/>
          <w:lang w:val="hr-HR"/>
        </w:rPr>
        <w:t xml:space="preserve">Projekti i programi kulturnog sektora </w:t>
      </w:r>
      <w:r w:rsidR="00FE1BEC" w:rsidRPr="008926F7">
        <w:rPr>
          <w:rFonts w:asciiTheme="minorHAnsi" w:hAnsiTheme="minorHAnsi"/>
          <w:lang w:val="hr-HR"/>
        </w:rPr>
        <w:t>G</w:t>
      </w:r>
      <w:r w:rsidR="005922DF" w:rsidRPr="008926F7">
        <w:rPr>
          <w:rFonts w:asciiTheme="minorHAnsi" w:hAnsiTheme="minorHAnsi"/>
          <w:lang w:val="hr-HR"/>
        </w:rPr>
        <w:t>rada Dubrovnika kao takv</w:t>
      </w:r>
      <w:r w:rsidRPr="008926F7">
        <w:rPr>
          <w:rFonts w:asciiTheme="minorHAnsi" w:hAnsiTheme="minorHAnsi"/>
          <w:lang w:val="hr-HR"/>
        </w:rPr>
        <w:t>i</w:t>
      </w:r>
      <w:r w:rsidR="005922DF" w:rsidRPr="008926F7">
        <w:rPr>
          <w:rFonts w:asciiTheme="minorHAnsi" w:hAnsiTheme="minorHAnsi"/>
          <w:lang w:val="hr-HR"/>
        </w:rPr>
        <w:t xml:space="preserve"> rijetko </w:t>
      </w:r>
      <w:r w:rsidR="00FE1BEC" w:rsidRPr="008926F7">
        <w:rPr>
          <w:rFonts w:asciiTheme="minorHAnsi" w:hAnsiTheme="minorHAnsi"/>
          <w:lang w:val="hr-HR"/>
        </w:rPr>
        <w:t xml:space="preserve">se </w:t>
      </w:r>
      <w:r w:rsidR="005922DF" w:rsidRPr="008926F7">
        <w:rPr>
          <w:rFonts w:asciiTheme="minorHAnsi" w:hAnsiTheme="minorHAnsi"/>
          <w:lang w:val="hr-HR"/>
        </w:rPr>
        <w:t>valorizira</w:t>
      </w:r>
      <w:r w:rsidRPr="008926F7">
        <w:rPr>
          <w:rFonts w:asciiTheme="minorHAnsi" w:hAnsiTheme="minorHAnsi"/>
          <w:lang w:val="hr-HR"/>
        </w:rPr>
        <w:t>ju</w:t>
      </w:r>
      <w:r w:rsidR="005922DF" w:rsidRPr="008926F7">
        <w:rPr>
          <w:rFonts w:asciiTheme="minorHAnsi" w:hAnsiTheme="minorHAnsi"/>
          <w:lang w:val="hr-HR"/>
        </w:rPr>
        <w:t xml:space="preserve"> temeljem kvalitet</w:t>
      </w:r>
      <w:r w:rsidR="00FE1BEC" w:rsidRPr="008926F7">
        <w:rPr>
          <w:rFonts w:asciiTheme="minorHAnsi" w:hAnsiTheme="minorHAnsi"/>
          <w:lang w:val="hr-HR"/>
        </w:rPr>
        <w:t>n</w:t>
      </w:r>
      <w:r w:rsidR="005922DF" w:rsidRPr="008926F7">
        <w:rPr>
          <w:rFonts w:asciiTheme="minorHAnsi" w:hAnsiTheme="minorHAnsi"/>
          <w:lang w:val="hr-HR"/>
        </w:rPr>
        <w:t xml:space="preserve">e prezentacije i interpretacije, dosega i pravca umjetničke inovativnosti kao i uvođenja novih umjetničkih praksi u kulturne programe </w:t>
      </w:r>
      <w:r w:rsidR="00FE1BEC" w:rsidRPr="008926F7">
        <w:rPr>
          <w:rFonts w:asciiTheme="minorHAnsi" w:hAnsiTheme="minorHAnsi"/>
          <w:lang w:val="hr-HR"/>
        </w:rPr>
        <w:t>G</w:t>
      </w:r>
      <w:r w:rsidR="005922DF" w:rsidRPr="008926F7">
        <w:rPr>
          <w:rFonts w:asciiTheme="minorHAnsi" w:hAnsiTheme="minorHAnsi"/>
          <w:lang w:val="hr-HR"/>
        </w:rPr>
        <w:t>rada kojim</w:t>
      </w:r>
      <w:r w:rsidR="00FE1BEC" w:rsidRPr="008926F7">
        <w:rPr>
          <w:rFonts w:asciiTheme="minorHAnsi" w:hAnsiTheme="minorHAnsi"/>
          <w:lang w:val="hr-HR"/>
        </w:rPr>
        <w:t>a</w:t>
      </w:r>
      <w:r w:rsidR="005922DF" w:rsidRPr="008926F7">
        <w:rPr>
          <w:rFonts w:asciiTheme="minorHAnsi" w:hAnsiTheme="minorHAnsi"/>
          <w:lang w:val="hr-HR"/>
        </w:rPr>
        <w:t xml:space="preserve"> bi se omogućila dostupnost lokaln</w:t>
      </w:r>
      <w:r w:rsidR="00652910" w:rsidRPr="008926F7">
        <w:rPr>
          <w:rFonts w:asciiTheme="minorHAnsi" w:hAnsiTheme="minorHAnsi"/>
          <w:lang w:val="hr-HR"/>
        </w:rPr>
        <w:t xml:space="preserve">oj </w:t>
      </w:r>
      <w:r w:rsidR="005922DF" w:rsidRPr="008926F7">
        <w:rPr>
          <w:rFonts w:asciiTheme="minorHAnsi" w:hAnsiTheme="minorHAnsi"/>
          <w:lang w:val="hr-HR"/>
        </w:rPr>
        <w:t>publi</w:t>
      </w:r>
      <w:r w:rsidR="00652910" w:rsidRPr="008926F7">
        <w:rPr>
          <w:rFonts w:asciiTheme="minorHAnsi" w:hAnsiTheme="minorHAnsi"/>
          <w:lang w:val="hr-HR"/>
        </w:rPr>
        <w:t>ci</w:t>
      </w:r>
      <w:r w:rsidR="005922DF" w:rsidRPr="008926F7">
        <w:rPr>
          <w:rFonts w:asciiTheme="minorHAnsi" w:hAnsiTheme="minorHAnsi"/>
          <w:lang w:val="hr-HR"/>
        </w:rPr>
        <w:t xml:space="preserve"> novi</w:t>
      </w:r>
      <w:r w:rsidR="00652910" w:rsidRPr="008926F7">
        <w:rPr>
          <w:rFonts w:asciiTheme="minorHAnsi" w:hAnsiTheme="minorHAnsi"/>
          <w:lang w:val="hr-HR"/>
        </w:rPr>
        <w:t>h</w:t>
      </w:r>
      <w:r w:rsidR="005922DF" w:rsidRPr="008926F7">
        <w:rPr>
          <w:rFonts w:asciiTheme="minorHAnsi" w:hAnsiTheme="minorHAnsi"/>
          <w:lang w:val="hr-HR"/>
        </w:rPr>
        <w:t xml:space="preserve"> suvremeni</w:t>
      </w:r>
      <w:r w:rsidR="00652910" w:rsidRPr="008926F7">
        <w:rPr>
          <w:rFonts w:asciiTheme="minorHAnsi" w:hAnsiTheme="minorHAnsi"/>
          <w:lang w:val="hr-HR"/>
        </w:rPr>
        <w:t>h</w:t>
      </w:r>
      <w:r w:rsidR="005922DF" w:rsidRPr="008926F7">
        <w:rPr>
          <w:rFonts w:asciiTheme="minorHAnsi" w:hAnsiTheme="minorHAnsi"/>
          <w:lang w:val="hr-HR"/>
        </w:rPr>
        <w:t xml:space="preserve"> prav</w:t>
      </w:r>
      <w:r w:rsidR="00652910" w:rsidRPr="008926F7">
        <w:rPr>
          <w:rFonts w:asciiTheme="minorHAnsi" w:hAnsiTheme="minorHAnsi"/>
          <w:lang w:val="hr-HR"/>
        </w:rPr>
        <w:t>a</w:t>
      </w:r>
      <w:r w:rsidR="005922DF" w:rsidRPr="008926F7">
        <w:rPr>
          <w:rFonts w:asciiTheme="minorHAnsi" w:hAnsiTheme="minorHAnsi"/>
          <w:lang w:val="hr-HR"/>
        </w:rPr>
        <w:t xml:space="preserve">ca u kulturnom razvoju. U isto vrijeme, kulturni programi </w:t>
      </w:r>
      <w:r w:rsidR="00FE1BEC" w:rsidRPr="008926F7">
        <w:rPr>
          <w:rFonts w:asciiTheme="minorHAnsi" w:hAnsiTheme="minorHAnsi"/>
          <w:lang w:val="hr-HR"/>
        </w:rPr>
        <w:t>G</w:t>
      </w:r>
      <w:r w:rsidR="005922DF" w:rsidRPr="008926F7">
        <w:rPr>
          <w:rFonts w:asciiTheme="minorHAnsi" w:hAnsiTheme="minorHAnsi"/>
          <w:lang w:val="hr-HR"/>
        </w:rPr>
        <w:t xml:space="preserve">rada Dubrovnika jasan su odraz </w:t>
      </w:r>
      <w:r w:rsidR="00652910" w:rsidRPr="008926F7">
        <w:rPr>
          <w:rFonts w:asciiTheme="minorHAnsi" w:hAnsiTheme="minorHAnsi"/>
          <w:lang w:val="hr-HR"/>
        </w:rPr>
        <w:t>implicitne</w:t>
      </w:r>
      <w:r w:rsidR="005922DF" w:rsidRPr="008926F7">
        <w:rPr>
          <w:rFonts w:asciiTheme="minorHAnsi" w:hAnsiTheme="minorHAnsi"/>
          <w:lang w:val="hr-HR"/>
        </w:rPr>
        <w:t xml:space="preserve"> lokalne kulturne politike, pristupa upravljanju kulturom, odnosa lokalnih vlasti i zajednice prema kulturi te</w:t>
      </w:r>
      <w:r w:rsidR="00FE1BEC" w:rsidRPr="008926F7">
        <w:rPr>
          <w:rFonts w:asciiTheme="minorHAnsi" w:hAnsiTheme="minorHAnsi"/>
          <w:lang w:val="hr-HR"/>
        </w:rPr>
        <w:t>,</w:t>
      </w:r>
      <w:r w:rsidR="005922DF" w:rsidRPr="008926F7">
        <w:rPr>
          <w:rFonts w:asciiTheme="minorHAnsi" w:hAnsiTheme="minorHAnsi"/>
          <w:lang w:val="hr-HR"/>
        </w:rPr>
        <w:t xml:space="preserve"> konačno, uloge kulture u Dubrovniku. Kulturni programi sinteza su sposobnosti, ambicije, želje, vještine i znanja kulturnog sektora u promišljanju i izvođenju umjetnosti kao i u uspostavi čvrstog odnosa s publikom/zajednicom.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Kulturni programi </w:t>
      </w:r>
      <w:r w:rsidR="009650F2" w:rsidRPr="008926F7">
        <w:rPr>
          <w:rFonts w:asciiTheme="minorHAnsi" w:hAnsiTheme="minorHAnsi"/>
          <w:lang w:val="hr-HR"/>
        </w:rPr>
        <w:t xml:space="preserve">utvrđuju se </w:t>
      </w:r>
      <w:r w:rsidRPr="008926F7">
        <w:rPr>
          <w:rFonts w:asciiTheme="minorHAnsi" w:hAnsiTheme="minorHAnsi"/>
          <w:lang w:val="hr-HR"/>
        </w:rPr>
        <w:t>Programom javnih potreba u kulturi Grada Dubrovnika. Program javnih potreba u kulturi Grada Dubrovnika usmjeren je na zaštitu umjetničkog nasljeđa i baštine, poštovanje tradicionalnih umjetničkih izraza, ali i na afirmaciju nezavisne kulturne scene i različitih kulturnih inovacija. Ostvaruje se u suradnji javnog i privatnog sektora, u partnerstvu Grada Dubrovnika i kulturnih udruga, samostalnih umjetnika, umjetničkih obrta i ostalih kulturnih institucija na svim poljima kulturnog djelovanja</w:t>
      </w:r>
      <w:r w:rsidRPr="008926F7">
        <w:rPr>
          <w:rStyle w:val="FootnoteReference"/>
          <w:rFonts w:asciiTheme="minorHAnsi" w:hAnsiTheme="minorHAnsi"/>
          <w:lang w:val="hr-HR"/>
        </w:rPr>
        <w:footnoteReference w:id="34"/>
      </w:r>
      <w:r w:rsidRPr="008926F7">
        <w:rPr>
          <w:rFonts w:asciiTheme="minorHAnsi" w:hAnsiTheme="minorHAnsi"/>
          <w:lang w:val="hr-HR"/>
        </w:rPr>
        <w:t>. Svi kulturni programi uvršteni u Program javnih potreba u ku</w:t>
      </w:r>
      <w:r w:rsidR="0042244A" w:rsidRPr="008926F7">
        <w:rPr>
          <w:rFonts w:asciiTheme="minorHAnsi" w:hAnsiTheme="minorHAnsi"/>
          <w:lang w:val="hr-HR"/>
        </w:rPr>
        <w:t>lturi prošli su ocjenu Kulturnog</w:t>
      </w:r>
      <w:r w:rsidRPr="008926F7">
        <w:rPr>
          <w:rFonts w:asciiTheme="minorHAnsi" w:hAnsiTheme="minorHAnsi"/>
          <w:lang w:val="hr-HR"/>
        </w:rPr>
        <w:t xml:space="preserve"> vijeća nadležnih za pojedine djelatnosti kulture u kojima se program ostvaruje.</w:t>
      </w:r>
    </w:p>
    <w:p w:rsidR="00D05FFD" w:rsidRPr="008926F7" w:rsidRDefault="00D05FFD" w:rsidP="009F721D">
      <w:pPr>
        <w:spacing w:after="120"/>
        <w:jc w:val="both"/>
        <w:rPr>
          <w:rFonts w:asciiTheme="minorHAnsi" w:hAnsiTheme="minorHAnsi"/>
          <w:lang w:val="hr-HR"/>
        </w:rPr>
      </w:pPr>
    </w:p>
    <w:p w:rsidR="00D05FFD" w:rsidRPr="008926F7" w:rsidRDefault="00D05FFD" w:rsidP="009F721D">
      <w:pPr>
        <w:spacing w:after="120"/>
        <w:jc w:val="both"/>
        <w:rPr>
          <w:rFonts w:asciiTheme="minorHAnsi" w:hAnsiTheme="minorHAnsi"/>
          <w:lang w:val="hr-HR"/>
        </w:rPr>
      </w:pP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lastRenderedPageBreak/>
        <w:t xml:space="preserve">Odrednice </w:t>
      </w:r>
      <w:r w:rsidRPr="008926F7">
        <w:rPr>
          <w:rFonts w:asciiTheme="minorHAnsi" w:hAnsiTheme="minorHAnsi"/>
          <w:b/>
          <w:lang w:val="hr-HR"/>
        </w:rPr>
        <w:t>Programa javnih potreba u kulturi Grada Dubrovnika za 2014</w:t>
      </w:r>
      <w:r w:rsidRPr="008926F7">
        <w:rPr>
          <w:rFonts w:asciiTheme="minorHAnsi" w:hAnsiTheme="minorHAnsi"/>
          <w:lang w:val="hr-HR"/>
        </w:rPr>
        <w:t>. godinu po pojedinim djelatnostima i segmentima kulturne ponude su</w:t>
      </w:r>
      <w:r w:rsidR="00FE1BEC" w:rsidRPr="008926F7">
        <w:rPr>
          <w:rFonts w:asciiTheme="minorHAnsi" w:hAnsiTheme="minorHAnsi"/>
          <w:lang w:val="hr-HR"/>
        </w:rPr>
        <w:t xml:space="preserve"> sljedeće</w:t>
      </w:r>
      <w:r w:rsidRPr="008926F7">
        <w:rPr>
          <w:rFonts w:asciiTheme="minorHAnsi" w:hAnsiTheme="minorHAnsi"/>
          <w:lang w:val="hr-HR"/>
        </w:rPr>
        <w:t>:</w:t>
      </w:r>
    </w:p>
    <w:p w:rsidR="005922DF" w:rsidRPr="008926F7" w:rsidRDefault="001A29AC" w:rsidP="00061427">
      <w:pPr>
        <w:pStyle w:val="ListParagraph"/>
        <w:numPr>
          <w:ilvl w:val="0"/>
          <w:numId w:val="43"/>
        </w:numPr>
        <w:spacing w:after="120"/>
        <w:jc w:val="both"/>
        <w:rPr>
          <w:rFonts w:asciiTheme="minorHAnsi" w:hAnsiTheme="minorHAnsi"/>
        </w:rPr>
      </w:pPr>
      <w:r w:rsidRPr="008926F7">
        <w:rPr>
          <w:rFonts w:asciiTheme="minorHAnsi" w:hAnsiTheme="minorHAnsi"/>
        </w:rPr>
        <w:t>glazbena i glazbeno-scenska djelatnost</w:t>
      </w:r>
      <w:r w:rsidR="005922DF" w:rsidRPr="008926F7">
        <w:rPr>
          <w:rFonts w:asciiTheme="minorHAnsi" w:hAnsiTheme="minorHAnsi"/>
        </w:rPr>
        <w:t>: prezentiranje najboljih djela domaće i svjetske dramske, glazbene i folklorne baštine, održavanje kvalitetne cjelogodišnje kulturne ponude, organiziranje tradicionalnih i novih festivala i kulturnih manifestacija, intenziviranje međunarodne kulturne suradnje;</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muzejsko-galerijska i likovna djelatnost</w:t>
      </w:r>
      <w:r w:rsidR="005922DF" w:rsidRPr="008926F7">
        <w:rPr>
          <w:rFonts w:asciiTheme="minorHAnsi" w:hAnsiTheme="minorHAnsi"/>
        </w:rPr>
        <w:t>: očuvanje, popunjavanje, restauracija te prezentacija visokovrijednog muzejskog i spomeničkog opusa, retrospektivna predstavljanja značajnih hrvatskih likovnih autora, predstavljanje međunarodno važnih izložbi</w:t>
      </w:r>
      <w:r w:rsidR="00E9676D" w:rsidRPr="008926F7">
        <w:rPr>
          <w:rFonts w:asciiTheme="minorHAnsi" w:hAnsiTheme="minorHAnsi"/>
        </w:rPr>
        <w:t xml:space="preserve"> te</w:t>
      </w:r>
      <w:r w:rsidR="005922DF" w:rsidRPr="008926F7">
        <w:rPr>
          <w:rFonts w:asciiTheme="minorHAnsi" w:hAnsiTheme="minorHAnsi"/>
        </w:rPr>
        <w:t xml:space="preserve"> afirmacija suvremenih dubrovačkih likovnih autora;</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knjižnično-izdavačka djelatnost</w:t>
      </w:r>
      <w:r w:rsidR="005922DF" w:rsidRPr="008926F7">
        <w:rPr>
          <w:rFonts w:asciiTheme="minorHAnsi" w:hAnsiTheme="minorHAnsi"/>
        </w:rPr>
        <w:t>: povećana izdavačka aktivnost, jačanje lokalne književne scene, stalno opremanje Dubrovačkih knjižnica Dubrovnik, nastavak redovite nabave i obrade knjižnične građe, preventivna zaštita građe u Narodnoj i Znanstvenoj knjižnici, nastavljanje projekata međunarodne kulturne suradnje;</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djelatnost</w:t>
      </w:r>
      <w:r w:rsidR="005922DF" w:rsidRPr="008926F7">
        <w:rPr>
          <w:rFonts w:asciiTheme="minorHAnsi" w:hAnsiTheme="minorHAnsi"/>
        </w:rPr>
        <w:t xml:space="preserve"> filma, kinematografa i novih medijskih kultura: podupiranje nositelja </w:t>
      </w:r>
      <w:r w:rsidR="00E9676D" w:rsidRPr="008926F7">
        <w:rPr>
          <w:rFonts w:asciiTheme="minorHAnsi" w:hAnsiTheme="minorHAnsi"/>
        </w:rPr>
        <w:t>t</w:t>
      </w:r>
      <w:r w:rsidR="005922DF" w:rsidRPr="008926F7">
        <w:rPr>
          <w:rFonts w:asciiTheme="minorHAnsi" w:hAnsiTheme="minorHAnsi"/>
        </w:rPr>
        <w:t>e djelatnosti u Dubrovniku, Dubrovačkih kinematografa te filmskih projekata i projekata novih medijskih kultura od značaja za Grad, s posebnim naglaskom na stvaralaštvo mladih;</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djelatnost</w:t>
      </w:r>
      <w:r w:rsidR="005922DF" w:rsidRPr="008926F7">
        <w:rPr>
          <w:rFonts w:asciiTheme="minorHAnsi" w:hAnsiTheme="minorHAnsi"/>
        </w:rPr>
        <w:t xml:space="preserve"> zaštite i očuvanja kulturnih dobara</w:t>
      </w:r>
      <w:r w:rsidRPr="008926F7">
        <w:rPr>
          <w:rFonts w:asciiTheme="minorHAnsi" w:hAnsiTheme="minorHAnsi"/>
        </w:rPr>
        <w:t>:</w:t>
      </w:r>
      <w:r w:rsidR="005922DF" w:rsidRPr="008926F7">
        <w:rPr>
          <w:rFonts w:asciiTheme="minorHAnsi" w:hAnsiTheme="minorHAnsi"/>
        </w:rPr>
        <w:t xml:space="preserve"> sufinanciranje programa Zavoda za obnovu te sudjelovanje u manjim restauratorskim zahvatima na nepokretnim i pokretnim spomenicima kulture</w:t>
      </w:r>
      <w:r w:rsidR="00E9676D" w:rsidRPr="008926F7">
        <w:rPr>
          <w:rFonts w:asciiTheme="minorHAnsi" w:hAnsiTheme="minorHAnsi"/>
        </w:rPr>
        <w:t xml:space="preserve"> te</w:t>
      </w:r>
      <w:r w:rsidR="005922DF" w:rsidRPr="008926F7">
        <w:rPr>
          <w:rFonts w:asciiTheme="minorHAnsi" w:hAnsiTheme="minorHAnsi"/>
        </w:rPr>
        <w:t xml:space="preserve"> i podupiranje rada udruga civilnog društva koje se bave zaštitom nematerijalne kulturne baštine;</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p</w:t>
      </w:r>
      <w:r w:rsidR="005922DF" w:rsidRPr="008926F7">
        <w:rPr>
          <w:rFonts w:asciiTheme="minorHAnsi" w:hAnsiTheme="minorHAnsi"/>
        </w:rPr>
        <w:t>oticanje stvaralaštva amaterskih udruga</w:t>
      </w:r>
      <w:r w:rsidR="00061427" w:rsidRPr="008926F7">
        <w:rPr>
          <w:rFonts w:asciiTheme="minorHAnsi" w:hAnsiTheme="minorHAnsi"/>
        </w:rPr>
        <w:t>,</w:t>
      </w:r>
      <w:r w:rsidR="00E9676D" w:rsidRPr="008926F7">
        <w:rPr>
          <w:rFonts w:asciiTheme="minorHAnsi" w:hAnsiTheme="minorHAnsi"/>
        </w:rPr>
        <w:t>i</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p</w:t>
      </w:r>
      <w:r w:rsidR="005922DF" w:rsidRPr="008926F7">
        <w:rPr>
          <w:rFonts w:asciiTheme="minorHAnsi" w:hAnsiTheme="minorHAnsi"/>
        </w:rPr>
        <w:t>održavanje i poticanje kulturnih programa na otocima i rubnim područjima Grada</w:t>
      </w:r>
      <w:r w:rsidR="00E9676D" w:rsidRPr="008926F7">
        <w:rPr>
          <w:rFonts w:asciiTheme="minorHAnsi" w:hAnsiTheme="minorHAnsi"/>
        </w:rPr>
        <w:t>.</w:t>
      </w:r>
    </w:p>
    <w:p w:rsidR="001F5AD3" w:rsidRPr="008926F7" w:rsidRDefault="005922DF" w:rsidP="009F721D">
      <w:pPr>
        <w:spacing w:after="120"/>
        <w:jc w:val="both"/>
        <w:rPr>
          <w:rFonts w:asciiTheme="minorHAnsi" w:hAnsiTheme="minorHAnsi"/>
          <w:lang w:val="hr-HR"/>
        </w:rPr>
      </w:pPr>
      <w:r w:rsidRPr="008926F7">
        <w:rPr>
          <w:rFonts w:asciiTheme="minorHAnsi" w:hAnsiTheme="minorHAnsi"/>
          <w:lang w:val="hr-HR"/>
        </w:rPr>
        <w:t>Program javnih potreba u kulturi Grada Dubrovnika realizira se kroz programsko djelovanje</w:t>
      </w:r>
      <w:r w:rsidR="00D7265B" w:rsidRPr="008926F7">
        <w:rPr>
          <w:rFonts w:asciiTheme="minorHAnsi" w:hAnsiTheme="minorHAnsi"/>
          <w:lang w:val="hr-HR"/>
        </w:rPr>
        <w:t xml:space="preserve"> i aktivnosti</w:t>
      </w:r>
      <w:r w:rsidRPr="008926F7">
        <w:rPr>
          <w:rFonts w:asciiTheme="minorHAnsi" w:hAnsiTheme="minorHAnsi"/>
          <w:lang w:val="hr-HR"/>
        </w:rPr>
        <w:t xml:space="preserve"> svih aktera kulturnog sektora. Javne ust</w:t>
      </w:r>
      <w:r w:rsidR="00D7265B" w:rsidRPr="008926F7">
        <w:rPr>
          <w:rFonts w:asciiTheme="minorHAnsi" w:hAnsiTheme="minorHAnsi"/>
          <w:lang w:val="hr-HR"/>
        </w:rPr>
        <w:t>anove u kulturi svoje programe</w:t>
      </w:r>
      <w:r w:rsidRPr="008926F7">
        <w:rPr>
          <w:rFonts w:asciiTheme="minorHAnsi" w:hAnsiTheme="minorHAnsi"/>
          <w:lang w:val="hr-HR"/>
        </w:rPr>
        <w:t xml:space="preserve"> određuju i rea</w:t>
      </w:r>
      <w:r w:rsidR="001F5AD3" w:rsidRPr="008926F7">
        <w:rPr>
          <w:rFonts w:asciiTheme="minorHAnsi" w:hAnsiTheme="minorHAnsi"/>
          <w:lang w:val="hr-HR"/>
        </w:rPr>
        <w:t xml:space="preserve">liziraju prema </w:t>
      </w:r>
      <w:r w:rsidR="00D7265B" w:rsidRPr="008926F7">
        <w:rPr>
          <w:rFonts w:asciiTheme="minorHAnsi" w:hAnsiTheme="minorHAnsi"/>
          <w:lang w:val="hr-HR"/>
        </w:rPr>
        <w:t>zadanoj ustrojbe</w:t>
      </w:r>
      <w:r w:rsidR="00534F80" w:rsidRPr="008926F7">
        <w:rPr>
          <w:rFonts w:asciiTheme="minorHAnsi" w:hAnsiTheme="minorHAnsi"/>
          <w:lang w:val="hr-HR"/>
        </w:rPr>
        <w:t>noj djelatnosti te čine okosn</w:t>
      </w:r>
      <w:r w:rsidR="005D24F7" w:rsidRPr="008926F7">
        <w:rPr>
          <w:rFonts w:asciiTheme="minorHAnsi" w:hAnsiTheme="minorHAnsi"/>
          <w:lang w:val="hr-HR"/>
        </w:rPr>
        <w:t xml:space="preserve">icu lokalne kulturne produkcije, kako u tradiciji </w:t>
      </w:r>
      <w:r w:rsidR="00F54762" w:rsidRPr="008926F7">
        <w:rPr>
          <w:rFonts w:asciiTheme="minorHAnsi" w:hAnsiTheme="minorHAnsi"/>
          <w:lang w:val="hr-HR"/>
        </w:rPr>
        <w:t xml:space="preserve">stvaranja </w:t>
      </w:r>
      <w:r w:rsidR="005D24F7" w:rsidRPr="008926F7">
        <w:rPr>
          <w:rFonts w:asciiTheme="minorHAnsi" w:hAnsiTheme="minorHAnsi"/>
          <w:lang w:val="hr-HR"/>
        </w:rPr>
        <w:t>kulturnih p</w:t>
      </w:r>
      <w:r w:rsidR="00F54762" w:rsidRPr="008926F7">
        <w:rPr>
          <w:rFonts w:asciiTheme="minorHAnsi" w:hAnsiTheme="minorHAnsi"/>
          <w:lang w:val="hr-HR"/>
        </w:rPr>
        <w:t>rograma ta</w:t>
      </w:r>
      <w:r w:rsidR="005D24F7" w:rsidRPr="008926F7">
        <w:rPr>
          <w:rFonts w:asciiTheme="minorHAnsi" w:hAnsiTheme="minorHAnsi"/>
          <w:lang w:val="hr-HR"/>
        </w:rPr>
        <w:t xml:space="preserve">ko i u </w:t>
      </w:r>
      <w:r w:rsidR="00F54762" w:rsidRPr="008926F7">
        <w:rPr>
          <w:rFonts w:asciiTheme="minorHAnsi" w:hAnsiTheme="minorHAnsi"/>
          <w:lang w:val="hr-HR"/>
        </w:rPr>
        <w:t xml:space="preserve">njihovim </w:t>
      </w:r>
      <w:r w:rsidR="005D24F7" w:rsidRPr="008926F7">
        <w:rPr>
          <w:rFonts w:asciiTheme="minorHAnsi" w:hAnsiTheme="minorHAnsi"/>
          <w:lang w:val="hr-HR"/>
        </w:rPr>
        <w:t xml:space="preserve">razvojnim </w:t>
      </w:r>
      <w:r w:rsidR="00F54762" w:rsidRPr="008926F7">
        <w:rPr>
          <w:rFonts w:asciiTheme="minorHAnsi" w:hAnsiTheme="minorHAnsi"/>
          <w:lang w:val="hr-HR"/>
        </w:rPr>
        <w:t>vizijama</w:t>
      </w:r>
      <w:r w:rsidR="00294BBB" w:rsidRPr="008926F7">
        <w:rPr>
          <w:rFonts w:asciiTheme="minorHAnsi" w:hAnsiTheme="minorHAnsi"/>
          <w:lang w:val="hr-HR"/>
        </w:rPr>
        <w:t xml:space="preserve">. </w:t>
      </w:r>
    </w:p>
    <w:p w:rsidR="005922DF" w:rsidRPr="008926F7" w:rsidRDefault="00294BBB" w:rsidP="009F721D">
      <w:pPr>
        <w:spacing w:after="120"/>
        <w:jc w:val="both"/>
        <w:rPr>
          <w:rFonts w:asciiTheme="minorHAnsi" w:hAnsiTheme="minorHAnsi"/>
          <w:lang w:val="hr-HR"/>
        </w:rPr>
      </w:pPr>
      <w:r w:rsidRPr="008926F7">
        <w:rPr>
          <w:rFonts w:asciiTheme="minorHAnsi" w:hAnsiTheme="minorHAnsi"/>
          <w:b/>
          <w:lang w:val="hr-HR"/>
        </w:rPr>
        <w:t>K</w:t>
      </w:r>
      <w:r w:rsidR="005922DF" w:rsidRPr="008926F7">
        <w:rPr>
          <w:rFonts w:asciiTheme="minorHAnsi" w:hAnsiTheme="minorHAnsi"/>
          <w:b/>
          <w:lang w:val="hr-HR"/>
        </w:rPr>
        <w:t>azalište Marina Držića (KMD</w:t>
      </w:r>
      <w:r w:rsidR="005922DF" w:rsidRPr="008926F7">
        <w:rPr>
          <w:rFonts w:asciiTheme="minorHAnsi" w:hAnsiTheme="minorHAnsi"/>
          <w:lang w:val="hr-HR"/>
        </w:rPr>
        <w:t xml:space="preserve">) jedina </w:t>
      </w:r>
      <w:r w:rsidR="00E9676D" w:rsidRPr="008926F7">
        <w:rPr>
          <w:rFonts w:asciiTheme="minorHAnsi" w:hAnsiTheme="minorHAnsi"/>
          <w:lang w:val="hr-HR"/>
        </w:rPr>
        <w:t xml:space="preserve">je </w:t>
      </w:r>
      <w:r w:rsidR="005922DF" w:rsidRPr="008926F7">
        <w:rPr>
          <w:rFonts w:asciiTheme="minorHAnsi" w:hAnsiTheme="minorHAnsi"/>
          <w:lang w:val="hr-HR"/>
        </w:rPr>
        <w:t>profesionalna kazališna kuća u Dubrovačko</w:t>
      </w:r>
      <w:r w:rsidR="00E9676D" w:rsidRPr="008926F7">
        <w:rPr>
          <w:rFonts w:asciiTheme="minorHAnsi" w:hAnsiTheme="minorHAnsi"/>
          <w:lang w:val="hr-HR"/>
        </w:rPr>
        <w:t>-</w:t>
      </w:r>
      <w:r w:rsidR="005922DF" w:rsidRPr="008926F7">
        <w:rPr>
          <w:rFonts w:asciiTheme="minorHAnsi" w:hAnsiTheme="minorHAnsi"/>
          <w:lang w:val="hr-HR"/>
        </w:rPr>
        <w:t>neretvanskoj županiji</w:t>
      </w:r>
      <w:r w:rsidR="00E9676D" w:rsidRPr="008926F7">
        <w:rPr>
          <w:rFonts w:asciiTheme="minorHAnsi" w:hAnsiTheme="minorHAnsi"/>
          <w:lang w:val="hr-HR"/>
        </w:rPr>
        <w:t xml:space="preserve"> i </w:t>
      </w:r>
      <w:r w:rsidRPr="008926F7">
        <w:rPr>
          <w:rFonts w:asciiTheme="minorHAnsi" w:hAnsiTheme="minorHAnsi"/>
          <w:lang w:val="hr-HR"/>
        </w:rPr>
        <w:t xml:space="preserve">dužna </w:t>
      </w:r>
      <w:r w:rsidR="00E9676D" w:rsidRPr="008926F7">
        <w:rPr>
          <w:rFonts w:asciiTheme="minorHAnsi" w:hAnsiTheme="minorHAnsi"/>
          <w:lang w:val="hr-HR"/>
        </w:rPr>
        <w:t xml:space="preserve">je </w:t>
      </w:r>
      <w:r w:rsidR="005922DF" w:rsidRPr="008926F7">
        <w:rPr>
          <w:rFonts w:asciiTheme="minorHAnsi" w:hAnsiTheme="minorHAnsi"/>
          <w:lang w:val="hr-HR"/>
        </w:rPr>
        <w:t>zadovoljiti kazališne potrebe c</w:t>
      </w:r>
      <w:r w:rsidR="00E9676D" w:rsidRPr="008926F7">
        <w:rPr>
          <w:rFonts w:asciiTheme="minorHAnsi" w:hAnsiTheme="minorHAnsi"/>
          <w:lang w:val="hr-HR"/>
        </w:rPr>
        <w:t xml:space="preserve">ijelog </w:t>
      </w:r>
      <w:r w:rsidR="005922DF" w:rsidRPr="008926F7">
        <w:rPr>
          <w:rFonts w:asciiTheme="minorHAnsi" w:hAnsiTheme="minorHAnsi"/>
          <w:lang w:val="hr-HR"/>
        </w:rPr>
        <w:t xml:space="preserve">pučanstva na prostoru gdje djeluje vodeći računa o različitim kazališnim ukusima i </w:t>
      </w:r>
      <w:r w:rsidR="00E9676D" w:rsidRPr="008926F7">
        <w:rPr>
          <w:rFonts w:asciiTheme="minorHAnsi" w:hAnsiTheme="minorHAnsi"/>
          <w:lang w:val="hr-HR"/>
        </w:rPr>
        <w:t>dobi</w:t>
      </w:r>
      <w:r w:rsidR="005922DF" w:rsidRPr="008926F7">
        <w:rPr>
          <w:rFonts w:asciiTheme="minorHAnsi" w:hAnsiTheme="minorHAnsi"/>
          <w:lang w:val="hr-HR"/>
        </w:rPr>
        <w:t xml:space="preserve"> posjetitelja. </w:t>
      </w:r>
      <w:r w:rsidR="00E9676D" w:rsidRPr="008926F7">
        <w:rPr>
          <w:rFonts w:asciiTheme="minorHAnsi" w:hAnsiTheme="minorHAnsi"/>
          <w:lang w:val="hr-HR"/>
        </w:rPr>
        <w:t>T</w:t>
      </w:r>
      <w:r w:rsidR="005922DF" w:rsidRPr="008926F7">
        <w:rPr>
          <w:rFonts w:asciiTheme="minorHAnsi" w:hAnsiTheme="minorHAnsi"/>
          <w:lang w:val="hr-HR"/>
        </w:rPr>
        <w:t xml:space="preserve">a kazališna ustanova sa stalnim umjetničkim ansamblom izvodi vlastite produkcije te surađuje s drugim kazališnim ustanovama i kazališnim skupinama u </w:t>
      </w:r>
      <w:r w:rsidR="00E9676D" w:rsidRPr="008926F7">
        <w:rPr>
          <w:rFonts w:asciiTheme="minorHAnsi" w:hAnsiTheme="minorHAnsi"/>
          <w:lang w:val="hr-HR"/>
        </w:rPr>
        <w:t xml:space="preserve">obliku </w:t>
      </w:r>
      <w:r w:rsidR="005922DF" w:rsidRPr="008926F7">
        <w:rPr>
          <w:rFonts w:asciiTheme="minorHAnsi" w:hAnsiTheme="minorHAnsi"/>
          <w:lang w:val="hr-HR"/>
        </w:rPr>
        <w:t xml:space="preserve">gostujućih produkcija.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Dubrovački simfonijski orkestar</w:t>
      </w:r>
      <w:r w:rsidRPr="008926F7">
        <w:rPr>
          <w:rFonts w:asciiTheme="minorHAnsi" w:hAnsiTheme="minorHAnsi"/>
          <w:lang w:val="hr-HR"/>
        </w:rPr>
        <w:t xml:space="preserve"> profesionalni </w:t>
      </w:r>
      <w:r w:rsidR="00E9676D" w:rsidRPr="008926F7">
        <w:rPr>
          <w:rFonts w:asciiTheme="minorHAnsi" w:hAnsiTheme="minorHAnsi"/>
          <w:lang w:val="hr-HR"/>
        </w:rPr>
        <w:t xml:space="preserve">je </w:t>
      </w:r>
      <w:r w:rsidRPr="008926F7">
        <w:rPr>
          <w:rFonts w:asciiTheme="minorHAnsi" w:hAnsiTheme="minorHAnsi"/>
          <w:lang w:val="hr-HR"/>
        </w:rPr>
        <w:t xml:space="preserve">glazbeni orkestar Grada Dubrovnika i glavni nositelj glazbenih zbivanja u Dubrovniku. </w:t>
      </w:r>
      <w:r w:rsidR="00E9676D" w:rsidRPr="008926F7">
        <w:rPr>
          <w:rFonts w:asciiTheme="minorHAnsi" w:hAnsiTheme="minorHAnsi"/>
          <w:lang w:val="hr-HR"/>
        </w:rPr>
        <w:t>U</w:t>
      </w:r>
      <w:r w:rsidRPr="008926F7">
        <w:rPr>
          <w:rFonts w:asciiTheme="minorHAnsi" w:hAnsiTheme="minorHAnsi"/>
          <w:lang w:val="hr-HR"/>
        </w:rPr>
        <w:t xml:space="preserve"> svo</w:t>
      </w:r>
      <w:r w:rsidR="00E9676D" w:rsidRPr="008926F7">
        <w:rPr>
          <w:rFonts w:asciiTheme="minorHAnsi" w:hAnsiTheme="minorHAnsi"/>
          <w:lang w:val="hr-HR"/>
        </w:rPr>
        <w:t>je</w:t>
      </w:r>
      <w:r w:rsidRPr="008926F7">
        <w:rPr>
          <w:rFonts w:asciiTheme="minorHAnsi" w:hAnsiTheme="minorHAnsi"/>
          <w:lang w:val="hr-HR"/>
        </w:rPr>
        <w:t>m programskom radu ima velike prepreke poput nedostatk</w:t>
      </w:r>
      <w:r w:rsidR="008D260A" w:rsidRPr="008926F7">
        <w:rPr>
          <w:rFonts w:asciiTheme="minorHAnsi" w:hAnsiTheme="minorHAnsi"/>
          <w:lang w:val="hr-HR"/>
        </w:rPr>
        <w:t>a</w:t>
      </w:r>
      <w:r w:rsidRPr="008926F7">
        <w:rPr>
          <w:rFonts w:asciiTheme="minorHAnsi" w:hAnsiTheme="minorHAnsi"/>
          <w:lang w:val="hr-HR"/>
        </w:rPr>
        <w:t xml:space="preserve"> prostora za izvedbe i probe, nedovoljno</w:t>
      </w:r>
      <w:r w:rsidR="008D260A" w:rsidRPr="008926F7">
        <w:rPr>
          <w:rFonts w:asciiTheme="minorHAnsi" w:hAnsiTheme="minorHAnsi"/>
          <w:lang w:val="hr-HR"/>
        </w:rPr>
        <w:t>g</w:t>
      </w:r>
      <w:r w:rsidRPr="008926F7">
        <w:rPr>
          <w:rFonts w:asciiTheme="minorHAnsi" w:hAnsiTheme="minorHAnsi"/>
          <w:lang w:val="hr-HR"/>
        </w:rPr>
        <w:t xml:space="preserve"> broj</w:t>
      </w:r>
      <w:r w:rsidR="008D260A" w:rsidRPr="008926F7">
        <w:rPr>
          <w:rFonts w:asciiTheme="minorHAnsi" w:hAnsiTheme="minorHAnsi"/>
          <w:lang w:val="hr-HR"/>
        </w:rPr>
        <w:t>a</w:t>
      </w:r>
      <w:r w:rsidRPr="008926F7">
        <w:rPr>
          <w:rFonts w:asciiTheme="minorHAnsi" w:hAnsiTheme="minorHAnsi"/>
          <w:lang w:val="hr-HR"/>
        </w:rPr>
        <w:t xml:space="preserve"> glazbenika u ansamblu te nedostatk</w:t>
      </w:r>
      <w:r w:rsidR="008D260A" w:rsidRPr="008926F7">
        <w:rPr>
          <w:rFonts w:asciiTheme="minorHAnsi" w:hAnsiTheme="minorHAnsi"/>
          <w:lang w:val="hr-HR"/>
        </w:rPr>
        <w:t>a</w:t>
      </w:r>
      <w:r w:rsidRPr="008926F7">
        <w:rPr>
          <w:rFonts w:asciiTheme="minorHAnsi" w:hAnsiTheme="minorHAnsi"/>
          <w:lang w:val="hr-HR"/>
        </w:rPr>
        <w:t xml:space="preserve"> umjetničkog voditelja ustanove. Ipak, Dubrovački simfonijski orkestar uspijeva zadržati uhodan ritam tjednih koncerata, od veljače do svibnja jed</w:t>
      </w:r>
      <w:r w:rsidR="00E9676D" w:rsidRPr="008926F7">
        <w:rPr>
          <w:rFonts w:asciiTheme="minorHAnsi" w:hAnsiTheme="minorHAnsi"/>
          <w:lang w:val="hr-HR"/>
        </w:rPr>
        <w:t>anput na tjedan</w:t>
      </w:r>
      <w:r w:rsidRPr="008926F7">
        <w:rPr>
          <w:rFonts w:asciiTheme="minorHAnsi" w:hAnsiTheme="minorHAnsi"/>
          <w:lang w:val="hr-HR"/>
        </w:rPr>
        <w:t xml:space="preserve">, a tijekom svibnja, lipnja, rujna i listopada dva puta </w:t>
      </w:r>
      <w:r w:rsidR="00E9676D" w:rsidRPr="008926F7">
        <w:rPr>
          <w:rFonts w:asciiTheme="minorHAnsi" w:hAnsiTheme="minorHAnsi"/>
          <w:lang w:val="hr-HR"/>
        </w:rPr>
        <w:t>na tjedan</w:t>
      </w:r>
      <w:r w:rsidRPr="008926F7">
        <w:rPr>
          <w:rFonts w:asciiTheme="minorHAnsi" w:hAnsiTheme="minorHAnsi"/>
          <w:lang w:val="hr-HR"/>
        </w:rPr>
        <w:t xml:space="preserve">, utorkom i petkom.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Fo</w:t>
      </w:r>
      <w:r w:rsidR="00706042" w:rsidRPr="008926F7">
        <w:rPr>
          <w:rFonts w:asciiTheme="minorHAnsi" w:hAnsiTheme="minorHAnsi"/>
          <w:b/>
          <w:lang w:val="hr-HR"/>
        </w:rPr>
        <w:t>lklorni ansambl (FA) Linđo</w:t>
      </w:r>
      <w:r w:rsidRPr="008926F7">
        <w:rPr>
          <w:rFonts w:asciiTheme="minorHAnsi" w:hAnsiTheme="minorHAnsi"/>
          <w:lang w:val="hr-HR"/>
        </w:rPr>
        <w:t xml:space="preserve">specifična </w:t>
      </w:r>
      <w:r w:rsidR="00E9676D" w:rsidRPr="008926F7">
        <w:rPr>
          <w:rFonts w:asciiTheme="minorHAnsi" w:hAnsiTheme="minorHAnsi"/>
          <w:lang w:val="hr-HR"/>
        </w:rPr>
        <w:t xml:space="preserve">je </w:t>
      </w:r>
      <w:r w:rsidR="00706042" w:rsidRPr="008926F7">
        <w:rPr>
          <w:rFonts w:asciiTheme="minorHAnsi" w:hAnsiTheme="minorHAnsi"/>
          <w:lang w:val="hr-HR"/>
        </w:rPr>
        <w:t xml:space="preserve">javna </w:t>
      </w:r>
      <w:r w:rsidRPr="008926F7">
        <w:rPr>
          <w:rFonts w:asciiTheme="minorHAnsi" w:hAnsiTheme="minorHAnsi"/>
          <w:lang w:val="hr-HR"/>
        </w:rPr>
        <w:t>ustanova čiji program nose amateri koji izravno postaju dionicima očuvanja i razvoja svjesnosti te edukacij</w:t>
      </w:r>
      <w:r w:rsidR="00E9676D" w:rsidRPr="008926F7">
        <w:rPr>
          <w:rFonts w:asciiTheme="minorHAnsi" w:hAnsiTheme="minorHAnsi"/>
          <w:lang w:val="hr-HR"/>
        </w:rPr>
        <w:t>e</w:t>
      </w:r>
      <w:r w:rsidRPr="008926F7">
        <w:rPr>
          <w:rFonts w:asciiTheme="minorHAnsi" w:hAnsiTheme="minorHAnsi"/>
          <w:lang w:val="hr-HR"/>
        </w:rPr>
        <w:t xml:space="preserve"> o kulturnoj baštini. Linđo godišnje održ</w:t>
      </w:r>
      <w:r w:rsidR="00FD68E3" w:rsidRPr="008926F7">
        <w:rPr>
          <w:rFonts w:asciiTheme="minorHAnsi" w:hAnsiTheme="minorHAnsi"/>
          <w:lang w:val="hr-HR"/>
        </w:rPr>
        <w:t>i</w:t>
      </w:r>
      <w:r w:rsidR="00E9676D" w:rsidRPr="008926F7">
        <w:rPr>
          <w:rFonts w:asciiTheme="minorHAnsi" w:hAnsiTheme="minorHAnsi"/>
          <w:lang w:val="hr-HR"/>
        </w:rPr>
        <w:t>više od sto</w:t>
      </w:r>
      <w:r w:rsidR="00706042" w:rsidRPr="008926F7">
        <w:rPr>
          <w:rFonts w:asciiTheme="minorHAnsi" w:hAnsiTheme="minorHAnsi"/>
          <w:lang w:val="hr-HR"/>
        </w:rPr>
        <w:t xml:space="preserve"> nastupa.</w:t>
      </w:r>
      <w:r w:rsidRPr="008926F7">
        <w:rPr>
          <w:rFonts w:asciiTheme="minorHAnsi" w:hAnsiTheme="minorHAnsi"/>
          <w:lang w:val="hr-HR"/>
        </w:rPr>
        <w:t xml:space="preserve"> Posebn</w:t>
      </w:r>
      <w:r w:rsidR="006C7C08" w:rsidRPr="008926F7">
        <w:rPr>
          <w:rFonts w:asciiTheme="minorHAnsi" w:hAnsiTheme="minorHAnsi"/>
          <w:lang w:val="hr-HR"/>
        </w:rPr>
        <w:t>a</w:t>
      </w:r>
      <w:r w:rsidRPr="008926F7">
        <w:rPr>
          <w:rFonts w:asciiTheme="minorHAnsi" w:hAnsiTheme="minorHAnsi"/>
          <w:lang w:val="hr-HR"/>
        </w:rPr>
        <w:t xml:space="preserve"> briga posvećuje se očuvanju kulturne baštine te uključivanju što većeg broja djece i mladih u folklorne aktivnosti kroz projekt ''Linđovo blago''. </w:t>
      </w:r>
      <w:r w:rsidR="00E9676D" w:rsidRPr="008926F7">
        <w:rPr>
          <w:rFonts w:asciiTheme="minorHAnsi" w:hAnsiTheme="minorHAnsi"/>
          <w:lang w:val="hr-HR"/>
        </w:rPr>
        <w:t xml:space="preserve">Uz to </w:t>
      </w:r>
      <w:r w:rsidRPr="008926F7">
        <w:rPr>
          <w:rFonts w:asciiTheme="minorHAnsi" w:hAnsiTheme="minorHAnsi"/>
          <w:lang w:val="hr-HR"/>
        </w:rPr>
        <w:t xml:space="preserve">FA Linđo  organizator </w:t>
      </w:r>
      <w:r w:rsidR="00E9676D" w:rsidRPr="008926F7">
        <w:rPr>
          <w:rFonts w:asciiTheme="minorHAnsi" w:hAnsiTheme="minorHAnsi"/>
          <w:lang w:val="hr-HR"/>
        </w:rPr>
        <w:t xml:space="preserve">je </w:t>
      </w:r>
      <w:r w:rsidRPr="008926F7">
        <w:rPr>
          <w:rFonts w:asciiTheme="minorHAnsi" w:hAnsiTheme="minorHAnsi"/>
          <w:lang w:val="hr-HR"/>
        </w:rPr>
        <w:t xml:space="preserve">Međunarodnog znanstvenog interdisciplinarnog simpozija ''Hrvatska folklorna i </w:t>
      </w:r>
      <w:r w:rsidRPr="008926F7">
        <w:rPr>
          <w:rFonts w:asciiTheme="minorHAnsi" w:hAnsiTheme="minorHAnsi"/>
          <w:lang w:val="hr-HR"/>
        </w:rPr>
        <w:lastRenderedPageBreak/>
        <w:t>etnografska baština, u svjetlu dubrovačke i svjetske turističke sadašnjosti'' (FEB), koji se od 2011. godine o</w:t>
      </w:r>
      <w:r w:rsidR="00E9676D" w:rsidRPr="008926F7">
        <w:rPr>
          <w:rFonts w:asciiTheme="minorHAnsi" w:hAnsiTheme="minorHAnsi"/>
          <w:lang w:val="hr-HR"/>
        </w:rPr>
        <w:t>država</w:t>
      </w:r>
      <w:r w:rsidRPr="008926F7">
        <w:rPr>
          <w:rFonts w:asciiTheme="minorHAnsi" w:hAnsiTheme="minorHAnsi"/>
          <w:lang w:val="hr-HR"/>
        </w:rPr>
        <w:t xml:space="preserve"> u Dubrovniku.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Prirodoslovni muzej Dubrovnik</w:t>
      </w:r>
      <w:r w:rsidRPr="008926F7">
        <w:rPr>
          <w:rFonts w:asciiTheme="minorHAnsi" w:hAnsiTheme="minorHAnsi"/>
          <w:lang w:val="hr-HR"/>
        </w:rPr>
        <w:t xml:space="preserve"> otvoren je za javnost 2009. godine kao nasljednik Dubrovačkog domorodnog muzeja osnovanog daleke 1872. godine. Predškolska i školska dob su u središtu programskog planiranja Prirodoslovnog m</w:t>
      </w:r>
      <w:r w:rsidR="00534F80" w:rsidRPr="008926F7">
        <w:rPr>
          <w:rFonts w:asciiTheme="minorHAnsi" w:hAnsiTheme="minorHAnsi"/>
          <w:lang w:val="hr-HR"/>
        </w:rPr>
        <w:t>uzeja</w:t>
      </w:r>
      <w:r w:rsidR="00A31ADE" w:rsidRPr="008926F7">
        <w:rPr>
          <w:rFonts w:asciiTheme="minorHAnsi" w:hAnsiTheme="minorHAnsi"/>
          <w:lang w:val="hr-HR"/>
        </w:rPr>
        <w:t>,</w:t>
      </w:r>
      <w:r w:rsidR="00534F80" w:rsidRPr="008926F7">
        <w:rPr>
          <w:rFonts w:asciiTheme="minorHAnsi" w:hAnsiTheme="minorHAnsi"/>
          <w:lang w:val="hr-HR"/>
        </w:rPr>
        <w:t xml:space="preserve"> a njegova vizija teži statusu referentne ustanove</w:t>
      </w:r>
      <w:r w:rsidRPr="008926F7">
        <w:rPr>
          <w:rFonts w:asciiTheme="minorHAnsi" w:hAnsiTheme="minorHAnsi"/>
          <w:lang w:val="hr-HR"/>
        </w:rPr>
        <w:t xml:space="preserve"> u mreži hrvat</w:t>
      </w:r>
      <w:r w:rsidR="00534F80" w:rsidRPr="008926F7">
        <w:rPr>
          <w:rFonts w:asciiTheme="minorHAnsi" w:hAnsiTheme="minorHAnsi"/>
          <w:lang w:val="hr-HR"/>
        </w:rPr>
        <w:t>skih prirodoslovnih muzeja koja</w:t>
      </w:r>
      <w:r w:rsidRPr="008926F7">
        <w:rPr>
          <w:rFonts w:asciiTheme="minorHAnsi" w:hAnsiTheme="minorHAnsi"/>
          <w:lang w:val="hr-HR"/>
        </w:rPr>
        <w:t xml:space="preserve"> će svojim utjecajem aktivno sudjelovati u kreiranju </w:t>
      </w:r>
      <w:r w:rsidR="00C66EB7" w:rsidRPr="008926F7">
        <w:rPr>
          <w:rFonts w:asciiTheme="minorHAnsi" w:hAnsiTheme="minorHAnsi"/>
          <w:lang w:val="hr-HR"/>
        </w:rPr>
        <w:t xml:space="preserve">i </w:t>
      </w:r>
      <w:r w:rsidRPr="008926F7">
        <w:rPr>
          <w:rFonts w:asciiTheme="minorHAnsi" w:hAnsiTheme="minorHAnsi"/>
          <w:lang w:val="hr-HR"/>
        </w:rPr>
        <w:t xml:space="preserve">unaprjeđivanju muzejske prakse i postavljati temelje izvrsnosti u načinu upravljanja javnom muzejskom ustanovom uz povezivanje s drugim znanstvenim institucijama te punu participaciju građana i javnosti.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Za razliku od Prirodoslovnog muzeja, koji je svojim ustrojem koncentriran na jedno područje muzejske djelatnosti, </w:t>
      </w:r>
      <w:r w:rsidRPr="008926F7">
        <w:rPr>
          <w:rFonts w:asciiTheme="minorHAnsi" w:hAnsiTheme="minorHAnsi"/>
          <w:b/>
          <w:lang w:val="hr-HR"/>
        </w:rPr>
        <w:t>Dubrovački muzeji</w:t>
      </w:r>
      <w:r w:rsidRPr="008926F7">
        <w:rPr>
          <w:rFonts w:asciiTheme="minorHAnsi" w:hAnsiTheme="minorHAnsi"/>
          <w:lang w:val="hr-HR"/>
        </w:rPr>
        <w:t xml:space="preserve"> su </w:t>
      </w:r>
      <w:r w:rsidR="00FD68E3" w:rsidRPr="008926F7">
        <w:rPr>
          <w:rFonts w:asciiTheme="minorHAnsi" w:hAnsiTheme="minorHAnsi"/>
          <w:lang w:val="hr-HR"/>
        </w:rPr>
        <w:t>složena</w:t>
      </w:r>
      <w:r w:rsidRPr="008926F7">
        <w:rPr>
          <w:rFonts w:asciiTheme="minorHAnsi" w:hAnsiTheme="minorHAnsi"/>
          <w:lang w:val="hr-HR"/>
        </w:rPr>
        <w:t xml:space="preserve"> muzejska ustanov</w:t>
      </w:r>
      <w:r w:rsidR="00FD68E3" w:rsidRPr="008926F7">
        <w:rPr>
          <w:rFonts w:asciiTheme="minorHAnsi" w:hAnsiTheme="minorHAnsi"/>
          <w:lang w:val="hr-HR"/>
        </w:rPr>
        <w:t>a</w:t>
      </w:r>
      <w:r w:rsidRPr="008926F7">
        <w:rPr>
          <w:rFonts w:asciiTheme="minorHAnsi" w:hAnsiTheme="minorHAnsi"/>
          <w:lang w:val="hr-HR"/>
        </w:rPr>
        <w:t xml:space="preserve"> u čijem se sastavu nalazi pet specijaliziranihmuzeja/ustrojbenih jedinica bez pravne osobnosti: </w:t>
      </w:r>
      <w:r w:rsidRPr="008926F7">
        <w:rPr>
          <w:rFonts w:asciiTheme="minorHAnsi" w:hAnsiTheme="minorHAnsi"/>
          <w:b/>
          <w:lang w:val="hr-HR"/>
        </w:rPr>
        <w:t>Kulturno-povijesni muzej, Pomorski muzej, Etnografski muzej, Arheološki muzej i Muzej suvremene povijesti</w:t>
      </w:r>
      <w:r w:rsidRPr="008926F7">
        <w:rPr>
          <w:rFonts w:asciiTheme="minorHAnsi" w:hAnsiTheme="minorHAnsi"/>
          <w:lang w:val="hr-HR"/>
        </w:rPr>
        <w:t>. Iako su muzeji obvezni imati stal</w:t>
      </w:r>
      <w:r w:rsidR="00E9676D" w:rsidRPr="008926F7">
        <w:rPr>
          <w:rFonts w:asciiTheme="minorHAnsi" w:hAnsiTheme="minorHAnsi"/>
          <w:lang w:val="hr-HR"/>
        </w:rPr>
        <w:t>an</w:t>
      </w:r>
      <w:r w:rsidRPr="008926F7">
        <w:rPr>
          <w:rFonts w:asciiTheme="minorHAnsi" w:hAnsiTheme="minorHAnsi"/>
          <w:lang w:val="hr-HR"/>
        </w:rPr>
        <w:t xml:space="preserve"> postav, dva </w:t>
      </w:r>
      <w:r w:rsidR="00E9676D" w:rsidRPr="008926F7">
        <w:rPr>
          <w:rFonts w:asciiTheme="minorHAnsi" w:hAnsiTheme="minorHAnsi"/>
          <w:lang w:val="hr-HR"/>
        </w:rPr>
        <w:t xml:space="preserve">ih </w:t>
      </w:r>
      <w:r w:rsidRPr="008926F7">
        <w:rPr>
          <w:rFonts w:asciiTheme="minorHAnsi" w:hAnsiTheme="minorHAnsi"/>
          <w:lang w:val="hr-HR"/>
        </w:rPr>
        <w:t>muzeja Dubrovačkih muzeja</w:t>
      </w:r>
      <w:r w:rsidR="00E9676D" w:rsidRPr="008926F7">
        <w:rPr>
          <w:rFonts w:asciiTheme="minorHAnsi" w:hAnsiTheme="minorHAnsi"/>
          <w:lang w:val="hr-HR"/>
        </w:rPr>
        <w:t>,</w:t>
      </w:r>
      <w:r w:rsidRPr="008926F7">
        <w:rPr>
          <w:rFonts w:asciiTheme="minorHAnsi" w:hAnsiTheme="minorHAnsi"/>
          <w:lang w:val="hr-HR"/>
        </w:rPr>
        <w:t xml:space="preserve"> Arheološki muzej i Muzej suvremene povijesti</w:t>
      </w:r>
      <w:r w:rsidR="00E9676D" w:rsidRPr="008926F7">
        <w:rPr>
          <w:rFonts w:asciiTheme="minorHAnsi" w:hAnsiTheme="minorHAnsi"/>
          <w:lang w:val="hr-HR"/>
        </w:rPr>
        <w:t>,</w:t>
      </w:r>
      <w:r w:rsidRPr="008926F7">
        <w:rPr>
          <w:rFonts w:asciiTheme="minorHAnsi" w:hAnsiTheme="minorHAnsi"/>
          <w:lang w:val="hr-HR"/>
        </w:rPr>
        <w:t xml:space="preserve"> zbog nedostatka prostora</w:t>
      </w:r>
      <w:r w:rsidR="00E9676D" w:rsidRPr="008926F7">
        <w:rPr>
          <w:rFonts w:asciiTheme="minorHAnsi" w:hAnsiTheme="minorHAnsi"/>
          <w:lang w:val="hr-HR"/>
        </w:rPr>
        <w:t xml:space="preserve"> nemaju</w:t>
      </w:r>
      <w:r w:rsidRPr="008926F7">
        <w:rPr>
          <w:rFonts w:asciiTheme="minorHAnsi" w:hAnsiTheme="minorHAnsi"/>
          <w:lang w:val="hr-HR"/>
        </w:rPr>
        <w:t>. Dubrovački muzeji bave se skupljanjem, čuvanjem, istraživanjem, stručnom i znanstvenom obradom, dokumentiranjem te trajnim zaštićivanjem kulturne i povijesne baštine Dubrovnika i dubrovačkog područja</w:t>
      </w:r>
      <w:r w:rsidR="00E9676D" w:rsidRPr="008926F7">
        <w:rPr>
          <w:rFonts w:asciiTheme="minorHAnsi" w:hAnsiTheme="minorHAnsi"/>
          <w:lang w:val="hr-HR"/>
        </w:rPr>
        <w:t xml:space="preserve"> te</w:t>
      </w:r>
      <w:r w:rsidRPr="008926F7">
        <w:rPr>
          <w:rFonts w:asciiTheme="minorHAnsi" w:hAnsiTheme="minorHAnsi"/>
          <w:lang w:val="hr-HR"/>
        </w:rPr>
        <w:t xml:space="preserve"> njezinim neposrednim prezentiranjem javnosti </w:t>
      </w:r>
      <w:r w:rsidR="00E9676D" w:rsidRPr="008926F7">
        <w:rPr>
          <w:rFonts w:asciiTheme="minorHAnsi" w:hAnsiTheme="minorHAnsi"/>
          <w:lang w:val="hr-HR"/>
        </w:rPr>
        <w:t xml:space="preserve">na stalnim </w:t>
      </w:r>
      <w:r w:rsidRPr="008926F7">
        <w:rPr>
          <w:rFonts w:asciiTheme="minorHAnsi" w:hAnsiTheme="minorHAnsi"/>
          <w:lang w:val="hr-HR"/>
        </w:rPr>
        <w:t>i povremeni</w:t>
      </w:r>
      <w:r w:rsidR="00E9676D" w:rsidRPr="008926F7">
        <w:rPr>
          <w:rFonts w:asciiTheme="minorHAnsi" w:hAnsiTheme="minorHAnsi"/>
          <w:lang w:val="hr-HR"/>
        </w:rPr>
        <w:t>m</w:t>
      </w:r>
      <w:r w:rsidRPr="008926F7">
        <w:rPr>
          <w:rFonts w:asciiTheme="minorHAnsi" w:hAnsiTheme="minorHAnsi"/>
          <w:lang w:val="hr-HR"/>
        </w:rPr>
        <w:t xml:space="preserve"> izložb</w:t>
      </w:r>
      <w:r w:rsidR="00E9676D" w:rsidRPr="008926F7">
        <w:rPr>
          <w:rFonts w:asciiTheme="minorHAnsi" w:hAnsiTheme="minorHAnsi"/>
          <w:lang w:val="hr-HR"/>
        </w:rPr>
        <w:t>ama</w:t>
      </w:r>
      <w:r w:rsidR="00706042" w:rsidRPr="008926F7">
        <w:rPr>
          <w:rFonts w:asciiTheme="minorHAnsi" w:hAnsiTheme="minorHAnsi"/>
          <w:lang w:val="hr-HR"/>
        </w:rPr>
        <w:t>. Razvoj programa Dubrovačkih muzeja u</w:t>
      </w:r>
      <w:r w:rsidR="00E9676D" w:rsidRPr="008926F7">
        <w:rPr>
          <w:rFonts w:asciiTheme="minorHAnsi" w:hAnsiTheme="minorHAnsi"/>
          <w:lang w:val="hr-HR"/>
        </w:rPr>
        <w:t>velike ograničavaju</w:t>
      </w:r>
      <w:r w:rsidR="00706042" w:rsidRPr="008926F7">
        <w:rPr>
          <w:rFonts w:asciiTheme="minorHAnsi" w:hAnsiTheme="minorHAnsi"/>
          <w:lang w:val="hr-HR"/>
        </w:rPr>
        <w:t xml:space="preserve"> neadekvatni izložbeni prostori.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Umjetničk</w:t>
      </w:r>
      <w:r w:rsidR="00706042" w:rsidRPr="008926F7">
        <w:rPr>
          <w:rFonts w:asciiTheme="minorHAnsi" w:hAnsiTheme="minorHAnsi"/>
          <w:b/>
          <w:lang w:val="hr-HR"/>
        </w:rPr>
        <w:t>a</w:t>
      </w:r>
      <w:r w:rsidRPr="008926F7">
        <w:rPr>
          <w:rFonts w:asciiTheme="minorHAnsi" w:hAnsiTheme="minorHAnsi"/>
          <w:b/>
          <w:lang w:val="hr-HR"/>
        </w:rPr>
        <w:t xml:space="preserve"> galerij</w:t>
      </w:r>
      <w:r w:rsidR="00706042" w:rsidRPr="008926F7">
        <w:rPr>
          <w:rFonts w:asciiTheme="minorHAnsi" w:hAnsiTheme="minorHAnsi"/>
          <w:b/>
          <w:lang w:val="hr-HR"/>
        </w:rPr>
        <w:t>a</w:t>
      </w:r>
      <w:r w:rsidRPr="008926F7">
        <w:rPr>
          <w:rFonts w:asciiTheme="minorHAnsi" w:hAnsiTheme="minorHAnsi"/>
          <w:b/>
          <w:lang w:val="hr-HR"/>
        </w:rPr>
        <w:t xml:space="preserve"> Dubrovnik</w:t>
      </w:r>
      <w:r w:rsidR="00706042" w:rsidRPr="008926F7">
        <w:rPr>
          <w:rFonts w:asciiTheme="minorHAnsi" w:hAnsiTheme="minorHAnsi"/>
          <w:lang w:val="hr-HR"/>
        </w:rPr>
        <w:t xml:space="preserve"> uz središnji galerijski prostor </w:t>
      </w:r>
      <w:r w:rsidR="00184D3F" w:rsidRPr="008926F7">
        <w:rPr>
          <w:rFonts w:asciiTheme="minorHAnsi" w:hAnsiTheme="minorHAnsi"/>
          <w:lang w:val="hr-HR"/>
        </w:rPr>
        <w:t xml:space="preserve">ima </w:t>
      </w:r>
      <w:r w:rsidR="00706042" w:rsidRPr="008926F7">
        <w:rPr>
          <w:rFonts w:asciiTheme="minorHAnsi" w:hAnsiTheme="minorHAnsi"/>
          <w:lang w:val="hr-HR"/>
        </w:rPr>
        <w:t xml:space="preserve">u </w:t>
      </w:r>
      <w:r w:rsidRPr="008926F7">
        <w:rPr>
          <w:rFonts w:asciiTheme="minorHAnsi" w:hAnsiTheme="minorHAnsi"/>
          <w:lang w:val="hr-HR"/>
        </w:rPr>
        <w:t>svo</w:t>
      </w:r>
      <w:r w:rsidR="00184D3F" w:rsidRPr="008926F7">
        <w:rPr>
          <w:rFonts w:asciiTheme="minorHAnsi" w:hAnsiTheme="minorHAnsi"/>
          <w:lang w:val="hr-HR"/>
        </w:rPr>
        <w:t>je</w:t>
      </w:r>
      <w:r w:rsidRPr="008926F7">
        <w:rPr>
          <w:rFonts w:asciiTheme="minorHAnsi" w:hAnsiTheme="minorHAnsi"/>
          <w:lang w:val="hr-HR"/>
        </w:rPr>
        <w:t>m sastavu Galeriju Dulčić Masle Pulitika</w:t>
      </w:r>
      <w:r w:rsidR="0042244A" w:rsidRPr="008926F7">
        <w:rPr>
          <w:rFonts w:asciiTheme="minorHAnsi" w:hAnsiTheme="minorHAnsi"/>
          <w:lang w:val="hr-HR"/>
        </w:rPr>
        <w:t xml:space="preserve"> i Atelier Pulitika</w:t>
      </w:r>
      <w:r w:rsidRPr="008926F7">
        <w:rPr>
          <w:rFonts w:asciiTheme="minorHAnsi" w:hAnsiTheme="minorHAnsi"/>
          <w:lang w:val="hr-HR"/>
        </w:rPr>
        <w:t xml:space="preserve">. </w:t>
      </w:r>
      <w:r w:rsidR="00706042" w:rsidRPr="008926F7">
        <w:rPr>
          <w:rFonts w:asciiTheme="minorHAnsi" w:hAnsiTheme="minorHAnsi"/>
          <w:lang w:val="hr-HR"/>
        </w:rPr>
        <w:t>Posljednjih desetak godina Galerija je uz djelatnost prezentacije dubrovačkih slikara i autora iz svo</w:t>
      </w:r>
      <w:r w:rsidR="00184D3F" w:rsidRPr="008926F7">
        <w:rPr>
          <w:rFonts w:asciiTheme="minorHAnsi" w:hAnsiTheme="minorHAnsi"/>
          <w:lang w:val="hr-HR"/>
        </w:rPr>
        <w:t>je</w:t>
      </w:r>
      <w:r w:rsidR="00706042" w:rsidRPr="008926F7">
        <w:rPr>
          <w:rFonts w:asciiTheme="minorHAnsi" w:hAnsiTheme="minorHAnsi"/>
          <w:lang w:val="hr-HR"/>
        </w:rPr>
        <w:t>g fundusa održala niz zanimljivih međunarodnih projekata te realizirala izložbe u suradnji s drugim hrvatskim muzejima i galerijama (npr. MMSU Rijeka ili Moderna galerija Zagreb).</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Dom Marina Držića</w:t>
      </w:r>
      <w:r w:rsidRPr="008926F7">
        <w:rPr>
          <w:rFonts w:asciiTheme="minorHAnsi" w:hAnsiTheme="minorHAnsi"/>
          <w:lang w:val="hr-HR"/>
        </w:rPr>
        <w:t xml:space="preserve"> najmlađa je ustanova u kulturi </w:t>
      </w:r>
      <w:r w:rsidR="00E02EC0" w:rsidRPr="008926F7">
        <w:rPr>
          <w:rFonts w:asciiTheme="minorHAnsi" w:hAnsiTheme="minorHAnsi"/>
          <w:lang w:val="hr-HR"/>
        </w:rPr>
        <w:t>G</w:t>
      </w:r>
      <w:r w:rsidRPr="008926F7">
        <w:rPr>
          <w:rFonts w:asciiTheme="minorHAnsi" w:hAnsiTheme="minorHAnsi"/>
          <w:lang w:val="hr-HR"/>
        </w:rPr>
        <w:t xml:space="preserve">rada Dubrovnika čije je programsko usmjerenje posvećeno životu i djelu velikana hrvatske komediografije. Dom Marina Držića zamišljen je kao mjesto </w:t>
      </w:r>
      <w:r w:rsidR="00C66EB7" w:rsidRPr="008926F7">
        <w:rPr>
          <w:rFonts w:asciiTheme="minorHAnsi" w:hAnsiTheme="minorHAnsi"/>
          <w:lang w:val="hr-HR"/>
        </w:rPr>
        <w:t xml:space="preserve">sjećanja na </w:t>
      </w:r>
      <w:r w:rsidRPr="008926F7">
        <w:rPr>
          <w:rFonts w:asciiTheme="minorHAnsi" w:hAnsiTheme="minorHAnsi"/>
          <w:lang w:val="hr-HR"/>
        </w:rPr>
        <w:t xml:space="preserve">dubrovačkog renesansnog književnika </w:t>
      </w:r>
      <w:r w:rsidR="00184D3F" w:rsidRPr="008926F7">
        <w:rPr>
          <w:rFonts w:asciiTheme="minorHAnsi" w:hAnsiTheme="minorHAnsi"/>
          <w:lang w:val="hr-HR"/>
        </w:rPr>
        <w:t xml:space="preserve">i </w:t>
      </w:r>
      <w:r w:rsidRPr="008926F7">
        <w:rPr>
          <w:rFonts w:asciiTheme="minorHAnsi" w:hAnsiTheme="minorHAnsi"/>
          <w:lang w:val="hr-HR"/>
        </w:rPr>
        <w:t xml:space="preserve">koncipiran kao posebna sinteza svih iskustava iz </w:t>
      </w:r>
      <w:r w:rsidR="00184D3F" w:rsidRPr="008926F7">
        <w:rPr>
          <w:rFonts w:asciiTheme="minorHAnsi" w:hAnsiTheme="minorHAnsi"/>
          <w:lang w:val="hr-HR"/>
        </w:rPr>
        <w:t>područja</w:t>
      </w:r>
      <w:r w:rsidRPr="008926F7">
        <w:rPr>
          <w:rFonts w:asciiTheme="minorHAnsi" w:hAnsiTheme="minorHAnsi"/>
          <w:lang w:val="hr-HR"/>
        </w:rPr>
        <w:t xml:space="preserve"> kazališne znanosti, scenografije i kostimografije, konceptu</w:t>
      </w:r>
      <w:r w:rsidR="001C5175" w:rsidRPr="008926F7">
        <w:rPr>
          <w:rFonts w:asciiTheme="minorHAnsi" w:hAnsiTheme="minorHAnsi"/>
          <w:lang w:val="hr-HR"/>
        </w:rPr>
        <w:t xml:space="preserve">alne umjetnosti i informatike. </w:t>
      </w:r>
      <w:r w:rsidRPr="008926F7">
        <w:rPr>
          <w:rFonts w:asciiTheme="minorHAnsi" w:hAnsiTheme="minorHAnsi"/>
          <w:lang w:val="hr-HR"/>
        </w:rPr>
        <w:t>U svojoj ukupnosti Dom Marina Držića postoji kao kazališni muzej i znanstveno-</w:t>
      </w:r>
      <w:r w:rsidR="00E23DD4" w:rsidRPr="008926F7">
        <w:rPr>
          <w:rFonts w:asciiTheme="minorHAnsi" w:hAnsiTheme="minorHAnsi"/>
          <w:lang w:val="hr-HR"/>
        </w:rPr>
        <w:t>dokumentaristički</w:t>
      </w:r>
      <w:r w:rsidRPr="008926F7">
        <w:rPr>
          <w:rFonts w:asciiTheme="minorHAnsi" w:hAnsiTheme="minorHAnsi"/>
          <w:lang w:val="hr-HR"/>
        </w:rPr>
        <w:t xml:space="preserve"> institut, izložbeni prostor, kulturni i turistički doživljaj jednog segmenta dubrovačke prošlosti.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Dubrovačke knjižnice</w:t>
      </w:r>
      <w:r w:rsidRPr="008926F7">
        <w:rPr>
          <w:rFonts w:asciiTheme="minorHAnsi" w:hAnsiTheme="minorHAnsi"/>
          <w:lang w:val="hr-HR"/>
        </w:rPr>
        <w:t xml:space="preserve"> sastoje se od dvije ustrojbene jedinice: </w:t>
      </w:r>
      <w:r w:rsidRPr="008926F7">
        <w:rPr>
          <w:rFonts w:asciiTheme="minorHAnsi" w:hAnsiTheme="minorHAnsi"/>
          <w:b/>
          <w:lang w:val="hr-HR"/>
        </w:rPr>
        <w:t>Znanstvene i Narodne knjižnice</w:t>
      </w:r>
      <w:r w:rsidRPr="008926F7">
        <w:rPr>
          <w:rFonts w:asciiTheme="minorHAnsi" w:hAnsiTheme="minorHAnsi"/>
          <w:lang w:val="hr-HR"/>
        </w:rPr>
        <w:t>. Narodna knjižnica Grad obavlja funkciju matične knjižnice za područje Dubrovačko-neretvanske županije. U prostorijama Knjižnice redovito se o</w:t>
      </w:r>
      <w:r w:rsidR="00184D3F" w:rsidRPr="008926F7">
        <w:rPr>
          <w:rFonts w:asciiTheme="minorHAnsi" w:hAnsiTheme="minorHAnsi"/>
          <w:lang w:val="hr-HR"/>
        </w:rPr>
        <w:t>državaju</w:t>
      </w:r>
      <w:r w:rsidRPr="008926F7">
        <w:rPr>
          <w:rFonts w:asciiTheme="minorHAnsi" w:hAnsiTheme="minorHAnsi"/>
          <w:lang w:val="hr-HR"/>
        </w:rPr>
        <w:t xml:space="preserve"> kulturne aktivnosti i radionice što je još jedan doprinos unapređivanju kulturnog života u Gradu. </w:t>
      </w:r>
    </w:p>
    <w:p w:rsidR="00565104" w:rsidRPr="008926F7" w:rsidRDefault="005922DF" w:rsidP="00294BBB">
      <w:pPr>
        <w:spacing w:after="120"/>
        <w:jc w:val="both"/>
        <w:rPr>
          <w:rFonts w:asciiTheme="minorHAnsi" w:hAnsiTheme="minorHAnsi"/>
          <w:lang w:val="hr-HR"/>
        </w:rPr>
      </w:pPr>
      <w:r w:rsidRPr="008926F7">
        <w:rPr>
          <w:rFonts w:asciiTheme="minorHAnsi" w:hAnsiTheme="minorHAnsi"/>
          <w:b/>
          <w:lang w:val="hr-HR"/>
        </w:rPr>
        <w:t>Kinematografi Dubrovnik</w:t>
      </w:r>
      <w:r w:rsidRPr="008926F7">
        <w:rPr>
          <w:rFonts w:asciiTheme="minorHAnsi" w:hAnsiTheme="minorHAnsi"/>
          <w:lang w:val="hr-HR"/>
        </w:rPr>
        <w:t xml:space="preserve"> čine nezaobilaz</w:t>
      </w:r>
      <w:r w:rsidR="00184D3F" w:rsidRPr="008926F7">
        <w:rPr>
          <w:rFonts w:asciiTheme="minorHAnsi" w:hAnsiTheme="minorHAnsi"/>
          <w:lang w:val="hr-HR"/>
        </w:rPr>
        <w:t>an</w:t>
      </w:r>
      <w:r w:rsidRPr="008926F7">
        <w:rPr>
          <w:rFonts w:asciiTheme="minorHAnsi" w:hAnsiTheme="minorHAnsi"/>
          <w:lang w:val="hr-HR"/>
        </w:rPr>
        <w:t xml:space="preserve"> dio kulturne ponude Grada Dubrovnika, kako za lokalno stanovništvo, tako i za posjetitelje. Zbog specifičnosti prostornih uvjeta Kinematografi Dubrovnik nastoje pomiriti kulturnu i komercijalnu programsku kon</w:t>
      </w:r>
      <w:r w:rsidR="00677CBA" w:rsidRPr="008926F7">
        <w:rPr>
          <w:rFonts w:asciiTheme="minorHAnsi" w:hAnsiTheme="minorHAnsi"/>
          <w:lang w:val="hr-HR"/>
        </w:rPr>
        <w:t>cepciju</w:t>
      </w:r>
      <w:r w:rsidRPr="008926F7">
        <w:rPr>
          <w:rFonts w:asciiTheme="minorHAnsi" w:hAnsiTheme="minorHAnsi"/>
          <w:lang w:val="hr-HR"/>
        </w:rPr>
        <w:t xml:space="preserve"> u pro</w:t>
      </w:r>
      <w:r w:rsidR="00677CBA" w:rsidRPr="008926F7">
        <w:rPr>
          <w:rFonts w:asciiTheme="minorHAnsi" w:hAnsiTheme="minorHAnsi"/>
          <w:lang w:val="hr-HR"/>
        </w:rPr>
        <w:t>storima unutar „povijesne jezgre“</w:t>
      </w:r>
      <w:r w:rsidR="001A29AC" w:rsidRPr="008926F7">
        <w:rPr>
          <w:rFonts w:asciiTheme="minorHAnsi" w:hAnsiTheme="minorHAnsi"/>
          <w:lang w:val="hr-HR"/>
        </w:rPr>
        <w:t xml:space="preserve"> kojima Ustanova raspolaže. Stoga</w:t>
      </w:r>
      <w:r w:rsidR="00184D3F" w:rsidRPr="008926F7">
        <w:rPr>
          <w:rFonts w:asciiTheme="minorHAnsi" w:hAnsiTheme="minorHAnsi"/>
          <w:lang w:val="hr-HR"/>
        </w:rPr>
        <w:t xml:space="preserve"> ta </w:t>
      </w:r>
      <w:r w:rsidR="001A29AC" w:rsidRPr="008926F7">
        <w:rPr>
          <w:rFonts w:asciiTheme="minorHAnsi" w:hAnsiTheme="minorHAnsi"/>
          <w:lang w:val="hr-HR"/>
        </w:rPr>
        <w:t>u</w:t>
      </w:r>
      <w:r w:rsidR="00677CBA" w:rsidRPr="008926F7">
        <w:rPr>
          <w:rFonts w:asciiTheme="minorHAnsi" w:hAnsiTheme="minorHAnsi"/>
          <w:lang w:val="hr-HR"/>
        </w:rPr>
        <w:t>stanova uspješno održava ravnotežu između prikazivanja</w:t>
      </w:r>
      <w:r w:rsidR="001A29AC" w:rsidRPr="008926F7">
        <w:rPr>
          <w:rFonts w:asciiTheme="minorHAnsi" w:hAnsiTheme="minorHAnsi"/>
          <w:lang w:val="hr-HR"/>
        </w:rPr>
        <w:t xml:space="preserve"> komercijalnih filmova i </w:t>
      </w:r>
      <w:r w:rsidRPr="008926F7">
        <w:rPr>
          <w:rFonts w:asciiTheme="minorHAnsi" w:hAnsiTheme="minorHAnsi"/>
          <w:lang w:val="hr-HR"/>
        </w:rPr>
        <w:t>nezavisni</w:t>
      </w:r>
      <w:r w:rsidR="001A29AC" w:rsidRPr="008926F7">
        <w:rPr>
          <w:rFonts w:asciiTheme="minorHAnsi" w:hAnsiTheme="minorHAnsi"/>
          <w:lang w:val="hr-HR"/>
        </w:rPr>
        <w:t>h filmova visoke umjetničke kvalitete</w:t>
      </w:r>
      <w:r w:rsidRPr="008926F7">
        <w:rPr>
          <w:rFonts w:asciiTheme="minorHAnsi" w:hAnsiTheme="minorHAnsi"/>
          <w:lang w:val="hr-HR"/>
        </w:rPr>
        <w:t xml:space="preserve"> (prije svega europske, a onda i svjetske produkcije). Kinematografi Dubrovnik dio su lanca Europa cinemas</w:t>
      </w:r>
      <w:r w:rsidR="00121B76" w:rsidRPr="008926F7">
        <w:rPr>
          <w:rFonts w:asciiTheme="minorHAnsi" w:hAnsiTheme="minorHAnsi"/>
          <w:lang w:val="hr-HR"/>
        </w:rPr>
        <w:t xml:space="preserve">. </w:t>
      </w:r>
      <w:r w:rsidR="00184D3F" w:rsidRPr="008926F7">
        <w:rPr>
          <w:rFonts w:asciiTheme="minorHAnsi" w:hAnsiTheme="minorHAnsi"/>
          <w:lang w:val="hr-HR"/>
        </w:rPr>
        <w:t xml:space="preserve">Na godinu </w:t>
      </w:r>
      <w:r w:rsidRPr="008926F7">
        <w:rPr>
          <w:rFonts w:asciiTheme="minorHAnsi" w:hAnsiTheme="minorHAnsi"/>
          <w:lang w:val="hr-HR"/>
        </w:rPr>
        <w:t xml:space="preserve">se u dubrovačkim kinodvoranama održi </w:t>
      </w:r>
      <w:r w:rsidR="00184D3F" w:rsidRPr="008926F7">
        <w:rPr>
          <w:rFonts w:asciiTheme="minorHAnsi" w:hAnsiTheme="minorHAnsi"/>
          <w:lang w:val="hr-HR"/>
        </w:rPr>
        <w:t xml:space="preserve">u prosjeku </w:t>
      </w:r>
      <w:r w:rsidRPr="008926F7">
        <w:rPr>
          <w:rFonts w:asciiTheme="minorHAnsi" w:hAnsiTheme="minorHAnsi"/>
          <w:lang w:val="hr-HR"/>
        </w:rPr>
        <w:t xml:space="preserve">oko tisuću kinopredstava, odnosno prikaže se </w:t>
      </w:r>
      <w:r w:rsidR="00184D3F" w:rsidRPr="008926F7">
        <w:rPr>
          <w:rFonts w:asciiTheme="minorHAnsi" w:hAnsiTheme="minorHAnsi"/>
          <w:lang w:val="hr-HR"/>
        </w:rPr>
        <w:t xml:space="preserve">u prosjeku </w:t>
      </w:r>
      <w:r w:rsidRPr="008926F7">
        <w:rPr>
          <w:rFonts w:asciiTheme="minorHAnsi" w:hAnsiTheme="minorHAnsi"/>
          <w:lang w:val="hr-HR"/>
        </w:rPr>
        <w:t xml:space="preserve">oko </w:t>
      </w:r>
      <w:r w:rsidR="00184D3F" w:rsidRPr="008926F7">
        <w:rPr>
          <w:rFonts w:asciiTheme="minorHAnsi" w:hAnsiTheme="minorHAnsi"/>
          <w:lang w:val="hr-HR"/>
        </w:rPr>
        <w:t xml:space="preserve">dvjesto </w:t>
      </w:r>
      <w:r w:rsidRPr="008926F7">
        <w:rPr>
          <w:rFonts w:asciiTheme="minorHAnsi" w:hAnsiTheme="minorHAnsi"/>
          <w:lang w:val="hr-HR"/>
        </w:rPr>
        <w:t xml:space="preserve">različitih naslova. </w:t>
      </w:r>
    </w:p>
    <w:p w:rsidR="00294BBB" w:rsidRPr="008926F7" w:rsidRDefault="00294BBB" w:rsidP="00294BBB">
      <w:pPr>
        <w:spacing w:after="120"/>
        <w:jc w:val="both"/>
        <w:rPr>
          <w:rFonts w:asciiTheme="minorHAnsi" w:hAnsiTheme="minorHAnsi"/>
          <w:lang w:val="hr-HR"/>
        </w:rPr>
      </w:pPr>
      <w:r w:rsidRPr="008926F7">
        <w:rPr>
          <w:rFonts w:asciiTheme="minorHAnsi" w:hAnsiTheme="minorHAnsi"/>
          <w:b/>
          <w:lang w:val="hr-HR"/>
        </w:rPr>
        <w:lastRenderedPageBreak/>
        <w:t>Dubrovačke ljetne igre</w:t>
      </w:r>
      <w:r w:rsidR="00565104" w:rsidRPr="008926F7">
        <w:rPr>
          <w:rFonts w:asciiTheme="minorHAnsi" w:hAnsiTheme="minorHAnsi"/>
          <w:lang w:val="hr-HR"/>
        </w:rPr>
        <w:t xml:space="preserve"> kao gradska ustanova u kulturi obavljaju poslove produkcije i organizacije nacionalnog </w:t>
      </w:r>
      <w:r w:rsidRPr="008926F7">
        <w:rPr>
          <w:rFonts w:asciiTheme="minorHAnsi" w:hAnsiTheme="minorHAnsi"/>
          <w:lang w:val="hr-HR"/>
        </w:rPr>
        <w:t>kazališn</w:t>
      </w:r>
      <w:r w:rsidR="00565104" w:rsidRPr="008926F7">
        <w:rPr>
          <w:rFonts w:asciiTheme="minorHAnsi" w:hAnsiTheme="minorHAnsi"/>
          <w:lang w:val="hr-HR"/>
        </w:rPr>
        <w:t>og</w:t>
      </w:r>
      <w:r w:rsidRPr="008926F7">
        <w:rPr>
          <w:rFonts w:asciiTheme="minorHAnsi" w:hAnsiTheme="minorHAnsi"/>
          <w:lang w:val="hr-HR"/>
        </w:rPr>
        <w:t xml:space="preserve"> i glazbeno-scensk</w:t>
      </w:r>
      <w:r w:rsidR="00565104" w:rsidRPr="008926F7">
        <w:rPr>
          <w:rFonts w:asciiTheme="minorHAnsi" w:hAnsiTheme="minorHAnsi"/>
          <w:lang w:val="hr-HR"/>
        </w:rPr>
        <w:t>og</w:t>
      </w:r>
      <w:r w:rsidRPr="008926F7">
        <w:rPr>
          <w:rFonts w:asciiTheme="minorHAnsi" w:hAnsiTheme="minorHAnsi"/>
          <w:lang w:val="hr-HR"/>
        </w:rPr>
        <w:t xml:space="preserve"> ljetn</w:t>
      </w:r>
      <w:r w:rsidR="00565104" w:rsidRPr="008926F7">
        <w:rPr>
          <w:rFonts w:asciiTheme="minorHAnsi" w:hAnsiTheme="minorHAnsi"/>
          <w:lang w:val="hr-HR"/>
        </w:rPr>
        <w:t>og</w:t>
      </w:r>
      <w:r w:rsidRPr="008926F7">
        <w:rPr>
          <w:rFonts w:asciiTheme="minorHAnsi" w:hAnsiTheme="minorHAnsi"/>
          <w:lang w:val="hr-HR"/>
        </w:rPr>
        <w:t xml:space="preserve"> festival</w:t>
      </w:r>
      <w:r w:rsidR="00565104" w:rsidRPr="008926F7">
        <w:rPr>
          <w:rFonts w:asciiTheme="minorHAnsi" w:hAnsiTheme="minorHAnsi"/>
          <w:lang w:val="hr-HR"/>
        </w:rPr>
        <w:t>a.</w:t>
      </w:r>
      <w:r w:rsidRPr="008926F7">
        <w:rPr>
          <w:rFonts w:asciiTheme="minorHAnsi" w:hAnsiTheme="minorHAnsi"/>
          <w:lang w:val="hr-HR"/>
        </w:rPr>
        <w:t xml:space="preserve"> Uz svoju prvenstvenu zadaću i djelatnosti, Dubrovačke ljetne igre priređuj</w:t>
      </w:r>
      <w:r w:rsidR="00184D3F" w:rsidRPr="008926F7">
        <w:rPr>
          <w:rFonts w:asciiTheme="minorHAnsi" w:hAnsiTheme="minorHAnsi"/>
          <w:lang w:val="hr-HR"/>
        </w:rPr>
        <w:t>u</w:t>
      </w:r>
      <w:r w:rsidRPr="008926F7">
        <w:rPr>
          <w:rFonts w:asciiTheme="minorHAnsi" w:hAnsiTheme="minorHAnsi"/>
          <w:lang w:val="hr-HR"/>
        </w:rPr>
        <w:t xml:space="preserve"> glazbene, dramske, operne, baletne, literarne, likovne, filmske i ostale kulturne priredbe i manifestacije u zemlji i inozemstvu, izdaj</w:t>
      </w:r>
      <w:r w:rsidR="00184D3F" w:rsidRPr="008926F7">
        <w:rPr>
          <w:rFonts w:asciiTheme="minorHAnsi" w:hAnsiTheme="minorHAnsi"/>
          <w:lang w:val="hr-HR"/>
        </w:rPr>
        <w:t>u</w:t>
      </w:r>
      <w:r w:rsidRPr="008926F7">
        <w:rPr>
          <w:rFonts w:asciiTheme="minorHAnsi" w:hAnsiTheme="minorHAnsi"/>
          <w:lang w:val="hr-HR"/>
        </w:rPr>
        <w:t xml:space="preserve"> knjige, nosače zvuka itd. </w:t>
      </w:r>
      <w:r w:rsidR="00121B76" w:rsidRPr="008926F7">
        <w:rPr>
          <w:rFonts w:asciiTheme="minorHAnsi" w:hAnsiTheme="minorHAnsi"/>
          <w:lang w:val="hr-HR"/>
        </w:rPr>
        <w:t xml:space="preserve">Jedan od najvećih izazova </w:t>
      </w:r>
      <w:r w:rsidR="00565104" w:rsidRPr="008926F7">
        <w:rPr>
          <w:rFonts w:asciiTheme="minorHAnsi" w:hAnsiTheme="minorHAnsi"/>
          <w:lang w:val="hr-HR"/>
        </w:rPr>
        <w:t xml:space="preserve">odnosi se na očuvanju tradicije ambijentalnosti u situaciji prevelike i nekontrolirane komercijalizacije preostalih javnih prostora koji su </w:t>
      </w:r>
      <w:r w:rsidR="00184D3F" w:rsidRPr="008926F7">
        <w:rPr>
          <w:rFonts w:asciiTheme="minorHAnsi" w:hAnsiTheme="minorHAnsi"/>
          <w:lang w:val="hr-HR"/>
        </w:rPr>
        <w:t xml:space="preserve">se </w:t>
      </w:r>
      <w:r w:rsidR="00565104" w:rsidRPr="008926F7">
        <w:rPr>
          <w:rFonts w:asciiTheme="minorHAnsi" w:hAnsiTheme="minorHAnsi"/>
          <w:lang w:val="hr-HR"/>
        </w:rPr>
        <w:t>tradicionalno kori</w:t>
      </w:r>
      <w:r w:rsidR="00184D3F" w:rsidRPr="008926F7">
        <w:rPr>
          <w:rFonts w:asciiTheme="minorHAnsi" w:hAnsiTheme="minorHAnsi"/>
          <w:lang w:val="hr-HR"/>
        </w:rPr>
        <w:t>stili</w:t>
      </w:r>
      <w:r w:rsidR="00565104" w:rsidRPr="008926F7">
        <w:rPr>
          <w:rFonts w:asciiTheme="minorHAnsi" w:hAnsiTheme="minorHAnsi"/>
          <w:lang w:val="hr-HR"/>
        </w:rPr>
        <w:t xml:space="preserve"> kao izvedbeni prostori Grada. Uz vlastiti program, </w:t>
      </w:r>
      <w:r w:rsidR="00184D3F" w:rsidRPr="008926F7">
        <w:rPr>
          <w:rFonts w:asciiTheme="minorHAnsi" w:hAnsiTheme="minorHAnsi"/>
          <w:lang w:val="hr-HR"/>
        </w:rPr>
        <w:t>L</w:t>
      </w:r>
      <w:r w:rsidR="00565104" w:rsidRPr="008926F7">
        <w:rPr>
          <w:rFonts w:asciiTheme="minorHAnsi" w:hAnsiTheme="minorHAnsi"/>
          <w:lang w:val="hr-HR"/>
        </w:rPr>
        <w:t xml:space="preserve">jetne igre sudjeluju kao producent i partner u organizaciji niza </w:t>
      </w:r>
      <w:r w:rsidRPr="008926F7">
        <w:rPr>
          <w:rFonts w:asciiTheme="minorHAnsi" w:hAnsiTheme="minorHAnsi"/>
          <w:lang w:val="hr-HR"/>
        </w:rPr>
        <w:t xml:space="preserve">kulturnih događanja u </w:t>
      </w:r>
      <w:r w:rsidR="00184D3F" w:rsidRPr="008926F7">
        <w:rPr>
          <w:rFonts w:asciiTheme="minorHAnsi" w:hAnsiTheme="minorHAnsi"/>
          <w:lang w:val="hr-HR"/>
        </w:rPr>
        <w:t>G</w:t>
      </w:r>
      <w:r w:rsidRPr="008926F7">
        <w:rPr>
          <w:rFonts w:asciiTheme="minorHAnsi" w:hAnsiTheme="minorHAnsi"/>
          <w:lang w:val="hr-HR"/>
        </w:rPr>
        <w:t>radu Dubrovniku</w:t>
      </w:r>
      <w:r w:rsidR="00565104" w:rsidRPr="008926F7">
        <w:rPr>
          <w:rFonts w:asciiTheme="minorHAnsi" w:hAnsiTheme="minorHAnsi"/>
          <w:lang w:val="hr-HR"/>
        </w:rPr>
        <w:t xml:space="preserve">. </w:t>
      </w:r>
      <w:r w:rsidR="005733A1" w:rsidRPr="008926F7">
        <w:rPr>
          <w:rFonts w:asciiTheme="minorHAnsi" w:hAnsiTheme="minorHAnsi"/>
          <w:lang w:val="hr-HR"/>
        </w:rPr>
        <w:t xml:space="preserve">Dubrovačke ljetne igre središnja su produkcijska ustanova u Gradu koja ima potencijal razvoja i produkcije visokokvalitetnih umjetničkih programa tijekom cijele godine, ne samo dva ljetna mjeseca za vrijeme trajanja Festivala. Zbog iznimnih ljudskih kapaciteta i iskustva organizacije i sudjelovanja u međunarodnim programima, Grad Dubrovnik zadužio </w:t>
      </w:r>
      <w:r w:rsidR="00184D3F" w:rsidRPr="008926F7">
        <w:rPr>
          <w:rFonts w:asciiTheme="minorHAnsi" w:hAnsiTheme="minorHAnsi"/>
          <w:lang w:val="hr-HR"/>
        </w:rPr>
        <w:t>je u</w:t>
      </w:r>
      <w:r w:rsidR="005733A1" w:rsidRPr="008926F7">
        <w:rPr>
          <w:rFonts w:asciiTheme="minorHAnsi" w:hAnsiTheme="minorHAnsi"/>
          <w:lang w:val="hr-HR"/>
        </w:rPr>
        <w:t xml:space="preserve">stanovu Dubrovačke ljetne igre za koordinaciju pripreme kandidature Dubrovnika za Europsku prijestolnicu kulture.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Osim redovnih programskih djelatnosti gradskih kulturnih ustanova, u Dubrovniku se održava velik broj kulturnih manifestacija i događanja te programa koji su dio godišnjih aktivnosti pojedinih organizacija i udruga. Upravni odjel za kulturu i baštinu Grada Dubrovnika na svojim je internetskim stranicama objavio popis glazbenih, izložbenih, filmskih i kazališnih manifestacija od značaja za Grad Dubrovnik. Kriterij</w:t>
      </w:r>
      <w:r w:rsidR="009747F6" w:rsidRPr="008926F7">
        <w:rPr>
          <w:rFonts w:asciiTheme="minorHAnsi" w:hAnsiTheme="minorHAnsi"/>
          <w:lang w:val="hr-HR"/>
        </w:rPr>
        <w:t>i</w:t>
      </w:r>
      <w:r w:rsidRPr="008926F7">
        <w:rPr>
          <w:rFonts w:asciiTheme="minorHAnsi" w:hAnsiTheme="minorHAnsi"/>
          <w:lang w:val="hr-HR"/>
        </w:rPr>
        <w:t xml:space="preserve"> p</w:t>
      </w:r>
      <w:r w:rsidR="00184D3F" w:rsidRPr="008926F7">
        <w:rPr>
          <w:rFonts w:asciiTheme="minorHAnsi" w:hAnsiTheme="minorHAnsi"/>
          <w:lang w:val="hr-HR"/>
        </w:rPr>
        <w:t>rema</w:t>
      </w:r>
      <w:r w:rsidRPr="008926F7">
        <w:rPr>
          <w:rFonts w:asciiTheme="minorHAnsi" w:hAnsiTheme="minorHAnsi"/>
          <w:lang w:val="hr-HR"/>
        </w:rPr>
        <w:t xml:space="preserve"> koj</w:t>
      </w:r>
      <w:r w:rsidR="00184D3F" w:rsidRPr="008926F7">
        <w:rPr>
          <w:rFonts w:asciiTheme="minorHAnsi" w:hAnsiTheme="minorHAnsi"/>
          <w:lang w:val="hr-HR"/>
        </w:rPr>
        <w:t>ima</w:t>
      </w:r>
      <w:r w:rsidRPr="008926F7">
        <w:rPr>
          <w:rFonts w:asciiTheme="minorHAnsi" w:hAnsiTheme="minorHAnsi"/>
          <w:lang w:val="hr-HR"/>
        </w:rPr>
        <w:t xml:space="preserve"> određena manifestacija, događanje i/ili program postaje od „znača</w:t>
      </w:r>
      <w:r w:rsidR="009747F6" w:rsidRPr="008926F7">
        <w:rPr>
          <w:rFonts w:asciiTheme="minorHAnsi" w:hAnsiTheme="minorHAnsi"/>
          <w:lang w:val="hr-HR"/>
        </w:rPr>
        <w:t>ja za Grad Dubrovnik“ ne postoje</w:t>
      </w:r>
      <w:r w:rsidRPr="008926F7">
        <w:rPr>
          <w:rFonts w:asciiTheme="minorHAnsi" w:hAnsiTheme="minorHAnsi"/>
          <w:lang w:val="hr-HR"/>
        </w:rPr>
        <w:t>, niti se odabir manifestacija od značaja za Grad obavlja p</w:t>
      </w:r>
      <w:r w:rsidR="00184D3F" w:rsidRPr="008926F7">
        <w:rPr>
          <w:rFonts w:asciiTheme="minorHAnsi" w:hAnsiTheme="minorHAnsi"/>
          <w:lang w:val="hr-HR"/>
        </w:rPr>
        <w:t>rema</w:t>
      </w:r>
      <w:r w:rsidRPr="008926F7">
        <w:rPr>
          <w:rFonts w:asciiTheme="minorHAnsi" w:hAnsiTheme="minorHAnsi"/>
          <w:lang w:val="hr-HR"/>
        </w:rPr>
        <w:t xml:space="preserve"> nekom uvriježenom </w:t>
      </w:r>
      <w:r w:rsidR="009747F6" w:rsidRPr="008926F7">
        <w:rPr>
          <w:rFonts w:asciiTheme="minorHAnsi" w:hAnsiTheme="minorHAnsi"/>
          <w:lang w:val="hr-HR"/>
        </w:rPr>
        <w:t xml:space="preserve">modelu, </w:t>
      </w:r>
      <w:r w:rsidRPr="008926F7">
        <w:rPr>
          <w:rFonts w:asciiTheme="minorHAnsi" w:hAnsiTheme="minorHAnsi"/>
          <w:lang w:val="hr-HR"/>
        </w:rPr>
        <w:t>načinu</w:t>
      </w:r>
      <w:r w:rsidR="009747F6" w:rsidRPr="008926F7">
        <w:rPr>
          <w:rFonts w:asciiTheme="minorHAnsi" w:hAnsiTheme="minorHAnsi"/>
          <w:lang w:val="hr-HR"/>
        </w:rPr>
        <w:t>, procesu ili proceduri. Bez obzira</w:t>
      </w:r>
      <w:r w:rsidR="00184D3F" w:rsidRPr="008926F7">
        <w:rPr>
          <w:rFonts w:asciiTheme="minorHAnsi" w:hAnsiTheme="minorHAnsi"/>
          <w:lang w:val="hr-HR"/>
        </w:rPr>
        <w:t xml:space="preserve"> na to</w:t>
      </w:r>
      <w:r w:rsidRPr="008926F7">
        <w:rPr>
          <w:rFonts w:asciiTheme="minorHAnsi" w:hAnsiTheme="minorHAnsi"/>
          <w:lang w:val="hr-HR"/>
        </w:rPr>
        <w:t xml:space="preserve">, na popis značajnih kulturnih manifestacija </w:t>
      </w:r>
      <w:r w:rsidR="00184D3F" w:rsidRPr="008926F7">
        <w:rPr>
          <w:rFonts w:asciiTheme="minorHAnsi" w:hAnsiTheme="minorHAnsi"/>
          <w:lang w:val="hr-HR"/>
        </w:rPr>
        <w:t>G</w:t>
      </w:r>
      <w:r w:rsidRPr="008926F7">
        <w:rPr>
          <w:rFonts w:asciiTheme="minorHAnsi" w:hAnsiTheme="minorHAnsi"/>
          <w:lang w:val="hr-HR"/>
        </w:rPr>
        <w:t>rada Dubrovnika u</w:t>
      </w:r>
      <w:r w:rsidR="00184D3F" w:rsidRPr="008926F7">
        <w:rPr>
          <w:rFonts w:asciiTheme="minorHAnsi" w:hAnsiTheme="minorHAnsi"/>
          <w:lang w:val="hr-HR"/>
        </w:rPr>
        <w:t>vršteni su</w:t>
      </w:r>
      <w:r w:rsidRPr="008926F7">
        <w:rPr>
          <w:rFonts w:asciiTheme="minorHAnsi" w:hAnsiTheme="minorHAnsi"/>
          <w:lang w:val="hr-HR"/>
        </w:rPr>
        <w:t xml:space="preserve">: Festa </w:t>
      </w:r>
      <w:r w:rsidR="00E02EC0" w:rsidRPr="008926F7">
        <w:rPr>
          <w:rFonts w:asciiTheme="minorHAnsi" w:hAnsiTheme="minorHAnsi"/>
          <w:lang w:val="hr-HR"/>
        </w:rPr>
        <w:t>s</w:t>
      </w:r>
      <w:r w:rsidRPr="008926F7">
        <w:rPr>
          <w:rFonts w:asciiTheme="minorHAnsi" w:hAnsiTheme="minorHAnsi"/>
          <w:lang w:val="hr-HR"/>
        </w:rPr>
        <w:t xml:space="preserve">v. Vlaha; koncertni ciklus ''Dubrovački glazbeni salon''; Dani frankofonije u </w:t>
      </w:r>
      <w:r w:rsidR="00184D3F" w:rsidRPr="008926F7">
        <w:rPr>
          <w:rFonts w:asciiTheme="minorHAnsi" w:hAnsiTheme="minorHAnsi"/>
          <w:lang w:val="hr-HR"/>
        </w:rPr>
        <w:t>D</w:t>
      </w:r>
      <w:r w:rsidRPr="008926F7">
        <w:rPr>
          <w:rFonts w:asciiTheme="minorHAnsi" w:hAnsiTheme="minorHAnsi"/>
          <w:lang w:val="hr-HR"/>
        </w:rPr>
        <w:t xml:space="preserve">ubrovniku; ''Dani kršćanske kulture''; Festival izvorne klapske pjesme ''AKLAPELA''; ''Glazbeni festival Park Orsula''; Glazbeni festival ''Ana u Gradu''; ''Le Petit Festival du Théâtre''; filmski program ''Okusi drugačije kino u Slavici''; ''Kalamota Art Festival''; Festival opernih arija ''Hommage Tino Pattiera''; ''Ljetna škola filma Šipan''; glazbeni festival ''Dubrovnik u pozno ljeto''; Manifestacija ''Najbolji u baštini / The Best in Heritage“; </w:t>
      </w:r>
      <w:r w:rsidR="00304E51" w:rsidRPr="008926F7">
        <w:rPr>
          <w:rFonts w:asciiTheme="minorHAnsi" w:hAnsiTheme="minorHAnsi"/>
          <w:lang w:val="hr-HR"/>
        </w:rPr>
        <w:t>;</w:t>
      </w:r>
      <w:r w:rsidRPr="008926F7">
        <w:rPr>
          <w:rFonts w:asciiTheme="minorHAnsi" w:hAnsiTheme="minorHAnsi"/>
          <w:lang w:val="hr-HR"/>
        </w:rPr>
        <w:t xml:space="preserve"> Festival filmskog stvaralaštva djece i mladih DUFF; ''Dubrovnik International Photo Salon – DIPS'' i  Festival ''Treće uho''.</w:t>
      </w:r>
    </w:p>
    <w:p w:rsidR="005922DF" w:rsidRPr="008926F7" w:rsidRDefault="00061427" w:rsidP="009F721D">
      <w:pPr>
        <w:spacing w:after="120"/>
        <w:jc w:val="both"/>
        <w:rPr>
          <w:rFonts w:asciiTheme="minorHAnsi" w:hAnsiTheme="minorHAnsi"/>
          <w:lang w:val="hr-HR"/>
        </w:rPr>
      </w:pPr>
      <w:r w:rsidRPr="008926F7">
        <w:rPr>
          <w:rFonts w:asciiTheme="minorHAnsi" w:hAnsiTheme="minorHAnsi"/>
          <w:lang w:val="hr-HR"/>
        </w:rPr>
        <w:t>Tu su i</w:t>
      </w:r>
      <w:r w:rsidR="00184D3F" w:rsidRPr="008926F7">
        <w:rPr>
          <w:rFonts w:asciiTheme="minorHAnsi" w:hAnsiTheme="minorHAnsi"/>
          <w:lang w:val="hr-HR"/>
        </w:rPr>
        <w:t xml:space="preserve"> još neke kulturne manifestacije</w:t>
      </w:r>
      <w:r w:rsidR="005922DF" w:rsidRPr="008926F7">
        <w:rPr>
          <w:rFonts w:asciiTheme="minorHAnsi" w:hAnsiTheme="minorHAnsi"/>
          <w:lang w:val="hr-HR"/>
        </w:rPr>
        <w:t>/događanja/</w:t>
      </w:r>
      <w:r w:rsidR="00184D3F" w:rsidRPr="008926F7">
        <w:rPr>
          <w:rFonts w:asciiTheme="minorHAnsi" w:hAnsiTheme="minorHAnsi"/>
          <w:lang w:val="hr-HR"/>
        </w:rPr>
        <w:t xml:space="preserve">programe koji </w:t>
      </w:r>
      <w:r w:rsidR="005922DF" w:rsidRPr="008926F7">
        <w:rPr>
          <w:rFonts w:asciiTheme="minorHAnsi" w:hAnsiTheme="minorHAnsi"/>
          <w:lang w:val="hr-HR"/>
        </w:rPr>
        <w:t>također čine kulturnu ponudu Dubrovnika:  glazbeni i scenski programi u sklopu festivala ''Lopudsko ljeto“; ''Ljetna kazališna radionica – Play Drzic!Venera i Adon''; Dubrovnik Wine &amp; Jazz Festival</w:t>
      </w:r>
      <w:r w:rsidR="00184D3F" w:rsidRPr="008926F7">
        <w:rPr>
          <w:rFonts w:asciiTheme="minorHAnsi" w:hAnsiTheme="minorHAnsi"/>
          <w:lang w:val="hr-HR"/>
        </w:rPr>
        <w:t>,</w:t>
      </w:r>
      <w:r w:rsidR="005922DF" w:rsidRPr="008926F7">
        <w:rPr>
          <w:rFonts w:asciiTheme="minorHAnsi" w:hAnsiTheme="minorHAnsi"/>
          <w:lang w:val="hr-HR"/>
        </w:rPr>
        <w:t xml:space="preserve"> koji se održava u rujnu; godišnji programi zbora Amorette, Dubrovačkog komornog zbora i mješovitog zbora „Libertas“; ciklus koncerata Glazbene radionice Sorgo; godišnji kazališni program Studentskog teatra Lero; ljetna škola </w:t>
      </w:r>
      <w:r w:rsidR="00184D3F" w:rsidRPr="008926F7">
        <w:rPr>
          <w:rFonts w:asciiTheme="minorHAnsi" w:hAnsiTheme="minorHAnsi"/>
          <w:lang w:val="hr-HR"/>
        </w:rPr>
        <w:t xml:space="preserve">akademije </w:t>
      </w:r>
      <w:r w:rsidR="005922DF" w:rsidRPr="008926F7">
        <w:rPr>
          <w:rFonts w:asciiTheme="minorHAnsi" w:hAnsiTheme="minorHAnsi"/>
          <w:lang w:val="hr-HR"/>
        </w:rPr>
        <w:t>LAUS; godišnji program Gradske glazbe Dubrovnik; godišnji glazbeno-scenski program Art radionice Lazareti; godišnji program Umjetničke organizacije Studio / Let 777;  godišnji izložbeni program Umjetničke udruge Sebastian art; godišnji program galerije Flora Hrvatskog društva likovnih umjetnika Dubrovnik</w:t>
      </w:r>
      <w:r w:rsidR="009747F6" w:rsidRPr="008926F7">
        <w:rPr>
          <w:rFonts w:asciiTheme="minorHAnsi" w:hAnsiTheme="minorHAnsi"/>
          <w:lang w:val="hr-HR"/>
        </w:rPr>
        <w:t xml:space="preserve"> te </w:t>
      </w:r>
      <w:r w:rsidR="005922DF" w:rsidRPr="008926F7">
        <w:rPr>
          <w:rFonts w:asciiTheme="minorHAnsi" w:hAnsiTheme="minorHAnsi"/>
          <w:lang w:val="hr-HR"/>
        </w:rPr>
        <w:t>godišnji program Foto kluba ''Marin Getaldić''</w:t>
      </w:r>
      <w:r w:rsidR="009747F6"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Dubrovačka kulturna produkcija obuhvaća i velik broj programa u knjižnično-izdavačkoj djelatnosti – od godišnjeg izdavačkog programa Zavoda za povijesne znanosti HAZU i Matic</w:t>
      </w:r>
      <w:r w:rsidR="00316B9B" w:rsidRPr="008926F7">
        <w:rPr>
          <w:rFonts w:asciiTheme="minorHAnsi" w:hAnsiTheme="minorHAnsi"/>
          <w:lang w:val="hr-HR"/>
        </w:rPr>
        <w:t>e hrvatsk</w:t>
      </w:r>
      <w:r w:rsidR="00184D3F" w:rsidRPr="008926F7">
        <w:rPr>
          <w:rFonts w:asciiTheme="minorHAnsi" w:hAnsiTheme="minorHAnsi"/>
          <w:lang w:val="hr-HR"/>
        </w:rPr>
        <w:t>e</w:t>
      </w:r>
      <w:r w:rsidR="00316B9B" w:rsidRPr="008926F7">
        <w:rPr>
          <w:rFonts w:asciiTheme="minorHAnsi" w:hAnsiTheme="minorHAnsi"/>
          <w:lang w:val="hr-HR"/>
        </w:rPr>
        <w:t xml:space="preserve"> – Ogranka Dubrovnik do </w:t>
      </w:r>
      <w:r w:rsidRPr="008926F7">
        <w:rPr>
          <w:rFonts w:asciiTheme="minorHAnsi" w:hAnsiTheme="minorHAnsi"/>
          <w:lang w:val="hr-HR"/>
        </w:rPr>
        <w:t>umjetničkih k</w:t>
      </w:r>
      <w:r w:rsidR="009747F6" w:rsidRPr="008926F7">
        <w:rPr>
          <w:rFonts w:asciiTheme="minorHAnsi" w:hAnsiTheme="minorHAnsi"/>
          <w:lang w:val="hr-HR"/>
        </w:rPr>
        <w:t>njiga Art radionice Lazareti. Programi</w:t>
      </w:r>
      <w:r w:rsidRPr="008926F7">
        <w:rPr>
          <w:rFonts w:asciiTheme="minorHAnsi" w:hAnsiTheme="minorHAnsi"/>
          <w:lang w:val="hr-HR"/>
        </w:rPr>
        <w:t xml:space="preserve"> zašt</w:t>
      </w:r>
      <w:r w:rsidR="009747F6" w:rsidRPr="008926F7">
        <w:rPr>
          <w:rFonts w:asciiTheme="minorHAnsi" w:hAnsiTheme="minorHAnsi"/>
          <w:lang w:val="hr-HR"/>
        </w:rPr>
        <w:t xml:space="preserve">ite i očuvanja kulturnih dobara </w:t>
      </w:r>
      <w:r w:rsidR="00184D3F" w:rsidRPr="008926F7">
        <w:rPr>
          <w:rFonts w:asciiTheme="minorHAnsi" w:hAnsiTheme="minorHAnsi"/>
          <w:lang w:val="hr-HR"/>
        </w:rPr>
        <w:t>sežu</w:t>
      </w:r>
      <w:r w:rsidRPr="008926F7">
        <w:rPr>
          <w:rFonts w:asciiTheme="minorHAnsi" w:hAnsiTheme="minorHAnsi"/>
          <w:lang w:val="hr-HR"/>
        </w:rPr>
        <w:t xml:space="preserve"> od redovnih djelatnosti Zavoda za obnovu Dubrovnika do godišnjeg programa Hrvatskog restauratorskog zavoda, izložbe Konzervatorskog odjela u Dubrovniku, godišnjeg programa </w:t>
      </w:r>
      <w:r w:rsidR="009747F6" w:rsidRPr="008926F7">
        <w:rPr>
          <w:rFonts w:asciiTheme="minorHAnsi" w:hAnsiTheme="minorHAnsi"/>
          <w:lang w:val="hr-HR"/>
        </w:rPr>
        <w:t>Društva</w:t>
      </w:r>
      <w:r w:rsidRPr="008926F7">
        <w:rPr>
          <w:rFonts w:asciiTheme="minorHAnsi" w:hAnsiTheme="minorHAnsi"/>
          <w:lang w:val="hr-HR"/>
        </w:rPr>
        <w:t xml:space="preserve"> dubrovačkih trombunjera i simpozija  Hrvatske udruge povijesnih gradova. </w:t>
      </w:r>
    </w:p>
    <w:p w:rsidR="0054704C" w:rsidRPr="008926F7" w:rsidRDefault="00184D3F" w:rsidP="009F721D">
      <w:pPr>
        <w:spacing w:after="120"/>
        <w:jc w:val="both"/>
        <w:rPr>
          <w:rFonts w:asciiTheme="minorHAnsi" w:hAnsiTheme="minorHAnsi"/>
          <w:lang w:val="hr-HR"/>
        </w:rPr>
      </w:pPr>
      <w:r w:rsidRPr="008926F7">
        <w:rPr>
          <w:rFonts w:asciiTheme="minorHAnsi" w:hAnsiTheme="minorHAnsi"/>
          <w:lang w:val="hr-HR"/>
        </w:rPr>
        <w:lastRenderedPageBreak/>
        <w:t>S o</w:t>
      </w:r>
      <w:r w:rsidR="0054704C" w:rsidRPr="008926F7">
        <w:rPr>
          <w:rFonts w:asciiTheme="minorHAnsi" w:hAnsiTheme="minorHAnsi"/>
          <w:lang w:val="hr-HR"/>
        </w:rPr>
        <w:t xml:space="preserve">bzirom na količinu programa koji se </w:t>
      </w:r>
      <w:r w:rsidRPr="008926F7">
        <w:rPr>
          <w:rFonts w:asciiTheme="minorHAnsi" w:hAnsiTheme="minorHAnsi"/>
          <w:lang w:val="hr-HR"/>
        </w:rPr>
        <w:t>svake godine</w:t>
      </w:r>
      <w:r w:rsidR="0054704C" w:rsidRPr="008926F7">
        <w:rPr>
          <w:rFonts w:asciiTheme="minorHAnsi" w:hAnsiTheme="minorHAnsi"/>
          <w:lang w:val="hr-HR"/>
        </w:rPr>
        <w:t xml:space="preserve"> produciraju, posebno na programsku saturaciju tijekom ljetnih mjeseci koja se nerijetko </w:t>
      </w:r>
      <w:r w:rsidRPr="008926F7">
        <w:rPr>
          <w:rFonts w:asciiTheme="minorHAnsi" w:hAnsiTheme="minorHAnsi"/>
          <w:lang w:val="hr-HR"/>
        </w:rPr>
        <w:t>očituje</w:t>
      </w:r>
      <w:r w:rsidR="0054704C" w:rsidRPr="008926F7">
        <w:rPr>
          <w:rFonts w:asciiTheme="minorHAnsi" w:hAnsiTheme="minorHAnsi"/>
          <w:lang w:val="hr-HR"/>
        </w:rPr>
        <w:t xml:space="preserve"> kaotičnim preklapanjima programa, dubrovačka gradska uprava pristupila je konceptu kreiranja kulturnog kalendara Grada Dubrovnika s jasno profiliranim kulturnim manifestacijama i njihovom distribucijom </w:t>
      </w:r>
      <w:r w:rsidRPr="008926F7">
        <w:rPr>
          <w:rFonts w:asciiTheme="minorHAnsi" w:hAnsiTheme="minorHAnsi"/>
          <w:lang w:val="hr-HR"/>
        </w:rPr>
        <w:t xml:space="preserve">na </w:t>
      </w:r>
      <w:r w:rsidR="0054704C" w:rsidRPr="008926F7">
        <w:rPr>
          <w:rFonts w:asciiTheme="minorHAnsi" w:hAnsiTheme="minorHAnsi"/>
          <w:lang w:val="hr-HR"/>
        </w:rPr>
        <w:t>cijelu godinu</w:t>
      </w:r>
      <w:r w:rsidR="008B7D6D" w:rsidRPr="008926F7">
        <w:rPr>
          <w:rFonts w:asciiTheme="minorHAnsi" w:hAnsiTheme="minorHAnsi"/>
          <w:lang w:val="hr-HR"/>
        </w:rPr>
        <w:t xml:space="preserve">. Kalendar je dostupan na internetskim stranicama </w:t>
      </w:r>
      <w:r w:rsidR="008B7D6D" w:rsidRPr="008926F7">
        <w:rPr>
          <w:rFonts w:asciiTheme="minorHAnsi" w:hAnsiTheme="minorHAnsi"/>
          <w:i/>
          <w:lang w:val="hr-HR"/>
        </w:rPr>
        <w:t xml:space="preserve">dubrovnik-events.com </w:t>
      </w:r>
      <w:r w:rsidR="008B7D6D" w:rsidRPr="008926F7">
        <w:rPr>
          <w:rFonts w:asciiTheme="minorHAnsi" w:hAnsiTheme="minorHAnsi"/>
          <w:lang w:val="hr-HR"/>
        </w:rPr>
        <w:t xml:space="preserve">na kojima se mogu dobiti informacije o kulturnim programima u Dubrovniku uz mogućnost prijave kulturnog programa za uvrštavanje u kalendar. </w:t>
      </w:r>
    </w:p>
    <w:p w:rsidR="003E797B" w:rsidRPr="008926F7" w:rsidRDefault="003E797B" w:rsidP="003E797B">
      <w:pPr>
        <w:rPr>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424BF1">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Kad bi se kulturna produkcija grada ocjenjivala isključivo </w:t>
      </w:r>
      <w:r w:rsidR="00111AB9" w:rsidRPr="008926F7">
        <w:rPr>
          <w:rFonts w:asciiTheme="minorHAnsi" w:hAnsiTheme="minorHAnsi"/>
          <w:b/>
          <w:lang w:val="hr-HR"/>
        </w:rPr>
        <w:t xml:space="preserve">temeljem </w:t>
      </w:r>
      <w:r w:rsidRPr="008926F7">
        <w:rPr>
          <w:rFonts w:asciiTheme="minorHAnsi" w:hAnsiTheme="minorHAnsi"/>
          <w:b/>
          <w:lang w:val="hr-HR"/>
        </w:rPr>
        <w:t xml:space="preserve">broju programa i sadržaja, Dubrovnik </w:t>
      </w:r>
      <w:r w:rsidR="00111AB9" w:rsidRPr="008926F7">
        <w:rPr>
          <w:rFonts w:asciiTheme="minorHAnsi" w:hAnsiTheme="minorHAnsi"/>
          <w:b/>
          <w:lang w:val="hr-HR"/>
        </w:rPr>
        <w:t>bi</w:t>
      </w:r>
      <w:r w:rsidRPr="008926F7">
        <w:rPr>
          <w:rFonts w:asciiTheme="minorHAnsi" w:hAnsiTheme="minorHAnsi"/>
          <w:b/>
          <w:lang w:val="hr-HR"/>
        </w:rPr>
        <w:t xml:space="preserve"> u odnosu na broj stanovnika</w:t>
      </w:r>
      <w:r w:rsidR="00111AB9" w:rsidRPr="008926F7">
        <w:rPr>
          <w:rFonts w:asciiTheme="minorHAnsi" w:hAnsiTheme="minorHAnsi"/>
          <w:b/>
          <w:lang w:val="hr-HR"/>
        </w:rPr>
        <w:t xml:space="preserve"> bio </w:t>
      </w:r>
      <w:r w:rsidRPr="008926F7">
        <w:rPr>
          <w:rFonts w:asciiTheme="minorHAnsi" w:hAnsiTheme="minorHAnsi"/>
          <w:b/>
          <w:lang w:val="hr-HR"/>
        </w:rPr>
        <w:t xml:space="preserve">hrvatski grad s </w:t>
      </w:r>
      <w:r w:rsidR="00111AB9" w:rsidRPr="008926F7">
        <w:rPr>
          <w:rFonts w:asciiTheme="minorHAnsi" w:hAnsiTheme="minorHAnsi"/>
          <w:b/>
          <w:lang w:val="hr-HR"/>
        </w:rPr>
        <w:t>najviše</w:t>
      </w:r>
      <w:r w:rsidRPr="008926F7">
        <w:rPr>
          <w:rFonts w:asciiTheme="minorHAnsi" w:hAnsiTheme="minorHAnsi"/>
          <w:b/>
          <w:lang w:val="hr-HR"/>
        </w:rPr>
        <w:t xml:space="preserve"> različitih kulturnih programa. Ipak, </w:t>
      </w:r>
      <w:r w:rsidR="00111AB9" w:rsidRPr="008926F7">
        <w:rPr>
          <w:rFonts w:asciiTheme="minorHAnsi" w:hAnsiTheme="minorHAnsi"/>
          <w:b/>
          <w:lang w:val="hr-HR"/>
        </w:rPr>
        <w:t>valja upozoriti na to</w:t>
      </w:r>
      <w:r w:rsidRPr="008926F7">
        <w:rPr>
          <w:rFonts w:asciiTheme="minorHAnsi" w:hAnsiTheme="minorHAnsi"/>
          <w:b/>
          <w:lang w:val="hr-HR"/>
        </w:rPr>
        <w:t xml:space="preserve"> da se </w:t>
      </w:r>
      <w:r w:rsidR="00111AB9" w:rsidRPr="008926F7">
        <w:rPr>
          <w:rFonts w:asciiTheme="minorHAnsi" w:hAnsiTheme="minorHAnsi"/>
          <w:b/>
          <w:lang w:val="hr-HR"/>
        </w:rPr>
        <w:t xml:space="preserve">mnogi </w:t>
      </w:r>
      <w:r w:rsidRPr="008926F7">
        <w:rPr>
          <w:rFonts w:asciiTheme="minorHAnsi" w:hAnsiTheme="minorHAnsi"/>
          <w:b/>
          <w:lang w:val="hr-HR"/>
        </w:rPr>
        <w:t>program</w:t>
      </w:r>
      <w:r w:rsidR="00111AB9" w:rsidRPr="008926F7">
        <w:rPr>
          <w:rFonts w:asciiTheme="minorHAnsi" w:hAnsiTheme="minorHAnsi"/>
          <w:b/>
          <w:lang w:val="hr-HR"/>
        </w:rPr>
        <w:t>i</w:t>
      </w:r>
      <w:r w:rsidRPr="008926F7">
        <w:rPr>
          <w:rFonts w:asciiTheme="minorHAnsi" w:hAnsiTheme="minorHAnsi"/>
          <w:b/>
          <w:lang w:val="hr-HR"/>
        </w:rPr>
        <w:t xml:space="preserve"> ponavlja</w:t>
      </w:r>
      <w:r w:rsidR="00111AB9" w:rsidRPr="008926F7">
        <w:rPr>
          <w:rFonts w:asciiTheme="minorHAnsi" w:hAnsiTheme="minorHAnsi"/>
          <w:b/>
          <w:lang w:val="hr-HR"/>
        </w:rPr>
        <w:t>ju</w:t>
      </w:r>
      <w:r w:rsidRPr="008926F7">
        <w:rPr>
          <w:rFonts w:asciiTheme="minorHAnsi" w:hAnsiTheme="minorHAnsi"/>
          <w:b/>
          <w:lang w:val="hr-HR"/>
        </w:rPr>
        <w:t xml:space="preserve"> iz godine u godinu s istom razinom financiranja te da nisu jasni kriteriji temeljem kojih brojni programi zadovoljavaju ciljeve postavljene u Programu javnih potreba u kulturi. Zamjetan je naglasak na klasičnim umjetničkim formama i sadržajima u odnosu na otvaranje prostora suvremenim umjetničkim izričajima i novim praksama. </w:t>
      </w:r>
    </w:p>
    <w:p w:rsidR="00697A95" w:rsidRPr="008926F7" w:rsidRDefault="00111AB9" w:rsidP="00424BF1">
      <w:pPr>
        <w:pBdr>
          <w:top w:val="single" w:sz="4" w:space="1" w:color="auto"/>
          <w:left w:val="single" w:sz="4" w:space="4" w:color="auto"/>
          <w:bottom w:val="single" w:sz="4" w:space="1" w:color="auto"/>
          <w:right w:val="single" w:sz="4" w:space="4" w:color="auto"/>
        </w:pBdr>
        <w:shd w:val="clear" w:color="auto" w:fill="C5E0B3" w:themeFill="accent6" w:themeFillTint="66"/>
        <w:jc w:val="both"/>
        <w:rPr>
          <w:rFonts w:asciiTheme="minorHAnsi" w:hAnsiTheme="minorHAnsi"/>
          <w:b/>
          <w:lang w:val="hr-HR"/>
        </w:rPr>
      </w:pPr>
      <w:r w:rsidRPr="008926F7">
        <w:rPr>
          <w:rFonts w:asciiTheme="minorHAnsi" w:hAnsiTheme="minorHAnsi"/>
          <w:b/>
          <w:lang w:val="hr-HR"/>
        </w:rPr>
        <w:t>Očit</w:t>
      </w:r>
      <w:r w:rsidR="00697A95" w:rsidRPr="008926F7">
        <w:rPr>
          <w:rFonts w:asciiTheme="minorHAnsi" w:hAnsiTheme="minorHAnsi"/>
          <w:b/>
          <w:lang w:val="hr-HR"/>
        </w:rPr>
        <w:t xml:space="preserve"> je problem nemogućnost adekvatnog odgovora na dva izazova – jedan je pritisak sve veće komercijalizacij</w:t>
      </w:r>
      <w:r w:rsidRPr="008926F7">
        <w:rPr>
          <w:rFonts w:asciiTheme="minorHAnsi" w:hAnsiTheme="minorHAnsi"/>
          <w:b/>
          <w:lang w:val="hr-HR"/>
        </w:rPr>
        <w:t>e</w:t>
      </w:r>
      <w:r w:rsidR="00697A95" w:rsidRPr="008926F7">
        <w:rPr>
          <w:rFonts w:asciiTheme="minorHAnsi" w:hAnsiTheme="minorHAnsi"/>
          <w:b/>
          <w:lang w:val="hr-HR"/>
        </w:rPr>
        <w:t xml:space="preserve"> i stvaranje sadržaja koji bi </w:t>
      </w:r>
      <w:r w:rsidRPr="008926F7">
        <w:rPr>
          <w:rFonts w:asciiTheme="minorHAnsi" w:hAnsiTheme="minorHAnsi"/>
          <w:b/>
          <w:lang w:val="hr-HR"/>
        </w:rPr>
        <w:t>se ponudili prvenstveno</w:t>
      </w:r>
      <w:r w:rsidR="00697A95" w:rsidRPr="008926F7">
        <w:rPr>
          <w:rFonts w:asciiTheme="minorHAnsi" w:hAnsiTheme="minorHAnsi"/>
          <w:b/>
          <w:lang w:val="hr-HR"/>
        </w:rPr>
        <w:t xml:space="preserve"> turistima, a </w:t>
      </w:r>
      <w:r w:rsidRPr="008926F7">
        <w:rPr>
          <w:rFonts w:asciiTheme="minorHAnsi" w:hAnsiTheme="minorHAnsi"/>
          <w:b/>
          <w:lang w:val="hr-HR"/>
        </w:rPr>
        <w:t xml:space="preserve">drugi </w:t>
      </w:r>
      <w:r w:rsidR="00697A95" w:rsidRPr="008926F7">
        <w:rPr>
          <w:rFonts w:asciiTheme="minorHAnsi" w:hAnsiTheme="minorHAnsi"/>
          <w:b/>
          <w:lang w:val="hr-HR"/>
        </w:rPr>
        <w:t xml:space="preserve">potreba zadovoljavanja javnih potreba u kulturi i što šire participacije građana svih </w:t>
      </w:r>
      <w:r w:rsidRPr="008926F7">
        <w:rPr>
          <w:rFonts w:asciiTheme="minorHAnsi" w:hAnsiTheme="minorHAnsi"/>
          <w:b/>
          <w:lang w:val="hr-HR"/>
        </w:rPr>
        <w:t>naraštaja</w:t>
      </w:r>
      <w:r w:rsidR="00697A95" w:rsidRPr="008926F7">
        <w:rPr>
          <w:rFonts w:asciiTheme="minorHAnsi" w:hAnsiTheme="minorHAnsi"/>
          <w:b/>
          <w:lang w:val="hr-HR"/>
        </w:rPr>
        <w:t xml:space="preserve"> i društvenih slojeva u kulturnom životu. Bez obzira </w:t>
      </w:r>
      <w:r w:rsidR="00E02EC0" w:rsidRPr="008926F7">
        <w:rPr>
          <w:rFonts w:asciiTheme="minorHAnsi" w:hAnsiTheme="minorHAnsi"/>
          <w:b/>
          <w:lang w:val="hr-HR"/>
        </w:rPr>
        <w:t xml:space="preserve">na to </w:t>
      </w:r>
      <w:r w:rsidR="00697A95" w:rsidRPr="008926F7">
        <w:rPr>
          <w:rFonts w:asciiTheme="minorHAnsi" w:hAnsiTheme="minorHAnsi"/>
          <w:b/>
          <w:lang w:val="hr-HR"/>
        </w:rPr>
        <w:t xml:space="preserve">hoće li neki kulturni sadržaj biti primarno ponuđen turistima ili domaćim posjetiteljima, lokalna kulturna politika trebala bi prvenstveno poticati izvrsnost, inovativnost i kvalitetu bez kojih nema održivog lokalnog kulturnog razvoja, a ni razvoja kvalitetnog sadržaja za turiste.  </w:t>
      </w:r>
    </w:p>
    <w:p w:rsidR="00697A95" w:rsidRPr="008926F7" w:rsidRDefault="00697A95" w:rsidP="00424BF1">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Europski trend </w:t>
      </w:r>
      <w:r w:rsidRPr="008926F7">
        <w:rPr>
          <w:rFonts w:asciiTheme="minorHAnsi" w:hAnsiTheme="minorHAnsi"/>
          <w:b/>
          <w:i/>
          <w:lang w:val="hr-HR"/>
        </w:rPr>
        <w:t>festivalizacije</w:t>
      </w:r>
      <w:r w:rsidRPr="008926F7">
        <w:rPr>
          <w:rFonts w:asciiTheme="minorHAnsi" w:hAnsiTheme="minorHAnsi"/>
          <w:b/>
          <w:lang w:val="hr-HR"/>
        </w:rPr>
        <w:t xml:space="preserve"> vidljiv je u Hrvatskoj posljednjih petnaestak godina, a nije </w:t>
      </w:r>
      <w:r w:rsidR="00111AB9" w:rsidRPr="008926F7">
        <w:rPr>
          <w:rFonts w:asciiTheme="minorHAnsi" w:hAnsiTheme="minorHAnsi"/>
          <w:b/>
          <w:lang w:val="hr-HR"/>
        </w:rPr>
        <w:t xml:space="preserve">zaobišao </w:t>
      </w:r>
      <w:r w:rsidRPr="008926F7">
        <w:rPr>
          <w:rFonts w:asciiTheme="minorHAnsi" w:hAnsiTheme="minorHAnsi"/>
          <w:b/>
          <w:lang w:val="hr-HR"/>
        </w:rPr>
        <w:t>ni Dubrovnik. Uz Dubrovačke ljetne igre</w:t>
      </w:r>
      <w:r w:rsidR="00111AB9" w:rsidRPr="008926F7">
        <w:rPr>
          <w:rFonts w:asciiTheme="minorHAnsi" w:hAnsiTheme="minorHAnsi"/>
          <w:b/>
          <w:lang w:val="hr-HR"/>
        </w:rPr>
        <w:t>,</w:t>
      </w:r>
      <w:r w:rsidRPr="008926F7">
        <w:rPr>
          <w:rFonts w:asciiTheme="minorHAnsi" w:hAnsiTheme="minorHAnsi"/>
          <w:b/>
          <w:lang w:val="hr-HR"/>
        </w:rPr>
        <w:t xml:space="preserve"> najstariji hrvatski nacionalni festival </w:t>
      </w:r>
      <w:r w:rsidR="00111AB9" w:rsidRPr="008926F7">
        <w:rPr>
          <w:rFonts w:asciiTheme="minorHAnsi" w:hAnsiTheme="minorHAnsi"/>
          <w:b/>
          <w:lang w:val="hr-HR"/>
        </w:rPr>
        <w:t>koji</w:t>
      </w:r>
      <w:r w:rsidRPr="008926F7">
        <w:rPr>
          <w:rFonts w:asciiTheme="minorHAnsi" w:hAnsiTheme="minorHAnsi"/>
          <w:b/>
          <w:lang w:val="hr-HR"/>
        </w:rPr>
        <w:t>, poput ostalih nacionalnih festivala</w:t>
      </w:r>
      <w:r w:rsidR="00111AB9" w:rsidRPr="008926F7">
        <w:rPr>
          <w:rFonts w:asciiTheme="minorHAnsi" w:hAnsiTheme="minorHAnsi"/>
          <w:b/>
          <w:lang w:val="hr-HR"/>
        </w:rPr>
        <w:t>,</w:t>
      </w:r>
      <w:r w:rsidRPr="008926F7">
        <w:rPr>
          <w:rFonts w:asciiTheme="minorHAnsi" w:hAnsiTheme="minorHAnsi"/>
          <w:b/>
          <w:lang w:val="hr-HR"/>
        </w:rPr>
        <w:t xml:space="preserve"> mora raditi na jasnijem umjetničkom profiliranju kako bi odgovori</w:t>
      </w:r>
      <w:r w:rsidR="00111AB9" w:rsidRPr="008926F7">
        <w:rPr>
          <w:rFonts w:asciiTheme="minorHAnsi" w:hAnsiTheme="minorHAnsi"/>
          <w:b/>
          <w:lang w:val="hr-HR"/>
        </w:rPr>
        <w:t>o</w:t>
      </w:r>
      <w:r w:rsidRPr="008926F7">
        <w:rPr>
          <w:rFonts w:asciiTheme="minorHAnsi" w:hAnsiTheme="minorHAnsi"/>
          <w:b/>
          <w:lang w:val="hr-HR"/>
        </w:rPr>
        <w:t xml:space="preserve"> izazovima današnjeg vremena, lokalna kulturna politika trebala bi se odrediti prema fenomenu pokretanja novih festivala, posebno onih koji su primarno okrenuti turistima. Stoga je nužno odrediti jasne kriterije za potporu takvim događanjima. </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lang w:val="hr-HR"/>
        </w:rPr>
      </w:pPr>
      <w:r w:rsidRPr="008926F7">
        <w:rPr>
          <w:rFonts w:asciiTheme="minorHAnsi" w:hAnsiTheme="minorHAnsi"/>
          <w:b/>
          <w:lang w:val="hr-HR"/>
        </w:rPr>
        <w:t xml:space="preserve">S obzirom na velik broj programa te relativno velik broj institucija u odnosu na veličinu Dubrovnika, očekivala bi se </w:t>
      </w:r>
      <w:r w:rsidR="00111AB9" w:rsidRPr="008926F7">
        <w:rPr>
          <w:rFonts w:asciiTheme="minorHAnsi" w:hAnsiTheme="minorHAnsi"/>
          <w:b/>
          <w:lang w:val="hr-HR"/>
        </w:rPr>
        <w:t xml:space="preserve">mnogo </w:t>
      </w:r>
      <w:r w:rsidRPr="008926F7">
        <w:rPr>
          <w:rFonts w:asciiTheme="minorHAnsi" w:hAnsiTheme="minorHAnsi"/>
          <w:b/>
          <w:lang w:val="hr-HR"/>
        </w:rPr>
        <w:t>bolja koordinacija i otvaranje novih prostora suradnje različitih institucija, predstavnika neovisnog sektora i samostalnih umjetnika. Iz pregleda aktivnosti pojedinih institucija i udruga stječe se dojam da takva koordinacija potpuno izostaje</w:t>
      </w:r>
      <w:r w:rsidR="00F443E7" w:rsidRPr="008926F7">
        <w:rPr>
          <w:rFonts w:asciiTheme="minorHAnsi" w:hAnsiTheme="minorHAnsi"/>
          <w:b/>
          <w:lang w:val="hr-HR"/>
        </w:rPr>
        <w:t>,</w:t>
      </w:r>
      <w:r w:rsidRPr="008926F7">
        <w:rPr>
          <w:rFonts w:asciiTheme="minorHAnsi" w:hAnsiTheme="minorHAnsi"/>
          <w:b/>
          <w:lang w:val="hr-HR"/>
        </w:rPr>
        <w:t xml:space="preserve"> osim u dijelu logističke potpore koju primarno pružaju Dubrovačke ljetne igre, kazalište, orkestar ili muzeji te vlasnici prostora koji se koriste za javnu namjenu </w:t>
      </w:r>
      <w:r w:rsidR="00F443E7" w:rsidRPr="008926F7">
        <w:rPr>
          <w:rFonts w:asciiTheme="minorHAnsi" w:hAnsiTheme="minorHAnsi"/>
          <w:b/>
          <w:lang w:val="hr-HR"/>
        </w:rPr>
        <w:t>(</w:t>
      </w:r>
      <w:r w:rsidRPr="008926F7">
        <w:rPr>
          <w:rFonts w:asciiTheme="minorHAnsi" w:hAnsiTheme="minorHAnsi"/>
          <w:b/>
          <w:lang w:val="hr-HR"/>
        </w:rPr>
        <w:t>npr. Katolička crkva</w:t>
      </w:r>
      <w:r w:rsidR="00F443E7" w:rsidRPr="008926F7">
        <w:rPr>
          <w:rFonts w:asciiTheme="minorHAnsi" w:hAnsiTheme="minorHAnsi"/>
          <w:b/>
          <w:lang w:val="hr-HR"/>
        </w:rPr>
        <w:t>)</w:t>
      </w:r>
      <w:r w:rsidRPr="008926F7">
        <w:rPr>
          <w:rFonts w:asciiTheme="minorHAnsi" w:hAnsiTheme="minorHAnsi"/>
          <w:b/>
          <w:lang w:val="hr-HR"/>
        </w:rPr>
        <w:t>.</w:t>
      </w:r>
    </w:p>
    <w:p w:rsidR="00CC73AD" w:rsidRPr="008926F7" w:rsidRDefault="00CC73AD" w:rsidP="00CC73AD">
      <w:pPr>
        <w:pStyle w:val="Heading2"/>
        <w:ind w:left="360"/>
        <w:rPr>
          <w:lang w:val="hr-HR"/>
        </w:rPr>
      </w:pPr>
    </w:p>
    <w:p w:rsidR="00CC73AD" w:rsidRPr="008926F7" w:rsidRDefault="00CC73AD">
      <w:pPr>
        <w:spacing w:after="160" w:line="259" w:lineRule="auto"/>
        <w:rPr>
          <w:rFonts w:asciiTheme="majorHAnsi" w:eastAsiaTheme="majorEastAsia" w:hAnsiTheme="majorHAnsi" w:cstheme="majorBidi"/>
          <w:b/>
          <w:bCs/>
          <w:color w:val="538135" w:themeColor="accent6" w:themeShade="BF"/>
          <w:sz w:val="26"/>
          <w:szCs w:val="26"/>
          <w:lang w:val="hr-HR"/>
        </w:rPr>
      </w:pPr>
      <w:r w:rsidRPr="008926F7">
        <w:rPr>
          <w:lang w:val="hr-HR"/>
        </w:rPr>
        <w:br w:type="page"/>
      </w:r>
    </w:p>
    <w:p w:rsidR="005922DF" w:rsidRPr="008926F7" w:rsidRDefault="00B90657" w:rsidP="00F17E7A">
      <w:pPr>
        <w:pStyle w:val="Heading2"/>
        <w:numPr>
          <w:ilvl w:val="1"/>
          <w:numId w:val="7"/>
        </w:numPr>
        <w:rPr>
          <w:color w:val="385623" w:themeColor="accent6" w:themeShade="80"/>
          <w:sz w:val="24"/>
          <w:szCs w:val="24"/>
          <w:lang w:val="hr-HR"/>
        </w:rPr>
      </w:pPr>
      <w:bookmarkStart w:id="14" w:name="_Toc405205783"/>
      <w:r w:rsidRPr="008926F7">
        <w:rPr>
          <w:color w:val="385623" w:themeColor="accent6" w:themeShade="80"/>
          <w:sz w:val="24"/>
          <w:szCs w:val="24"/>
          <w:lang w:val="hr-HR"/>
        </w:rPr>
        <w:lastRenderedPageBreak/>
        <w:t>Pregled</w:t>
      </w:r>
      <w:r w:rsidR="009C5D98" w:rsidRPr="008926F7">
        <w:rPr>
          <w:color w:val="385623" w:themeColor="accent6" w:themeShade="80"/>
          <w:sz w:val="24"/>
          <w:szCs w:val="24"/>
          <w:lang w:val="hr-HR"/>
        </w:rPr>
        <w:t xml:space="preserve"> kulturnog sektora: financiranje</w:t>
      </w:r>
      <w:bookmarkEnd w:id="14"/>
    </w:p>
    <w:p w:rsidR="00676557" w:rsidRPr="008926F7" w:rsidRDefault="00676557" w:rsidP="009F721D">
      <w:pPr>
        <w:spacing w:after="120"/>
        <w:jc w:val="both"/>
        <w:rPr>
          <w:rFonts w:asciiTheme="minorHAnsi" w:hAnsiTheme="minorHAnsi"/>
          <w:lang w:val="hr-HR"/>
        </w:rPr>
      </w:pPr>
      <w:r w:rsidRPr="008926F7">
        <w:rPr>
          <w:rFonts w:asciiTheme="minorHAnsi" w:hAnsiTheme="minorHAnsi"/>
          <w:lang w:val="hr-HR"/>
        </w:rPr>
        <w:t xml:space="preserve">Grad Dubrovnik već godinama </w:t>
      </w:r>
      <w:r w:rsidR="00F443E7" w:rsidRPr="008926F7">
        <w:rPr>
          <w:rFonts w:asciiTheme="minorHAnsi" w:hAnsiTheme="minorHAnsi"/>
          <w:lang w:val="hr-HR"/>
        </w:rPr>
        <w:t xml:space="preserve">drži </w:t>
      </w:r>
      <w:r w:rsidRPr="008926F7">
        <w:rPr>
          <w:rFonts w:asciiTheme="minorHAnsi" w:hAnsiTheme="minorHAnsi"/>
          <w:lang w:val="hr-HR"/>
        </w:rPr>
        <w:t xml:space="preserve">vodeće mjesto </w:t>
      </w:r>
      <w:r w:rsidR="00F443E7" w:rsidRPr="008926F7">
        <w:rPr>
          <w:rFonts w:asciiTheme="minorHAnsi" w:hAnsiTheme="minorHAnsi"/>
          <w:lang w:val="hr-HR"/>
        </w:rPr>
        <w:t xml:space="preserve">u izdvajanju </w:t>
      </w:r>
      <w:r w:rsidRPr="008926F7">
        <w:rPr>
          <w:rFonts w:asciiTheme="minorHAnsi" w:hAnsiTheme="minorHAnsi"/>
          <w:lang w:val="hr-HR"/>
        </w:rPr>
        <w:t xml:space="preserve">za kulturu na nacionalnoj razini. </w:t>
      </w:r>
      <w:r w:rsidR="00F443E7" w:rsidRPr="008926F7">
        <w:rPr>
          <w:rFonts w:asciiTheme="minorHAnsi" w:hAnsiTheme="minorHAnsi"/>
          <w:lang w:val="hr-HR"/>
        </w:rPr>
        <w:t xml:space="preserve">Tako se 2013. </w:t>
      </w:r>
      <w:r w:rsidR="00D61F58" w:rsidRPr="008926F7">
        <w:rPr>
          <w:rFonts w:asciiTheme="minorHAnsi" w:hAnsiTheme="minorHAnsi"/>
          <w:lang w:val="hr-HR"/>
        </w:rPr>
        <w:t>g</w:t>
      </w:r>
      <w:r w:rsidR="00F443E7" w:rsidRPr="008926F7">
        <w:rPr>
          <w:rFonts w:asciiTheme="minorHAnsi" w:hAnsiTheme="minorHAnsi"/>
          <w:lang w:val="hr-HR"/>
        </w:rPr>
        <w:t xml:space="preserve">odine </w:t>
      </w:r>
      <w:r w:rsidRPr="008926F7">
        <w:rPr>
          <w:rFonts w:asciiTheme="minorHAnsi" w:hAnsiTheme="minorHAnsi"/>
          <w:lang w:val="hr-HR"/>
        </w:rPr>
        <w:t xml:space="preserve">u Dubrovniku iz lokalnog proračuna  izdvojilo </w:t>
      </w:r>
      <w:r w:rsidR="00F443E7" w:rsidRPr="008926F7">
        <w:rPr>
          <w:rFonts w:asciiTheme="minorHAnsi" w:hAnsiTheme="minorHAnsi"/>
          <w:lang w:val="hr-HR"/>
        </w:rPr>
        <w:t xml:space="preserve">za kulturu </w:t>
      </w:r>
      <w:r w:rsidRPr="008926F7">
        <w:rPr>
          <w:rFonts w:asciiTheme="minorHAnsi" w:hAnsiTheme="minorHAnsi"/>
          <w:lang w:val="hr-HR"/>
        </w:rPr>
        <w:t>13</w:t>
      </w:r>
      <w:r w:rsidR="00E02EC0" w:rsidRPr="008926F7">
        <w:rPr>
          <w:rFonts w:asciiTheme="minorHAnsi" w:hAnsiTheme="minorHAnsi"/>
          <w:lang w:val="hr-HR"/>
        </w:rPr>
        <w:t>,</w:t>
      </w:r>
      <w:r w:rsidRPr="008926F7">
        <w:rPr>
          <w:rFonts w:asciiTheme="minorHAnsi" w:hAnsiTheme="minorHAnsi"/>
          <w:lang w:val="hr-HR"/>
        </w:rPr>
        <w:t xml:space="preserve">6%, dok </w:t>
      </w:r>
      <w:r w:rsidR="00F443E7" w:rsidRPr="008926F7">
        <w:rPr>
          <w:rFonts w:asciiTheme="minorHAnsi" w:hAnsiTheme="minorHAnsi"/>
          <w:lang w:val="hr-HR"/>
        </w:rPr>
        <w:t>j</w:t>
      </w:r>
      <w:r w:rsidRPr="008926F7">
        <w:rPr>
          <w:rFonts w:asciiTheme="minorHAnsi" w:hAnsiTheme="minorHAnsi"/>
          <w:lang w:val="hr-HR"/>
        </w:rPr>
        <w:t xml:space="preserve">e nacionalni prosjek gradskih izdvajanja za kulturu </w:t>
      </w:r>
      <w:r w:rsidR="00D61F58" w:rsidRPr="008926F7">
        <w:rPr>
          <w:rFonts w:asciiTheme="minorHAnsi" w:hAnsiTheme="minorHAnsi"/>
          <w:lang w:val="hr-HR"/>
        </w:rPr>
        <w:t xml:space="preserve">od </w:t>
      </w:r>
      <w:r w:rsidRPr="008926F7">
        <w:rPr>
          <w:rFonts w:asciiTheme="minorHAnsi" w:hAnsiTheme="minorHAnsi"/>
          <w:lang w:val="hr-HR"/>
        </w:rPr>
        <w:t>5, 6</w:t>
      </w:r>
      <w:r w:rsidR="00F443E7" w:rsidRPr="008926F7">
        <w:rPr>
          <w:rFonts w:asciiTheme="minorHAnsi" w:hAnsiTheme="minorHAnsi"/>
          <w:lang w:val="hr-HR"/>
        </w:rPr>
        <w:t xml:space="preserve">do </w:t>
      </w:r>
      <w:r w:rsidRPr="008926F7">
        <w:rPr>
          <w:rFonts w:asciiTheme="minorHAnsi" w:hAnsiTheme="minorHAnsi"/>
          <w:lang w:val="hr-HR"/>
        </w:rPr>
        <w:t>10%. Najveć</w:t>
      </w:r>
      <w:r w:rsidR="00F443E7" w:rsidRPr="008926F7">
        <w:rPr>
          <w:rFonts w:asciiTheme="minorHAnsi" w:hAnsiTheme="minorHAnsi"/>
          <w:lang w:val="hr-HR"/>
        </w:rPr>
        <w:t xml:space="preserve">iudio </w:t>
      </w:r>
      <w:r w:rsidRPr="008926F7">
        <w:rPr>
          <w:rFonts w:asciiTheme="minorHAnsi" w:hAnsiTheme="minorHAnsi"/>
          <w:lang w:val="hr-HR"/>
        </w:rPr>
        <w:t xml:space="preserve">u gradskom proračunu kultura je ostvarila 2010. </w:t>
      </w:r>
      <w:r w:rsidR="00D61F58" w:rsidRPr="008926F7">
        <w:rPr>
          <w:rFonts w:asciiTheme="minorHAnsi" w:hAnsiTheme="minorHAnsi"/>
          <w:lang w:val="hr-HR"/>
        </w:rPr>
        <w:t>G</w:t>
      </w:r>
      <w:r w:rsidRPr="008926F7">
        <w:rPr>
          <w:rFonts w:asciiTheme="minorHAnsi" w:hAnsiTheme="minorHAnsi"/>
          <w:lang w:val="hr-HR"/>
        </w:rPr>
        <w:t>odine</w:t>
      </w:r>
      <w:r w:rsidR="00D61F58" w:rsidRPr="008926F7">
        <w:rPr>
          <w:rFonts w:asciiTheme="minorHAnsi" w:hAnsiTheme="minorHAnsi"/>
          <w:lang w:val="hr-HR"/>
        </w:rPr>
        <w:t>̶</w:t>
      </w:r>
      <w:r w:rsidRPr="008926F7">
        <w:rPr>
          <w:rFonts w:asciiTheme="minorHAnsi" w:hAnsiTheme="minorHAnsi"/>
          <w:lang w:val="hr-HR"/>
        </w:rPr>
        <w:t>17</w:t>
      </w:r>
      <w:r w:rsidR="00F443E7" w:rsidRPr="008926F7">
        <w:rPr>
          <w:rFonts w:asciiTheme="minorHAnsi" w:hAnsiTheme="minorHAnsi"/>
          <w:lang w:val="hr-HR"/>
        </w:rPr>
        <w:t>,</w:t>
      </w:r>
      <w:r w:rsidRPr="008926F7">
        <w:rPr>
          <w:rFonts w:asciiTheme="minorHAnsi" w:hAnsiTheme="minorHAnsi"/>
          <w:lang w:val="hr-HR"/>
        </w:rPr>
        <w:t>1% ukupno</w:t>
      </w:r>
      <w:r w:rsidR="00F443E7" w:rsidRPr="008926F7">
        <w:rPr>
          <w:rFonts w:asciiTheme="minorHAnsi" w:hAnsiTheme="minorHAnsi"/>
          <w:lang w:val="hr-HR"/>
        </w:rPr>
        <w:t>g</w:t>
      </w:r>
      <w:r w:rsidRPr="008926F7">
        <w:rPr>
          <w:rFonts w:asciiTheme="minorHAnsi" w:hAnsiTheme="minorHAnsi"/>
          <w:lang w:val="hr-HR"/>
        </w:rPr>
        <w:t xml:space="preserve"> proračun</w:t>
      </w:r>
      <w:r w:rsidR="00F443E7" w:rsidRPr="008926F7">
        <w:rPr>
          <w:rFonts w:asciiTheme="minorHAnsi" w:hAnsiTheme="minorHAnsi"/>
          <w:lang w:val="hr-HR"/>
        </w:rPr>
        <w:t>a</w:t>
      </w:r>
      <w:r w:rsidRPr="008926F7">
        <w:rPr>
          <w:rFonts w:asciiTheme="minorHAnsi" w:hAnsiTheme="minorHAnsi"/>
          <w:lang w:val="hr-HR"/>
        </w:rPr>
        <w:t xml:space="preserve"> Grada. U apsolutnim iznosima, izdvajanja za kulturu u proračunu Grada Dubrovnika povećala su se </w:t>
      </w:r>
      <w:r w:rsidR="00D61F58" w:rsidRPr="008926F7">
        <w:rPr>
          <w:rFonts w:asciiTheme="minorHAnsi" w:hAnsiTheme="minorHAnsi"/>
          <w:lang w:val="hr-HR"/>
        </w:rPr>
        <w:t xml:space="preserve">posljednjih </w:t>
      </w:r>
      <w:r w:rsidRPr="008926F7">
        <w:rPr>
          <w:rFonts w:asciiTheme="minorHAnsi" w:hAnsiTheme="minorHAnsi"/>
          <w:lang w:val="hr-HR"/>
        </w:rPr>
        <w:t xml:space="preserve">pet godina za </w:t>
      </w:r>
      <w:r w:rsidR="008632FF" w:rsidRPr="008926F7">
        <w:rPr>
          <w:rFonts w:asciiTheme="minorHAnsi" w:hAnsiTheme="minorHAnsi"/>
          <w:lang w:val="hr-HR"/>
        </w:rPr>
        <w:t>gotovo 23</w:t>
      </w:r>
      <w:r w:rsidRPr="008926F7">
        <w:rPr>
          <w:rFonts w:asciiTheme="minorHAnsi" w:hAnsiTheme="minorHAnsi"/>
          <w:lang w:val="hr-HR"/>
        </w:rPr>
        <w:t>.000.000 kn</w:t>
      </w:r>
      <w:r w:rsidRPr="008926F7">
        <w:rPr>
          <w:rStyle w:val="FootnoteReference"/>
          <w:rFonts w:asciiTheme="minorHAnsi" w:hAnsiTheme="minorHAnsi"/>
          <w:lang w:val="hr-HR"/>
        </w:rPr>
        <w:footnoteReference w:id="35"/>
      </w:r>
      <w:r w:rsidRPr="008926F7">
        <w:rPr>
          <w:rFonts w:asciiTheme="minorHAnsi" w:hAnsiTheme="minorHAnsi"/>
          <w:lang w:val="hr-HR"/>
        </w:rPr>
        <w:t xml:space="preserve">.  </w:t>
      </w:r>
    </w:p>
    <w:p w:rsidR="005922DF" w:rsidRPr="008926F7" w:rsidRDefault="00B24245" w:rsidP="009F721D">
      <w:pPr>
        <w:spacing w:after="120"/>
        <w:jc w:val="both"/>
        <w:rPr>
          <w:rFonts w:asciiTheme="minorHAnsi" w:hAnsiTheme="minorHAnsi"/>
          <w:lang w:val="hr-HR"/>
        </w:rPr>
      </w:pPr>
      <w:r w:rsidRPr="008926F7">
        <w:rPr>
          <w:rFonts w:asciiTheme="minorHAnsi" w:hAnsiTheme="minorHAnsi"/>
          <w:lang w:val="hr-HR"/>
        </w:rPr>
        <w:t>G</w:t>
      </w:r>
      <w:r w:rsidR="005922DF" w:rsidRPr="008926F7">
        <w:rPr>
          <w:rFonts w:asciiTheme="minorHAnsi" w:hAnsiTheme="minorHAnsi"/>
          <w:lang w:val="hr-HR"/>
        </w:rPr>
        <w:t>radovi su u Hrvatskoj glavni izvori financiranja kulturn</w:t>
      </w:r>
      <w:r w:rsidRPr="008926F7">
        <w:rPr>
          <w:rFonts w:asciiTheme="minorHAnsi" w:hAnsiTheme="minorHAnsi"/>
          <w:lang w:val="hr-HR"/>
        </w:rPr>
        <w:t>og</w:t>
      </w:r>
      <w:r w:rsidR="005922DF" w:rsidRPr="008926F7">
        <w:rPr>
          <w:rFonts w:asciiTheme="minorHAnsi" w:hAnsiTheme="minorHAnsi"/>
          <w:lang w:val="hr-HR"/>
        </w:rPr>
        <w:t xml:space="preserve"> sektor</w:t>
      </w:r>
      <w:r w:rsidRPr="008926F7">
        <w:rPr>
          <w:rFonts w:asciiTheme="minorHAnsi" w:hAnsiTheme="minorHAnsi"/>
          <w:lang w:val="hr-HR"/>
        </w:rPr>
        <w:t>a</w:t>
      </w:r>
      <w:r w:rsidR="005922DF" w:rsidRPr="008926F7">
        <w:rPr>
          <w:rFonts w:asciiTheme="minorHAnsi" w:hAnsiTheme="minorHAnsi"/>
          <w:lang w:val="hr-HR"/>
        </w:rPr>
        <w:t>. Iz gradskih proračuna za kulturu izdvaja se u prosjeku 6</w:t>
      </w:r>
      <w:r w:rsidR="00D61F58" w:rsidRPr="008926F7">
        <w:rPr>
          <w:rFonts w:asciiTheme="minorHAnsi" w:hAnsiTheme="minorHAnsi"/>
          <w:lang w:val="hr-HR"/>
        </w:rPr>
        <w:t>,</w:t>
      </w:r>
      <w:r w:rsidR="005922DF" w:rsidRPr="008926F7">
        <w:rPr>
          <w:rFonts w:asciiTheme="minorHAnsi" w:hAnsiTheme="minorHAnsi"/>
          <w:lang w:val="hr-HR"/>
        </w:rPr>
        <w:t>18%</w:t>
      </w:r>
      <w:r w:rsidR="00D61F58" w:rsidRPr="008926F7">
        <w:rPr>
          <w:rFonts w:asciiTheme="minorHAnsi" w:hAnsiTheme="minorHAnsi"/>
          <w:lang w:val="hr-HR"/>
        </w:rPr>
        <w:t xml:space="preserve">; </w:t>
      </w:r>
      <w:r w:rsidR="005922DF" w:rsidRPr="008926F7">
        <w:rPr>
          <w:rFonts w:asciiTheme="minorHAnsi" w:hAnsiTheme="minorHAnsi"/>
          <w:lang w:val="hr-HR"/>
        </w:rPr>
        <w:t xml:space="preserve">na razini </w:t>
      </w:r>
      <w:r w:rsidR="00D61F58" w:rsidRPr="008926F7">
        <w:rPr>
          <w:rFonts w:asciiTheme="minorHAnsi" w:hAnsiTheme="minorHAnsi"/>
          <w:lang w:val="hr-HR"/>
        </w:rPr>
        <w:t xml:space="preserve">države </w:t>
      </w:r>
      <w:r w:rsidR="005922DF" w:rsidRPr="008926F7">
        <w:rPr>
          <w:rFonts w:asciiTheme="minorHAnsi" w:hAnsiTheme="minorHAnsi"/>
          <w:lang w:val="hr-HR"/>
        </w:rPr>
        <w:t xml:space="preserve">izdvajanja </w:t>
      </w:r>
      <w:r w:rsidR="00D61F58" w:rsidRPr="008926F7">
        <w:rPr>
          <w:rFonts w:asciiTheme="minorHAnsi" w:hAnsiTheme="minorHAnsi"/>
          <w:lang w:val="hr-HR"/>
        </w:rPr>
        <w:t xml:space="preserve">su mnogo </w:t>
      </w:r>
      <w:r w:rsidR="005922DF" w:rsidRPr="008926F7">
        <w:rPr>
          <w:rFonts w:asciiTheme="minorHAnsi" w:hAnsiTheme="minorHAnsi"/>
          <w:lang w:val="hr-HR"/>
        </w:rPr>
        <w:t>manj</w:t>
      </w:r>
      <w:r w:rsidR="00D61F58" w:rsidRPr="008926F7">
        <w:rPr>
          <w:rFonts w:asciiTheme="minorHAnsi" w:hAnsiTheme="minorHAnsi"/>
          <w:lang w:val="hr-HR"/>
        </w:rPr>
        <w:t>a</w:t>
      </w:r>
      <w:r w:rsidRPr="008926F7">
        <w:rPr>
          <w:rStyle w:val="FootnoteReference"/>
          <w:rFonts w:asciiTheme="minorHAnsi" w:hAnsiTheme="minorHAnsi"/>
          <w:lang w:val="hr-HR"/>
        </w:rPr>
        <w:footnoteReference w:id="36"/>
      </w:r>
      <w:r w:rsidRPr="008926F7">
        <w:rPr>
          <w:rFonts w:asciiTheme="minorHAnsi" w:hAnsiTheme="minorHAnsi"/>
          <w:lang w:val="hr-HR"/>
        </w:rPr>
        <w:t xml:space="preserve">. </w:t>
      </w:r>
      <w:r w:rsidR="005922DF" w:rsidRPr="008926F7">
        <w:rPr>
          <w:rFonts w:asciiTheme="minorHAnsi" w:hAnsiTheme="minorHAnsi"/>
          <w:lang w:val="hr-HR"/>
        </w:rPr>
        <w:t xml:space="preserve">Prema podacima Ministarstva kulture, u 2011. godini udio gradova u ukupnom iznosu bio je 51% (Grad Zagreb i svi </w:t>
      </w:r>
      <w:r w:rsidR="00D61F58" w:rsidRPr="008926F7">
        <w:rPr>
          <w:rFonts w:asciiTheme="minorHAnsi" w:hAnsiTheme="minorHAnsi"/>
          <w:lang w:val="hr-HR"/>
        </w:rPr>
        <w:t>drugi</w:t>
      </w:r>
      <w:r w:rsidR="005922DF" w:rsidRPr="008926F7">
        <w:rPr>
          <w:rFonts w:asciiTheme="minorHAnsi" w:hAnsiTheme="minorHAnsi"/>
          <w:lang w:val="hr-HR"/>
        </w:rPr>
        <w:t xml:space="preserve"> gradovi), Ministarstva kulture 41%, a županija i općina po 4%. Udio kulture u BDP-u iznosio je 0,69%</w:t>
      </w:r>
      <w:r w:rsidR="00D61F58" w:rsidRPr="008926F7">
        <w:rPr>
          <w:rFonts w:asciiTheme="minorHAnsi" w:hAnsiTheme="minorHAnsi"/>
          <w:lang w:val="hr-HR"/>
        </w:rPr>
        <w:t xml:space="preserve">; </w:t>
      </w:r>
      <w:r w:rsidR="005922DF" w:rsidRPr="008926F7">
        <w:rPr>
          <w:rFonts w:asciiTheme="minorHAnsi" w:hAnsiTheme="minorHAnsi"/>
          <w:lang w:val="hr-HR"/>
        </w:rPr>
        <w:t xml:space="preserve">u 2011. za kulturu je </w:t>
      </w:r>
      <w:r w:rsidR="00D61F58" w:rsidRPr="008926F7">
        <w:rPr>
          <w:rFonts w:asciiTheme="minorHAnsi" w:hAnsiTheme="minorHAnsi"/>
          <w:lang w:val="hr-HR"/>
        </w:rPr>
        <w:t xml:space="preserve">po stanovniku </w:t>
      </w:r>
      <w:r w:rsidR="005922DF" w:rsidRPr="008926F7">
        <w:rPr>
          <w:rFonts w:asciiTheme="minorHAnsi" w:hAnsiTheme="minorHAnsi"/>
          <w:lang w:val="hr-HR"/>
        </w:rPr>
        <w:t>izdvojeno 545 kuna odnosno 72 eura (Ministarstvo kulture Republike Hrvatske, 2012</w:t>
      </w:r>
      <w:r w:rsidR="00D61F58" w:rsidRPr="008926F7">
        <w:rPr>
          <w:rFonts w:asciiTheme="minorHAnsi" w:hAnsiTheme="minorHAnsi"/>
          <w:lang w:val="hr-HR"/>
        </w:rPr>
        <w:t>.</w:t>
      </w:r>
      <w:r w:rsidR="005922DF" w:rsidRPr="008926F7">
        <w:rPr>
          <w:rFonts w:asciiTheme="minorHAnsi" w:hAnsiTheme="minorHAnsi"/>
          <w:lang w:val="hr-HR"/>
        </w:rPr>
        <w:t>).</w:t>
      </w:r>
    </w:p>
    <w:p w:rsidR="003E653A" w:rsidRPr="008926F7" w:rsidRDefault="003E653A" w:rsidP="0027665B">
      <w:pPr>
        <w:pStyle w:val="Tabela"/>
      </w:pPr>
      <w:bookmarkStart w:id="15" w:name="_Toc405368798"/>
    </w:p>
    <w:p w:rsidR="003E653A" w:rsidRPr="008926F7" w:rsidRDefault="003E653A" w:rsidP="0027665B">
      <w:pPr>
        <w:pStyle w:val="Tabela"/>
      </w:pPr>
    </w:p>
    <w:p w:rsidR="00C620EE" w:rsidRPr="008926F7" w:rsidRDefault="00676847" w:rsidP="0027665B">
      <w:pPr>
        <w:pStyle w:val="Tabela"/>
      </w:pPr>
      <w:r w:rsidRPr="008926F7">
        <w:t>Tablica 5</w:t>
      </w:r>
      <w:r w:rsidR="00856DE5" w:rsidRPr="008926F7">
        <w:t>.</w:t>
      </w:r>
      <w:r w:rsidR="004D681C" w:rsidRPr="008926F7">
        <w:t xml:space="preserve"> Proračun Grada Dubrovnika, iznos i udio kulture u ukupnom proračunu</w:t>
      </w:r>
      <w:bookmarkEnd w:id="15"/>
    </w:p>
    <w:tbl>
      <w:tblPr>
        <w:tblStyle w:val="TableGrid"/>
        <w:tblW w:w="0" w:type="auto"/>
        <w:tblLook w:val="04A0" w:firstRow="1" w:lastRow="0" w:firstColumn="1" w:lastColumn="0" w:noHBand="0" w:noVBand="1"/>
      </w:tblPr>
      <w:tblGrid>
        <w:gridCol w:w="1384"/>
        <w:gridCol w:w="2693"/>
        <w:gridCol w:w="2694"/>
        <w:gridCol w:w="2517"/>
      </w:tblGrid>
      <w:tr w:rsidR="006502DF" w:rsidRPr="00333FA8"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p>
        </w:tc>
        <w:tc>
          <w:tcPr>
            <w:tcW w:w="2693" w:type="dxa"/>
            <w:shd w:val="clear" w:color="auto" w:fill="C5E0B3" w:themeFill="accent6" w:themeFillTint="66"/>
          </w:tcPr>
          <w:p w:rsidR="006502DF" w:rsidRPr="008926F7" w:rsidRDefault="006502DF" w:rsidP="006502DF">
            <w:pPr>
              <w:spacing w:after="120"/>
              <w:jc w:val="both"/>
              <w:rPr>
                <w:rFonts w:asciiTheme="minorHAnsi" w:hAnsiTheme="minorHAnsi"/>
                <w:lang w:val="hr-HR"/>
              </w:rPr>
            </w:pPr>
            <w:r w:rsidRPr="008926F7">
              <w:rPr>
                <w:rFonts w:asciiTheme="minorHAnsi" w:hAnsiTheme="minorHAnsi"/>
                <w:lang w:val="hr-HR"/>
              </w:rPr>
              <w:t xml:space="preserve">Ukupni iznos proračuna </w:t>
            </w:r>
            <w:r w:rsidR="00C620EE" w:rsidRPr="008926F7">
              <w:rPr>
                <w:rFonts w:asciiTheme="minorHAnsi" w:hAnsiTheme="minorHAnsi"/>
                <w:lang w:val="hr-HR"/>
              </w:rPr>
              <w:t>Grada Dubrovnika</w:t>
            </w:r>
          </w:p>
        </w:tc>
        <w:tc>
          <w:tcPr>
            <w:tcW w:w="269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Iznos proračuna za kulturu</w:t>
            </w:r>
          </w:p>
        </w:tc>
        <w:tc>
          <w:tcPr>
            <w:tcW w:w="2517"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Kultura u ukupnom proračunu (postotak)</w:t>
            </w:r>
          </w:p>
        </w:tc>
      </w:tr>
      <w:tr w:rsidR="006502DF" w:rsidRPr="008926F7"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2009</w:t>
            </w:r>
            <w:r w:rsidR="00E02EC0" w:rsidRPr="008926F7">
              <w:rPr>
                <w:rFonts w:asciiTheme="minorHAnsi" w:hAnsiTheme="minorHAnsi"/>
                <w:lang w:val="hr-HR"/>
              </w:rPr>
              <w:t>.</w:t>
            </w:r>
          </w:p>
        </w:tc>
        <w:tc>
          <w:tcPr>
            <w:tcW w:w="2693" w:type="dxa"/>
          </w:tcPr>
          <w:p w:rsidR="006502DF" w:rsidRPr="008926F7" w:rsidRDefault="006502DF" w:rsidP="00A24D48">
            <w:pPr>
              <w:spacing w:after="120"/>
              <w:jc w:val="both"/>
              <w:rPr>
                <w:rFonts w:asciiTheme="minorHAnsi" w:hAnsiTheme="minorHAnsi"/>
                <w:lang w:val="hr-HR"/>
              </w:rPr>
            </w:pPr>
            <w:r w:rsidRPr="008926F7">
              <w:rPr>
                <w:rFonts w:asciiTheme="minorHAnsi" w:hAnsiTheme="minorHAnsi"/>
                <w:lang w:val="hr-HR"/>
              </w:rPr>
              <w:t>284.835.906</w:t>
            </w:r>
          </w:p>
        </w:tc>
        <w:tc>
          <w:tcPr>
            <w:tcW w:w="2694"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40.654.895</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14,3%</w:t>
            </w:r>
          </w:p>
        </w:tc>
      </w:tr>
      <w:tr w:rsidR="006502DF" w:rsidRPr="008926F7"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2010</w:t>
            </w:r>
            <w:r w:rsidR="00E02EC0" w:rsidRPr="008926F7">
              <w:rPr>
                <w:rFonts w:asciiTheme="minorHAnsi" w:hAnsiTheme="minorHAnsi"/>
                <w:lang w:val="hr-HR"/>
              </w:rPr>
              <w:t>.</w:t>
            </w:r>
          </w:p>
        </w:tc>
        <w:tc>
          <w:tcPr>
            <w:tcW w:w="2693" w:type="dxa"/>
          </w:tcPr>
          <w:p w:rsidR="006502DF" w:rsidRPr="008926F7" w:rsidRDefault="006502DF" w:rsidP="00A24D48">
            <w:pPr>
              <w:spacing w:after="120"/>
              <w:jc w:val="both"/>
              <w:rPr>
                <w:rFonts w:asciiTheme="minorHAnsi" w:hAnsiTheme="minorHAnsi"/>
                <w:lang w:val="hr-HR"/>
              </w:rPr>
            </w:pPr>
            <w:r w:rsidRPr="008926F7">
              <w:rPr>
                <w:rFonts w:asciiTheme="minorHAnsi" w:hAnsiTheme="minorHAnsi"/>
                <w:lang w:val="hr-HR"/>
              </w:rPr>
              <w:t>271.955.010</w:t>
            </w:r>
          </w:p>
        </w:tc>
        <w:tc>
          <w:tcPr>
            <w:tcW w:w="2694"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46.516.783</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17,1%</w:t>
            </w:r>
          </w:p>
        </w:tc>
      </w:tr>
      <w:tr w:rsidR="006502DF" w:rsidRPr="008926F7"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2011</w:t>
            </w:r>
            <w:r w:rsidR="00E02EC0" w:rsidRPr="008926F7">
              <w:rPr>
                <w:rFonts w:asciiTheme="minorHAnsi" w:hAnsiTheme="minorHAnsi"/>
                <w:lang w:val="hr-HR"/>
              </w:rPr>
              <w:t>.</w:t>
            </w:r>
          </w:p>
        </w:tc>
        <w:tc>
          <w:tcPr>
            <w:tcW w:w="2693" w:type="dxa"/>
          </w:tcPr>
          <w:p w:rsidR="006502DF" w:rsidRPr="008926F7" w:rsidRDefault="006502DF" w:rsidP="00A24D48">
            <w:pPr>
              <w:spacing w:after="120"/>
              <w:jc w:val="both"/>
              <w:rPr>
                <w:rFonts w:asciiTheme="minorHAnsi" w:hAnsiTheme="minorHAnsi"/>
                <w:lang w:val="hr-HR"/>
              </w:rPr>
            </w:pPr>
            <w:r w:rsidRPr="008926F7">
              <w:rPr>
                <w:rFonts w:asciiTheme="minorHAnsi" w:hAnsiTheme="minorHAnsi"/>
                <w:lang w:val="hr-HR"/>
              </w:rPr>
              <w:t>284.003.317</w:t>
            </w:r>
          </w:p>
        </w:tc>
        <w:tc>
          <w:tcPr>
            <w:tcW w:w="2694"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47.471.873</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16,7%</w:t>
            </w:r>
          </w:p>
        </w:tc>
      </w:tr>
      <w:tr w:rsidR="006502DF" w:rsidRPr="008926F7"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2012</w:t>
            </w:r>
            <w:r w:rsidR="00E02EC0" w:rsidRPr="008926F7">
              <w:rPr>
                <w:rFonts w:asciiTheme="minorHAnsi" w:hAnsiTheme="minorHAnsi"/>
                <w:lang w:val="hr-HR"/>
              </w:rPr>
              <w:t>.</w:t>
            </w:r>
          </w:p>
        </w:tc>
        <w:tc>
          <w:tcPr>
            <w:tcW w:w="2693" w:type="dxa"/>
          </w:tcPr>
          <w:p w:rsidR="006502DF" w:rsidRPr="008926F7" w:rsidRDefault="006502DF" w:rsidP="00A24D48">
            <w:pPr>
              <w:spacing w:after="120"/>
              <w:jc w:val="both"/>
              <w:rPr>
                <w:rFonts w:asciiTheme="minorHAnsi" w:hAnsiTheme="minorHAnsi"/>
                <w:lang w:val="hr-HR"/>
              </w:rPr>
            </w:pPr>
            <w:r w:rsidRPr="008926F7">
              <w:rPr>
                <w:rFonts w:asciiTheme="minorHAnsi" w:hAnsiTheme="minorHAnsi"/>
                <w:lang w:val="hr-HR"/>
              </w:rPr>
              <w:t>325.666.904</w:t>
            </w:r>
          </w:p>
        </w:tc>
        <w:tc>
          <w:tcPr>
            <w:tcW w:w="2694"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50.112.851</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15,4%</w:t>
            </w:r>
          </w:p>
        </w:tc>
      </w:tr>
      <w:tr w:rsidR="006502DF" w:rsidRPr="008926F7" w:rsidTr="00E9680E">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2013</w:t>
            </w:r>
            <w:r w:rsidR="00E02EC0" w:rsidRPr="008926F7">
              <w:rPr>
                <w:rFonts w:asciiTheme="minorHAnsi" w:hAnsiTheme="minorHAnsi"/>
                <w:lang w:val="hr-HR"/>
              </w:rPr>
              <w:t>.</w:t>
            </w:r>
          </w:p>
        </w:tc>
        <w:tc>
          <w:tcPr>
            <w:tcW w:w="2693"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374.281.516</w:t>
            </w:r>
          </w:p>
        </w:tc>
        <w:tc>
          <w:tcPr>
            <w:tcW w:w="2694" w:type="dxa"/>
          </w:tcPr>
          <w:p w:rsidR="006502DF" w:rsidRPr="008926F7" w:rsidRDefault="00A24D48" w:rsidP="00A84267">
            <w:pPr>
              <w:spacing w:after="120"/>
              <w:jc w:val="both"/>
              <w:rPr>
                <w:rFonts w:asciiTheme="minorHAnsi" w:hAnsiTheme="minorHAnsi"/>
                <w:lang w:val="hr-HR"/>
              </w:rPr>
            </w:pPr>
            <w:r w:rsidRPr="008926F7">
              <w:rPr>
                <w:rFonts w:asciiTheme="minorHAnsi" w:hAnsiTheme="minorHAnsi"/>
                <w:lang w:val="hr-HR"/>
              </w:rPr>
              <w:t>50.973.117</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13,6%</w:t>
            </w:r>
          </w:p>
        </w:tc>
      </w:tr>
      <w:tr w:rsidR="00724815" w:rsidRPr="008926F7" w:rsidTr="00E9680E">
        <w:tc>
          <w:tcPr>
            <w:tcW w:w="1384" w:type="dxa"/>
            <w:shd w:val="clear" w:color="auto" w:fill="C5E0B3" w:themeFill="accent6" w:themeFillTint="66"/>
          </w:tcPr>
          <w:p w:rsidR="00724815" w:rsidRPr="008926F7" w:rsidRDefault="00724815" w:rsidP="00A84267">
            <w:pPr>
              <w:spacing w:after="120"/>
              <w:jc w:val="both"/>
              <w:rPr>
                <w:rFonts w:asciiTheme="minorHAnsi" w:hAnsiTheme="minorHAnsi"/>
                <w:lang w:val="hr-HR"/>
              </w:rPr>
            </w:pPr>
            <w:r w:rsidRPr="008926F7">
              <w:rPr>
                <w:rFonts w:asciiTheme="minorHAnsi" w:hAnsiTheme="minorHAnsi"/>
                <w:lang w:val="hr-HR"/>
              </w:rPr>
              <w:t>2014</w:t>
            </w:r>
            <w:r w:rsidR="00E02EC0" w:rsidRPr="008926F7">
              <w:rPr>
                <w:rFonts w:asciiTheme="minorHAnsi" w:hAnsiTheme="minorHAnsi"/>
                <w:lang w:val="hr-HR"/>
              </w:rPr>
              <w:t>.</w:t>
            </w:r>
          </w:p>
        </w:tc>
        <w:tc>
          <w:tcPr>
            <w:tcW w:w="2693" w:type="dxa"/>
            <w:shd w:val="clear" w:color="auto" w:fill="auto"/>
          </w:tcPr>
          <w:p w:rsidR="00724815" w:rsidRPr="008926F7" w:rsidRDefault="00724815" w:rsidP="00A24D48">
            <w:pPr>
              <w:spacing w:after="120"/>
              <w:jc w:val="both"/>
              <w:rPr>
                <w:rFonts w:asciiTheme="minorHAnsi" w:hAnsiTheme="minorHAnsi"/>
                <w:lang w:val="hr-HR"/>
              </w:rPr>
            </w:pPr>
            <w:r w:rsidRPr="008926F7">
              <w:rPr>
                <w:rFonts w:asciiTheme="minorHAnsi" w:hAnsiTheme="minorHAnsi"/>
                <w:lang w:val="hr-HR"/>
              </w:rPr>
              <w:t>429.930.000</w:t>
            </w:r>
          </w:p>
        </w:tc>
        <w:tc>
          <w:tcPr>
            <w:tcW w:w="2694" w:type="dxa"/>
            <w:shd w:val="clear" w:color="auto" w:fill="auto"/>
          </w:tcPr>
          <w:p w:rsidR="00724815" w:rsidRPr="008926F7" w:rsidRDefault="00724815" w:rsidP="00A84267">
            <w:pPr>
              <w:spacing w:after="120"/>
              <w:jc w:val="both"/>
              <w:rPr>
                <w:rFonts w:asciiTheme="minorHAnsi" w:hAnsiTheme="minorHAnsi"/>
                <w:lang w:val="hr-HR"/>
              </w:rPr>
            </w:pPr>
            <w:r w:rsidRPr="008926F7">
              <w:rPr>
                <w:rFonts w:asciiTheme="minorHAnsi" w:hAnsiTheme="minorHAnsi"/>
                <w:lang w:val="hr-HR"/>
              </w:rPr>
              <w:t>63.323.000</w:t>
            </w:r>
          </w:p>
        </w:tc>
        <w:tc>
          <w:tcPr>
            <w:tcW w:w="2517" w:type="dxa"/>
            <w:shd w:val="clear" w:color="auto" w:fill="auto"/>
          </w:tcPr>
          <w:p w:rsidR="00724815" w:rsidRPr="008926F7" w:rsidRDefault="00724815" w:rsidP="00A24D48">
            <w:pPr>
              <w:spacing w:after="120"/>
              <w:jc w:val="center"/>
              <w:rPr>
                <w:rFonts w:asciiTheme="minorHAnsi" w:hAnsiTheme="minorHAnsi"/>
                <w:lang w:val="hr-HR"/>
              </w:rPr>
            </w:pPr>
            <w:r w:rsidRPr="008926F7">
              <w:rPr>
                <w:rFonts w:asciiTheme="minorHAnsi" w:hAnsiTheme="minorHAnsi"/>
                <w:lang w:val="hr-HR"/>
              </w:rPr>
              <w:t>14,7%</w:t>
            </w:r>
          </w:p>
        </w:tc>
      </w:tr>
    </w:tbl>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724815" w:rsidRPr="008926F7" w:rsidRDefault="00724815" w:rsidP="0086736C">
      <w:pPr>
        <w:spacing w:after="120"/>
        <w:rPr>
          <w:sz w:val="20"/>
          <w:szCs w:val="20"/>
          <w:lang w:val="hr-HR"/>
        </w:rPr>
      </w:pPr>
    </w:p>
    <w:p w:rsidR="00532CBE" w:rsidRPr="008926F7" w:rsidRDefault="00532CBE">
      <w:pPr>
        <w:spacing w:after="160" w:line="259" w:lineRule="auto"/>
        <w:rPr>
          <w:rFonts w:asciiTheme="minorHAnsi" w:hAnsiTheme="minorHAnsi"/>
          <w:lang w:val="hr-HR"/>
        </w:rPr>
      </w:pPr>
      <w:r w:rsidRPr="008926F7">
        <w:rPr>
          <w:rFonts w:asciiTheme="minorHAnsi" w:hAnsiTheme="minorHAnsi"/>
          <w:lang w:val="hr-HR"/>
        </w:rPr>
        <w:br w:type="page"/>
      </w:r>
    </w:p>
    <w:p w:rsidR="00C620EE" w:rsidRPr="008926F7" w:rsidRDefault="008F0885" w:rsidP="00C620EE">
      <w:pPr>
        <w:spacing w:after="120"/>
        <w:jc w:val="both"/>
        <w:rPr>
          <w:rFonts w:asciiTheme="minorHAnsi" w:hAnsiTheme="minorHAnsi"/>
          <w:lang w:val="hr-HR"/>
        </w:rPr>
      </w:pPr>
      <w:r w:rsidRPr="008926F7">
        <w:rPr>
          <w:rFonts w:asciiTheme="minorHAnsi" w:hAnsiTheme="minorHAnsi"/>
          <w:lang w:val="hr-HR"/>
        </w:rPr>
        <w:lastRenderedPageBreak/>
        <w:t>Graf 1.</w:t>
      </w:r>
    </w:p>
    <w:p w:rsidR="008F0885" w:rsidRPr="008926F7" w:rsidRDefault="008F0885" w:rsidP="00C620EE">
      <w:pPr>
        <w:spacing w:after="120"/>
        <w:jc w:val="both"/>
        <w:rPr>
          <w:rFonts w:asciiTheme="minorHAnsi" w:hAnsiTheme="minorHAnsi"/>
          <w:lang w:val="hr-HR"/>
        </w:rPr>
      </w:pPr>
      <w:r w:rsidRPr="008926F7">
        <w:rPr>
          <w:noProof/>
          <w:lang w:val="hr-HR" w:eastAsia="hr-HR"/>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20EE" w:rsidRPr="008926F7" w:rsidRDefault="00C620EE" w:rsidP="00C620EE">
      <w:pPr>
        <w:spacing w:after="120"/>
        <w:jc w:val="both"/>
        <w:rPr>
          <w:rFonts w:asciiTheme="minorHAnsi" w:hAnsiTheme="minorHAnsi"/>
          <w:lang w:val="hr-HR"/>
        </w:rPr>
      </w:pPr>
      <w:r w:rsidRPr="008926F7">
        <w:rPr>
          <w:rFonts w:asciiTheme="minorHAnsi" w:hAnsiTheme="minorHAnsi"/>
          <w:lang w:val="hr-HR"/>
        </w:rPr>
        <w:t xml:space="preserve">Uz financiranje ustanova i ostalih (udruga, samostalnih umjetnika itd.) iz proračuna za kulturu financiraju se i </w:t>
      </w:r>
      <w:r w:rsidRPr="008926F7">
        <w:rPr>
          <w:rFonts w:asciiTheme="minorHAnsi" w:hAnsiTheme="minorHAnsi"/>
          <w:b/>
          <w:lang w:val="hr-HR"/>
        </w:rPr>
        <w:t>druge aktivnosti</w:t>
      </w:r>
      <w:r w:rsidR="00D61F58" w:rsidRPr="008926F7">
        <w:rPr>
          <w:rFonts w:asciiTheme="minorHAnsi" w:hAnsiTheme="minorHAnsi"/>
          <w:lang w:val="hr-HR"/>
        </w:rPr>
        <w:t>,</w:t>
      </w:r>
      <w:r w:rsidRPr="008926F7">
        <w:rPr>
          <w:rFonts w:asciiTheme="minorHAnsi" w:hAnsiTheme="minorHAnsi"/>
          <w:lang w:val="hr-HR"/>
        </w:rPr>
        <w:t xml:space="preserve"> npr. kapitalna investicija Državnog arhiva, projekt Zavoda za povijesne znanosti HAZU „Stanovništvo Dubrovnika“, naknade članovima kulturnih vijeća, neki neklasificirani projekti međunarodne suradnje itd. Ukupno sufinanciranje </w:t>
      </w:r>
      <w:r w:rsidRPr="008926F7">
        <w:rPr>
          <w:rFonts w:asciiTheme="minorHAnsi" w:hAnsiTheme="minorHAnsi"/>
          <w:b/>
          <w:lang w:val="hr-HR"/>
        </w:rPr>
        <w:t>izvaninstitucionalne kulture (udruga, privatnih osoba, tvrtki, samostalnih umjetnika itd.)</w:t>
      </w:r>
      <w:r w:rsidR="00ED4F5B" w:rsidRPr="008926F7">
        <w:rPr>
          <w:rFonts w:asciiTheme="minorHAnsi" w:hAnsiTheme="minorHAnsi"/>
          <w:b/>
          <w:lang w:val="hr-HR"/>
        </w:rPr>
        <w:t xml:space="preserve"> iznosi oko 6%</w:t>
      </w:r>
      <w:r w:rsidR="00ED4F5B" w:rsidRPr="008926F7">
        <w:rPr>
          <w:rFonts w:asciiTheme="minorHAnsi" w:hAnsiTheme="minorHAnsi"/>
          <w:lang w:val="hr-HR"/>
        </w:rPr>
        <w:t>.U</w:t>
      </w:r>
      <w:r w:rsidRPr="008926F7">
        <w:rPr>
          <w:rFonts w:asciiTheme="minorHAnsi" w:hAnsiTheme="minorHAnsi"/>
          <w:lang w:val="hr-HR"/>
        </w:rPr>
        <w:t xml:space="preserve">sprkos činjenici da u </w:t>
      </w:r>
      <w:r w:rsidR="00ED4F5B" w:rsidRPr="008926F7">
        <w:rPr>
          <w:rFonts w:asciiTheme="minorHAnsi" w:hAnsiTheme="minorHAnsi"/>
          <w:lang w:val="hr-HR"/>
        </w:rPr>
        <w:t xml:space="preserve">postotnom i </w:t>
      </w:r>
      <w:r w:rsidRPr="008926F7">
        <w:rPr>
          <w:rFonts w:asciiTheme="minorHAnsi" w:hAnsiTheme="minorHAnsi"/>
          <w:lang w:val="hr-HR"/>
        </w:rPr>
        <w:t xml:space="preserve">apsolutnom iznosu proračun za kulturu </w:t>
      </w:r>
      <w:r w:rsidR="00D61F58" w:rsidRPr="008926F7">
        <w:rPr>
          <w:rFonts w:asciiTheme="minorHAnsi" w:hAnsiTheme="minorHAnsi"/>
          <w:lang w:val="hr-HR"/>
        </w:rPr>
        <w:t>posljednjih</w:t>
      </w:r>
      <w:r w:rsidRPr="008926F7">
        <w:rPr>
          <w:rFonts w:asciiTheme="minorHAnsi" w:hAnsiTheme="minorHAnsi"/>
          <w:lang w:val="hr-HR"/>
        </w:rPr>
        <w:t xml:space="preserve"> pet godina raste, uočen je trend postupnog pada udjela izvaninstitucionalnog sektora u odnosu na financiranje ustanova </w:t>
      </w:r>
      <w:r w:rsidR="00D61F58" w:rsidRPr="008926F7">
        <w:rPr>
          <w:rFonts w:asciiTheme="minorHAnsi" w:hAnsiTheme="minorHAnsi"/>
          <w:lang w:val="hr-HR"/>
        </w:rPr>
        <w:t>protekle</w:t>
      </w:r>
      <w:r w:rsidRPr="008926F7">
        <w:rPr>
          <w:rFonts w:asciiTheme="minorHAnsi" w:hAnsiTheme="minorHAnsi"/>
          <w:lang w:val="hr-HR"/>
        </w:rPr>
        <w:t xml:space="preserve"> tri godine. </w:t>
      </w:r>
    </w:p>
    <w:p w:rsidR="00A24D48" w:rsidRPr="008926F7" w:rsidRDefault="00856DE5" w:rsidP="0027665B">
      <w:pPr>
        <w:pStyle w:val="Tabela"/>
      </w:pPr>
      <w:bookmarkStart w:id="16" w:name="_Toc405368799"/>
      <w:r w:rsidRPr="008926F7">
        <w:t xml:space="preserve">Tablica </w:t>
      </w:r>
      <w:r w:rsidR="00676847" w:rsidRPr="008926F7">
        <w:t>6</w:t>
      </w:r>
      <w:r w:rsidRPr="008926F7">
        <w:t>.</w:t>
      </w:r>
      <w:r w:rsidR="004D681C" w:rsidRPr="008926F7">
        <w:t xml:space="preserve"> Proračun za kulturu Grada Dubrovnika: udjeli po tipu korisnika</w:t>
      </w:r>
      <w:bookmarkEnd w:id="16"/>
    </w:p>
    <w:tbl>
      <w:tblPr>
        <w:tblStyle w:val="TableGrid"/>
        <w:tblW w:w="0" w:type="auto"/>
        <w:tblLook w:val="04A0" w:firstRow="1" w:lastRow="0" w:firstColumn="1" w:lastColumn="0" w:noHBand="0" w:noVBand="1"/>
      </w:tblPr>
      <w:tblGrid>
        <w:gridCol w:w="972"/>
        <w:gridCol w:w="1844"/>
        <w:gridCol w:w="1796"/>
        <w:gridCol w:w="633"/>
        <w:gridCol w:w="1667"/>
        <w:gridCol w:w="1268"/>
        <w:gridCol w:w="1108"/>
      </w:tblGrid>
      <w:tr w:rsidR="00C620EE" w:rsidRPr="008926F7" w:rsidTr="00B478B8">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p>
        </w:tc>
        <w:tc>
          <w:tcPr>
            <w:tcW w:w="1844"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Iznos proračuna za kulturu</w:t>
            </w:r>
          </w:p>
        </w:tc>
        <w:tc>
          <w:tcPr>
            <w:tcW w:w="1796" w:type="dxa"/>
            <w:shd w:val="clear" w:color="auto" w:fill="C5E0B3" w:themeFill="accent6" w:themeFillTint="66"/>
          </w:tcPr>
          <w:p w:rsidR="00C620EE" w:rsidRPr="008926F7" w:rsidRDefault="00C620EE" w:rsidP="000B0BF4">
            <w:pPr>
              <w:spacing w:after="120"/>
              <w:jc w:val="both"/>
              <w:rPr>
                <w:rFonts w:asciiTheme="minorHAnsi" w:hAnsiTheme="minorHAnsi"/>
                <w:lang w:val="hr-HR"/>
              </w:rPr>
            </w:pPr>
            <w:r w:rsidRPr="008926F7">
              <w:rPr>
                <w:rFonts w:asciiTheme="minorHAnsi" w:hAnsiTheme="minorHAnsi"/>
                <w:lang w:val="hr-HR"/>
              </w:rPr>
              <w:t>Ukupno financiranje (ustanove)</w:t>
            </w:r>
            <w:r w:rsidR="008632FF" w:rsidRPr="008926F7">
              <w:rPr>
                <w:rStyle w:val="FootnoteReference"/>
                <w:rFonts w:asciiTheme="minorHAnsi" w:hAnsiTheme="minorHAnsi"/>
                <w:lang w:val="hr-HR"/>
              </w:rPr>
              <w:footnoteReference w:id="37"/>
            </w:r>
          </w:p>
        </w:tc>
        <w:tc>
          <w:tcPr>
            <w:tcW w:w="633" w:type="dxa"/>
            <w:shd w:val="clear" w:color="auto" w:fill="C5E0B3" w:themeFill="accent6" w:themeFillTint="66"/>
          </w:tcPr>
          <w:p w:rsidR="00C620EE" w:rsidRPr="008926F7" w:rsidRDefault="00C620EE" w:rsidP="000B0BF4">
            <w:pPr>
              <w:spacing w:after="120"/>
              <w:jc w:val="both"/>
              <w:rPr>
                <w:rFonts w:asciiTheme="minorHAnsi" w:hAnsiTheme="minorHAnsi"/>
                <w:lang w:val="hr-HR"/>
              </w:rPr>
            </w:pPr>
          </w:p>
          <w:p w:rsidR="00C620EE" w:rsidRPr="008926F7" w:rsidRDefault="00C620EE" w:rsidP="000B0BF4">
            <w:pPr>
              <w:spacing w:after="120"/>
              <w:jc w:val="both"/>
              <w:rPr>
                <w:rFonts w:asciiTheme="minorHAnsi" w:hAnsiTheme="minorHAnsi"/>
                <w:lang w:val="hr-HR"/>
              </w:rPr>
            </w:pPr>
            <w:r w:rsidRPr="008926F7">
              <w:rPr>
                <w:rFonts w:asciiTheme="minorHAnsi" w:hAnsiTheme="minorHAnsi"/>
                <w:lang w:val="hr-HR"/>
              </w:rPr>
              <w:t>%</w:t>
            </w:r>
          </w:p>
        </w:tc>
        <w:tc>
          <w:tcPr>
            <w:tcW w:w="1667" w:type="dxa"/>
            <w:shd w:val="clear" w:color="auto" w:fill="C5E0B3" w:themeFill="accent6" w:themeFillTint="66"/>
          </w:tcPr>
          <w:p w:rsidR="00C620EE" w:rsidRPr="008926F7" w:rsidRDefault="00C620EE" w:rsidP="000B0BF4">
            <w:pPr>
              <w:spacing w:after="120"/>
              <w:jc w:val="both"/>
              <w:rPr>
                <w:rFonts w:asciiTheme="minorHAnsi" w:hAnsiTheme="minorHAnsi"/>
                <w:lang w:val="hr-HR"/>
              </w:rPr>
            </w:pPr>
            <w:r w:rsidRPr="008926F7">
              <w:rPr>
                <w:rFonts w:asciiTheme="minorHAnsi" w:hAnsiTheme="minorHAnsi"/>
                <w:lang w:val="hr-HR"/>
              </w:rPr>
              <w:t>Ukupno financiranje (ostali)</w:t>
            </w:r>
          </w:p>
        </w:tc>
        <w:tc>
          <w:tcPr>
            <w:tcW w:w="1268" w:type="dxa"/>
            <w:shd w:val="clear" w:color="auto" w:fill="C5E0B3" w:themeFill="accent6" w:themeFillTint="66"/>
          </w:tcPr>
          <w:p w:rsidR="00C620EE" w:rsidRPr="008926F7" w:rsidRDefault="00C620EE" w:rsidP="000B0BF4">
            <w:pPr>
              <w:spacing w:after="120"/>
              <w:jc w:val="both"/>
              <w:rPr>
                <w:rFonts w:asciiTheme="minorHAnsi" w:hAnsiTheme="minorHAnsi"/>
                <w:lang w:val="hr-HR"/>
              </w:rPr>
            </w:pPr>
          </w:p>
          <w:p w:rsidR="00C620EE" w:rsidRPr="008926F7" w:rsidRDefault="00C620EE" w:rsidP="000B0BF4">
            <w:pPr>
              <w:spacing w:after="120"/>
              <w:jc w:val="both"/>
              <w:rPr>
                <w:rFonts w:asciiTheme="minorHAnsi" w:hAnsiTheme="minorHAnsi"/>
                <w:lang w:val="hr-HR"/>
              </w:rPr>
            </w:pPr>
            <w:r w:rsidRPr="008926F7">
              <w:rPr>
                <w:rFonts w:asciiTheme="minorHAnsi" w:hAnsiTheme="minorHAnsi"/>
                <w:lang w:val="hr-HR"/>
              </w:rPr>
              <w:t>%</w:t>
            </w:r>
          </w:p>
        </w:tc>
        <w:tc>
          <w:tcPr>
            <w:tcW w:w="1108" w:type="dxa"/>
            <w:shd w:val="clear" w:color="auto" w:fill="C5E0B3" w:themeFill="accent6" w:themeFillTint="66"/>
          </w:tcPr>
          <w:p w:rsidR="00C620EE" w:rsidRPr="008926F7" w:rsidRDefault="00C620EE" w:rsidP="00C620EE">
            <w:pPr>
              <w:spacing w:after="120"/>
              <w:jc w:val="both"/>
              <w:rPr>
                <w:rFonts w:asciiTheme="minorHAnsi" w:hAnsiTheme="minorHAnsi"/>
                <w:lang w:val="hr-HR"/>
              </w:rPr>
            </w:pPr>
            <w:r w:rsidRPr="008926F7">
              <w:rPr>
                <w:rFonts w:asciiTheme="minorHAnsi" w:hAnsiTheme="minorHAnsi"/>
                <w:lang w:val="hr-HR"/>
              </w:rPr>
              <w:t>Ukupno ostali rashodi</w:t>
            </w:r>
            <w:r w:rsidR="009B11EA" w:rsidRPr="008926F7">
              <w:rPr>
                <w:rStyle w:val="FootnoteReference"/>
                <w:rFonts w:asciiTheme="minorHAnsi" w:hAnsiTheme="minorHAnsi"/>
                <w:lang w:val="hr-HR"/>
              </w:rPr>
              <w:footnoteReference w:id="38"/>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2009</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40.654.895</w:t>
            </w:r>
          </w:p>
        </w:tc>
        <w:tc>
          <w:tcPr>
            <w:tcW w:w="1796" w:type="dxa"/>
            <w:shd w:val="clear" w:color="auto" w:fill="auto"/>
          </w:tcPr>
          <w:p w:rsidR="00C620EE" w:rsidRPr="008926F7" w:rsidRDefault="00B478B8" w:rsidP="00367013">
            <w:pPr>
              <w:spacing w:after="120"/>
              <w:jc w:val="center"/>
              <w:rPr>
                <w:rFonts w:asciiTheme="minorHAnsi" w:hAnsiTheme="minorHAnsi"/>
                <w:lang w:val="hr-HR"/>
              </w:rPr>
            </w:pPr>
            <w:r w:rsidRPr="008926F7">
              <w:rPr>
                <w:rFonts w:asciiTheme="minorHAnsi" w:hAnsiTheme="minorHAnsi"/>
                <w:lang w:val="hr-HR"/>
              </w:rPr>
              <w:t>35.089.486</w:t>
            </w:r>
          </w:p>
        </w:tc>
        <w:tc>
          <w:tcPr>
            <w:tcW w:w="633" w:type="dxa"/>
            <w:shd w:val="clear" w:color="auto" w:fill="auto"/>
          </w:tcPr>
          <w:p w:rsidR="00C620EE" w:rsidRPr="008926F7" w:rsidRDefault="00C620EE" w:rsidP="00B478B8">
            <w:pPr>
              <w:spacing w:after="120"/>
              <w:jc w:val="center"/>
              <w:rPr>
                <w:rFonts w:asciiTheme="minorHAnsi" w:hAnsiTheme="minorHAnsi"/>
                <w:lang w:val="hr-HR"/>
              </w:rPr>
            </w:pPr>
            <w:r w:rsidRPr="008926F7">
              <w:rPr>
                <w:rFonts w:asciiTheme="minorHAnsi" w:hAnsiTheme="minorHAnsi"/>
                <w:lang w:val="hr-HR"/>
              </w:rPr>
              <w:t>8</w:t>
            </w:r>
            <w:r w:rsidR="00B478B8" w:rsidRPr="008926F7">
              <w:rPr>
                <w:rFonts w:asciiTheme="minorHAnsi" w:hAnsiTheme="minorHAnsi"/>
                <w:lang w:val="hr-HR"/>
              </w:rPr>
              <w:t>6</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3.478.773</w:t>
            </w:r>
          </w:p>
        </w:tc>
        <w:tc>
          <w:tcPr>
            <w:tcW w:w="1268" w:type="dxa"/>
            <w:shd w:val="clear" w:color="auto" w:fill="auto"/>
          </w:tcPr>
          <w:p w:rsidR="00C620EE" w:rsidRPr="008926F7" w:rsidRDefault="00724815" w:rsidP="000B0BF4">
            <w:pPr>
              <w:spacing w:after="120"/>
              <w:jc w:val="center"/>
              <w:rPr>
                <w:rFonts w:asciiTheme="minorHAnsi" w:hAnsiTheme="minorHAnsi"/>
                <w:lang w:val="hr-HR"/>
              </w:rPr>
            </w:pPr>
            <w:r w:rsidRPr="008926F7">
              <w:rPr>
                <w:rFonts w:asciiTheme="minorHAnsi" w:hAnsiTheme="minorHAnsi"/>
                <w:lang w:val="hr-HR"/>
              </w:rPr>
              <w:t>8,56</w:t>
            </w:r>
          </w:p>
        </w:tc>
        <w:tc>
          <w:tcPr>
            <w:tcW w:w="1108" w:type="dxa"/>
            <w:shd w:val="clear" w:color="auto" w:fill="auto"/>
          </w:tcPr>
          <w:p w:rsidR="00C620EE" w:rsidRPr="008926F7" w:rsidRDefault="00B478B8" w:rsidP="000B0BF4">
            <w:pPr>
              <w:spacing w:after="120"/>
              <w:jc w:val="center"/>
              <w:rPr>
                <w:rFonts w:asciiTheme="minorHAnsi" w:hAnsiTheme="minorHAnsi"/>
                <w:lang w:val="hr-HR"/>
              </w:rPr>
            </w:pPr>
            <w:r w:rsidRPr="008926F7">
              <w:rPr>
                <w:rFonts w:asciiTheme="minorHAnsi" w:hAnsiTheme="minorHAnsi"/>
                <w:lang w:val="hr-HR"/>
              </w:rPr>
              <w:t>2.086.636</w:t>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2010</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46.516.783</w:t>
            </w:r>
          </w:p>
        </w:tc>
        <w:tc>
          <w:tcPr>
            <w:tcW w:w="1796"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40.065.879</w:t>
            </w:r>
          </w:p>
        </w:tc>
        <w:tc>
          <w:tcPr>
            <w:tcW w:w="633"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86</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3.696.411</w:t>
            </w:r>
          </w:p>
        </w:tc>
        <w:tc>
          <w:tcPr>
            <w:tcW w:w="1268" w:type="dxa"/>
            <w:shd w:val="clear" w:color="auto" w:fill="auto"/>
          </w:tcPr>
          <w:p w:rsidR="00C620EE" w:rsidRPr="008926F7" w:rsidRDefault="00724815" w:rsidP="00367013">
            <w:pPr>
              <w:spacing w:after="120"/>
              <w:jc w:val="center"/>
              <w:rPr>
                <w:rFonts w:asciiTheme="minorHAnsi" w:hAnsiTheme="minorHAnsi"/>
                <w:lang w:val="hr-HR"/>
              </w:rPr>
            </w:pPr>
            <w:r w:rsidRPr="008926F7">
              <w:rPr>
                <w:rFonts w:asciiTheme="minorHAnsi" w:hAnsiTheme="minorHAnsi"/>
                <w:lang w:val="hr-HR"/>
              </w:rPr>
              <w:t>7,95</w:t>
            </w:r>
          </w:p>
        </w:tc>
        <w:tc>
          <w:tcPr>
            <w:tcW w:w="1108"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2.754.493</w:t>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2011</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47.471.873</w:t>
            </w:r>
          </w:p>
        </w:tc>
        <w:tc>
          <w:tcPr>
            <w:tcW w:w="1796"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41.482.378</w:t>
            </w:r>
          </w:p>
        </w:tc>
        <w:tc>
          <w:tcPr>
            <w:tcW w:w="633"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87</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3.965.047</w:t>
            </w:r>
          </w:p>
        </w:tc>
        <w:tc>
          <w:tcPr>
            <w:tcW w:w="1268" w:type="dxa"/>
            <w:shd w:val="clear" w:color="auto" w:fill="auto"/>
          </w:tcPr>
          <w:p w:rsidR="00C620EE" w:rsidRPr="008926F7" w:rsidRDefault="00724815" w:rsidP="00367013">
            <w:pPr>
              <w:spacing w:after="120"/>
              <w:jc w:val="center"/>
              <w:rPr>
                <w:rFonts w:asciiTheme="minorHAnsi" w:hAnsiTheme="minorHAnsi"/>
                <w:lang w:val="hr-HR"/>
              </w:rPr>
            </w:pPr>
            <w:r w:rsidRPr="008926F7">
              <w:rPr>
                <w:rFonts w:asciiTheme="minorHAnsi" w:hAnsiTheme="minorHAnsi"/>
                <w:lang w:val="hr-HR"/>
              </w:rPr>
              <w:t>8,35</w:t>
            </w:r>
          </w:p>
        </w:tc>
        <w:tc>
          <w:tcPr>
            <w:tcW w:w="1108" w:type="dxa"/>
            <w:shd w:val="clear" w:color="auto" w:fill="auto"/>
          </w:tcPr>
          <w:p w:rsidR="00C620EE" w:rsidRPr="008926F7" w:rsidRDefault="00C620EE" w:rsidP="00C620EE">
            <w:pPr>
              <w:spacing w:after="120"/>
              <w:rPr>
                <w:rFonts w:asciiTheme="minorHAnsi" w:hAnsiTheme="minorHAnsi"/>
                <w:lang w:val="hr-HR"/>
              </w:rPr>
            </w:pPr>
            <w:r w:rsidRPr="008926F7">
              <w:rPr>
                <w:rFonts w:asciiTheme="minorHAnsi" w:hAnsiTheme="minorHAnsi"/>
                <w:lang w:val="hr-HR"/>
              </w:rPr>
              <w:t>2.024.448</w:t>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2012</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50.112.851</w:t>
            </w:r>
          </w:p>
        </w:tc>
        <w:tc>
          <w:tcPr>
            <w:tcW w:w="1796"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41.906.669</w:t>
            </w:r>
          </w:p>
        </w:tc>
        <w:tc>
          <w:tcPr>
            <w:tcW w:w="633"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84</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3.628.742</w:t>
            </w:r>
          </w:p>
        </w:tc>
        <w:tc>
          <w:tcPr>
            <w:tcW w:w="1268" w:type="dxa"/>
            <w:shd w:val="clear" w:color="auto" w:fill="auto"/>
          </w:tcPr>
          <w:p w:rsidR="00C620EE" w:rsidRPr="008926F7" w:rsidRDefault="00724815" w:rsidP="00367013">
            <w:pPr>
              <w:spacing w:after="120"/>
              <w:jc w:val="center"/>
              <w:rPr>
                <w:rFonts w:asciiTheme="minorHAnsi" w:hAnsiTheme="minorHAnsi"/>
                <w:lang w:val="hr-HR"/>
              </w:rPr>
            </w:pPr>
            <w:r w:rsidRPr="008926F7">
              <w:rPr>
                <w:rFonts w:asciiTheme="minorHAnsi" w:hAnsiTheme="minorHAnsi"/>
                <w:lang w:val="hr-HR"/>
              </w:rPr>
              <w:t>7,24</w:t>
            </w:r>
          </w:p>
        </w:tc>
        <w:tc>
          <w:tcPr>
            <w:tcW w:w="1108" w:type="dxa"/>
            <w:shd w:val="clear" w:color="auto" w:fill="auto"/>
          </w:tcPr>
          <w:p w:rsidR="00C620EE" w:rsidRPr="008926F7" w:rsidRDefault="00C620EE" w:rsidP="00C620EE">
            <w:pPr>
              <w:spacing w:after="120"/>
              <w:rPr>
                <w:rFonts w:asciiTheme="minorHAnsi" w:hAnsiTheme="minorHAnsi"/>
                <w:lang w:val="hr-HR"/>
              </w:rPr>
            </w:pPr>
            <w:r w:rsidRPr="008926F7">
              <w:rPr>
                <w:rFonts w:asciiTheme="minorHAnsi" w:hAnsiTheme="minorHAnsi"/>
                <w:lang w:val="hr-HR"/>
              </w:rPr>
              <w:t>4,577.440</w:t>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50.973.117</w:t>
            </w:r>
          </w:p>
        </w:tc>
        <w:tc>
          <w:tcPr>
            <w:tcW w:w="1796"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42.710.408</w:t>
            </w:r>
          </w:p>
        </w:tc>
        <w:tc>
          <w:tcPr>
            <w:tcW w:w="633"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84</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3.372.052</w:t>
            </w:r>
          </w:p>
        </w:tc>
        <w:tc>
          <w:tcPr>
            <w:tcW w:w="1268" w:type="dxa"/>
            <w:shd w:val="clear" w:color="auto" w:fill="auto"/>
          </w:tcPr>
          <w:p w:rsidR="00C620EE" w:rsidRPr="008926F7" w:rsidRDefault="00724815" w:rsidP="00367013">
            <w:pPr>
              <w:spacing w:after="120"/>
              <w:jc w:val="center"/>
              <w:rPr>
                <w:rFonts w:asciiTheme="minorHAnsi" w:hAnsiTheme="minorHAnsi"/>
                <w:lang w:val="hr-HR"/>
              </w:rPr>
            </w:pPr>
            <w:r w:rsidRPr="008926F7">
              <w:rPr>
                <w:rFonts w:asciiTheme="minorHAnsi" w:hAnsiTheme="minorHAnsi"/>
                <w:lang w:val="hr-HR"/>
              </w:rPr>
              <w:t>6,62</w:t>
            </w:r>
          </w:p>
        </w:tc>
        <w:tc>
          <w:tcPr>
            <w:tcW w:w="1108"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4,890.657</w:t>
            </w:r>
          </w:p>
        </w:tc>
      </w:tr>
      <w:tr w:rsidR="00724815" w:rsidRPr="008926F7" w:rsidTr="006301FE">
        <w:tc>
          <w:tcPr>
            <w:tcW w:w="972" w:type="dxa"/>
            <w:shd w:val="clear" w:color="auto" w:fill="C5E0B3" w:themeFill="accent6" w:themeFillTint="66"/>
          </w:tcPr>
          <w:p w:rsidR="00724815" w:rsidRPr="008926F7" w:rsidRDefault="00724815" w:rsidP="00367013">
            <w:pPr>
              <w:spacing w:after="120"/>
              <w:jc w:val="both"/>
              <w:rPr>
                <w:rFonts w:asciiTheme="minorHAnsi" w:hAnsiTheme="minorHAnsi"/>
                <w:lang w:val="hr-HR"/>
              </w:rPr>
            </w:pPr>
            <w:r w:rsidRPr="008926F7">
              <w:rPr>
                <w:rFonts w:asciiTheme="minorHAnsi" w:hAnsiTheme="minorHAnsi"/>
                <w:lang w:val="hr-HR"/>
              </w:rPr>
              <w:t>2014</w:t>
            </w:r>
            <w:r w:rsidR="0094324C" w:rsidRPr="008926F7">
              <w:rPr>
                <w:rFonts w:asciiTheme="minorHAnsi" w:hAnsiTheme="minorHAnsi"/>
                <w:lang w:val="hr-HR"/>
              </w:rPr>
              <w:t>.</w:t>
            </w:r>
          </w:p>
        </w:tc>
        <w:tc>
          <w:tcPr>
            <w:tcW w:w="1844" w:type="dxa"/>
            <w:shd w:val="clear" w:color="auto" w:fill="auto"/>
          </w:tcPr>
          <w:p w:rsidR="00724815" w:rsidRPr="008926F7" w:rsidRDefault="00724815" w:rsidP="00367013">
            <w:pPr>
              <w:spacing w:after="120"/>
              <w:jc w:val="both"/>
              <w:rPr>
                <w:rFonts w:asciiTheme="minorHAnsi" w:hAnsiTheme="minorHAnsi"/>
                <w:lang w:val="hr-HR"/>
              </w:rPr>
            </w:pPr>
            <w:r w:rsidRPr="008926F7">
              <w:rPr>
                <w:rFonts w:asciiTheme="minorHAnsi" w:hAnsiTheme="minorHAnsi"/>
                <w:lang w:val="hr-HR"/>
              </w:rPr>
              <w:t>63.323.000</w:t>
            </w:r>
          </w:p>
        </w:tc>
        <w:tc>
          <w:tcPr>
            <w:tcW w:w="1796"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55.854.200</w:t>
            </w:r>
          </w:p>
        </w:tc>
        <w:tc>
          <w:tcPr>
            <w:tcW w:w="633"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88</w:t>
            </w:r>
          </w:p>
        </w:tc>
        <w:tc>
          <w:tcPr>
            <w:tcW w:w="1667"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3.668.000</w:t>
            </w:r>
          </w:p>
        </w:tc>
        <w:tc>
          <w:tcPr>
            <w:tcW w:w="1268"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5,79</w:t>
            </w:r>
          </w:p>
        </w:tc>
        <w:tc>
          <w:tcPr>
            <w:tcW w:w="1108"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3.800.800</w:t>
            </w:r>
          </w:p>
        </w:tc>
      </w:tr>
    </w:tbl>
    <w:p w:rsidR="001A2FFA" w:rsidRPr="008926F7" w:rsidRDefault="004D681C" w:rsidP="001A2FFA">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8632FF" w:rsidRPr="008926F7" w:rsidRDefault="008632FF" w:rsidP="009F721D">
      <w:pPr>
        <w:spacing w:after="120"/>
        <w:jc w:val="both"/>
        <w:rPr>
          <w:rFonts w:asciiTheme="minorHAnsi" w:hAnsiTheme="minorHAnsi"/>
          <w:lang w:val="hr-HR"/>
        </w:rPr>
      </w:pPr>
    </w:p>
    <w:p w:rsidR="008632FF" w:rsidRPr="008926F7" w:rsidRDefault="008632FF" w:rsidP="009F721D">
      <w:pPr>
        <w:spacing w:after="120"/>
        <w:jc w:val="both"/>
        <w:rPr>
          <w:rFonts w:asciiTheme="minorHAnsi" w:hAnsiTheme="minorHAnsi"/>
          <w:lang w:val="hr-HR"/>
        </w:rPr>
      </w:pPr>
    </w:p>
    <w:p w:rsidR="009E34CB" w:rsidRPr="008926F7" w:rsidRDefault="00663E47" w:rsidP="009F721D">
      <w:pPr>
        <w:spacing w:after="120"/>
        <w:jc w:val="both"/>
        <w:rPr>
          <w:rFonts w:asciiTheme="minorHAnsi" w:hAnsiTheme="minorHAnsi"/>
          <w:lang w:val="hr-HR"/>
        </w:rPr>
      </w:pPr>
      <w:r w:rsidRPr="008926F7">
        <w:rPr>
          <w:rFonts w:asciiTheme="minorHAnsi" w:hAnsiTheme="minorHAnsi"/>
          <w:lang w:val="hr-HR"/>
        </w:rPr>
        <w:t>Graf 2.</w:t>
      </w:r>
    </w:p>
    <w:p w:rsidR="002C2128" w:rsidRPr="008926F7" w:rsidRDefault="002C2128" w:rsidP="009F721D">
      <w:pPr>
        <w:spacing w:after="120"/>
        <w:jc w:val="both"/>
        <w:rPr>
          <w:rFonts w:asciiTheme="minorHAnsi" w:hAnsiTheme="minorHAnsi"/>
          <w:lang w:val="hr-HR"/>
        </w:rPr>
      </w:pPr>
      <w:r w:rsidRPr="008926F7">
        <w:rPr>
          <w:noProof/>
          <w:lang w:val="hr-HR" w:eastAsia="hr-HR"/>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32FF" w:rsidRPr="008926F7" w:rsidRDefault="008632FF" w:rsidP="007C550C">
      <w:pPr>
        <w:spacing w:after="120"/>
        <w:jc w:val="both"/>
        <w:rPr>
          <w:rFonts w:asciiTheme="minorHAnsi" w:hAnsiTheme="minorHAnsi"/>
          <w:lang w:val="hr-HR"/>
        </w:rPr>
      </w:pPr>
    </w:p>
    <w:p w:rsidR="008632FF" w:rsidRPr="008926F7" w:rsidRDefault="008632FF" w:rsidP="007C550C">
      <w:pPr>
        <w:spacing w:after="120"/>
        <w:jc w:val="both"/>
        <w:rPr>
          <w:rFonts w:asciiTheme="minorHAnsi" w:hAnsiTheme="minorHAnsi"/>
          <w:lang w:val="hr-HR"/>
        </w:rPr>
      </w:pPr>
    </w:p>
    <w:p w:rsidR="005922DF" w:rsidRPr="008926F7" w:rsidRDefault="005922DF" w:rsidP="007C550C">
      <w:pPr>
        <w:spacing w:after="120"/>
        <w:jc w:val="both"/>
        <w:rPr>
          <w:rFonts w:asciiTheme="minorHAnsi" w:hAnsiTheme="minorHAnsi"/>
          <w:lang w:val="hr-HR"/>
        </w:rPr>
      </w:pPr>
      <w:r w:rsidRPr="008926F7">
        <w:rPr>
          <w:rFonts w:asciiTheme="minorHAnsi" w:hAnsiTheme="minorHAnsi"/>
          <w:lang w:val="hr-HR"/>
        </w:rPr>
        <w:t xml:space="preserve">Lokalni kulturni sektor u Dubrovniku financira se temeljem </w:t>
      </w:r>
      <w:r w:rsidRPr="008926F7">
        <w:rPr>
          <w:rFonts w:asciiTheme="minorHAnsi" w:hAnsiTheme="minorHAnsi"/>
          <w:b/>
          <w:lang w:val="hr-HR"/>
        </w:rPr>
        <w:t>godišnjeg programa javnih potreb</w:t>
      </w:r>
      <w:r w:rsidR="00B24245" w:rsidRPr="008926F7">
        <w:rPr>
          <w:rFonts w:asciiTheme="minorHAnsi" w:hAnsiTheme="minorHAnsi"/>
          <w:b/>
          <w:lang w:val="hr-HR"/>
        </w:rPr>
        <w:t>a u kulturi Grada Dubrovnika.</w:t>
      </w:r>
      <w:r w:rsidRPr="008926F7">
        <w:rPr>
          <w:rFonts w:asciiTheme="minorHAnsi" w:hAnsiTheme="minorHAnsi"/>
          <w:lang w:val="hr-HR"/>
        </w:rPr>
        <w:t xml:space="preserve">Program javnih potreba u kulturi za 2014. godinu </w:t>
      </w:r>
      <w:r w:rsidR="00B24245" w:rsidRPr="008926F7">
        <w:rPr>
          <w:rFonts w:asciiTheme="minorHAnsi" w:hAnsiTheme="minorHAnsi"/>
          <w:lang w:val="hr-HR"/>
        </w:rPr>
        <w:t xml:space="preserve">uključuje: </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redovn</w:t>
      </w:r>
      <w:r w:rsidR="00B24245" w:rsidRPr="008926F7">
        <w:rPr>
          <w:rFonts w:asciiTheme="minorHAnsi" w:hAnsiTheme="minorHAnsi"/>
          <w:sz w:val="22"/>
          <w:szCs w:val="22"/>
        </w:rPr>
        <w:t>u</w:t>
      </w:r>
      <w:r w:rsidRPr="008926F7">
        <w:rPr>
          <w:rFonts w:asciiTheme="minorHAnsi" w:hAnsiTheme="minorHAnsi"/>
          <w:sz w:val="22"/>
          <w:szCs w:val="22"/>
        </w:rPr>
        <w:t xml:space="preserve"> djelatnost ustanova u kulturi kojima je Grad Dubrovnik osnivač</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program</w:t>
      </w:r>
      <w:r w:rsidR="00B24245" w:rsidRPr="008926F7">
        <w:rPr>
          <w:rFonts w:asciiTheme="minorHAnsi" w:hAnsiTheme="minorHAnsi"/>
          <w:sz w:val="22"/>
          <w:szCs w:val="22"/>
        </w:rPr>
        <w:t>e</w:t>
      </w:r>
      <w:r w:rsidRPr="008926F7">
        <w:rPr>
          <w:rFonts w:asciiTheme="minorHAnsi" w:hAnsiTheme="minorHAnsi"/>
          <w:sz w:val="22"/>
          <w:szCs w:val="22"/>
        </w:rPr>
        <w:t xml:space="preserve"> kulturnih akcija i manifestacija od značaja za Grad Dubrovnik</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 xml:space="preserve">podupiranje velikog broja aktivnih udruga civilnog društva  </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program</w:t>
      </w:r>
      <w:r w:rsidR="00B24245" w:rsidRPr="008926F7">
        <w:rPr>
          <w:rFonts w:asciiTheme="minorHAnsi" w:hAnsiTheme="minorHAnsi"/>
          <w:sz w:val="22"/>
          <w:szCs w:val="22"/>
        </w:rPr>
        <w:t>e</w:t>
      </w:r>
      <w:r w:rsidRPr="008926F7">
        <w:rPr>
          <w:rFonts w:asciiTheme="minorHAnsi" w:hAnsiTheme="minorHAnsi"/>
          <w:sz w:val="22"/>
          <w:szCs w:val="22"/>
        </w:rPr>
        <w:t xml:space="preserve"> međunarodne kulturne suradnje</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poticanje pojedinaca, društava i drugih organizacija kulture na kreativno stvaralaštvo u glazbenoj i glazbeno-scenskoj, likovnoj i muzejsko-galerijskoj, knjižnično-izdavačkoj, filmskoj djelatnosti, kinematografiji i novim medijskim kulturama, kao i u programima zaštite i očuvanja kulturnih dobara</w:t>
      </w:r>
      <w:r w:rsidRPr="008926F7">
        <w:rPr>
          <w:rStyle w:val="FootnoteReference"/>
          <w:rFonts w:asciiTheme="minorHAnsi" w:hAnsiTheme="minorHAnsi"/>
          <w:sz w:val="22"/>
          <w:szCs w:val="22"/>
        </w:rPr>
        <w:footnoteReference w:id="39"/>
      </w:r>
      <w:r w:rsidRPr="008926F7">
        <w:rPr>
          <w:rFonts w:asciiTheme="minorHAnsi" w:hAnsiTheme="minorHAnsi"/>
          <w:sz w:val="22"/>
          <w:szCs w:val="22"/>
        </w:rPr>
        <w:t>.</w:t>
      </w:r>
    </w:p>
    <w:p w:rsidR="008632FF" w:rsidRPr="008926F7" w:rsidRDefault="008632FF" w:rsidP="0027665B">
      <w:pPr>
        <w:pStyle w:val="Tabela"/>
      </w:pPr>
      <w:bookmarkStart w:id="17" w:name="_Toc405368800"/>
    </w:p>
    <w:p w:rsidR="008632FF" w:rsidRPr="008926F7" w:rsidRDefault="008632FF">
      <w:pPr>
        <w:spacing w:after="160" w:line="259" w:lineRule="auto"/>
        <w:rPr>
          <w:rFonts w:asciiTheme="minorHAnsi" w:hAnsiTheme="minorHAnsi"/>
          <w:b/>
          <w:lang w:val="hr-HR"/>
        </w:rPr>
      </w:pPr>
      <w:r w:rsidRPr="008926F7">
        <w:rPr>
          <w:lang w:val="hr-HR"/>
        </w:rPr>
        <w:br w:type="page"/>
      </w:r>
    </w:p>
    <w:p w:rsidR="00A84267" w:rsidRPr="008926F7" w:rsidRDefault="00856DE5" w:rsidP="0027665B">
      <w:pPr>
        <w:pStyle w:val="Tabela"/>
      </w:pPr>
      <w:r w:rsidRPr="008926F7">
        <w:lastRenderedPageBreak/>
        <w:t xml:space="preserve">Tablica </w:t>
      </w:r>
      <w:r w:rsidR="00E9680E" w:rsidRPr="008926F7">
        <w:t>7</w:t>
      </w:r>
      <w:r w:rsidRPr="008926F7">
        <w:t>.</w:t>
      </w:r>
      <w:r w:rsidR="004D681C" w:rsidRPr="008926F7">
        <w:t xml:space="preserve"> Proračun za kulturu Grada Dubrovnika: udjeli po tipu korisnika i djelatnostima</w:t>
      </w:r>
      <w:bookmarkEnd w:id="17"/>
    </w:p>
    <w:tbl>
      <w:tblPr>
        <w:tblStyle w:val="TableGrid"/>
        <w:tblW w:w="0" w:type="auto"/>
        <w:tblLook w:val="04A0" w:firstRow="1" w:lastRow="0" w:firstColumn="1" w:lastColumn="0" w:noHBand="0" w:noVBand="1"/>
      </w:tblPr>
      <w:tblGrid>
        <w:gridCol w:w="905"/>
        <w:gridCol w:w="2304"/>
        <w:gridCol w:w="1667"/>
        <w:gridCol w:w="1763"/>
        <w:gridCol w:w="2649"/>
      </w:tblGrid>
      <w:tr w:rsidR="00054907" w:rsidRPr="008926F7" w:rsidTr="00E9680E">
        <w:tc>
          <w:tcPr>
            <w:tcW w:w="905" w:type="dxa"/>
            <w:shd w:val="clear" w:color="auto" w:fill="C5E0B3" w:themeFill="accent6" w:themeFillTint="66"/>
          </w:tcPr>
          <w:p w:rsidR="00054907" w:rsidRPr="008926F7" w:rsidRDefault="00054907" w:rsidP="00367013">
            <w:pPr>
              <w:rPr>
                <w:lang w:val="hr-HR"/>
              </w:rPr>
            </w:pPr>
          </w:p>
        </w:tc>
        <w:tc>
          <w:tcPr>
            <w:tcW w:w="2304" w:type="dxa"/>
            <w:shd w:val="clear" w:color="auto" w:fill="C5E0B3" w:themeFill="accent6" w:themeFillTint="66"/>
          </w:tcPr>
          <w:p w:rsidR="00054907" w:rsidRPr="008926F7" w:rsidRDefault="00054907" w:rsidP="0019618E">
            <w:pPr>
              <w:rPr>
                <w:lang w:val="hr-HR"/>
              </w:rPr>
            </w:pPr>
            <w:r w:rsidRPr="008926F7">
              <w:rPr>
                <w:lang w:val="hr-HR"/>
              </w:rPr>
              <w:t xml:space="preserve">Proračun za kulturu </w:t>
            </w:r>
          </w:p>
        </w:tc>
        <w:tc>
          <w:tcPr>
            <w:tcW w:w="1667" w:type="dxa"/>
            <w:shd w:val="clear" w:color="auto" w:fill="C5E0B3" w:themeFill="accent6" w:themeFillTint="66"/>
          </w:tcPr>
          <w:p w:rsidR="00054907" w:rsidRPr="008926F7" w:rsidRDefault="00054907" w:rsidP="0019618E">
            <w:pPr>
              <w:rPr>
                <w:lang w:val="hr-HR"/>
              </w:rPr>
            </w:pPr>
            <w:r w:rsidRPr="008926F7">
              <w:rPr>
                <w:lang w:val="hr-HR"/>
              </w:rPr>
              <w:t>Financiranje ustanova</w:t>
            </w:r>
          </w:p>
        </w:tc>
        <w:tc>
          <w:tcPr>
            <w:tcW w:w="1763" w:type="dxa"/>
            <w:shd w:val="clear" w:color="auto" w:fill="C5E0B3" w:themeFill="accent6" w:themeFillTint="66"/>
          </w:tcPr>
          <w:p w:rsidR="00054907" w:rsidRPr="008926F7" w:rsidRDefault="00054907" w:rsidP="0019618E">
            <w:pPr>
              <w:rPr>
                <w:lang w:val="hr-HR"/>
              </w:rPr>
            </w:pPr>
            <w:r w:rsidRPr="008926F7">
              <w:rPr>
                <w:lang w:val="hr-HR"/>
              </w:rPr>
              <w:t>Zaštita i očuvanje kulturnih dobara</w:t>
            </w:r>
          </w:p>
        </w:tc>
        <w:tc>
          <w:tcPr>
            <w:tcW w:w="2649" w:type="dxa"/>
            <w:shd w:val="clear" w:color="auto" w:fill="C5E0B3" w:themeFill="accent6" w:themeFillTint="66"/>
          </w:tcPr>
          <w:p w:rsidR="00054907" w:rsidRPr="008926F7" w:rsidRDefault="00054907" w:rsidP="00367013">
            <w:pPr>
              <w:rPr>
                <w:lang w:val="hr-HR"/>
              </w:rPr>
            </w:pPr>
            <w:r w:rsidRPr="008926F7">
              <w:rPr>
                <w:lang w:val="hr-HR"/>
              </w:rPr>
              <w:t>Program javnih potreba u kulturi</w:t>
            </w:r>
            <w:r w:rsidR="00B478B8" w:rsidRPr="008926F7">
              <w:rPr>
                <w:lang w:val="hr-HR"/>
              </w:rPr>
              <w:t xml:space="preserve"> (osim programa zaštite i očuvanja kulturnih dobara)</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2009</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40.654.895</w:t>
            </w:r>
          </w:p>
        </w:tc>
        <w:tc>
          <w:tcPr>
            <w:tcW w:w="1667" w:type="dxa"/>
            <w:shd w:val="clear" w:color="auto" w:fill="auto"/>
          </w:tcPr>
          <w:p w:rsidR="00054907" w:rsidRPr="008926F7" w:rsidRDefault="00B478B8" w:rsidP="00367013">
            <w:pPr>
              <w:rPr>
                <w:lang w:val="hr-HR"/>
              </w:rPr>
            </w:pPr>
            <w:r w:rsidRPr="008926F7">
              <w:rPr>
                <w:lang w:val="hr-HR"/>
              </w:rPr>
              <w:t>35.089.486</w:t>
            </w:r>
          </w:p>
        </w:tc>
        <w:tc>
          <w:tcPr>
            <w:tcW w:w="1763" w:type="dxa"/>
            <w:shd w:val="clear" w:color="auto" w:fill="auto"/>
          </w:tcPr>
          <w:p w:rsidR="00054907" w:rsidRPr="008926F7" w:rsidRDefault="00054907" w:rsidP="00367013">
            <w:pPr>
              <w:rPr>
                <w:lang w:val="hr-HR"/>
              </w:rPr>
            </w:pPr>
            <w:r w:rsidRPr="008926F7">
              <w:rPr>
                <w:lang w:val="hr-HR"/>
              </w:rPr>
              <w:t>1.849.343</w:t>
            </w:r>
          </w:p>
        </w:tc>
        <w:tc>
          <w:tcPr>
            <w:tcW w:w="2649" w:type="dxa"/>
          </w:tcPr>
          <w:p w:rsidR="00054907" w:rsidRPr="008926F7" w:rsidRDefault="00054907" w:rsidP="00367013">
            <w:pPr>
              <w:rPr>
                <w:lang w:val="hr-HR"/>
              </w:rPr>
            </w:pPr>
            <w:r w:rsidRPr="008926F7">
              <w:rPr>
                <w:lang w:val="hr-HR"/>
              </w:rPr>
              <w:t>3.418.773</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2010</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46.516.782</w:t>
            </w:r>
          </w:p>
        </w:tc>
        <w:tc>
          <w:tcPr>
            <w:tcW w:w="1667" w:type="dxa"/>
            <w:shd w:val="clear" w:color="auto" w:fill="auto"/>
          </w:tcPr>
          <w:p w:rsidR="00054907" w:rsidRPr="008926F7" w:rsidRDefault="00B478B8" w:rsidP="00B478B8">
            <w:pPr>
              <w:rPr>
                <w:lang w:val="hr-HR"/>
              </w:rPr>
            </w:pPr>
            <w:r w:rsidRPr="008926F7">
              <w:rPr>
                <w:lang w:val="hr-HR"/>
              </w:rPr>
              <w:t>40.065.879</w:t>
            </w:r>
          </w:p>
        </w:tc>
        <w:tc>
          <w:tcPr>
            <w:tcW w:w="1763" w:type="dxa"/>
            <w:shd w:val="clear" w:color="auto" w:fill="auto"/>
          </w:tcPr>
          <w:p w:rsidR="00054907" w:rsidRPr="008926F7" w:rsidRDefault="00054907" w:rsidP="00367013">
            <w:pPr>
              <w:rPr>
                <w:lang w:val="hr-HR"/>
              </w:rPr>
            </w:pPr>
            <w:r w:rsidRPr="008926F7">
              <w:rPr>
                <w:lang w:val="hr-HR"/>
              </w:rPr>
              <w:t>2.519.571</w:t>
            </w:r>
          </w:p>
        </w:tc>
        <w:tc>
          <w:tcPr>
            <w:tcW w:w="2649" w:type="dxa"/>
          </w:tcPr>
          <w:p w:rsidR="00054907" w:rsidRPr="008926F7" w:rsidRDefault="00054907" w:rsidP="00367013">
            <w:pPr>
              <w:rPr>
                <w:lang w:val="hr-HR"/>
              </w:rPr>
            </w:pPr>
            <w:r w:rsidRPr="008926F7">
              <w:rPr>
                <w:lang w:val="hr-HR"/>
              </w:rPr>
              <w:t>3.606.611</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2011</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47.471.873</w:t>
            </w:r>
          </w:p>
        </w:tc>
        <w:tc>
          <w:tcPr>
            <w:tcW w:w="1667" w:type="dxa"/>
            <w:shd w:val="clear" w:color="auto" w:fill="auto"/>
          </w:tcPr>
          <w:p w:rsidR="00054907" w:rsidRPr="008926F7" w:rsidRDefault="00B478B8" w:rsidP="00367013">
            <w:pPr>
              <w:rPr>
                <w:lang w:val="hr-HR"/>
              </w:rPr>
            </w:pPr>
            <w:r w:rsidRPr="008926F7">
              <w:rPr>
                <w:lang w:val="hr-HR"/>
              </w:rPr>
              <w:t>41.482.378</w:t>
            </w:r>
          </w:p>
        </w:tc>
        <w:tc>
          <w:tcPr>
            <w:tcW w:w="1763" w:type="dxa"/>
            <w:shd w:val="clear" w:color="auto" w:fill="auto"/>
          </w:tcPr>
          <w:p w:rsidR="00054907" w:rsidRPr="008926F7" w:rsidRDefault="00054907" w:rsidP="00367013">
            <w:pPr>
              <w:rPr>
                <w:lang w:val="hr-HR"/>
              </w:rPr>
            </w:pPr>
            <w:r w:rsidRPr="008926F7">
              <w:rPr>
                <w:lang w:val="hr-HR"/>
              </w:rPr>
              <w:t>2.679.153</w:t>
            </w:r>
          </w:p>
        </w:tc>
        <w:tc>
          <w:tcPr>
            <w:tcW w:w="2649" w:type="dxa"/>
          </w:tcPr>
          <w:p w:rsidR="00054907" w:rsidRPr="008926F7" w:rsidRDefault="00054907" w:rsidP="00367013">
            <w:pPr>
              <w:rPr>
                <w:lang w:val="hr-HR"/>
              </w:rPr>
            </w:pPr>
            <w:r w:rsidRPr="008926F7">
              <w:rPr>
                <w:lang w:val="hr-HR"/>
              </w:rPr>
              <w:t>3.855.047</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2012</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50.112.851</w:t>
            </w:r>
          </w:p>
        </w:tc>
        <w:tc>
          <w:tcPr>
            <w:tcW w:w="1667" w:type="dxa"/>
            <w:shd w:val="clear" w:color="auto" w:fill="auto"/>
          </w:tcPr>
          <w:p w:rsidR="00054907" w:rsidRPr="008926F7" w:rsidRDefault="00B478B8" w:rsidP="00367013">
            <w:pPr>
              <w:rPr>
                <w:lang w:val="hr-HR"/>
              </w:rPr>
            </w:pPr>
            <w:r w:rsidRPr="008926F7">
              <w:rPr>
                <w:lang w:val="hr-HR"/>
              </w:rPr>
              <w:t>41.906.669</w:t>
            </w:r>
          </w:p>
        </w:tc>
        <w:tc>
          <w:tcPr>
            <w:tcW w:w="1763" w:type="dxa"/>
            <w:shd w:val="clear" w:color="auto" w:fill="auto"/>
          </w:tcPr>
          <w:p w:rsidR="00054907" w:rsidRPr="008926F7" w:rsidRDefault="00054907" w:rsidP="00367013">
            <w:pPr>
              <w:rPr>
                <w:lang w:val="hr-HR"/>
              </w:rPr>
            </w:pPr>
            <w:r w:rsidRPr="008926F7">
              <w:rPr>
                <w:lang w:val="hr-HR"/>
              </w:rPr>
              <w:t>4.212.400</w:t>
            </w:r>
          </w:p>
        </w:tc>
        <w:tc>
          <w:tcPr>
            <w:tcW w:w="2649" w:type="dxa"/>
          </w:tcPr>
          <w:p w:rsidR="00054907" w:rsidRPr="008926F7" w:rsidRDefault="00054907" w:rsidP="00367013">
            <w:pPr>
              <w:rPr>
                <w:lang w:val="hr-HR"/>
              </w:rPr>
            </w:pPr>
            <w:r w:rsidRPr="008926F7">
              <w:rPr>
                <w:lang w:val="hr-HR"/>
              </w:rPr>
              <w:t>3.580.100</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2013</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50.973.117</w:t>
            </w:r>
          </w:p>
        </w:tc>
        <w:tc>
          <w:tcPr>
            <w:tcW w:w="1667" w:type="dxa"/>
            <w:shd w:val="clear" w:color="auto" w:fill="auto"/>
          </w:tcPr>
          <w:p w:rsidR="00054907" w:rsidRPr="008926F7" w:rsidRDefault="00B478B8" w:rsidP="00367013">
            <w:pPr>
              <w:rPr>
                <w:lang w:val="hr-HR"/>
              </w:rPr>
            </w:pPr>
            <w:r w:rsidRPr="008926F7">
              <w:rPr>
                <w:lang w:val="hr-HR"/>
              </w:rPr>
              <w:t>42.710.408</w:t>
            </w:r>
          </w:p>
        </w:tc>
        <w:tc>
          <w:tcPr>
            <w:tcW w:w="1763" w:type="dxa"/>
            <w:shd w:val="clear" w:color="auto" w:fill="auto"/>
          </w:tcPr>
          <w:p w:rsidR="00054907" w:rsidRPr="008926F7" w:rsidRDefault="00054907" w:rsidP="00367013">
            <w:pPr>
              <w:rPr>
                <w:lang w:val="hr-HR"/>
              </w:rPr>
            </w:pPr>
            <w:r w:rsidRPr="008926F7">
              <w:rPr>
                <w:lang w:val="hr-HR"/>
              </w:rPr>
              <w:t>3.247.165</w:t>
            </w:r>
          </w:p>
        </w:tc>
        <w:tc>
          <w:tcPr>
            <w:tcW w:w="2649" w:type="dxa"/>
          </w:tcPr>
          <w:p w:rsidR="00054907" w:rsidRPr="008926F7" w:rsidRDefault="00054907" w:rsidP="00367013">
            <w:pPr>
              <w:rPr>
                <w:lang w:val="hr-HR"/>
              </w:rPr>
            </w:pPr>
            <w:r w:rsidRPr="008926F7">
              <w:rPr>
                <w:lang w:val="hr-HR"/>
              </w:rPr>
              <w:t>3.296.052</w:t>
            </w:r>
          </w:p>
        </w:tc>
      </w:tr>
      <w:tr w:rsidR="00B478B8" w:rsidRPr="008926F7" w:rsidTr="00E9680E">
        <w:tc>
          <w:tcPr>
            <w:tcW w:w="905" w:type="dxa"/>
            <w:shd w:val="clear" w:color="auto" w:fill="C5E0B3" w:themeFill="accent6" w:themeFillTint="66"/>
          </w:tcPr>
          <w:p w:rsidR="00B478B8" w:rsidRPr="008926F7" w:rsidRDefault="00B478B8" w:rsidP="003E653A">
            <w:pPr>
              <w:rPr>
                <w:lang w:val="hr-HR"/>
              </w:rPr>
            </w:pPr>
            <w:r w:rsidRPr="008926F7">
              <w:rPr>
                <w:lang w:val="hr-HR"/>
              </w:rPr>
              <w:t>2014</w:t>
            </w:r>
            <w:r w:rsidR="0094324C" w:rsidRPr="008926F7">
              <w:rPr>
                <w:lang w:val="hr-HR"/>
              </w:rPr>
              <w:t>.</w:t>
            </w:r>
          </w:p>
        </w:tc>
        <w:tc>
          <w:tcPr>
            <w:tcW w:w="2304" w:type="dxa"/>
            <w:shd w:val="clear" w:color="auto" w:fill="auto"/>
          </w:tcPr>
          <w:p w:rsidR="00B478B8" w:rsidRPr="008926F7" w:rsidRDefault="00B478B8" w:rsidP="00367013">
            <w:pPr>
              <w:rPr>
                <w:lang w:val="hr-HR"/>
              </w:rPr>
            </w:pPr>
            <w:r w:rsidRPr="008926F7">
              <w:rPr>
                <w:lang w:val="hr-HR"/>
              </w:rPr>
              <w:t>63.323.000</w:t>
            </w:r>
          </w:p>
        </w:tc>
        <w:tc>
          <w:tcPr>
            <w:tcW w:w="1667" w:type="dxa"/>
            <w:shd w:val="clear" w:color="auto" w:fill="auto"/>
          </w:tcPr>
          <w:p w:rsidR="00B478B8" w:rsidRPr="008926F7" w:rsidRDefault="00B478B8" w:rsidP="00367013">
            <w:pPr>
              <w:rPr>
                <w:lang w:val="hr-HR"/>
              </w:rPr>
            </w:pPr>
            <w:r w:rsidRPr="008926F7">
              <w:rPr>
                <w:lang w:val="hr-HR"/>
              </w:rPr>
              <w:t>55.854.200</w:t>
            </w:r>
          </w:p>
        </w:tc>
        <w:tc>
          <w:tcPr>
            <w:tcW w:w="1763" w:type="dxa"/>
            <w:shd w:val="clear" w:color="auto" w:fill="auto"/>
          </w:tcPr>
          <w:p w:rsidR="00B478B8" w:rsidRPr="008926F7" w:rsidRDefault="00B478B8" w:rsidP="00367013">
            <w:pPr>
              <w:rPr>
                <w:lang w:val="hr-HR"/>
              </w:rPr>
            </w:pPr>
            <w:r w:rsidRPr="008926F7">
              <w:rPr>
                <w:lang w:val="hr-HR"/>
              </w:rPr>
              <w:t>4.570.300</w:t>
            </w:r>
          </w:p>
        </w:tc>
        <w:tc>
          <w:tcPr>
            <w:tcW w:w="2649" w:type="dxa"/>
            <w:shd w:val="clear" w:color="auto" w:fill="auto"/>
          </w:tcPr>
          <w:p w:rsidR="00B478B8" w:rsidRPr="008926F7" w:rsidRDefault="00B478B8" w:rsidP="00367013">
            <w:pPr>
              <w:rPr>
                <w:lang w:val="hr-HR"/>
              </w:rPr>
            </w:pPr>
            <w:r w:rsidRPr="008926F7">
              <w:rPr>
                <w:lang w:val="hr-HR"/>
              </w:rPr>
              <w:t>3.421.500</w:t>
            </w:r>
          </w:p>
        </w:tc>
      </w:tr>
    </w:tbl>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E9680E" w:rsidRPr="008926F7" w:rsidRDefault="00E9680E" w:rsidP="00E9680E">
      <w:pPr>
        <w:spacing w:after="120"/>
        <w:ind w:left="357"/>
        <w:rPr>
          <w:sz w:val="20"/>
          <w:szCs w:val="20"/>
          <w:lang w:val="hr-HR"/>
        </w:rPr>
      </w:pPr>
    </w:p>
    <w:p w:rsidR="008632FF" w:rsidRPr="008926F7" w:rsidRDefault="008632FF" w:rsidP="00E9680E">
      <w:pPr>
        <w:spacing w:after="120"/>
        <w:ind w:left="357"/>
        <w:rPr>
          <w:sz w:val="20"/>
          <w:szCs w:val="20"/>
          <w:lang w:val="hr-HR"/>
        </w:rPr>
      </w:pPr>
    </w:p>
    <w:p w:rsidR="008632FF" w:rsidRPr="008926F7" w:rsidRDefault="008632FF" w:rsidP="00E9680E">
      <w:pPr>
        <w:spacing w:after="120"/>
        <w:ind w:left="357"/>
        <w:rPr>
          <w:sz w:val="20"/>
          <w:szCs w:val="20"/>
          <w:lang w:val="hr-HR"/>
        </w:rPr>
      </w:pPr>
    </w:p>
    <w:p w:rsidR="00A84267" w:rsidRPr="008926F7" w:rsidRDefault="00856DE5" w:rsidP="0027665B">
      <w:pPr>
        <w:pStyle w:val="Tabela"/>
      </w:pPr>
      <w:bookmarkStart w:id="18" w:name="_Toc405368801"/>
      <w:r w:rsidRPr="008926F7">
        <w:t xml:space="preserve">Tablica </w:t>
      </w:r>
      <w:r w:rsidR="00E9680E" w:rsidRPr="008926F7">
        <w:t>8</w:t>
      </w:r>
      <w:r w:rsidRPr="008926F7">
        <w:t>.</w:t>
      </w:r>
      <w:r w:rsidR="004D681C" w:rsidRPr="008926F7">
        <w:t xml:space="preserve"> Proračun za kulturu Grada Dubrovnika: pregled po djelatnostima</w:t>
      </w:r>
      <w:bookmarkEnd w:id="18"/>
    </w:p>
    <w:tbl>
      <w:tblPr>
        <w:tblW w:w="9162" w:type="dxa"/>
        <w:tblInd w:w="93" w:type="dxa"/>
        <w:tblLook w:val="04A0" w:firstRow="1" w:lastRow="0" w:firstColumn="1" w:lastColumn="0" w:noHBand="0" w:noVBand="1"/>
      </w:tblPr>
      <w:tblGrid>
        <w:gridCol w:w="718"/>
        <w:gridCol w:w="1688"/>
        <w:gridCol w:w="1711"/>
        <w:gridCol w:w="1721"/>
        <w:gridCol w:w="1619"/>
        <w:gridCol w:w="1705"/>
      </w:tblGrid>
      <w:tr w:rsidR="005C43DE" w:rsidRPr="00333FA8" w:rsidTr="008632FF">
        <w:trPr>
          <w:trHeight w:val="794"/>
        </w:trPr>
        <w:tc>
          <w:tcPr>
            <w:tcW w:w="9162" w:type="dxa"/>
            <w:gridSpan w:val="6"/>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hideMark/>
          </w:tcPr>
          <w:p w:rsidR="005C43DE" w:rsidRPr="008926F7" w:rsidRDefault="005C43DE" w:rsidP="00B112E7">
            <w:pPr>
              <w:spacing w:after="0" w:line="240" w:lineRule="auto"/>
              <w:jc w:val="center"/>
              <w:rPr>
                <w:rFonts w:eastAsia="Times New Roman"/>
                <w:color w:val="000000"/>
                <w:lang w:val="hr-HR" w:eastAsia="hr-HR"/>
              </w:rPr>
            </w:pPr>
            <w:r w:rsidRPr="008926F7">
              <w:rPr>
                <w:rFonts w:eastAsia="Times New Roman"/>
                <w:color w:val="000000"/>
                <w:lang w:val="hr-HR" w:eastAsia="hr-HR"/>
              </w:rPr>
              <w:t xml:space="preserve">IZDVAJANJA IZ PRORAČUNA ZA PROGRAM JAVNIH POTREBA U KULTURI </w:t>
            </w:r>
            <w:r w:rsidR="00B112E7" w:rsidRPr="008926F7">
              <w:rPr>
                <w:rFonts w:eastAsia="Times New Roman"/>
                <w:color w:val="000000"/>
                <w:lang w:val="hr-HR" w:eastAsia="hr-HR"/>
              </w:rPr>
              <w:t xml:space="preserve">(izvaninstitucionalni sektor) </w:t>
            </w:r>
            <w:r w:rsidR="0094324C" w:rsidRPr="008926F7">
              <w:rPr>
                <w:rFonts w:eastAsia="Times New Roman"/>
                <w:color w:val="000000"/>
                <w:lang w:val="hr-HR" w:eastAsia="hr-HR"/>
              </w:rPr>
              <w:t>–</w:t>
            </w:r>
            <w:r w:rsidRPr="008926F7">
              <w:rPr>
                <w:rFonts w:eastAsia="Times New Roman"/>
                <w:color w:val="000000"/>
                <w:lang w:val="hr-HR" w:eastAsia="hr-HR"/>
              </w:rPr>
              <w:t xml:space="preserve"> PO DJELATNOSTIMA</w:t>
            </w:r>
          </w:p>
        </w:tc>
      </w:tr>
      <w:tr w:rsidR="005C43DE" w:rsidRPr="008926F7" w:rsidTr="008632FF">
        <w:trPr>
          <w:trHeight w:val="934"/>
        </w:trPr>
        <w:tc>
          <w:tcPr>
            <w:tcW w:w="718" w:type="dxa"/>
            <w:tcBorders>
              <w:top w:val="nil"/>
              <w:left w:val="nil"/>
              <w:bottom w:val="single" w:sz="4" w:space="0" w:color="auto"/>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p>
        </w:tc>
        <w:tc>
          <w:tcPr>
            <w:tcW w:w="1688" w:type="dxa"/>
            <w:tcBorders>
              <w:top w:val="nil"/>
              <w:left w:val="nil"/>
              <w:bottom w:val="single" w:sz="4" w:space="0" w:color="auto"/>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Glazbeno-scenska</w:t>
            </w:r>
          </w:p>
        </w:tc>
        <w:tc>
          <w:tcPr>
            <w:tcW w:w="1711" w:type="dxa"/>
            <w:tcBorders>
              <w:top w:val="nil"/>
              <w:left w:val="nil"/>
              <w:bottom w:val="single" w:sz="4" w:space="0" w:color="auto"/>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Muzejsko-galerijska i likovna</w:t>
            </w:r>
          </w:p>
        </w:tc>
        <w:tc>
          <w:tcPr>
            <w:tcW w:w="1721" w:type="dxa"/>
            <w:tcBorders>
              <w:top w:val="nil"/>
              <w:left w:val="nil"/>
              <w:bottom w:val="single" w:sz="4" w:space="0" w:color="auto"/>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Knjižnično-izdavačka</w:t>
            </w:r>
          </w:p>
        </w:tc>
        <w:tc>
          <w:tcPr>
            <w:tcW w:w="1619" w:type="dxa"/>
            <w:tcBorders>
              <w:top w:val="nil"/>
              <w:left w:val="nil"/>
              <w:bottom w:val="single" w:sz="4" w:space="0" w:color="auto"/>
              <w:right w:val="single" w:sz="4" w:space="0" w:color="auto"/>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Filmska i nove medijske kulture</w:t>
            </w:r>
          </w:p>
        </w:tc>
        <w:tc>
          <w:tcPr>
            <w:tcW w:w="1705" w:type="dxa"/>
            <w:tcBorders>
              <w:top w:val="nil"/>
              <w:left w:val="nil"/>
              <w:bottom w:val="single" w:sz="4" w:space="0" w:color="auto"/>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Ukupno</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2009.</w:t>
            </w:r>
          </w:p>
        </w:tc>
        <w:tc>
          <w:tcPr>
            <w:tcW w:w="1688" w:type="dxa"/>
            <w:tcBorders>
              <w:top w:val="nil"/>
              <w:left w:val="nil"/>
              <w:bottom w:val="nil"/>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1.902.619</w:t>
            </w:r>
          </w:p>
        </w:tc>
        <w:tc>
          <w:tcPr>
            <w:tcW w:w="1711" w:type="dxa"/>
            <w:tcBorders>
              <w:top w:val="nil"/>
              <w:left w:val="nil"/>
              <w:bottom w:val="nil"/>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643.863</w:t>
            </w:r>
          </w:p>
        </w:tc>
        <w:tc>
          <w:tcPr>
            <w:tcW w:w="1721" w:type="dxa"/>
            <w:tcBorders>
              <w:top w:val="nil"/>
              <w:left w:val="nil"/>
              <w:bottom w:val="nil"/>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653.629</w:t>
            </w:r>
          </w:p>
        </w:tc>
        <w:tc>
          <w:tcPr>
            <w:tcW w:w="1619" w:type="dxa"/>
            <w:tcBorders>
              <w:top w:val="nil"/>
              <w:left w:val="nil"/>
              <w:bottom w:val="nil"/>
              <w:right w:val="single" w:sz="4" w:space="0" w:color="auto"/>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218.662</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3.418.773</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2010.</w:t>
            </w:r>
          </w:p>
        </w:tc>
        <w:tc>
          <w:tcPr>
            <w:tcW w:w="1688"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2.014.997</w:t>
            </w:r>
          </w:p>
        </w:tc>
        <w:tc>
          <w:tcPr>
            <w:tcW w:w="171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293.085</w:t>
            </w:r>
          </w:p>
        </w:tc>
        <w:tc>
          <w:tcPr>
            <w:tcW w:w="172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910.009</w:t>
            </w:r>
          </w:p>
        </w:tc>
        <w:tc>
          <w:tcPr>
            <w:tcW w:w="1619"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388.520</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3.606.611</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2011.</w:t>
            </w:r>
          </w:p>
        </w:tc>
        <w:tc>
          <w:tcPr>
            <w:tcW w:w="1688"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1.974.585</w:t>
            </w:r>
          </w:p>
        </w:tc>
        <w:tc>
          <w:tcPr>
            <w:tcW w:w="171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324.544</w:t>
            </w:r>
          </w:p>
        </w:tc>
        <w:tc>
          <w:tcPr>
            <w:tcW w:w="172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1.245.318</w:t>
            </w:r>
          </w:p>
        </w:tc>
        <w:tc>
          <w:tcPr>
            <w:tcW w:w="1619"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310.600</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3.855.047</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2012.</w:t>
            </w:r>
          </w:p>
        </w:tc>
        <w:tc>
          <w:tcPr>
            <w:tcW w:w="1688"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1.571.683</w:t>
            </w:r>
          </w:p>
        </w:tc>
        <w:tc>
          <w:tcPr>
            <w:tcW w:w="171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256.656</w:t>
            </w:r>
          </w:p>
        </w:tc>
        <w:tc>
          <w:tcPr>
            <w:tcW w:w="172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1.368.308</w:t>
            </w:r>
          </w:p>
        </w:tc>
        <w:tc>
          <w:tcPr>
            <w:tcW w:w="1619"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297.000</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3.493.647</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2013.</w:t>
            </w:r>
          </w:p>
        </w:tc>
        <w:tc>
          <w:tcPr>
            <w:tcW w:w="1688"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1.344.350</w:t>
            </w:r>
          </w:p>
        </w:tc>
        <w:tc>
          <w:tcPr>
            <w:tcW w:w="171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317.952</w:t>
            </w:r>
          </w:p>
        </w:tc>
        <w:tc>
          <w:tcPr>
            <w:tcW w:w="172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1.316.750</w:t>
            </w:r>
          </w:p>
        </w:tc>
        <w:tc>
          <w:tcPr>
            <w:tcW w:w="1619"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317.000</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3.296.052</w:t>
            </w:r>
          </w:p>
        </w:tc>
      </w:tr>
      <w:tr w:rsidR="008632FF"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8632FF" w:rsidRPr="008926F7" w:rsidRDefault="008632FF" w:rsidP="008632FF">
            <w:pPr>
              <w:spacing w:after="0" w:line="240" w:lineRule="auto"/>
              <w:rPr>
                <w:rFonts w:eastAsia="Times New Roman"/>
                <w:color w:val="000000"/>
                <w:lang w:val="hr-HR" w:eastAsia="hr-HR"/>
              </w:rPr>
            </w:pPr>
            <w:r w:rsidRPr="008926F7">
              <w:rPr>
                <w:rFonts w:eastAsia="Times New Roman"/>
                <w:color w:val="000000"/>
                <w:lang w:val="hr-HR" w:eastAsia="hr-HR"/>
              </w:rPr>
              <w:t>2014.</w:t>
            </w:r>
          </w:p>
        </w:tc>
        <w:tc>
          <w:tcPr>
            <w:tcW w:w="1688" w:type="dxa"/>
            <w:tcBorders>
              <w:top w:val="nil"/>
              <w:left w:val="nil"/>
              <w:bottom w:val="nil"/>
              <w:right w:val="nil"/>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1.316.00</w:t>
            </w:r>
            <w:r w:rsidR="003A2C6C" w:rsidRPr="008926F7">
              <w:rPr>
                <w:rFonts w:eastAsia="Times New Roman"/>
                <w:color w:val="000000"/>
                <w:lang w:val="hr-HR" w:eastAsia="hr-HR"/>
              </w:rPr>
              <w:t>0</w:t>
            </w:r>
          </w:p>
        </w:tc>
        <w:tc>
          <w:tcPr>
            <w:tcW w:w="1711" w:type="dxa"/>
            <w:tcBorders>
              <w:top w:val="nil"/>
              <w:left w:val="nil"/>
              <w:bottom w:val="nil"/>
              <w:right w:val="nil"/>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421.500</w:t>
            </w:r>
          </w:p>
        </w:tc>
        <w:tc>
          <w:tcPr>
            <w:tcW w:w="1721" w:type="dxa"/>
            <w:tcBorders>
              <w:top w:val="nil"/>
              <w:left w:val="nil"/>
              <w:bottom w:val="nil"/>
              <w:right w:val="nil"/>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1.338.000</w:t>
            </w:r>
          </w:p>
        </w:tc>
        <w:tc>
          <w:tcPr>
            <w:tcW w:w="1619" w:type="dxa"/>
            <w:tcBorders>
              <w:top w:val="nil"/>
              <w:left w:val="nil"/>
              <w:bottom w:val="nil"/>
              <w:right w:val="single" w:sz="4" w:space="0" w:color="auto"/>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346.000</w:t>
            </w:r>
          </w:p>
        </w:tc>
        <w:tc>
          <w:tcPr>
            <w:tcW w:w="1705" w:type="dxa"/>
            <w:tcBorders>
              <w:top w:val="nil"/>
              <w:left w:val="nil"/>
              <w:bottom w:val="nil"/>
              <w:right w:val="nil"/>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3.421.500</w:t>
            </w:r>
          </w:p>
        </w:tc>
      </w:tr>
    </w:tbl>
    <w:p w:rsidR="00A84267" w:rsidRPr="008926F7" w:rsidRDefault="00A84267" w:rsidP="006C4F4F">
      <w:pPr>
        <w:spacing w:after="120"/>
        <w:jc w:val="both"/>
        <w:rPr>
          <w:rFonts w:asciiTheme="minorHAnsi" w:hAnsiTheme="minorHAnsi"/>
          <w:lang w:val="hr-HR"/>
        </w:rPr>
      </w:pPr>
    </w:p>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061427" w:rsidRPr="008926F7" w:rsidRDefault="00061427">
      <w:pPr>
        <w:spacing w:after="160" w:line="259" w:lineRule="auto"/>
        <w:rPr>
          <w:rFonts w:asciiTheme="minorHAnsi" w:hAnsiTheme="minorHAnsi"/>
          <w:lang w:val="hr-HR"/>
        </w:rPr>
      </w:pPr>
      <w:r w:rsidRPr="008926F7">
        <w:rPr>
          <w:rFonts w:asciiTheme="minorHAnsi" w:hAnsiTheme="minorHAnsi"/>
          <w:lang w:val="hr-HR"/>
        </w:rPr>
        <w:br w:type="page"/>
      </w:r>
    </w:p>
    <w:p w:rsidR="007C550C" w:rsidRPr="008926F7" w:rsidRDefault="00B45370" w:rsidP="006C4F4F">
      <w:pPr>
        <w:spacing w:after="120"/>
        <w:jc w:val="both"/>
        <w:rPr>
          <w:rFonts w:asciiTheme="minorHAnsi" w:hAnsiTheme="minorHAnsi"/>
          <w:lang w:val="hr-HR"/>
        </w:rPr>
      </w:pPr>
      <w:r w:rsidRPr="008926F7">
        <w:rPr>
          <w:rFonts w:asciiTheme="minorHAnsi" w:hAnsiTheme="minorHAnsi"/>
          <w:lang w:val="hr-HR"/>
        </w:rPr>
        <w:lastRenderedPageBreak/>
        <w:t>Graf 3.</w:t>
      </w:r>
    </w:p>
    <w:p w:rsidR="00B45370" w:rsidRPr="008926F7" w:rsidRDefault="00B45370" w:rsidP="006C4F4F">
      <w:pPr>
        <w:spacing w:after="120"/>
        <w:jc w:val="both"/>
        <w:rPr>
          <w:rFonts w:asciiTheme="minorHAnsi" w:hAnsiTheme="minorHAnsi"/>
          <w:lang w:val="hr-HR"/>
        </w:rPr>
      </w:pPr>
      <w:r w:rsidRPr="008926F7">
        <w:rPr>
          <w:noProof/>
          <w:lang w:val="hr-HR" w:eastAsia="hr-HR"/>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4267" w:rsidRPr="008926F7" w:rsidRDefault="006C4F4F" w:rsidP="00E9680E">
      <w:pPr>
        <w:spacing w:after="120"/>
        <w:jc w:val="both"/>
        <w:rPr>
          <w:rFonts w:asciiTheme="minorHAnsi" w:hAnsiTheme="minorHAnsi"/>
          <w:lang w:val="hr-HR"/>
        </w:rPr>
      </w:pPr>
      <w:r w:rsidRPr="008926F7">
        <w:rPr>
          <w:rFonts w:asciiTheme="minorHAnsi" w:hAnsiTheme="minorHAnsi"/>
          <w:lang w:val="hr-HR"/>
        </w:rPr>
        <w:t>Programi se tijekom godina nisu znatn</w:t>
      </w:r>
      <w:r w:rsidR="002A0749" w:rsidRPr="008926F7">
        <w:rPr>
          <w:rFonts w:asciiTheme="minorHAnsi" w:hAnsiTheme="minorHAnsi"/>
          <w:lang w:val="hr-HR"/>
        </w:rPr>
        <w:t>ije</w:t>
      </w:r>
      <w:r w:rsidRPr="008926F7">
        <w:rPr>
          <w:rFonts w:asciiTheme="minorHAnsi" w:hAnsiTheme="minorHAnsi"/>
          <w:lang w:val="hr-HR"/>
        </w:rPr>
        <w:t xml:space="preserve"> mijenjali niti su</w:t>
      </w:r>
      <w:r w:rsidR="002A0749" w:rsidRPr="008926F7">
        <w:rPr>
          <w:rFonts w:asciiTheme="minorHAnsi" w:hAnsiTheme="minorHAnsi"/>
          <w:lang w:val="hr-HR"/>
        </w:rPr>
        <w:t xml:space="preserve"> pri</w:t>
      </w:r>
      <w:r w:rsidRPr="008926F7">
        <w:rPr>
          <w:rFonts w:asciiTheme="minorHAnsi" w:hAnsiTheme="minorHAnsi"/>
          <w:lang w:val="hr-HR"/>
        </w:rPr>
        <w:t xml:space="preserve"> sastavljanj</w:t>
      </w:r>
      <w:r w:rsidR="002A0749" w:rsidRPr="008926F7">
        <w:rPr>
          <w:rFonts w:asciiTheme="minorHAnsi" w:hAnsiTheme="minorHAnsi"/>
          <w:lang w:val="hr-HR"/>
        </w:rPr>
        <w:t>u</w:t>
      </w:r>
      <w:r w:rsidRPr="008926F7">
        <w:rPr>
          <w:rFonts w:asciiTheme="minorHAnsi" w:hAnsiTheme="minorHAnsi"/>
          <w:lang w:val="hr-HR"/>
        </w:rPr>
        <w:t xml:space="preserve"> i donošenj</w:t>
      </w:r>
      <w:r w:rsidR="002A0749" w:rsidRPr="008926F7">
        <w:rPr>
          <w:rFonts w:asciiTheme="minorHAnsi" w:hAnsiTheme="minorHAnsi"/>
          <w:lang w:val="hr-HR"/>
        </w:rPr>
        <w:t>u</w:t>
      </w:r>
      <w:r w:rsidRPr="008926F7">
        <w:rPr>
          <w:rFonts w:asciiTheme="minorHAnsi" w:hAnsiTheme="minorHAnsi"/>
          <w:lang w:val="hr-HR"/>
        </w:rPr>
        <w:t xml:space="preserve"> utjecali na nova usmjerenja lokalne kulturne produkcije, međunarodne suradnje i razvoja kulturnog stvaralaštva. Svejedno, za svaku godinu Program donosi, </w:t>
      </w:r>
      <w:r w:rsidR="002A0749" w:rsidRPr="008926F7">
        <w:rPr>
          <w:rFonts w:asciiTheme="minorHAnsi" w:hAnsiTheme="minorHAnsi"/>
          <w:lang w:val="hr-HR"/>
        </w:rPr>
        <w:t>točnije</w:t>
      </w:r>
      <w:r w:rsidRPr="008926F7">
        <w:rPr>
          <w:rFonts w:asciiTheme="minorHAnsi" w:hAnsiTheme="minorHAnsi"/>
          <w:lang w:val="hr-HR"/>
        </w:rPr>
        <w:t xml:space="preserve"> ponavlja</w:t>
      </w:r>
      <w:r w:rsidR="002A0749" w:rsidRPr="008926F7">
        <w:rPr>
          <w:rFonts w:asciiTheme="minorHAnsi" w:hAnsiTheme="minorHAnsi"/>
          <w:lang w:val="hr-HR"/>
        </w:rPr>
        <w:t>,</w:t>
      </w:r>
      <w:r w:rsidRPr="008926F7">
        <w:rPr>
          <w:rFonts w:asciiTheme="minorHAnsi" w:hAnsiTheme="minorHAnsi"/>
          <w:lang w:val="hr-HR"/>
        </w:rPr>
        <w:t xml:space="preserve"> okvirne principe, tj. logičku podlogu prema kojoj se Program konstruira. Tako je npr. poseb</w:t>
      </w:r>
      <w:r w:rsidR="002A0749" w:rsidRPr="008926F7">
        <w:rPr>
          <w:rFonts w:asciiTheme="minorHAnsi" w:hAnsiTheme="minorHAnsi"/>
          <w:lang w:val="hr-HR"/>
        </w:rPr>
        <w:t>an</w:t>
      </w:r>
      <w:r w:rsidRPr="008926F7">
        <w:rPr>
          <w:rFonts w:asciiTheme="minorHAnsi" w:hAnsiTheme="minorHAnsi"/>
          <w:lang w:val="hr-HR"/>
        </w:rPr>
        <w:t xml:space="preserve"> naglasak Programa za 2014. godinu stavljen na kreiranje, poticanje i podržavanje projekata koji su u funkciji prerastanja Dubrovnika u poželjno cjelogodišnje kulturno, a time i turističko odredište pod pretpostavkom da će uklapanje kulturnih djelatnosti u turističku ponudu Grada stvorit</w:t>
      </w:r>
      <w:r w:rsidR="002A0749" w:rsidRPr="008926F7">
        <w:rPr>
          <w:rFonts w:asciiTheme="minorHAnsi" w:hAnsiTheme="minorHAnsi"/>
          <w:lang w:val="hr-HR"/>
        </w:rPr>
        <w:t>i</w:t>
      </w:r>
      <w:r w:rsidRPr="008926F7">
        <w:rPr>
          <w:rFonts w:asciiTheme="minorHAnsi" w:hAnsiTheme="minorHAnsi"/>
          <w:lang w:val="hr-HR"/>
        </w:rPr>
        <w:t xml:space="preserve"> njezinu razlikovnu osobinu, proširiti ponudu na dosad manje posjećena mjesta i </w:t>
      </w:r>
      <w:r w:rsidR="002A0749" w:rsidRPr="008926F7">
        <w:rPr>
          <w:rFonts w:asciiTheme="minorHAnsi" w:hAnsiTheme="minorHAnsi"/>
          <w:lang w:val="hr-HR"/>
        </w:rPr>
        <w:t>u konačnici</w:t>
      </w:r>
      <w:r w:rsidRPr="008926F7">
        <w:rPr>
          <w:rFonts w:asciiTheme="minorHAnsi" w:hAnsiTheme="minorHAnsi"/>
          <w:lang w:val="hr-HR"/>
        </w:rPr>
        <w:t xml:space="preserve"> produljiti turističku sezonu.</w:t>
      </w:r>
    </w:p>
    <w:p w:rsidR="006C4F4F" w:rsidRPr="008926F7" w:rsidRDefault="006C4F4F" w:rsidP="00E9680E">
      <w:pPr>
        <w:spacing w:after="120"/>
        <w:jc w:val="both"/>
        <w:rPr>
          <w:rFonts w:asciiTheme="minorHAnsi" w:hAnsiTheme="minorHAnsi"/>
          <w:lang w:val="hr-HR"/>
        </w:rPr>
      </w:pPr>
      <w:r w:rsidRPr="008926F7">
        <w:rPr>
          <w:rFonts w:asciiTheme="minorHAnsi" w:hAnsiTheme="minorHAnsi"/>
          <w:lang w:val="hr-HR"/>
        </w:rPr>
        <w:t xml:space="preserve">Kao temeljni ciljevi Programa javnih potreba u kulturi Grada Dubrovnika za svaku od proteklih pet godina godinu navedeni su: </w:t>
      </w:r>
    </w:p>
    <w:p w:rsidR="006C4F4F" w:rsidRPr="008926F7" w:rsidRDefault="006C4F4F" w:rsidP="00061427">
      <w:pPr>
        <w:pStyle w:val="ListParagraph"/>
        <w:numPr>
          <w:ilvl w:val="0"/>
          <w:numId w:val="44"/>
        </w:numPr>
        <w:spacing w:after="120"/>
        <w:jc w:val="both"/>
        <w:rPr>
          <w:rFonts w:asciiTheme="minorHAnsi" w:hAnsiTheme="minorHAnsi"/>
        </w:rPr>
      </w:pPr>
      <w:r w:rsidRPr="008926F7">
        <w:rPr>
          <w:rFonts w:asciiTheme="minorHAnsi" w:hAnsiTheme="minorHAnsi"/>
        </w:rPr>
        <w:t>jačanje lokalne kulturne produkcije</w:t>
      </w:r>
      <w:r w:rsidR="00061427" w:rsidRPr="008926F7">
        <w:rPr>
          <w:rFonts w:asciiTheme="minorHAnsi" w:hAnsiTheme="minorHAnsi"/>
        </w:rPr>
        <w:t>,</w:t>
      </w:r>
    </w:p>
    <w:p w:rsidR="006C4F4F" w:rsidRPr="008926F7" w:rsidRDefault="006C4F4F" w:rsidP="00061427">
      <w:pPr>
        <w:pStyle w:val="ListParagraph"/>
        <w:numPr>
          <w:ilvl w:val="0"/>
          <w:numId w:val="44"/>
        </w:numPr>
        <w:spacing w:after="120"/>
        <w:jc w:val="both"/>
        <w:rPr>
          <w:rFonts w:asciiTheme="minorHAnsi" w:hAnsiTheme="minorHAnsi"/>
        </w:rPr>
      </w:pPr>
      <w:r w:rsidRPr="008926F7">
        <w:rPr>
          <w:rFonts w:asciiTheme="minorHAnsi" w:hAnsiTheme="minorHAnsi"/>
          <w:sz w:val="22"/>
          <w:szCs w:val="22"/>
        </w:rPr>
        <w:t>podizanje razine kulturne ponude u svim gradskim kulturnim ustanovama</w:t>
      </w:r>
      <w:r w:rsidR="00061427" w:rsidRPr="008926F7">
        <w:rPr>
          <w:rFonts w:asciiTheme="minorHAnsi" w:hAnsiTheme="minorHAnsi"/>
          <w:sz w:val="22"/>
          <w:szCs w:val="22"/>
        </w:rPr>
        <w:t>,</w:t>
      </w:r>
    </w:p>
    <w:p w:rsidR="006C4F4F" w:rsidRPr="008926F7" w:rsidRDefault="006C4F4F" w:rsidP="00061427">
      <w:pPr>
        <w:pStyle w:val="ListParagraph"/>
        <w:numPr>
          <w:ilvl w:val="0"/>
          <w:numId w:val="44"/>
        </w:numPr>
        <w:spacing w:after="120"/>
        <w:jc w:val="both"/>
        <w:rPr>
          <w:rFonts w:asciiTheme="minorHAnsi" w:hAnsiTheme="minorHAnsi"/>
        </w:rPr>
      </w:pPr>
      <w:r w:rsidRPr="008926F7">
        <w:rPr>
          <w:rFonts w:asciiTheme="minorHAnsi" w:hAnsiTheme="minorHAnsi"/>
          <w:sz w:val="22"/>
          <w:szCs w:val="22"/>
        </w:rPr>
        <w:t>približavanje kulturnog proizvoda Grada Dubrovnika najširem građanstvu</w:t>
      </w:r>
      <w:r w:rsidR="00061427" w:rsidRPr="008926F7">
        <w:rPr>
          <w:rFonts w:asciiTheme="minorHAnsi" w:hAnsiTheme="minorHAnsi"/>
          <w:sz w:val="22"/>
          <w:szCs w:val="22"/>
        </w:rPr>
        <w:t>,</w:t>
      </w:r>
    </w:p>
    <w:p w:rsidR="006C4F4F" w:rsidRPr="008926F7" w:rsidRDefault="006C4F4F" w:rsidP="00061427">
      <w:pPr>
        <w:pStyle w:val="ListParagraph"/>
        <w:numPr>
          <w:ilvl w:val="0"/>
          <w:numId w:val="44"/>
        </w:numPr>
        <w:spacing w:after="120"/>
        <w:jc w:val="both"/>
        <w:rPr>
          <w:rFonts w:asciiTheme="minorHAnsi" w:hAnsiTheme="minorHAnsi"/>
        </w:rPr>
      </w:pPr>
      <w:r w:rsidRPr="008926F7">
        <w:rPr>
          <w:rFonts w:asciiTheme="minorHAnsi" w:hAnsiTheme="minorHAnsi"/>
          <w:sz w:val="22"/>
          <w:szCs w:val="22"/>
        </w:rPr>
        <w:t>donošenje poslovnih planova svih javnih ustanova u kulturi kojima je osnivač Grad Dubrovnik, usmjerenih prije svega usklađivanj</w:t>
      </w:r>
      <w:r w:rsidR="002A0749" w:rsidRPr="008926F7">
        <w:rPr>
          <w:rFonts w:asciiTheme="minorHAnsi" w:hAnsiTheme="minorHAnsi"/>
          <w:sz w:val="22"/>
          <w:szCs w:val="22"/>
        </w:rPr>
        <w:t>u</w:t>
      </w:r>
      <w:r w:rsidRPr="008926F7">
        <w:rPr>
          <w:rFonts w:asciiTheme="minorHAnsi" w:hAnsiTheme="minorHAnsi"/>
          <w:sz w:val="22"/>
          <w:szCs w:val="22"/>
        </w:rPr>
        <w:t xml:space="preserve"> repertoarne politike s potrebama građana i posjetitelja Dubrovnika, kao i kreiranj</w:t>
      </w:r>
      <w:r w:rsidR="002A0749" w:rsidRPr="008926F7">
        <w:rPr>
          <w:rFonts w:asciiTheme="minorHAnsi" w:hAnsiTheme="minorHAnsi"/>
          <w:sz w:val="22"/>
          <w:szCs w:val="22"/>
        </w:rPr>
        <w:t>u</w:t>
      </w:r>
      <w:r w:rsidRPr="008926F7">
        <w:rPr>
          <w:rFonts w:asciiTheme="minorHAnsi" w:hAnsiTheme="minorHAnsi"/>
          <w:sz w:val="22"/>
          <w:szCs w:val="22"/>
        </w:rPr>
        <w:t xml:space="preserve"> projekata koji će povećati samofinanciranj</w:t>
      </w:r>
      <w:r w:rsidR="002A0749" w:rsidRPr="008926F7">
        <w:rPr>
          <w:rFonts w:asciiTheme="minorHAnsi" w:hAnsiTheme="minorHAnsi"/>
          <w:sz w:val="22"/>
          <w:szCs w:val="22"/>
        </w:rPr>
        <w:t>e</w:t>
      </w:r>
      <w:r w:rsidRPr="008926F7">
        <w:rPr>
          <w:rFonts w:asciiTheme="minorHAnsi" w:hAnsiTheme="minorHAnsi"/>
          <w:sz w:val="22"/>
          <w:szCs w:val="22"/>
        </w:rPr>
        <w:t>.</w:t>
      </w:r>
    </w:p>
    <w:p w:rsidR="00656355" w:rsidRPr="008926F7" w:rsidRDefault="002A0749" w:rsidP="009F721D">
      <w:pPr>
        <w:spacing w:after="120"/>
        <w:jc w:val="both"/>
        <w:rPr>
          <w:rFonts w:asciiTheme="minorHAnsi" w:hAnsiTheme="minorHAnsi"/>
          <w:lang w:val="hr-HR"/>
        </w:rPr>
      </w:pPr>
      <w:r w:rsidRPr="008926F7">
        <w:rPr>
          <w:rFonts w:asciiTheme="minorHAnsi" w:hAnsiTheme="minorHAnsi"/>
          <w:lang w:val="hr-HR"/>
        </w:rPr>
        <w:t xml:space="preserve">Kao osnivač i vlasnik, </w:t>
      </w:r>
      <w:r w:rsidR="001829B2" w:rsidRPr="008926F7">
        <w:rPr>
          <w:rFonts w:asciiTheme="minorHAnsi" w:hAnsiTheme="minorHAnsi"/>
          <w:lang w:val="hr-HR"/>
        </w:rPr>
        <w:t>G</w:t>
      </w:r>
      <w:r w:rsidR="005922DF" w:rsidRPr="008926F7">
        <w:rPr>
          <w:rFonts w:asciiTheme="minorHAnsi" w:hAnsiTheme="minorHAnsi"/>
          <w:lang w:val="hr-HR"/>
        </w:rPr>
        <w:t>rad Dubrovnik je obvezan financirati plaće i troškove za zaposlene u javnim ustanovama</w:t>
      </w:r>
      <w:r w:rsidR="00A448F1" w:rsidRPr="008926F7">
        <w:rPr>
          <w:rFonts w:asciiTheme="minorHAnsi" w:hAnsiTheme="minorHAnsi"/>
          <w:lang w:val="hr-HR"/>
        </w:rPr>
        <w:t xml:space="preserve"> i </w:t>
      </w:r>
      <w:r w:rsidR="005922DF" w:rsidRPr="008926F7">
        <w:rPr>
          <w:rFonts w:asciiTheme="minorHAnsi" w:hAnsiTheme="minorHAnsi"/>
          <w:lang w:val="hr-HR"/>
        </w:rPr>
        <w:t xml:space="preserve"> osigurati sredstva za rad ustanova te održavanje i opremanje prostora koje </w:t>
      </w:r>
      <w:r w:rsidR="00A448F1" w:rsidRPr="008926F7">
        <w:rPr>
          <w:rFonts w:asciiTheme="minorHAnsi" w:hAnsiTheme="minorHAnsi"/>
          <w:lang w:val="hr-HR"/>
        </w:rPr>
        <w:t xml:space="preserve">one </w:t>
      </w:r>
      <w:r w:rsidR="005922DF" w:rsidRPr="008926F7">
        <w:rPr>
          <w:rFonts w:asciiTheme="minorHAnsi" w:hAnsiTheme="minorHAnsi"/>
          <w:lang w:val="hr-HR"/>
        </w:rPr>
        <w:t xml:space="preserve">koriste. </w:t>
      </w:r>
      <w:r w:rsidR="00A448F1" w:rsidRPr="008926F7">
        <w:rPr>
          <w:rFonts w:asciiTheme="minorHAnsi" w:hAnsiTheme="minorHAnsi"/>
          <w:lang w:val="hr-HR"/>
        </w:rPr>
        <w:t>T</w:t>
      </w:r>
      <w:r w:rsidR="00B84F27" w:rsidRPr="008926F7">
        <w:rPr>
          <w:rFonts w:asciiTheme="minorHAnsi" w:hAnsiTheme="minorHAnsi"/>
          <w:lang w:val="hr-HR"/>
        </w:rPr>
        <w:t>o</w:t>
      </w:r>
      <w:r w:rsidR="00544527" w:rsidRPr="008926F7">
        <w:rPr>
          <w:rFonts w:asciiTheme="minorHAnsi" w:hAnsiTheme="minorHAnsi"/>
          <w:lang w:val="hr-HR"/>
        </w:rPr>
        <w:t xml:space="preserve"> zakonski reguliran</w:t>
      </w:r>
      <w:r w:rsidR="00B84F27" w:rsidRPr="008926F7">
        <w:rPr>
          <w:rFonts w:asciiTheme="minorHAnsi" w:hAnsiTheme="minorHAnsi"/>
          <w:lang w:val="hr-HR"/>
        </w:rPr>
        <w:t>o uređenje odnosa dodatno je učvršćeno Kolektivnim ugovorom za zaposlene u ustanovama kulture Grada Dubrovnika koj</w:t>
      </w:r>
      <w:r w:rsidR="00A448F1" w:rsidRPr="008926F7">
        <w:rPr>
          <w:rFonts w:asciiTheme="minorHAnsi" w:hAnsiTheme="minorHAnsi"/>
          <w:lang w:val="hr-HR"/>
        </w:rPr>
        <w:t>i</w:t>
      </w:r>
      <w:r w:rsidR="00B84F27" w:rsidRPr="008926F7">
        <w:rPr>
          <w:rFonts w:asciiTheme="minorHAnsi" w:hAnsiTheme="minorHAnsi"/>
          <w:lang w:val="hr-HR"/>
        </w:rPr>
        <w:t xml:space="preserve"> je gradonačelnik Grada Dubrovnika sklopio s Hrvatskim sindikatom djelatnika u kulturi 2012. godine</w:t>
      </w:r>
      <w:r w:rsidR="004901B8" w:rsidRPr="008926F7">
        <w:rPr>
          <w:rStyle w:val="FootnoteReference"/>
          <w:rFonts w:asciiTheme="minorHAnsi" w:hAnsiTheme="minorHAnsi"/>
          <w:lang w:val="hr-HR"/>
        </w:rPr>
        <w:footnoteReference w:id="40"/>
      </w:r>
      <w:r w:rsidR="00B84F27" w:rsidRPr="008926F7">
        <w:rPr>
          <w:rFonts w:asciiTheme="minorHAnsi" w:hAnsiTheme="minorHAnsi"/>
          <w:lang w:val="hr-HR"/>
        </w:rPr>
        <w:t xml:space="preserve">. </w:t>
      </w:r>
      <w:r w:rsidR="005922DF" w:rsidRPr="008926F7">
        <w:rPr>
          <w:rFonts w:asciiTheme="minorHAnsi" w:hAnsiTheme="minorHAnsi"/>
          <w:b/>
          <w:lang w:val="hr-HR"/>
        </w:rPr>
        <w:t>U uvjetima duboke financijske krize, plaće djelatnika u kulturi (javnih ustanova u kulturi) nisu se smanjivale, nije se smanjivao broj radnih mjesta, broj organizacija koje djeluju u kulturi kao ni broj kulturnih</w:t>
      </w:r>
      <w:r w:rsidR="00656355" w:rsidRPr="008926F7">
        <w:rPr>
          <w:rFonts w:asciiTheme="minorHAnsi" w:hAnsiTheme="minorHAnsi"/>
          <w:b/>
          <w:lang w:val="hr-HR"/>
        </w:rPr>
        <w:t xml:space="preserve"> programa.</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Grad Dubrovnik</w:t>
      </w:r>
      <w:r w:rsidR="00A448F1" w:rsidRPr="008926F7">
        <w:rPr>
          <w:rFonts w:asciiTheme="minorHAnsi" w:hAnsiTheme="minorHAnsi"/>
          <w:lang w:val="hr-HR"/>
        </w:rPr>
        <w:t xml:space="preserve"> uz to </w:t>
      </w:r>
      <w:r w:rsidRPr="008926F7">
        <w:rPr>
          <w:rFonts w:asciiTheme="minorHAnsi" w:hAnsiTheme="minorHAnsi"/>
          <w:lang w:val="hr-HR"/>
        </w:rPr>
        <w:t xml:space="preserve">preko svojih nadležnih odjela sufinancira rad brojnih </w:t>
      </w:r>
      <w:r w:rsidR="00F92118" w:rsidRPr="008926F7">
        <w:rPr>
          <w:rFonts w:asciiTheme="minorHAnsi" w:hAnsiTheme="minorHAnsi"/>
          <w:lang w:val="hr-HR"/>
        </w:rPr>
        <w:t>udruga i kulturnih manifestacija</w:t>
      </w:r>
      <w:r w:rsidRPr="008926F7">
        <w:rPr>
          <w:rFonts w:asciiTheme="minorHAnsi" w:hAnsiTheme="minorHAnsi"/>
          <w:lang w:val="hr-HR"/>
        </w:rPr>
        <w:t xml:space="preserve"> pruža</w:t>
      </w:r>
      <w:r w:rsidR="00A448F1" w:rsidRPr="008926F7">
        <w:rPr>
          <w:rFonts w:asciiTheme="minorHAnsi" w:hAnsiTheme="minorHAnsi"/>
          <w:lang w:val="hr-HR"/>
        </w:rPr>
        <w:t>jući im</w:t>
      </w:r>
      <w:r w:rsidRPr="008926F7">
        <w:rPr>
          <w:rFonts w:asciiTheme="minorHAnsi" w:hAnsiTheme="minorHAnsi"/>
          <w:lang w:val="hr-HR"/>
        </w:rPr>
        <w:t xml:space="preserve"> mogućnost besplatn</w:t>
      </w:r>
      <w:r w:rsidR="00201D31" w:rsidRPr="008926F7">
        <w:rPr>
          <w:rFonts w:asciiTheme="minorHAnsi" w:hAnsiTheme="minorHAnsi"/>
          <w:lang w:val="hr-HR"/>
        </w:rPr>
        <w:t>og korištenja gradskih prostora</w:t>
      </w:r>
      <w:r w:rsidRPr="008926F7">
        <w:rPr>
          <w:rFonts w:asciiTheme="minorHAnsi" w:hAnsiTheme="minorHAnsi"/>
          <w:lang w:val="hr-HR"/>
        </w:rPr>
        <w:t xml:space="preserve"> kako bi realizirali svoje umjetničke programe (Program javnih potreba u kulturi Grada Dubrovnika za 2014. godinu).</w:t>
      </w:r>
      <w:r w:rsidR="00F92118" w:rsidRPr="008926F7">
        <w:rPr>
          <w:rFonts w:asciiTheme="minorHAnsi" w:hAnsiTheme="minorHAnsi"/>
          <w:lang w:val="hr-HR"/>
        </w:rPr>
        <w:t xml:space="preserve"> Također, </w:t>
      </w:r>
      <w:r w:rsidR="00A448F1" w:rsidRPr="008926F7">
        <w:rPr>
          <w:rFonts w:asciiTheme="minorHAnsi" w:hAnsiTheme="minorHAnsi"/>
          <w:lang w:val="hr-HR"/>
        </w:rPr>
        <w:lastRenderedPageBreak/>
        <w:t>neke su</w:t>
      </w:r>
      <w:r w:rsidR="00F92118" w:rsidRPr="008926F7">
        <w:rPr>
          <w:rFonts w:asciiTheme="minorHAnsi" w:hAnsiTheme="minorHAnsi"/>
          <w:lang w:val="hr-HR"/>
        </w:rPr>
        <w:t xml:space="preserve"> organizacij</w:t>
      </w:r>
      <w:r w:rsidR="00A448F1" w:rsidRPr="008926F7">
        <w:rPr>
          <w:rFonts w:asciiTheme="minorHAnsi" w:hAnsiTheme="minorHAnsi"/>
          <w:lang w:val="hr-HR"/>
        </w:rPr>
        <w:t>e</w:t>
      </w:r>
      <w:r w:rsidR="00F92118" w:rsidRPr="008926F7">
        <w:rPr>
          <w:rFonts w:asciiTheme="minorHAnsi" w:hAnsiTheme="minorHAnsi"/>
          <w:lang w:val="hr-HR"/>
        </w:rPr>
        <w:t xml:space="preserve"> civilnog </w:t>
      </w:r>
      <w:r w:rsidR="00515449" w:rsidRPr="008926F7">
        <w:rPr>
          <w:rFonts w:asciiTheme="minorHAnsi" w:hAnsiTheme="minorHAnsi"/>
          <w:lang w:val="hr-HR"/>
        </w:rPr>
        <w:t xml:space="preserve">društva </w:t>
      </w:r>
      <w:r w:rsidR="00F92118" w:rsidRPr="008926F7">
        <w:rPr>
          <w:rFonts w:asciiTheme="minorHAnsi" w:hAnsiTheme="minorHAnsi"/>
          <w:lang w:val="hr-HR"/>
        </w:rPr>
        <w:t>korisnic</w:t>
      </w:r>
      <w:r w:rsidR="00A448F1" w:rsidRPr="008926F7">
        <w:rPr>
          <w:rFonts w:asciiTheme="minorHAnsi" w:hAnsiTheme="minorHAnsi"/>
          <w:lang w:val="hr-HR"/>
        </w:rPr>
        <w:t>e</w:t>
      </w:r>
      <w:r w:rsidR="00F92118" w:rsidRPr="008926F7">
        <w:rPr>
          <w:rFonts w:asciiTheme="minorHAnsi" w:hAnsiTheme="minorHAnsi"/>
          <w:lang w:val="hr-HR"/>
        </w:rPr>
        <w:t xml:space="preserve"> proračuna s pozicije Upravnog odjela za urbanizam, prostorno planiranje i zaštitu okoliša</w:t>
      </w:r>
      <w:r w:rsidR="0042244A" w:rsidRPr="008926F7">
        <w:rPr>
          <w:rFonts w:asciiTheme="minorHAnsi" w:hAnsiTheme="minorHAnsi"/>
          <w:lang w:val="hr-HR"/>
        </w:rPr>
        <w:t xml:space="preserve"> i Upravnog odjela za obrazovanje, sport, socijalnu skrb i civilno društvo</w:t>
      </w:r>
      <w:r w:rsidR="00F92118" w:rsidRPr="008926F7">
        <w:rPr>
          <w:rFonts w:asciiTheme="minorHAnsi" w:hAnsiTheme="minorHAnsi"/>
          <w:lang w:val="hr-HR"/>
        </w:rPr>
        <w:t xml:space="preserve"> (surađuju s oba odjela).</w:t>
      </w:r>
    </w:p>
    <w:p w:rsidR="002E2A12" w:rsidRPr="008926F7" w:rsidRDefault="002E2A12" w:rsidP="009F721D">
      <w:pPr>
        <w:spacing w:after="120"/>
        <w:jc w:val="both"/>
        <w:rPr>
          <w:rFonts w:asciiTheme="minorHAnsi" w:hAnsiTheme="minorHAnsi"/>
          <w:b/>
          <w:lang w:val="hr-HR"/>
        </w:rPr>
      </w:pPr>
    </w:p>
    <w:p w:rsidR="000344CF" w:rsidRPr="008926F7" w:rsidRDefault="00D04C45" w:rsidP="0027665B">
      <w:pPr>
        <w:pStyle w:val="Tabela"/>
      </w:pPr>
      <w:bookmarkStart w:id="19" w:name="_Toc405368802"/>
      <w:r w:rsidRPr="008926F7">
        <w:t xml:space="preserve">Tablica </w:t>
      </w:r>
      <w:r w:rsidR="00E9680E" w:rsidRPr="008926F7">
        <w:t>9</w:t>
      </w:r>
      <w:r w:rsidRPr="008926F7">
        <w:t xml:space="preserve">. </w:t>
      </w:r>
      <w:r w:rsidR="004D681C" w:rsidRPr="008926F7">
        <w:t>Udio kulture u ukupnom proračunu</w:t>
      </w:r>
      <w:bookmarkEnd w:id="19"/>
    </w:p>
    <w:tbl>
      <w:tblPr>
        <w:tblStyle w:val="TableGrid"/>
        <w:tblW w:w="0" w:type="auto"/>
        <w:tblLook w:val="04A0" w:firstRow="1" w:lastRow="0" w:firstColumn="1" w:lastColumn="0" w:noHBand="0" w:noVBand="1"/>
      </w:tblPr>
      <w:tblGrid>
        <w:gridCol w:w="1384"/>
        <w:gridCol w:w="2693"/>
        <w:gridCol w:w="2694"/>
        <w:gridCol w:w="2517"/>
      </w:tblGrid>
      <w:tr w:rsidR="002E2A12" w:rsidRPr="00333FA8" w:rsidTr="00AC3C9C">
        <w:tc>
          <w:tcPr>
            <w:tcW w:w="1384"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p>
        </w:tc>
        <w:tc>
          <w:tcPr>
            <w:tcW w:w="2693"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Ukup</w:t>
            </w:r>
            <w:r w:rsidR="00A448F1" w:rsidRPr="008926F7">
              <w:rPr>
                <w:rFonts w:asciiTheme="minorHAnsi" w:hAnsiTheme="minorHAnsi"/>
                <w:lang w:val="hr-HR"/>
              </w:rPr>
              <w:t>an</w:t>
            </w:r>
            <w:r w:rsidRPr="008926F7">
              <w:rPr>
                <w:rFonts w:asciiTheme="minorHAnsi" w:hAnsiTheme="minorHAnsi"/>
                <w:lang w:val="hr-HR"/>
              </w:rPr>
              <w:t xml:space="preserve"> iznos proračuna </w:t>
            </w:r>
          </w:p>
        </w:tc>
        <w:tc>
          <w:tcPr>
            <w:tcW w:w="2694"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Iznos proračuna za kulturu</w:t>
            </w:r>
          </w:p>
        </w:tc>
        <w:tc>
          <w:tcPr>
            <w:tcW w:w="2517"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Kultura u ukupnom proračunu (postotak)</w:t>
            </w:r>
          </w:p>
        </w:tc>
      </w:tr>
      <w:tr w:rsidR="002E2A12" w:rsidRPr="008926F7" w:rsidTr="00AC3C9C">
        <w:tc>
          <w:tcPr>
            <w:tcW w:w="1384"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c>
          <w:tcPr>
            <w:tcW w:w="2693" w:type="dxa"/>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374.281.516</w:t>
            </w:r>
          </w:p>
        </w:tc>
        <w:tc>
          <w:tcPr>
            <w:tcW w:w="2694" w:type="dxa"/>
          </w:tcPr>
          <w:p w:rsidR="002E2A12" w:rsidRPr="008926F7" w:rsidRDefault="002E2A12" w:rsidP="000971C9">
            <w:pPr>
              <w:spacing w:after="120"/>
              <w:jc w:val="both"/>
              <w:rPr>
                <w:rFonts w:asciiTheme="minorHAnsi" w:hAnsiTheme="minorHAnsi"/>
                <w:lang w:val="hr-HR"/>
              </w:rPr>
            </w:pPr>
            <w:r w:rsidRPr="008926F7">
              <w:rPr>
                <w:rFonts w:asciiTheme="minorHAnsi" w:hAnsiTheme="minorHAnsi"/>
                <w:lang w:val="hr-HR"/>
              </w:rPr>
              <w:t>50.973.117</w:t>
            </w:r>
          </w:p>
        </w:tc>
        <w:tc>
          <w:tcPr>
            <w:tcW w:w="2517" w:type="dxa"/>
          </w:tcPr>
          <w:p w:rsidR="002E2A12" w:rsidRPr="008926F7" w:rsidRDefault="002E2A12" w:rsidP="00367013">
            <w:pPr>
              <w:spacing w:after="120"/>
              <w:jc w:val="center"/>
              <w:rPr>
                <w:rFonts w:asciiTheme="minorHAnsi" w:hAnsiTheme="minorHAnsi"/>
                <w:lang w:val="hr-HR"/>
              </w:rPr>
            </w:pPr>
            <w:r w:rsidRPr="008926F7">
              <w:rPr>
                <w:rFonts w:asciiTheme="minorHAnsi" w:hAnsiTheme="minorHAnsi"/>
                <w:lang w:val="hr-HR"/>
              </w:rPr>
              <w:t>13,6%</w:t>
            </w:r>
          </w:p>
        </w:tc>
      </w:tr>
      <w:tr w:rsidR="002E2A12" w:rsidRPr="008926F7" w:rsidTr="00AC3C9C">
        <w:tc>
          <w:tcPr>
            <w:tcW w:w="1384" w:type="dxa"/>
            <w:shd w:val="clear" w:color="auto" w:fill="C5E0B3" w:themeFill="accent6" w:themeFillTint="66"/>
          </w:tcPr>
          <w:p w:rsidR="002E2A12" w:rsidRPr="008926F7" w:rsidRDefault="002E2A12" w:rsidP="003E653A">
            <w:pPr>
              <w:spacing w:after="120"/>
              <w:jc w:val="both"/>
              <w:rPr>
                <w:rFonts w:asciiTheme="minorHAnsi" w:hAnsiTheme="minorHAnsi"/>
                <w:b/>
                <w:lang w:val="hr-HR"/>
              </w:rPr>
            </w:pPr>
            <w:r w:rsidRPr="008926F7">
              <w:rPr>
                <w:rFonts w:asciiTheme="minorHAnsi" w:hAnsiTheme="minorHAnsi"/>
                <w:b/>
                <w:lang w:val="hr-HR"/>
              </w:rPr>
              <w:t>2014</w:t>
            </w:r>
            <w:r w:rsidR="0094324C" w:rsidRPr="008926F7">
              <w:rPr>
                <w:rFonts w:asciiTheme="minorHAnsi" w:hAnsiTheme="minorHAnsi"/>
                <w:b/>
                <w:lang w:val="hr-HR"/>
              </w:rPr>
              <w:t>.</w:t>
            </w:r>
          </w:p>
        </w:tc>
        <w:tc>
          <w:tcPr>
            <w:tcW w:w="2693" w:type="dxa"/>
          </w:tcPr>
          <w:p w:rsidR="002E2A12" w:rsidRPr="008926F7" w:rsidRDefault="000971C9" w:rsidP="00367013">
            <w:pPr>
              <w:spacing w:after="120"/>
              <w:jc w:val="both"/>
              <w:rPr>
                <w:rFonts w:asciiTheme="minorHAnsi" w:hAnsiTheme="minorHAnsi"/>
                <w:b/>
                <w:lang w:val="hr-HR"/>
              </w:rPr>
            </w:pPr>
            <w:r w:rsidRPr="008926F7">
              <w:rPr>
                <w:rFonts w:asciiTheme="minorHAnsi" w:hAnsiTheme="minorHAnsi"/>
                <w:b/>
                <w:lang w:val="hr-HR"/>
              </w:rPr>
              <w:t>429.930.000</w:t>
            </w:r>
          </w:p>
        </w:tc>
        <w:tc>
          <w:tcPr>
            <w:tcW w:w="2694" w:type="dxa"/>
          </w:tcPr>
          <w:p w:rsidR="002E2A12" w:rsidRPr="008926F7" w:rsidRDefault="000971C9" w:rsidP="00367013">
            <w:pPr>
              <w:spacing w:after="120"/>
              <w:jc w:val="both"/>
              <w:rPr>
                <w:rFonts w:asciiTheme="minorHAnsi" w:hAnsiTheme="minorHAnsi"/>
                <w:b/>
                <w:lang w:val="hr-HR"/>
              </w:rPr>
            </w:pPr>
            <w:r w:rsidRPr="008926F7">
              <w:rPr>
                <w:rFonts w:asciiTheme="minorHAnsi" w:hAnsiTheme="minorHAnsi"/>
                <w:b/>
                <w:lang w:val="hr-HR"/>
              </w:rPr>
              <w:t>63.323.000</w:t>
            </w:r>
          </w:p>
        </w:tc>
        <w:tc>
          <w:tcPr>
            <w:tcW w:w="2517" w:type="dxa"/>
          </w:tcPr>
          <w:p w:rsidR="002E2A12" w:rsidRPr="008926F7" w:rsidRDefault="000971C9" w:rsidP="00367013">
            <w:pPr>
              <w:spacing w:after="120"/>
              <w:jc w:val="center"/>
              <w:rPr>
                <w:rFonts w:asciiTheme="minorHAnsi" w:hAnsiTheme="minorHAnsi"/>
                <w:b/>
                <w:lang w:val="hr-HR"/>
              </w:rPr>
            </w:pPr>
            <w:r w:rsidRPr="008926F7">
              <w:rPr>
                <w:rFonts w:asciiTheme="minorHAnsi" w:hAnsiTheme="minorHAnsi"/>
                <w:b/>
                <w:lang w:val="hr-HR"/>
              </w:rPr>
              <w:t>14,7</w:t>
            </w:r>
            <w:r w:rsidR="002E2A12" w:rsidRPr="008926F7">
              <w:rPr>
                <w:rFonts w:asciiTheme="minorHAnsi" w:hAnsiTheme="minorHAnsi"/>
                <w:b/>
                <w:lang w:val="hr-HR"/>
              </w:rPr>
              <w:t>%</w:t>
            </w:r>
          </w:p>
        </w:tc>
      </w:tr>
    </w:tbl>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3E653A" w:rsidRPr="008926F7" w:rsidRDefault="003E653A" w:rsidP="003D4612">
      <w:pPr>
        <w:spacing w:after="120"/>
        <w:jc w:val="both"/>
        <w:rPr>
          <w:rFonts w:asciiTheme="minorHAnsi" w:hAnsiTheme="minorHAnsi"/>
          <w:lang w:val="hr-HR"/>
        </w:rPr>
      </w:pPr>
    </w:p>
    <w:p w:rsidR="00ED4AE2" w:rsidRPr="008926F7" w:rsidRDefault="00ED4AE2" w:rsidP="003D4612">
      <w:pPr>
        <w:spacing w:after="120"/>
        <w:jc w:val="both"/>
        <w:rPr>
          <w:rFonts w:asciiTheme="minorHAnsi" w:hAnsiTheme="minorHAnsi"/>
          <w:lang w:val="hr-HR"/>
        </w:rPr>
      </w:pPr>
      <w:r w:rsidRPr="008926F7">
        <w:rPr>
          <w:rFonts w:asciiTheme="minorHAnsi" w:hAnsiTheme="minorHAnsi"/>
          <w:lang w:val="hr-HR"/>
        </w:rPr>
        <w:t>P</w:t>
      </w:r>
      <w:r w:rsidR="003E653A" w:rsidRPr="008926F7">
        <w:rPr>
          <w:rFonts w:asciiTheme="minorHAnsi" w:hAnsiTheme="minorHAnsi"/>
          <w:lang w:val="hr-HR"/>
        </w:rPr>
        <w:t xml:space="preserve">roračun za kulturu za 2014. godinu </w:t>
      </w:r>
      <w:r w:rsidRPr="008926F7">
        <w:rPr>
          <w:rFonts w:asciiTheme="minorHAnsi" w:hAnsiTheme="minorHAnsi"/>
          <w:lang w:val="hr-HR"/>
        </w:rPr>
        <w:t xml:space="preserve">ukupno je uvećan za 12.349.883 kune u odnosu na prethodnu godinu. </w:t>
      </w:r>
    </w:p>
    <w:p w:rsidR="003D4612" w:rsidRPr="008926F7" w:rsidRDefault="00ED4AE2" w:rsidP="003D4612">
      <w:pPr>
        <w:spacing w:after="120"/>
        <w:jc w:val="both"/>
        <w:rPr>
          <w:rFonts w:asciiTheme="minorHAnsi" w:hAnsiTheme="minorHAnsi"/>
          <w:lang w:val="hr-HR"/>
        </w:rPr>
      </w:pPr>
      <w:r w:rsidRPr="008926F7">
        <w:rPr>
          <w:rFonts w:asciiTheme="minorHAnsi" w:hAnsiTheme="minorHAnsi"/>
          <w:lang w:val="hr-HR"/>
        </w:rPr>
        <w:t xml:space="preserve">Proračun za 2014. godinu bio je inicijalno uvećan za </w:t>
      </w:r>
      <w:r w:rsidR="003E653A" w:rsidRPr="008926F7">
        <w:rPr>
          <w:rFonts w:asciiTheme="minorHAnsi" w:hAnsiTheme="minorHAnsi"/>
          <w:lang w:val="hr-HR"/>
        </w:rPr>
        <w:t xml:space="preserve">33 milijuna kuna </w:t>
      </w:r>
      <w:r w:rsidRPr="008926F7">
        <w:rPr>
          <w:rFonts w:asciiTheme="minorHAnsi" w:hAnsiTheme="minorHAnsi"/>
          <w:lang w:val="hr-HR"/>
        </w:rPr>
        <w:t xml:space="preserve">u odnosu na </w:t>
      </w:r>
      <w:r w:rsidR="003E653A" w:rsidRPr="008926F7">
        <w:rPr>
          <w:rFonts w:asciiTheme="minorHAnsi" w:hAnsiTheme="minorHAnsi"/>
          <w:lang w:val="hr-HR"/>
        </w:rPr>
        <w:t>2013. godin</w:t>
      </w:r>
      <w:r w:rsidRPr="008926F7">
        <w:rPr>
          <w:rFonts w:asciiTheme="minorHAnsi" w:hAnsiTheme="minorHAnsi"/>
          <w:lang w:val="hr-HR"/>
        </w:rPr>
        <w:t>u</w:t>
      </w:r>
      <w:r w:rsidR="003E653A" w:rsidRPr="008926F7">
        <w:rPr>
          <w:rStyle w:val="FootnoteReference"/>
          <w:rFonts w:asciiTheme="minorHAnsi" w:hAnsiTheme="minorHAnsi"/>
          <w:lang w:val="hr-HR"/>
        </w:rPr>
        <w:footnoteReference w:id="41"/>
      </w:r>
      <w:r w:rsidRPr="008926F7">
        <w:rPr>
          <w:rFonts w:asciiTheme="minorHAnsi" w:hAnsiTheme="minorHAnsi"/>
          <w:lang w:val="hr-HR"/>
        </w:rPr>
        <w:t xml:space="preserve">. </w:t>
      </w:r>
      <w:r w:rsidR="00201D31" w:rsidRPr="008926F7">
        <w:rPr>
          <w:rFonts w:asciiTheme="minorHAnsi" w:hAnsiTheme="minorHAnsi"/>
          <w:lang w:val="hr-HR"/>
        </w:rPr>
        <w:t xml:space="preserve">Dva najvažnija razloga </w:t>
      </w:r>
      <w:r w:rsidR="003E653A" w:rsidRPr="008926F7">
        <w:rPr>
          <w:rFonts w:asciiTheme="minorHAnsi" w:hAnsiTheme="minorHAnsi"/>
          <w:lang w:val="hr-HR"/>
        </w:rPr>
        <w:t xml:space="preserve">planiranog povećanja </w:t>
      </w:r>
      <w:r w:rsidR="003A2C6C" w:rsidRPr="008926F7">
        <w:rPr>
          <w:rFonts w:asciiTheme="minorHAnsi" w:hAnsiTheme="minorHAnsi"/>
          <w:lang w:val="hr-HR"/>
        </w:rPr>
        <w:t xml:space="preserve">odnosila su se na </w:t>
      </w:r>
      <w:r w:rsidR="005922DF" w:rsidRPr="008926F7">
        <w:rPr>
          <w:rFonts w:asciiTheme="minorHAnsi" w:hAnsiTheme="minorHAnsi"/>
          <w:lang w:val="hr-HR"/>
        </w:rPr>
        <w:t>očekivanje povećanog prihoda od gradskih zidina i promjena načina fi</w:t>
      </w:r>
      <w:r w:rsidR="00201D31" w:rsidRPr="008926F7">
        <w:rPr>
          <w:rFonts w:asciiTheme="minorHAnsi" w:hAnsiTheme="minorHAnsi"/>
          <w:lang w:val="hr-HR"/>
        </w:rPr>
        <w:t>nanciranja muzejskih ustanova. Naime, p</w:t>
      </w:r>
      <w:r w:rsidR="005922DF" w:rsidRPr="008926F7">
        <w:rPr>
          <w:rFonts w:asciiTheme="minorHAnsi" w:hAnsiTheme="minorHAnsi"/>
          <w:lang w:val="hr-HR"/>
        </w:rPr>
        <w:t xml:space="preserve">ovećanje rashoda od 20 milijuna kuna planiralo se </w:t>
      </w:r>
      <w:r w:rsidR="001E2647" w:rsidRPr="008926F7">
        <w:rPr>
          <w:rFonts w:asciiTheme="minorHAnsi" w:hAnsiTheme="minorHAnsi"/>
          <w:lang w:val="hr-HR"/>
        </w:rPr>
        <w:t xml:space="preserve">temeljem najave </w:t>
      </w:r>
      <w:r w:rsidR="005922DF" w:rsidRPr="008926F7">
        <w:rPr>
          <w:rFonts w:asciiTheme="minorHAnsi" w:hAnsiTheme="minorHAnsi"/>
          <w:lang w:val="hr-HR"/>
        </w:rPr>
        <w:t>da će u 2014. godini Grad Dubrovnik preuzeti upravljanje gradskim zidinama, pa su na tom projektu planirane donacije u iznosu od 20 milijuna kuna u svrhu obnove kulturne baštine, a sukladno ostvarenju očekivanih prihoda od ulaznica na gradske zidine</w:t>
      </w:r>
      <w:r w:rsidR="00E9680E" w:rsidRPr="008926F7">
        <w:rPr>
          <w:rStyle w:val="FootnoteReference"/>
          <w:rFonts w:asciiTheme="minorHAnsi" w:hAnsiTheme="minorHAnsi"/>
          <w:lang w:val="hr-HR"/>
        </w:rPr>
        <w:footnoteReference w:id="42"/>
      </w:r>
      <w:r w:rsidR="005922DF" w:rsidRPr="008926F7">
        <w:rPr>
          <w:rFonts w:asciiTheme="minorHAnsi" w:hAnsiTheme="minorHAnsi"/>
          <w:lang w:val="hr-HR"/>
        </w:rPr>
        <w:t xml:space="preserve">. </w:t>
      </w:r>
      <w:r w:rsidR="00DC233F" w:rsidRPr="008926F7">
        <w:rPr>
          <w:rFonts w:asciiTheme="minorHAnsi" w:hAnsiTheme="minorHAnsi"/>
          <w:lang w:val="hr-HR"/>
        </w:rPr>
        <w:t xml:space="preserve">Temeljem Ugovora o upravljanju i gospodarenju gradskim zidinama </w:t>
      </w:r>
      <w:r w:rsidR="00E1682E" w:rsidRPr="008926F7">
        <w:rPr>
          <w:rFonts w:asciiTheme="minorHAnsi" w:hAnsiTheme="minorHAnsi"/>
          <w:lang w:val="hr-HR"/>
        </w:rPr>
        <w:t>koj</w:t>
      </w:r>
      <w:r w:rsidR="00A448F1" w:rsidRPr="008926F7">
        <w:rPr>
          <w:rFonts w:asciiTheme="minorHAnsi" w:hAnsiTheme="minorHAnsi"/>
          <w:lang w:val="hr-HR"/>
        </w:rPr>
        <w:t>i</w:t>
      </w:r>
      <w:r w:rsidR="00E1682E" w:rsidRPr="008926F7">
        <w:rPr>
          <w:rFonts w:asciiTheme="minorHAnsi" w:hAnsiTheme="minorHAnsi"/>
          <w:lang w:val="hr-HR"/>
        </w:rPr>
        <w:t xml:space="preserve"> je Gradsko vijeće Grada Dubrovnika sklopilo s Društvom prijatelja dubrovačke starine</w:t>
      </w:r>
      <w:r w:rsidR="00DC233F" w:rsidRPr="008926F7">
        <w:rPr>
          <w:rFonts w:asciiTheme="minorHAnsi" w:hAnsiTheme="minorHAnsi"/>
          <w:lang w:val="hr-HR"/>
        </w:rPr>
        <w:t xml:space="preserve"> u prosincu </w:t>
      </w:r>
      <w:r w:rsidR="000971C9" w:rsidRPr="008926F7">
        <w:rPr>
          <w:rFonts w:asciiTheme="minorHAnsi" w:hAnsiTheme="minorHAnsi"/>
          <w:lang w:val="hr-HR"/>
        </w:rPr>
        <w:t>2010</w:t>
      </w:r>
      <w:r w:rsidR="00DC233F" w:rsidRPr="008926F7">
        <w:rPr>
          <w:rFonts w:asciiTheme="minorHAnsi" w:hAnsiTheme="minorHAnsi"/>
          <w:lang w:val="hr-HR"/>
        </w:rPr>
        <w:t>. godine prihod od ulaznica na gradske zidine dijeli se na jednake dijelove (50:5</w:t>
      </w:r>
      <w:r w:rsidR="003E653A" w:rsidRPr="008926F7">
        <w:rPr>
          <w:rFonts w:asciiTheme="minorHAnsi" w:hAnsiTheme="minorHAnsi"/>
          <w:lang w:val="hr-HR"/>
        </w:rPr>
        <w:t>0</w:t>
      </w:r>
      <w:r w:rsidR="00DC233F" w:rsidRPr="008926F7">
        <w:rPr>
          <w:rFonts w:asciiTheme="minorHAnsi" w:hAnsiTheme="minorHAnsi"/>
          <w:lang w:val="hr-HR"/>
        </w:rPr>
        <w:t xml:space="preserve">) između Grada i Društva. </w:t>
      </w:r>
      <w:r w:rsidR="00D378F9" w:rsidRPr="008926F7">
        <w:rPr>
          <w:rFonts w:asciiTheme="minorHAnsi" w:hAnsiTheme="minorHAnsi"/>
          <w:lang w:val="hr-HR"/>
        </w:rPr>
        <w:t xml:space="preserve">Nakon obračuna PDV-a, DPDS dio gradskih prihoda </w:t>
      </w:r>
      <w:r w:rsidR="00DC233F" w:rsidRPr="008926F7">
        <w:rPr>
          <w:rFonts w:asciiTheme="minorHAnsi" w:hAnsiTheme="minorHAnsi"/>
          <w:lang w:val="hr-HR"/>
        </w:rPr>
        <w:t>uplaćuje Gradu Dubrovniku na kraju svakog mjeseca</w:t>
      </w:r>
      <w:r w:rsidR="00E84775" w:rsidRPr="008926F7">
        <w:rPr>
          <w:rFonts w:asciiTheme="minorHAnsi" w:hAnsiTheme="minorHAnsi"/>
          <w:lang w:val="hr-HR"/>
        </w:rPr>
        <w:t>. Za ilustraciju, sreds</w:t>
      </w:r>
      <w:r w:rsidR="00F92118" w:rsidRPr="008926F7">
        <w:rPr>
          <w:rFonts w:asciiTheme="minorHAnsi" w:hAnsiTheme="minorHAnsi"/>
          <w:lang w:val="hr-HR"/>
        </w:rPr>
        <w:t>tva od ulaznica na zidine iznosila su u 2013. godini 51.848.317kn</w:t>
      </w:r>
      <w:r w:rsidR="00D378F9" w:rsidRPr="008926F7">
        <w:rPr>
          <w:rFonts w:asciiTheme="minorHAnsi" w:hAnsiTheme="minorHAnsi"/>
          <w:lang w:val="hr-HR"/>
        </w:rPr>
        <w:t>. Sukladno članku 36. Zakona o obnovi ugrožene spomeničke cjeline Dubrovnika</w:t>
      </w:r>
      <w:r w:rsidR="003D4612" w:rsidRPr="008926F7">
        <w:rPr>
          <w:rFonts w:asciiTheme="minorHAnsi" w:hAnsiTheme="minorHAnsi"/>
          <w:lang w:val="hr-HR"/>
        </w:rPr>
        <w:t xml:space="preserve"> (NN 19/14)</w:t>
      </w:r>
      <w:r w:rsidR="00A448F1" w:rsidRPr="008926F7">
        <w:rPr>
          <w:rFonts w:asciiTheme="minorHAnsi" w:hAnsiTheme="minorHAnsi"/>
          <w:lang w:val="hr-HR"/>
        </w:rPr>
        <w:t>,</w:t>
      </w:r>
      <w:r w:rsidR="003D4612" w:rsidRPr="008926F7">
        <w:rPr>
          <w:rStyle w:val="FootnoteReference"/>
          <w:rFonts w:asciiTheme="minorHAnsi" w:hAnsiTheme="minorHAnsi"/>
          <w:lang w:val="hr-HR"/>
        </w:rPr>
        <w:footnoteReference w:id="43"/>
      </w:r>
      <w:r w:rsidR="00D378F9" w:rsidRPr="008926F7">
        <w:rPr>
          <w:rFonts w:asciiTheme="minorHAnsi" w:hAnsiTheme="minorHAnsi"/>
          <w:lang w:val="hr-HR"/>
        </w:rPr>
        <w:t xml:space="preserve"> koji je do konačne odluke Ustavnog suda suspendiran, </w:t>
      </w:r>
      <w:r w:rsidR="00201D31" w:rsidRPr="008926F7">
        <w:rPr>
          <w:rFonts w:asciiTheme="minorHAnsi" w:hAnsiTheme="minorHAnsi"/>
          <w:lang w:val="hr-HR"/>
        </w:rPr>
        <w:t>sv</w:t>
      </w:r>
      <w:r w:rsidR="00D378F9" w:rsidRPr="008926F7">
        <w:rPr>
          <w:rFonts w:asciiTheme="minorHAnsi" w:hAnsiTheme="minorHAnsi"/>
          <w:lang w:val="hr-HR"/>
        </w:rPr>
        <w:t xml:space="preserve">i prihodi od upravljanja zidinama </w:t>
      </w:r>
      <w:r w:rsidR="00201D31" w:rsidRPr="008926F7">
        <w:rPr>
          <w:rFonts w:asciiTheme="minorHAnsi" w:hAnsiTheme="minorHAnsi"/>
          <w:lang w:val="hr-HR"/>
        </w:rPr>
        <w:t>trebal</w:t>
      </w:r>
      <w:r w:rsidR="00A448F1" w:rsidRPr="008926F7">
        <w:rPr>
          <w:rFonts w:asciiTheme="minorHAnsi" w:hAnsiTheme="minorHAnsi"/>
          <w:lang w:val="hr-HR"/>
        </w:rPr>
        <w:t>i</w:t>
      </w:r>
      <w:r w:rsidR="00201D31" w:rsidRPr="008926F7">
        <w:rPr>
          <w:rFonts w:asciiTheme="minorHAnsi" w:hAnsiTheme="minorHAnsi"/>
          <w:lang w:val="hr-HR"/>
        </w:rPr>
        <w:t xml:space="preserve"> su pripasti Gradu Dubrovniku čime bi se prihodi proračuna znatno uvećali </w:t>
      </w:r>
      <w:r w:rsidR="00A448F1" w:rsidRPr="008926F7">
        <w:rPr>
          <w:rFonts w:asciiTheme="minorHAnsi" w:hAnsiTheme="minorHAnsi"/>
          <w:lang w:val="hr-HR"/>
        </w:rPr>
        <w:t>osobito s obzirom na</w:t>
      </w:r>
      <w:r w:rsidR="00F92118" w:rsidRPr="008926F7">
        <w:rPr>
          <w:rFonts w:asciiTheme="minorHAnsi" w:hAnsiTheme="minorHAnsi"/>
          <w:lang w:val="hr-HR"/>
        </w:rPr>
        <w:t xml:space="preserve">trend povećanja </w:t>
      </w:r>
      <w:r w:rsidR="00A448F1" w:rsidRPr="008926F7">
        <w:rPr>
          <w:rFonts w:asciiTheme="minorHAnsi" w:hAnsiTheme="minorHAnsi"/>
          <w:lang w:val="hr-HR"/>
        </w:rPr>
        <w:t xml:space="preserve">broja </w:t>
      </w:r>
      <w:r w:rsidR="00F92118" w:rsidRPr="008926F7">
        <w:rPr>
          <w:rFonts w:asciiTheme="minorHAnsi" w:hAnsiTheme="minorHAnsi"/>
          <w:lang w:val="hr-HR"/>
        </w:rPr>
        <w:t>posjetitelja zidin</w:t>
      </w:r>
      <w:r w:rsidR="00A448F1" w:rsidRPr="008926F7">
        <w:rPr>
          <w:rFonts w:asciiTheme="minorHAnsi" w:hAnsiTheme="minorHAnsi"/>
          <w:lang w:val="hr-HR"/>
        </w:rPr>
        <w:t>a</w:t>
      </w:r>
      <w:r w:rsidR="00201D31" w:rsidRPr="008926F7">
        <w:rPr>
          <w:rFonts w:asciiTheme="minorHAnsi" w:hAnsiTheme="minorHAnsi"/>
          <w:lang w:val="hr-HR"/>
        </w:rPr>
        <w:t>. Uz trend povećanja broja posjetitelja</w:t>
      </w:r>
      <w:r w:rsidR="00F92118" w:rsidRPr="008926F7">
        <w:rPr>
          <w:rFonts w:asciiTheme="minorHAnsi" w:hAnsiTheme="minorHAnsi"/>
          <w:lang w:val="hr-HR"/>
        </w:rPr>
        <w:t xml:space="preserve"> te </w:t>
      </w:r>
      <w:r w:rsidR="00A448F1" w:rsidRPr="008926F7">
        <w:rPr>
          <w:rFonts w:asciiTheme="minorHAnsi" w:hAnsiTheme="minorHAnsi"/>
          <w:lang w:val="hr-HR"/>
        </w:rPr>
        <w:t xml:space="preserve">veću cijenu </w:t>
      </w:r>
      <w:r w:rsidR="00F92118" w:rsidRPr="008926F7">
        <w:rPr>
          <w:rFonts w:asciiTheme="minorHAnsi" w:hAnsiTheme="minorHAnsi"/>
          <w:lang w:val="hr-HR"/>
        </w:rPr>
        <w:t>ulaznice</w:t>
      </w:r>
      <w:r w:rsidR="00735302" w:rsidRPr="008926F7">
        <w:rPr>
          <w:rStyle w:val="FootnoteReference"/>
          <w:rFonts w:asciiTheme="minorHAnsi" w:hAnsiTheme="minorHAnsi"/>
          <w:lang w:val="hr-HR"/>
        </w:rPr>
        <w:footnoteReference w:id="44"/>
      </w:r>
      <w:r w:rsidR="00A448F1" w:rsidRPr="008926F7">
        <w:rPr>
          <w:rFonts w:asciiTheme="minorHAnsi" w:hAnsiTheme="minorHAnsi"/>
          <w:lang w:val="hr-HR"/>
        </w:rPr>
        <w:t xml:space="preserve"> može se </w:t>
      </w:r>
      <w:r w:rsidR="00D378F9" w:rsidRPr="008926F7">
        <w:rPr>
          <w:rFonts w:asciiTheme="minorHAnsi" w:hAnsiTheme="minorHAnsi"/>
          <w:lang w:val="hr-HR"/>
        </w:rPr>
        <w:t xml:space="preserve">očekivati </w:t>
      </w:r>
      <w:r w:rsidR="00A448F1" w:rsidRPr="008926F7">
        <w:rPr>
          <w:rFonts w:asciiTheme="minorHAnsi" w:hAnsiTheme="minorHAnsi"/>
          <w:lang w:val="hr-HR"/>
        </w:rPr>
        <w:t xml:space="preserve">da </w:t>
      </w:r>
      <w:r w:rsidR="00D378F9" w:rsidRPr="008926F7">
        <w:rPr>
          <w:rFonts w:asciiTheme="minorHAnsi" w:hAnsiTheme="minorHAnsi"/>
          <w:lang w:val="hr-HR"/>
        </w:rPr>
        <w:t xml:space="preserve">će </w:t>
      </w:r>
      <w:r w:rsidR="001E2647" w:rsidRPr="008926F7">
        <w:rPr>
          <w:rFonts w:asciiTheme="minorHAnsi" w:hAnsiTheme="minorHAnsi"/>
          <w:lang w:val="hr-HR"/>
        </w:rPr>
        <w:t xml:space="preserve">prihodi od zidina </w:t>
      </w:r>
      <w:r w:rsidR="00A448F1" w:rsidRPr="008926F7">
        <w:rPr>
          <w:rFonts w:asciiTheme="minorHAnsi" w:hAnsiTheme="minorHAnsi"/>
          <w:lang w:val="hr-HR"/>
        </w:rPr>
        <w:t>i dalje</w:t>
      </w:r>
      <w:r w:rsidR="00735302" w:rsidRPr="008926F7">
        <w:rPr>
          <w:rFonts w:asciiTheme="minorHAnsi" w:hAnsiTheme="minorHAnsi"/>
          <w:lang w:val="hr-HR"/>
        </w:rPr>
        <w:t xml:space="preserve"> rast</w:t>
      </w:r>
      <w:r w:rsidR="00D378F9" w:rsidRPr="008926F7">
        <w:rPr>
          <w:rFonts w:asciiTheme="minorHAnsi" w:hAnsiTheme="minorHAnsi"/>
          <w:lang w:val="hr-HR"/>
        </w:rPr>
        <w:t>i</w:t>
      </w:r>
      <w:r w:rsidR="00735302" w:rsidRPr="008926F7">
        <w:rPr>
          <w:rFonts w:asciiTheme="minorHAnsi" w:hAnsiTheme="minorHAnsi"/>
          <w:lang w:val="hr-HR"/>
        </w:rPr>
        <w:t>.</w:t>
      </w:r>
      <w:r w:rsidR="003D4612" w:rsidRPr="008926F7">
        <w:rPr>
          <w:rFonts w:asciiTheme="minorHAnsi" w:hAnsiTheme="minorHAnsi"/>
          <w:lang w:val="hr-HR"/>
        </w:rPr>
        <w:t xml:space="preserve">Izmjenama Zakona o obnovi ugrožene spomeničke cjeline Dubrovnika Grad je preuzeo dodatne obveze vezano uz </w:t>
      </w:r>
      <w:r w:rsidR="00B24245" w:rsidRPr="008926F7">
        <w:rPr>
          <w:rFonts w:asciiTheme="minorHAnsi" w:hAnsiTheme="minorHAnsi"/>
          <w:lang w:val="hr-HR"/>
        </w:rPr>
        <w:t>sufinanciranj</w:t>
      </w:r>
      <w:r w:rsidR="003D4612" w:rsidRPr="008926F7">
        <w:rPr>
          <w:rFonts w:asciiTheme="minorHAnsi" w:hAnsiTheme="minorHAnsi"/>
          <w:lang w:val="hr-HR"/>
        </w:rPr>
        <w:t>e</w:t>
      </w:r>
      <w:r w:rsidR="00B24245" w:rsidRPr="008926F7">
        <w:rPr>
          <w:rFonts w:asciiTheme="minorHAnsi" w:hAnsiTheme="minorHAnsi"/>
          <w:lang w:val="hr-HR"/>
        </w:rPr>
        <w:t xml:space="preserve"> programa obnove i plaća zaposleni</w:t>
      </w:r>
      <w:r w:rsidR="003D4612" w:rsidRPr="008926F7">
        <w:rPr>
          <w:rFonts w:asciiTheme="minorHAnsi" w:hAnsiTheme="minorHAnsi"/>
          <w:lang w:val="hr-HR"/>
        </w:rPr>
        <w:t>ka Zavoda za obnovu Dubrovnika</w:t>
      </w:r>
      <w:r w:rsidR="00B24245" w:rsidRPr="008926F7">
        <w:rPr>
          <w:rFonts w:asciiTheme="minorHAnsi" w:hAnsiTheme="minorHAnsi"/>
          <w:lang w:val="hr-HR"/>
        </w:rPr>
        <w:t xml:space="preserve"> u visini osnivačkog udjela. </w:t>
      </w:r>
    </w:p>
    <w:p w:rsidR="002A0D25"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Drugi </w:t>
      </w:r>
      <w:r w:rsidR="00A448F1" w:rsidRPr="008926F7">
        <w:rPr>
          <w:rFonts w:asciiTheme="minorHAnsi" w:hAnsiTheme="minorHAnsi"/>
          <w:lang w:val="hr-HR"/>
        </w:rPr>
        <w:t xml:space="preserve">važan </w:t>
      </w:r>
      <w:r w:rsidRPr="008926F7">
        <w:rPr>
          <w:rFonts w:asciiTheme="minorHAnsi" w:hAnsiTheme="minorHAnsi"/>
          <w:lang w:val="hr-HR"/>
        </w:rPr>
        <w:t>razlog za povećanje rashoda razdjela Kultura je</w:t>
      </w:r>
      <w:r w:rsidR="00A448F1" w:rsidRPr="008926F7">
        <w:rPr>
          <w:rFonts w:asciiTheme="minorHAnsi" w:hAnsiTheme="minorHAnsi"/>
          <w:lang w:val="hr-HR"/>
        </w:rPr>
        <w:t>st</w:t>
      </w:r>
      <w:r w:rsidRPr="008926F7">
        <w:rPr>
          <w:rFonts w:asciiTheme="minorHAnsi" w:hAnsiTheme="minorHAnsi"/>
          <w:lang w:val="hr-HR"/>
        </w:rPr>
        <w:t xml:space="preserve"> promjena način</w:t>
      </w:r>
      <w:r w:rsidR="00A448F1" w:rsidRPr="008926F7">
        <w:rPr>
          <w:rFonts w:asciiTheme="minorHAnsi" w:hAnsiTheme="minorHAnsi"/>
          <w:lang w:val="hr-HR"/>
        </w:rPr>
        <w:t>a</w:t>
      </w:r>
      <w:r w:rsidRPr="008926F7">
        <w:rPr>
          <w:rFonts w:asciiTheme="minorHAnsi" w:hAnsiTheme="minorHAnsi"/>
          <w:lang w:val="hr-HR"/>
        </w:rPr>
        <w:t xml:space="preserve"> financiranja muzejskih ustanova kojima je osnivač Grad Dubrovnik. Naime, prihod koj</w:t>
      </w:r>
      <w:r w:rsidR="00A448F1" w:rsidRPr="008926F7">
        <w:rPr>
          <w:rFonts w:asciiTheme="minorHAnsi" w:hAnsiTheme="minorHAnsi"/>
          <w:lang w:val="hr-HR"/>
        </w:rPr>
        <w:t>i</w:t>
      </w:r>
      <w:r w:rsidRPr="008926F7">
        <w:rPr>
          <w:rFonts w:asciiTheme="minorHAnsi" w:hAnsiTheme="minorHAnsi"/>
          <w:lang w:val="hr-HR"/>
        </w:rPr>
        <w:t xml:space="preserve"> ustanove Dubrovački muzeji, Umjetnička galerija Dubrovnik, Dom Marina Držića i Prirodoslovni muzej Dubrovnik ostvare prodajom </w:t>
      </w:r>
      <w:r w:rsidRPr="008926F7">
        <w:rPr>
          <w:rFonts w:asciiTheme="minorHAnsi" w:hAnsiTheme="minorHAnsi"/>
          <w:lang w:val="hr-HR"/>
        </w:rPr>
        <w:lastRenderedPageBreak/>
        <w:t>ulaznica od 2014. godine redovito se uplać</w:t>
      </w:r>
      <w:r w:rsidR="009039E6" w:rsidRPr="008926F7">
        <w:rPr>
          <w:rFonts w:asciiTheme="minorHAnsi" w:hAnsiTheme="minorHAnsi"/>
          <w:lang w:val="hr-HR"/>
        </w:rPr>
        <w:t xml:space="preserve">uje </w:t>
      </w:r>
      <w:r w:rsidRPr="008926F7">
        <w:rPr>
          <w:rFonts w:asciiTheme="minorHAnsi" w:hAnsiTheme="minorHAnsi"/>
          <w:lang w:val="hr-HR"/>
        </w:rPr>
        <w:t xml:space="preserve">u </w:t>
      </w:r>
      <w:r w:rsidR="00A448F1" w:rsidRPr="008926F7">
        <w:rPr>
          <w:rFonts w:asciiTheme="minorHAnsi" w:hAnsiTheme="minorHAnsi"/>
          <w:lang w:val="hr-HR"/>
        </w:rPr>
        <w:t>p</w:t>
      </w:r>
      <w:r w:rsidRPr="008926F7">
        <w:rPr>
          <w:rFonts w:asciiTheme="minorHAnsi" w:hAnsiTheme="minorHAnsi"/>
          <w:lang w:val="hr-HR"/>
        </w:rPr>
        <w:t xml:space="preserve">roračun Grada Dubrovnika. </w:t>
      </w:r>
      <w:r w:rsidR="009039E6" w:rsidRPr="008926F7">
        <w:rPr>
          <w:rFonts w:asciiTheme="minorHAnsi" w:hAnsiTheme="minorHAnsi"/>
          <w:lang w:val="hr-HR"/>
        </w:rPr>
        <w:t xml:space="preserve">Pri donošenju </w:t>
      </w:r>
      <w:r w:rsidR="00A448F1" w:rsidRPr="008926F7">
        <w:rPr>
          <w:rFonts w:asciiTheme="minorHAnsi" w:hAnsiTheme="minorHAnsi"/>
          <w:lang w:val="hr-HR"/>
        </w:rPr>
        <w:t>t</w:t>
      </w:r>
      <w:r w:rsidR="009039E6" w:rsidRPr="008926F7">
        <w:rPr>
          <w:rFonts w:asciiTheme="minorHAnsi" w:hAnsiTheme="minorHAnsi"/>
          <w:lang w:val="hr-HR"/>
        </w:rPr>
        <w:t xml:space="preserve">e odluke Grad se pozvao na </w:t>
      </w:r>
      <w:r w:rsidRPr="008926F7">
        <w:rPr>
          <w:rFonts w:asciiTheme="minorHAnsi" w:hAnsiTheme="minorHAnsi"/>
          <w:lang w:val="hr-HR"/>
        </w:rPr>
        <w:t>Zakon o proračunu</w:t>
      </w:r>
      <w:r w:rsidR="00A448F1" w:rsidRPr="008926F7">
        <w:rPr>
          <w:rFonts w:asciiTheme="minorHAnsi" w:hAnsiTheme="minorHAnsi"/>
          <w:lang w:val="hr-HR"/>
        </w:rPr>
        <w:t>,</w:t>
      </w:r>
      <w:r w:rsidRPr="008926F7">
        <w:rPr>
          <w:rFonts w:asciiTheme="minorHAnsi" w:hAnsiTheme="minorHAnsi"/>
          <w:lang w:val="hr-HR"/>
        </w:rPr>
        <w:t xml:space="preserve"> t</w:t>
      </w:r>
      <w:r w:rsidR="009039E6" w:rsidRPr="008926F7">
        <w:rPr>
          <w:rFonts w:asciiTheme="minorHAnsi" w:hAnsiTheme="minorHAnsi"/>
          <w:lang w:val="hr-HR"/>
        </w:rPr>
        <w:t xml:space="preserve">e je tu odredbu uredio </w:t>
      </w:r>
      <w:r w:rsidRPr="008926F7">
        <w:rPr>
          <w:rFonts w:asciiTheme="minorHAnsi" w:hAnsiTheme="minorHAnsi"/>
          <w:lang w:val="hr-HR"/>
        </w:rPr>
        <w:t>Odlukom o izvršenju Proračuna Grada Dubrovnika za 2014. godinu</w:t>
      </w:r>
      <w:r w:rsidR="009039E6" w:rsidRPr="008926F7">
        <w:rPr>
          <w:rFonts w:asciiTheme="minorHAnsi" w:hAnsiTheme="minorHAnsi"/>
          <w:lang w:val="hr-HR"/>
        </w:rPr>
        <w:t xml:space="preserve">. </w:t>
      </w:r>
      <w:r w:rsidRPr="008926F7">
        <w:rPr>
          <w:rFonts w:asciiTheme="minorHAnsi" w:hAnsiTheme="minorHAnsi"/>
          <w:lang w:val="hr-HR"/>
        </w:rPr>
        <w:t xml:space="preserve">Primjenom </w:t>
      </w:r>
      <w:r w:rsidR="00A448F1" w:rsidRPr="008926F7">
        <w:rPr>
          <w:rFonts w:asciiTheme="minorHAnsi" w:hAnsiTheme="minorHAnsi"/>
          <w:lang w:val="hr-HR"/>
        </w:rPr>
        <w:t>O</w:t>
      </w:r>
      <w:r w:rsidRPr="008926F7">
        <w:rPr>
          <w:rFonts w:asciiTheme="minorHAnsi" w:hAnsiTheme="minorHAnsi"/>
          <w:lang w:val="hr-HR"/>
        </w:rPr>
        <w:t xml:space="preserve">dluke </w:t>
      </w:r>
      <w:r w:rsidR="00A448F1" w:rsidRPr="008926F7">
        <w:rPr>
          <w:rFonts w:asciiTheme="minorHAnsi" w:hAnsiTheme="minorHAnsi"/>
          <w:lang w:val="hr-HR"/>
        </w:rPr>
        <w:t>većina</w:t>
      </w:r>
      <w:r w:rsidRPr="008926F7">
        <w:rPr>
          <w:rFonts w:asciiTheme="minorHAnsi" w:hAnsiTheme="minorHAnsi"/>
          <w:lang w:val="hr-HR"/>
        </w:rPr>
        <w:t xml:space="preserve"> vlastitih prihoda navedenih ustanova posta</w:t>
      </w:r>
      <w:r w:rsidR="00A448F1" w:rsidRPr="008926F7">
        <w:rPr>
          <w:rFonts w:asciiTheme="minorHAnsi" w:hAnsiTheme="minorHAnsi"/>
          <w:lang w:val="hr-HR"/>
        </w:rPr>
        <w:t>la</w:t>
      </w:r>
      <w:r w:rsidR="009039E6" w:rsidRPr="008926F7">
        <w:rPr>
          <w:rFonts w:asciiTheme="minorHAnsi" w:hAnsiTheme="minorHAnsi"/>
          <w:lang w:val="hr-HR"/>
        </w:rPr>
        <w:t xml:space="preserve"> je</w:t>
      </w:r>
      <w:r w:rsidRPr="008926F7">
        <w:rPr>
          <w:rFonts w:asciiTheme="minorHAnsi" w:hAnsiTheme="minorHAnsi"/>
          <w:lang w:val="hr-HR"/>
        </w:rPr>
        <w:t xml:space="preserve"> prihod </w:t>
      </w:r>
      <w:r w:rsidR="00A448F1" w:rsidRPr="008926F7">
        <w:rPr>
          <w:rFonts w:asciiTheme="minorHAnsi" w:hAnsiTheme="minorHAnsi"/>
          <w:lang w:val="hr-HR"/>
        </w:rPr>
        <w:t>p</w:t>
      </w:r>
      <w:r w:rsidRPr="008926F7">
        <w:rPr>
          <w:rFonts w:asciiTheme="minorHAnsi" w:hAnsiTheme="minorHAnsi"/>
          <w:lang w:val="hr-HR"/>
        </w:rPr>
        <w:t>roračuna</w:t>
      </w:r>
      <w:r w:rsidR="00A448F1" w:rsidRPr="008926F7">
        <w:rPr>
          <w:rFonts w:asciiTheme="minorHAnsi" w:hAnsiTheme="minorHAnsi"/>
          <w:lang w:val="hr-HR"/>
        </w:rPr>
        <w:t>,</w:t>
      </w:r>
      <w:r w:rsidRPr="008926F7">
        <w:rPr>
          <w:rFonts w:asciiTheme="minorHAnsi" w:hAnsiTheme="minorHAnsi"/>
          <w:lang w:val="hr-HR"/>
        </w:rPr>
        <w:t xml:space="preserve"> pa </w:t>
      </w:r>
      <w:r w:rsidR="009039E6" w:rsidRPr="008926F7">
        <w:rPr>
          <w:rFonts w:asciiTheme="minorHAnsi" w:hAnsiTheme="minorHAnsi"/>
          <w:lang w:val="hr-HR"/>
        </w:rPr>
        <w:t>s</w:t>
      </w:r>
      <w:r w:rsidR="00515449" w:rsidRPr="008926F7">
        <w:rPr>
          <w:rFonts w:asciiTheme="minorHAnsi" w:hAnsiTheme="minorHAnsi"/>
          <w:lang w:val="hr-HR"/>
        </w:rPr>
        <w:t>e</w:t>
      </w:r>
      <w:r w:rsidR="009039E6" w:rsidRPr="008926F7">
        <w:rPr>
          <w:rFonts w:asciiTheme="minorHAnsi" w:hAnsiTheme="minorHAnsi"/>
          <w:lang w:val="hr-HR"/>
        </w:rPr>
        <w:t xml:space="preserve"> i rashodi </w:t>
      </w:r>
      <w:r w:rsidRPr="008926F7">
        <w:rPr>
          <w:rFonts w:asciiTheme="minorHAnsi" w:hAnsiTheme="minorHAnsi"/>
          <w:lang w:val="hr-HR"/>
        </w:rPr>
        <w:t xml:space="preserve">koje su do sada ustanove iz njih financirale od </w:t>
      </w:r>
      <w:r w:rsidR="009039E6" w:rsidRPr="008926F7">
        <w:rPr>
          <w:rFonts w:asciiTheme="minorHAnsi" w:hAnsiTheme="minorHAnsi"/>
          <w:lang w:val="hr-HR"/>
        </w:rPr>
        <w:t xml:space="preserve">2014. godine financiraju </w:t>
      </w:r>
      <w:r w:rsidRPr="008926F7">
        <w:rPr>
          <w:rFonts w:asciiTheme="minorHAnsi" w:hAnsiTheme="minorHAnsi"/>
          <w:lang w:val="hr-HR"/>
        </w:rPr>
        <w:t xml:space="preserve">iz gradskog </w:t>
      </w:r>
      <w:r w:rsidR="004B13F6" w:rsidRPr="008926F7">
        <w:rPr>
          <w:rFonts w:asciiTheme="minorHAnsi" w:hAnsiTheme="minorHAnsi"/>
          <w:lang w:val="hr-HR"/>
        </w:rPr>
        <w:t>p</w:t>
      </w:r>
      <w:r w:rsidRPr="008926F7">
        <w:rPr>
          <w:rFonts w:asciiTheme="minorHAnsi" w:hAnsiTheme="minorHAnsi"/>
          <w:lang w:val="hr-HR"/>
        </w:rPr>
        <w:t>roračuna. Očekivani prihod od ulaznica u navedene muzejske ustanove u 2014. godini iznosi 11 milijuna kuna</w:t>
      </w:r>
      <w:r w:rsidR="004B13F6" w:rsidRPr="008926F7">
        <w:rPr>
          <w:rFonts w:asciiTheme="minorHAnsi" w:hAnsiTheme="minorHAnsi"/>
          <w:lang w:val="hr-HR"/>
        </w:rPr>
        <w:t>,</w:t>
      </w:r>
      <w:r w:rsidRPr="008926F7">
        <w:rPr>
          <w:rFonts w:asciiTheme="minorHAnsi" w:hAnsiTheme="minorHAnsi"/>
          <w:lang w:val="hr-HR"/>
        </w:rPr>
        <w:t xml:space="preserve"> pa su za tolik</w:t>
      </w:r>
      <w:r w:rsidR="004B13F6" w:rsidRPr="008926F7">
        <w:rPr>
          <w:rFonts w:asciiTheme="minorHAnsi" w:hAnsiTheme="minorHAnsi"/>
          <w:lang w:val="hr-HR"/>
        </w:rPr>
        <w:t xml:space="preserve">o </w:t>
      </w:r>
      <w:r w:rsidRPr="008926F7">
        <w:rPr>
          <w:rFonts w:asciiTheme="minorHAnsi" w:hAnsiTheme="minorHAnsi"/>
          <w:lang w:val="hr-HR"/>
        </w:rPr>
        <w:t xml:space="preserve">povećani i rashodi </w:t>
      </w:r>
      <w:r w:rsidR="004B13F6" w:rsidRPr="008926F7">
        <w:rPr>
          <w:rFonts w:asciiTheme="minorHAnsi" w:hAnsiTheme="minorHAnsi"/>
          <w:lang w:val="hr-HR"/>
        </w:rPr>
        <w:t>p</w:t>
      </w:r>
      <w:r w:rsidRPr="008926F7">
        <w:rPr>
          <w:rFonts w:asciiTheme="minorHAnsi" w:hAnsiTheme="minorHAnsi"/>
          <w:lang w:val="hr-HR"/>
        </w:rPr>
        <w:t xml:space="preserve">roračuna na pozicijama </w:t>
      </w:r>
      <w:r w:rsidR="004B13F6" w:rsidRPr="008926F7">
        <w:rPr>
          <w:rFonts w:asciiTheme="minorHAnsi" w:hAnsiTheme="minorHAnsi"/>
          <w:lang w:val="hr-HR"/>
        </w:rPr>
        <w:t>t</w:t>
      </w:r>
      <w:r w:rsidRPr="008926F7">
        <w:rPr>
          <w:rFonts w:asciiTheme="minorHAnsi" w:hAnsiTheme="minorHAnsi"/>
          <w:lang w:val="hr-HR"/>
        </w:rPr>
        <w:t xml:space="preserve">ih ustanova. </w:t>
      </w:r>
      <w:r w:rsidR="009039E6" w:rsidRPr="008926F7">
        <w:rPr>
          <w:rFonts w:asciiTheme="minorHAnsi" w:hAnsiTheme="minorHAnsi"/>
          <w:lang w:val="hr-HR"/>
        </w:rPr>
        <w:t xml:space="preserve">U obrazloženju </w:t>
      </w:r>
      <w:r w:rsidR="004B13F6" w:rsidRPr="008926F7">
        <w:rPr>
          <w:rFonts w:asciiTheme="minorHAnsi" w:hAnsiTheme="minorHAnsi"/>
          <w:lang w:val="hr-HR"/>
        </w:rPr>
        <w:t>O</w:t>
      </w:r>
      <w:r w:rsidR="009039E6" w:rsidRPr="008926F7">
        <w:rPr>
          <w:rFonts w:asciiTheme="minorHAnsi" w:hAnsiTheme="minorHAnsi"/>
          <w:lang w:val="hr-HR"/>
        </w:rPr>
        <w:t xml:space="preserve">dluke </w:t>
      </w:r>
      <w:r w:rsidR="004B13F6" w:rsidRPr="008926F7">
        <w:rPr>
          <w:rFonts w:asciiTheme="minorHAnsi" w:hAnsiTheme="minorHAnsi"/>
          <w:lang w:val="hr-HR"/>
        </w:rPr>
        <w:t>rečeno</w:t>
      </w:r>
      <w:r w:rsidR="009039E6" w:rsidRPr="008926F7">
        <w:rPr>
          <w:rFonts w:asciiTheme="minorHAnsi" w:hAnsiTheme="minorHAnsi"/>
          <w:lang w:val="hr-HR"/>
        </w:rPr>
        <w:t xml:space="preserve"> je kako „z</w:t>
      </w:r>
      <w:r w:rsidRPr="008926F7">
        <w:rPr>
          <w:rFonts w:asciiTheme="minorHAnsi" w:hAnsiTheme="minorHAnsi"/>
          <w:lang w:val="hr-HR"/>
        </w:rPr>
        <w:t>a navedene muzejske ustanove ovo ne znači promjenu iznosa ukupnih prihoda nego samo promjenu izvora financiranja te neće utjecati na izvršenje programa</w:t>
      </w:r>
      <w:r w:rsidR="009039E6" w:rsidRPr="008926F7">
        <w:rPr>
          <w:rFonts w:asciiTheme="minorHAnsi" w:hAnsiTheme="minorHAnsi"/>
          <w:lang w:val="hr-HR"/>
        </w:rPr>
        <w:t>“</w:t>
      </w:r>
      <w:r w:rsidRPr="008926F7">
        <w:rPr>
          <w:rStyle w:val="FootnoteReference"/>
          <w:rFonts w:asciiTheme="minorHAnsi" w:hAnsiTheme="minorHAnsi"/>
          <w:lang w:val="hr-HR"/>
        </w:rPr>
        <w:footnoteReference w:id="45"/>
      </w:r>
      <w:r w:rsidR="00061427" w:rsidRPr="008926F7">
        <w:rPr>
          <w:rFonts w:asciiTheme="minorHAnsi" w:hAnsiTheme="minorHAnsi"/>
          <w:lang w:val="hr-HR"/>
        </w:rPr>
        <w:t>.</w:t>
      </w:r>
    </w:p>
    <w:p w:rsidR="00FE5F98" w:rsidRPr="008926F7" w:rsidRDefault="002A0D25" w:rsidP="00FE5F98">
      <w:pPr>
        <w:spacing w:after="120"/>
        <w:jc w:val="both"/>
        <w:rPr>
          <w:rFonts w:eastAsia="Times New Roman"/>
          <w:lang w:val="hr-HR"/>
        </w:rPr>
      </w:pPr>
      <w:r w:rsidRPr="008926F7">
        <w:rPr>
          <w:rFonts w:asciiTheme="minorHAnsi" w:hAnsiTheme="minorHAnsi"/>
          <w:lang w:val="hr-HR"/>
        </w:rPr>
        <w:t>Ulaz u muzeje, kao i sve ostale javne ustanove u kultur</w:t>
      </w:r>
      <w:r w:rsidR="00515449" w:rsidRPr="008926F7">
        <w:rPr>
          <w:rFonts w:asciiTheme="minorHAnsi" w:hAnsiTheme="minorHAnsi"/>
          <w:lang w:val="hr-HR"/>
        </w:rPr>
        <w:t>i</w:t>
      </w:r>
      <w:r w:rsidR="004B13F6" w:rsidRPr="008926F7">
        <w:rPr>
          <w:rFonts w:asciiTheme="minorHAnsi" w:hAnsiTheme="minorHAnsi"/>
          <w:lang w:val="hr-HR"/>
        </w:rPr>
        <w:t xml:space="preserve"> te</w:t>
      </w:r>
      <w:r w:rsidRPr="008926F7">
        <w:rPr>
          <w:rFonts w:asciiTheme="minorHAnsi" w:hAnsiTheme="minorHAnsi"/>
          <w:lang w:val="hr-HR"/>
        </w:rPr>
        <w:t xml:space="preserve"> i ulaz na dubrovačke zidine omogućen</w:t>
      </w:r>
      <w:r w:rsidR="00C10763" w:rsidRPr="008926F7">
        <w:rPr>
          <w:rFonts w:asciiTheme="minorHAnsi" w:hAnsiTheme="minorHAnsi"/>
          <w:lang w:val="hr-HR"/>
        </w:rPr>
        <w:t xml:space="preserve"> je po sniženoj zbirnoj cijeni </w:t>
      </w:r>
      <w:r w:rsidR="00C10763" w:rsidRPr="008926F7">
        <w:rPr>
          <w:rFonts w:asciiTheme="minorHAnsi" w:hAnsiTheme="minorHAnsi"/>
          <w:b/>
          <w:lang w:val="hr-HR"/>
        </w:rPr>
        <w:t>Dubrovačkom karticom</w:t>
      </w:r>
      <w:r w:rsidR="00C10763" w:rsidRPr="008926F7">
        <w:rPr>
          <w:rFonts w:asciiTheme="minorHAnsi" w:hAnsiTheme="minorHAnsi"/>
          <w:lang w:val="hr-HR"/>
        </w:rPr>
        <w:t>.</w:t>
      </w:r>
      <w:r w:rsidR="007D4C98" w:rsidRPr="008926F7">
        <w:rPr>
          <w:rFonts w:asciiTheme="minorHAnsi" w:hAnsiTheme="minorHAnsi"/>
          <w:lang w:val="hr-HR"/>
        </w:rPr>
        <w:t xml:space="preserve"> Dubrovačka kartica je projekt koj</w:t>
      </w:r>
      <w:r w:rsidR="004B13F6" w:rsidRPr="008926F7">
        <w:rPr>
          <w:rFonts w:asciiTheme="minorHAnsi" w:hAnsiTheme="minorHAnsi"/>
          <w:lang w:val="hr-HR"/>
        </w:rPr>
        <w:t>i</w:t>
      </w:r>
      <w:r w:rsidR="007D4C98" w:rsidRPr="008926F7">
        <w:rPr>
          <w:rFonts w:asciiTheme="minorHAnsi" w:hAnsiTheme="minorHAnsi"/>
          <w:lang w:val="hr-HR"/>
        </w:rPr>
        <w:t xml:space="preserve"> je Upravni odjel za kulturu i baštinu započeo  2010. </w:t>
      </w:r>
      <w:r w:rsidR="004B13F6" w:rsidRPr="008926F7">
        <w:rPr>
          <w:rFonts w:asciiTheme="minorHAnsi" w:hAnsiTheme="minorHAnsi"/>
          <w:lang w:val="hr-HR"/>
        </w:rPr>
        <w:t>G</w:t>
      </w:r>
      <w:r w:rsidR="007D4C98" w:rsidRPr="008926F7">
        <w:rPr>
          <w:rFonts w:asciiTheme="minorHAnsi" w:hAnsiTheme="minorHAnsi"/>
          <w:lang w:val="hr-HR"/>
        </w:rPr>
        <w:t>odine</w:t>
      </w:r>
      <w:r w:rsidR="004B13F6" w:rsidRPr="008926F7">
        <w:rPr>
          <w:rFonts w:asciiTheme="minorHAnsi" w:hAnsiTheme="minorHAnsi"/>
          <w:lang w:val="hr-HR"/>
        </w:rPr>
        <w:t xml:space="preserve">, a u </w:t>
      </w:r>
      <w:r w:rsidR="007D4C98" w:rsidRPr="008926F7">
        <w:rPr>
          <w:rFonts w:asciiTheme="minorHAnsi" w:hAnsiTheme="minorHAnsi"/>
          <w:lang w:val="hr-HR"/>
        </w:rPr>
        <w:t>tri godine realizacije projekta ostvar</w:t>
      </w:r>
      <w:r w:rsidR="004B13F6" w:rsidRPr="008926F7">
        <w:rPr>
          <w:rFonts w:asciiTheme="minorHAnsi" w:hAnsiTheme="minorHAnsi"/>
          <w:lang w:val="hr-HR"/>
        </w:rPr>
        <w:t>en je</w:t>
      </w:r>
      <w:r w:rsidR="007D4C98" w:rsidRPr="008926F7">
        <w:rPr>
          <w:rFonts w:asciiTheme="minorHAnsi" w:hAnsiTheme="minorHAnsi"/>
          <w:lang w:val="hr-HR"/>
        </w:rPr>
        <w:t xml:space="preserve"> prihod od 4.494.724kn. </w:t>
      </w:r>
      <w:r w:rsidR="004B13F6" w:rsidRPr="008926F7">
        <w:rPr>
          <w:rFonts w:asciiTheme="minorHAnsi" w:hAnsiTheme="minorHAnsi"/>
          <w:lang w:val="hr-HR"/>
        </w:rPr>
        <w:t xml:space="preserve">Budući da </w:t>
      </w:r>
      <w:r w:rsidR="002178CC" w:rsidRPr="008926F7">
        <w:rPr>
          <w:rFonts w:asciiTheme="minorHAnsi" w:hAnsiTheme="minorHAnsi"/>
          <w:lang w:val="hr-HR"/>
        </w:rPr>
        <w:t xml:space="preserve">rashodovna strana </w:t>
      </w:r>
      <w:r w:rsidR="004B13F6" w:rsidRPr="008926F7">
        <w:rPr>
          <w:rFonts w:asciiTheme="minorHAnsi" w:hAnsiTheme="minorHAnsi"/>
          <w:lang w:val="hr-HR"/>
        </w:rPr>
        <w:t>t</w:t>
      </w:r>
      <w:r w:rsidR="002178CC" w:rsidRPr="008926F7">
        <w:rPr>
          <w:rFonts w:asciiTheme="minorHAnsi" w:hAnsiTheme="minorHAnsi"/>
          <w:lang w:val="hr-HR"/>
        </w:rPr>
        <w:t xml:space="preserve">og projekta u proračunu iznosi 2.600.000kn, Dubrovačka kartica ostvarila je cca 2 milijuna kuna prihoda. </w:t>
      </w:r>
      <w:r w:rsidR="00FE5F98" w:rsidRPr="008926F7">
        <w:rPr>
          <w:rFonts w:asciiTheme="minorHAnsi" w:hAnsiTheme="minorHAnsi"/>
          <w:lang w:val="hr-HR"/>
        </w:rPr>
        <w:t xml:space="preserve">Iako </w:t>
      </w:r>
      <w:r w:rsidR="004B13F6" w:rsidRPr="008926F7">
        <w:rPr>
          <w:rFonts w:asciiTheme="minorHAnsi" w:hAnsiTheme="minorHAnsi"/>
          <w:lang w:val="hr-HR"/>
        </w:rPr>
        <w:t xml:space="preserve">točna </w:t>
      </w:r>
      <w:r w:rsidR="00FE5F98" w:rsidRPr="008926F7">
        <w:rPr>
          <w:rFonts w:asciiTheme="minorHAnsi" w:hAnsiTheme="minorHAnsi"/>
          <w:lang w:val="hr-HR"/>
        </w:rPr>
        <w:t>statistika o broju posjetitelja</w:t>
      </w:r>
      <w:r w:rsidR="004B13F6" w:rsidRPr="008926F7">
        <w:rPr>
          <w:rFonts w:asciiTheme="minorHAnsi" w:hAnsiTheme="minorHAnsi"/>
          <w:lang w:val="hr-HR"/>
        </w:rPr>
        <w:t xml:space="preserve"> nije dostupna</w:t>
      </w:r>
      <w:r w:rsidR="00FE5F98" w:rsidRPr="008926F7">
        <w:rPr>
          <w:rFonts w:asciiTheme="minorHAnsi" w:hAnsiTheme="minorHAnsi"/>
          <w:lang w:val="hr-HR"/>
        </w:rPr>
        <w:t xml:space="preserve">, </w:t>
      </w:r>
      <w:r w:rsidR="00FE5F98" w:rsidRPr="008926F7">
        <w:rPr>
          <w:rFonts w:eastAsia="Times New Roman"/>
          <w:lang w:val="hr-HR"/>
        </w:rPr>
        <w:t xml:space="preserve">Grad Dubrovnik je objavio kako mnoge ustanove imaju </w:t>
      </w:r>
      <w:r w:rsidR="004B13F6" w:rsidRPr="008926F7">
        <w:rPr>
          <w:rFonts w:eastAsia="Times New Roman"/>
          <w:lang w:val="hr-HR"/>
        </w:rPr>
        <w:t>više</w:t>
      </w:r>
      <w:r w:rsidR="00FE5F98" w:rsidRPr="008926F7">
        <w:rPr>
          <w:rFonts w:eastAsia="Times New Roman"/>
          <w:lang w:val="hr-HR"/>
        </w:rPr>
        <w:t xml:space="preserve"> posjetiteljanego prije uvođenja Dubrovačke kartice. Podatci Dubrovačkih muzeja pokazuju da je ukup</w:t>
      </w:r>
      <w:r w:rsidR="004B13F6" w:rsidRPr="008926F7">
        <w:rPr>
          <w:rFonts w:eastAsia="Times New Roman"/>
          <w:lang w:val="hr-HR"/>
        </w:rPr>
        <w:t>an</w:t>
      </w:r>
      <w:r w:rsidR="00FE5F98" w:rsidRPr="008926F7">
        <w:rPr>
          <w:rFonts w:eastAsia="Times New Roman"/>
          <w:lang w:val="hr-HR"/>
        </w:rPr>
        <w:t xml:space="preserve"> prihod od ulaznica (</w:t>
      </w:r>
      <w:r w:rsidR="004B13F6" w:rsidRPr="008926F7">
        <w:rPr>
          <w:rFonts w:eastAsia="Times New Roman"/>
          <w:lang w:val="hr-HR"/>
        </w:rPr>
        <w:t>pojedinačnih</w:t>
      </w:r>
      <w:r w:rsidR="00FE5F98" w:rsidRPr="008926F7">
        <w:rPr>
          <w:rFonts w:eastAsia="Times New Roman"/>
          <w:lang w:val="hr-HR"/>
        </w:rPr>
        <w:t xml:space="preserve"> i grupnih) koji su Dubrovački muzeji ostvarili u 2010. godini iznosio 8.841.707 kuna, što je u usporedbi sa 2009. godinom, kad je taj prihod iznosio 7.456.119 kuna povećanje od 18,58%. </w:t>
      </w:r>
      <w:r w:rsidR="004B13F6" w:rsidRPr="008926F7">
        <w:rPr>
          <w:rFonts w:eastAsia="Times New Roman"/>
          <w:lang w:val="hr-HR"/>
        </w:rPr>
        <w:t>R</w:t>
      </w:r>
      <w:r w:rsidR="00FE5F98" w:rsidRPr="008926F7">
        <w:rPr>
          <w:rFonts w:eastAsia="Times New Roman"/>
          <w:lang w:val="hr-HR"/>
        </w:rPr>
        <w:t xml:space="preserve">azvidno </w:t>
      </w:r>
      <w:r w:rsidR="004B13F6" w:rsidRPr="008926F7">
        <w:rPr>
          <w:rFonts w:eastAsia="Times New Roman"/>
          <w:lang w:val="hr-HR"/>
        </w:rPr>
        <w:t xml:space="preserve">je dakle da </w:t>
      </w:r>
      <w:r w:rsidR="00FE5F98" w:rsidRPr="008926F7">
        <w:rPr>
          <w:rFonts w:eastAsia="Times New Roman"/>
          <w:lang w:val="hr-HR"/>
        </w:rPr>
        <w:t>implementacija Dubrovačke kartice,  jedinstvene ulaznice u sve kulturne ustanove kojima je osnivač Grad Dubrovnik, nije utjecal</w:t>
      </w:r>
      <w:r w:rsidR="004B13F6" w:rsidRPr="008926F7">
        <w:rPr>
          <w:rFonts w:eastAsia="Times New Roman"/>
          <w:lang w:val="hr-HR"/>
        </w:rPr>
        <w:t>a</w:t>
      </w:r>
      <w:r w:rsidR="00FE5F98" w:rsidRPr="008926F7">
        <w:rPr>
          <w:rFonts w:eastAsia="Times New Roman"/>
          <w:lang w:val="hr-HR"/>
        </w:rPr>
        <w:t xml:space="preserve"> na smanjenje vlastitih prihoda ustanova u kulturi, naprotiv stvorilo </w:t>
      </w:r>
      <w:r w:rsidR="004B13F6" w:rsidRPr="008926F7">
        <w:rPr>
          <w:rFonts w:eastAsia="Times New Roman"/>
          <w:lang w:val="hr-HR"/>
        </w:rPr>
        <w:t xml:space="preserve">je </w:t>
      </w:r>
      <w:r w:rsidR="00FE5F98" w:rsidRPr="008926F7">
        <w:rPr>
          <w:rFonts w:eastAsia="Times New Roman"/>
          <w:lang w:val="hr-HR"/>
        </w:rPr>
        <w:t>dodatnu vrijednost i prihod koji do tada gradski proračun nije imao, a koji  je odlukom Gradskog vijeća prihod Odjela za kulturu. I u godinama koje su slijedile prihodi Muzeja od ulaznica nisu se smanjivali</w:t>
      </w:r>
      <w:r w:rsidR="004B13F6" w:rsidRPr="008926F7">
        <w:rPr>
          <w:rFonts w:eastAsia="Times New Roman"/>
          <w:lang w:val="hr-HR"/>
        </w:rPr>
        <w:t xml:space="preserve">; rasli su, a stalno raste i </w:t>
      </w:r>
      <w:r w:rsidR="00FE5F98" w:rsidRPr="008926F7">
        <w:rPr>
          <w:rFonts w:eastAsia="Times New Roman"/>
          <w:lang w:val="hr-HR"/>
        </w:rPr>
        <w:t>broj posjetitelja Dubrovačkih muzeja i ostalih muzeja/galerija.</w:t>
      </w:r>
    </w:p>
    <w:p w:rsidR="000344C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Osim što je primjer najvećih izdvajanja javnih proračunskih sredstava za kulturu na razini Hrvatske, Dubrovnik je ujedno grad u kojem se ostvaruju </w:t>
      </w:r>
      <w:r w:rsidRPr="008926F7">
        <w:rPr>
          <w:rFonts w:asciiTheme="minorHAnsi" w:hAnsiTheme="minorHAnsi"/>
          <w:b/>
          <w:lang w:val="hr-HR"/>
        </w:rPr>
        <w:t>iznimno visoki prihodi od kulture.</w:t>
      </w:r>
      <w:r w:rsidRPr="008926F7">
        <w:rPr>
          <w:rFonts w:asciiTheme="minorHAnsi" w:hAnsiTheme="minorHAnsi"/>
          <w:lang w:val="hr-HR"/>
        </w:rPr>
        <w:t xml:space="preserve"> Na primjer, u 2013. godini u </w:t>
      </w:r>
      <w:r w:rsidR="004B13F6" w:rsidRPr="008926F7">
        <w:rPr>
          <w:rFonts w:asciiTheme="minorHAnsi" w:hAnsiTheme="minorHAnsi"/>
          <w:lang w:val="hr-HR"/>
        </w:rPr>
        <w:t>p</w:t>
      </w:r>
      <w:r w:rsidRPr="008926F7">
        <w:rPr>
          <w:rFonts w:asciiTheme="minorHAnsi" w:hAnsiTheme="minorHAnsi"/>
          <w:lang w:val="hr-HR"/>
        </w:rPr>
        <w:t xml:space="preserve">roračun Grada Dubrovnika prihodovano je </w:t>
      </w:r>
      <w:r w:rsidR="00ED4AE2" w:rsidRPr="008926F7">
        <w:rPr>
          <w:rFonts w:asciiTheme="minorHAnsi" w:hAnsiTheme="minorHAnsi"/>
          <w:lang w:val="hr-HR"/>
        </w:rPr>
        <w:t>71</w:t>
      </w:r>
      <w:r w:rsidR="00D05FFD" w:rsidRPr="008926F7">
        <w:rPr>
          <w:rFonts w:asciiTheme="minorHAnsi" w:hAnsiTheme="minorHAnsi"/>
          <w:lang w:val="hr-HR"/>
        </w:rPr>
        <w:t>.</w:t>
      </w:r>
      <w:r w:rsidR="00ED4AE2" w:rsidRPr="008926F7">
        <w:rPr>
          <w:rFonts w:asciiTheme="minorHAnsi" w:hAnsiTheme="minorHAnsi"/>
          <w:lang w:val="hr-HR"/>
        </w:rPr>
        <w:t>933</w:t>
      </w:r>
      <w:r w:rsidR="00D05FFD" w:rsidRPr="008926F7">
        <w:rPr>
          <w:rFonts w:asciiTheme="minorHAnsi" w:hAnsiTheme="minorHAnsi"/>
          <w:lang w:val="hr-HR"/>
        </w:rPr>
        <w:t>.</w:t>
      </w:r>
      <w:r w:rsidR="00ED4AE2" w:rsidRPr="008926F7">
        <w:rPr>
          <w:rFonts w:asciiTheme="minorHAnsi" w:hAnsiTheme="minorHAnsi"/>
          <w:lang w:val="hr-HR"/>
        </w:rPr>
        <w:t>103</w:t>
      </w:r>
      <w:r w:rsidRPr="008926F7">
        <w:rPr>
          <w:rFonts w:asciiTheme="minorHAnsi" w:hAnsiTheme="minorHAnsi"/>
          <w:lang w:val="hr-HR"/>
        </w:rPr>
        <w:t>kn ostvarenih gospodarskim korištenjem javnih resursa kulturne baštine</w:t>
      </w:r>
      <w:r w:rsidRPr="008926F7">
        <w:rPr>
          <w:rStyle w:val="FootnoteReference"/>
          <w:rFonts w:asciiTheme="minorHAnsi" w:hAnsiTheme="minorHAnsi"/>
          <w:lang w:val="hr-HR"/>
        </w:rPr>
        <w:footnoteReference w:id="46"/>
      </w:r>
      <w:r w:rsidRPr="008926F7">
        <w:rPr>
          <w:rFonts w:asciiTheme="minorHAnsi" w:hAnsiTheme="minorHAnsi"/>
          <w:lang w:val="hr-HR"/>
        </w:rPr>
        <w:t xml:space="preserve">, točnije </w:t>
      </w:r>
      <w:r w:rsidR="004B13F6" w:rsidRPr="008926F7">
        <w:rPr>
          <w:rFonts w:asciiTheme="minorHAnsi" w:hAnsiTheme="minorHAnsi"/>
          <w:lang w:val="hr-HR"/>
        </w:rPr>
        <w:t>p</w:t>
      </w:r>
      <w:r w:rsidRPr="008926F7">
        <w:rPr>
          <w:rFonts w:asciiTheme="minorHAnsi" w:hAnsiTheme="minorHAnsi"/>
          <w:lang w:val="hr-HR"/>
        </w:rPr>
        <w:t xml:space="preserve">roračun Grada Dubrovnika  ostvario </w:t>
      </w:r>
      <w:r w:rsidR="004B13F6" w:rsidRPr="008926F7">
        <w:rPr>
          <w:rFonts w:asciiTheme="minorHAnsi" w:hAnsiTheme="minorHAnsi"/>
          <w:lang w:val="hr-HR"/>
        </w:rPr>
        <w:t xml:space="preserve">je </w:t>
      </w:r>
      <w:r w:rsidR="00ED4AE2" w:rsidRPr="008926F7">
        <w:rPr>
          <w:rFonts w:asciiTheme="minorHAnsi" w:hAnsiTheme="minorHAnsi"/>
          <w:lang w:val="hr-HR"/>
        </w:rPr>
        <w:t>oko 3</w:t>
      </w:r>
      <w:r w:rsidR="004B13F6" w:rsidRPr="008926F7">
        <w:rPr>
          <w:rFonts w:asciiTheme="minorHAnsi" w:hAnsiTheme="minorHAnsi"/>
          <w:lang w:val="hr-HR"/>
        </w:rPr>
        <w:t xml:space="preserve">0% </w:t>
      </w:r>
      <w:r w:rsidRPr="008926F7">
        <w:rPr>
          <w:rFonts w:asciiTheme="minorHAnsi" w:hAnsiTheme="minorHAnsi"/>
          <w:lang w:val="hr-HR"/>
        </w:rPr>
        <w:t>više prihoda od kulture nego što je u kulturu uložio</w:t>
      </w:r>
      <w:r w:rsidR="004B13F6" w:rsidRPr="008926F7">
        <w:rPr>
          <w:rFonts w:asciiTheme="minorHAnsi" w:hAnsiTheme="minorHAnsi"/>
          <w:lang w:val="hr-HR"/>
        </w:rPr>
        <w:t>.</w:t>
      </w:r>
      <w:r w:rsidRPr="008926F7">
        <w:rPr>
          <w:rFonts w:asciiTheme="minorHAnsi" w:hAnsiTheme="minorHAnsi"/>
          <w:lang w:val="hr-HR"/>
        </w:rPr>
        <w:t xml:space="preserve"> Navedeni ostvareni prihodi samo od javnih </w:t>
      </w:r>
      <w:r w:rsidR="00BB5C49" w:rsidRPr="008926F7">
        <w:rPr>
          <w:rFonts w:asciiTheme="minorHAnsi" w:hAnsiTheme="minorHAnsi"/>
          <w:lang w:val="hr-HR"/>
        </w:rPr>
        <w:t>kulturnih</w:t>
      </w:r>
      <w:r w:rsidRPr="008926F7">
        <w:rPr>
          <w:rFonts w:asciiTheme="minorHAnsi" w:hAnsiTheme="minorHAnsi"/>
          <w:lang w:val="hr-HR"/>
        </w:rPr>
        <w:t xml:space="preserve"> resursa čine 26,15% sveukupnog </w:t>
      </w:r>
      <w:r w:rsidR="00BB5C49" w:rsidRPr="008926F7">
        <w:rPr>
          <w:rFonts w:asciiTheme="minorHAnsi" w:hAnsiTheme="minorHAnsi"/>
          <w:lang w:val="hr-HR"/>
        </w:rPr>
        <w:t>proračuna</w:t>
      </w:r>
      <w:r w:rsidRPr="008926F7">
        <w:rPr>
          <w:rFonts w:asciiTheme="minorHAnsi" w:hAnsiTheme="minorHAnsi"/>
          <w:lang w:val="hr-HR"/>
        </w:rPr>
        <w:t xml:space="preserve"> Grada u 2013. godini</w:t>
      </w:r>
      <w:r w:rsidR="000344CF" w:rsidRPr="008926F7">
        <w:rPr>
          <w:rFonts w:asciiTheme="minorHAnsi" w:hAnsiTheme="minorHAnsi"/>
          <w:lang w:val="hr-HR"/>
        </w:rPr>
        <w:t>.</w:t>
      </w:r>
    </w:p>
    <w:p w:rsidR="00061427" w:rsidRPr="008926F7" w:rsidRDefault="00061427">
      <w:pPr>
        <w:spacing w:after="160" w:line="259" w:lineRule="auto"/>
        <w:rPr>
          <w:rFonts w:asciiTheme="minorHAnsi" w:hAnsiTheme="minorHAnsi"/>
          <w:b/>
          <w:lang w:val="hr-HR"/>
        </w:rPr>
      </w:pPr>
      <w:bookmarkStart w:id="20" w:name="_Toc405368803"/>
      <w:r w:rsidRPr="008926F7">
        <w:rPr>
          <w:lang w:val="hr-HR"/>
        </w:rPr>
        <w:br w:type="page"/>
      </w:r>
    </w:p>
    <w:p w:rsidR="00D04C45" w:rsidRPr="008926F7" w:rsidRDefault="00D04C45" w:rsidP="0027665B">
      <w:pPr>
        <w:pStyle w:val="Tabela"/>
      </w:pPr>
      <w:r w:rsidRPr="008926F7">
        <w:lastRenderedPageBreak/>
        <w:t xml:space="preserve">Tablica </w:t>
      </w:r>
      <w:r w:rsidR="00E9680E" w:rsidRPr="008926F7">
        <w:t>10</w:t>
      </w:r>
      <w:r w:rsidRPr="008926F7">
        <w:t>.</w:t>
      </w:r>
      <w:r w:rsidR="004D681C" w:rsidRPr="008926F7">
        <w:t xml:space="preserve"> Prihodi proračuna Grada Dubrovnika od javnih kulturnih resursa</w:t>
      </w:r>
      <w:bookmarkEnd w:id="20"/>
    </w:p>
    <w:tbl>
      <w:tblPr>
        <w:tblStyle w:val="TableGrid"/>
        <w:tblW w:w="0" w:type="auto"/>
        <w:tblLook w:val="04A0" w:firstRow="1" w:lastRow="0" w:firstColumn="1" w:lastColumn="0" w:noHBand="0" w:noVBand="1"/>
      </w:tblPr>
      <w:tblGrid>
        <w:gridCol w:w="655"/>
        <w:gridCol w:w="1296"/>
        <w:gridCol w:w="1173"/>
        <w:gridCol w:w="1095"/>
        <w:gridCol w:w="1458"/>
        <w:gridCol w:w="1173"/>
        <w:gridCol w:w="1173"/>
        <w:gridCol w:w="1265"/>
      </w:tblGrid>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p>
        </w:tc>
        <w:tc>
          <w:tcPr>
            <w:tcW w:w="1296"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Javne ustanove (ulaznice i najam prostora)</w:t>
            </w:r>
          </w:p>
        </w:tc>
        <w:tc>
          <w:tcPr>
            <w:tcW w:w="1173"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Spomenička renta</w:t>
            </w:r>
          </w:p>
        </w:tc>
        <w:tc>
          <w:tcPr>
            <w:tcW w:w="109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Najam javnih površina (unutar zone zaštite UNESCO-a</w:t>
            </w:r>
          </w:p>
        </w:tc>
        <w:tc>
          <w:tcPr>
            <w:tcW w:w="1458"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 xml:space="preserve">Najam </w:t>
            </w:r>
            <w:r w:rsidR="004B13F6" w:rsidRPr="008926F7">
              <w:rPr>
                <w:rFonts w:asciiTheme="minorHAnsi" w:hAnsiTheme="minorHAnsi"/>
                <w:sz w:val="18"/>
                <w:szCs w:val="18"/>
                <w:lang w:val="hr-HR"/>
              </w:rPr>
              <w:t>g</w:t>
            </w:r>
            <w:r w:rsidRPr="008926F7">
              <w:rPr>
                <w:rFonts w:asciiTheme="minorHAnsi" w:hAnsiTheme="minorHAnsi"/>
                <w:sz w:val="18"/>
                <w:szCs w:val="18"/>
                <w:lang w:val="hr-HR"/>
              </w:rPr>
              <w:t>radskih prostora u zoni zaštite UNESCO-a (komercijalna namjena)</w:t>
            </w:r>
          </w:p>
        </w:tc>
        <w:tc>
          <w:tcPr>
            <w:tcW w:w="1173"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Dubrovačka kartica</w:t>
            </w:r>
          </w:p>
        </w:tc>
        <w:tc>
          <w:tcPr>
            <w:tcW w:w="1173"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Revelin (najam prostora i postotak prihoda)</w:t>
            </w:r>
          </w:p>
        </w:tc>
        <w:tc>
          <w:tcPr>
            <w:tcW w:w="1265" w:type="dxa"/>
            <w:shd w:val="clear" w:color="auto" w:fill="C5E0B3" w:themeFill="accent6" w:themeFillTint="66"/>
          </w:tcPr>
          <w:p w:rsidR="000344CF" w:rsidRPr="008926F7" w:rsidRDefault="000344CF" w:rsidP="00E9680E">
            <w:pPr>
              <w:spacing w:after="120"/>
              <w:jc w:val="both"/>
              <w:rPr>
                <w:rFonts w:asciiTheme="minorHAnsi" w:hAnsiTheme="minorHAnsi"/>
                <w:sz w:val="18"/>
                <w:szCs w:val="18"/>
                <w:lang w:val="hr-HR"/>
              </w:rPr>
            </w:pPr>
            <w:r w:rsidRPr="008926F7">
              <w:rPr>
                <w:rFonts w:asciiTheme="minorHAnsi" w:hAnsiTheme="minorHAnsi"/>
                <w:sz w:val="18"/>
                <w:szCs w:val="18"/>
                <w:lang w:val="hr-HR"/>
              </w:rPr>
              <w:t>Društvo prijatelja dubrovačke starine (50%</w:t>
            </w:r>
            <w:r w:rsidR="000971C9" w:rsidRPr="008926F7">
              <w:rPr>
                <w:rFonts w:asciiTheme="minorHAnsi" w:hAnsiTheme="minorHAnsi"/>
                <w:sz w:val="18"/>
                <w:szCs w:val="18"/>
                <w:lang w:val="hr-HR"/>
              </w:rPr>
              <w:t xml:space="preserve"> prihoda od </w:t>
            </w:r>
            <w:r w:rsidR="004B13F6" w:rsidRPr="008926F7">
              <w:rPr>
                <w:rFonts w:asciiTheme="minorHAnsi" w:hAnsiTheme="minorHAnsi"/>
                <w:sz w:val="18"/>
                <w:szCs w:val="18"/>
                <w:lang w:val="hr-HR"/>
              </w:rPr>
              <w:t>z</w:t>
            </w:r>
            <w:r w:rsidR="000971C9" w:rsidRPr="008926F7">
              <w:rPr>
                <w:rFonts w:asciiTheme="minorHAnsi" w:hAnsiTheme="minorHAnsi"/>
                <w:sz w:val="18"/>
                <w:szCs w:val="18"/>
                <w:lang w:val="hr-HR"/>
              </w:rPr>
              <w:t>idina</w:t>
            </w:r>
            <w:r w:rsidRPr="008926F7">
              <w:rPr>
                <w:rFonts w:asciiTheme="minorHAnsi" w:hAnsiTheme="minorHAnsi"/>
                <w:sz w:val="18"/>
                <w:szCs w:val="18"/>
                <w:lang w:val="hr-HR"/>
              </w:rPr>
              <w:t>)</w:t>
            </w: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2009</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3.798.151,51</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3.236.861</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11.542.141</w:t>
            </w:r>
          </w:p>
        </w:tc>
        <w:tc>
          <w:tcPr>
            <w:tcW w:w="1173" w:type="dxa"/>
          </w:tcPr>
          <w:p w:rsidR="000344CF" w:rsidRPr="008926F7" w:rsidRDefault="000344CF" w:rsidP="009F721D">
            <w:pPr>
              <w:spacing w:after="120"/>
              <w:jc w:val="both"/>
              <w:rPr>
                <w:rFonts w:asciiTheme="minorHAnsi" w:hAnsiTheme="minorHAnsi"/>
                <w:sz w:val="18"/>
                <w:szCs w:val="18"/>
                <w:lang w:val="hr-HR"/>
              </w:rPr>
            </w:pPr>
          </w:p>
        </w:tc>
        <w:tc>
          <w:tcPr>
            <w:tcW w:w="1173" w:type="dxa"/>
          </w:tcPr>
          <w:p w:rsidR="000344CF" w:rsidRPr="008926F7" w:rsidRDefault="00EA6790"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627.900,00</w:t>
            </w:r>
          </w:p>
        </w:tc>
        <w:tc>
          <w:tcPr>
            <w:tcW w:w="1265" w:type="dxa"/>
          </w:tcPr>
          <w:p w:rsidR="000344CF" w:rsidRPr="008926F7" w:rsidRDefault="000344CF" w:rsidP="009F721D">
            <w:pPr>
              <w:spacing w:after="120"/>
              <w:jc w:val="both"/>
              <w:rPr>
                <w:rFonts w:asciiTheme="minorHAnsi" w:hAnsiTheme="minorHAnsi"/>
                <w:sz w:val="18"/>
                <w:szCs w:val="18"/>
                <w:lang w:val="hr-HR"/>
              </w:rPr>
            </w:pP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2010</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11.301.617</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4.289.667,49</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4.060.674</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12.863.766</w:t>
            </w:r>
          </w:p>
        </w:tc>
        <w:tc>
          <w:tcPr>
            <w:tcW w:w="1173" w:type="dxa"/>
          </w:tcPr>
          <w:p w:rsidR="000344CF" w:rsidRPr="008926F7" w:rsidRDefault="000344CF" w:rsidP="009F721D">
            <w:pPr>
              <w:spacing w:after="120"/>
              <w:jc w:val="both"/>
              <w:rPr>
                <w:rFonts w:asciiTheme="minorHAnsi" w:hAnsiTheme="minorHAnsi"/>
                <w:sz w:val="18"/>
                <w:szCs w:val="18"/>
                <w:lang w:val="hr-HR"/>
              </w:rPr>
            </w:pPr>
          </w:p>
        </w:tc>
        <w:tc>
          <w:tcPr>
            <w:tcW w:w="1173" w:type="dxa"/>
          </w:tcPr>
          <w:p w:rsidR="000344CF" w:rsidRPr="008926F7" w:rsidRDefault="00EA6790"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970.469,00</w:t>
            </w:r>
          </w:p>
        </w:tc>
        <w:tc>
          <w:tcPr>
            <w:tcW w:w="1265" w:type="dxa"/>
          </w:tcPr>
          <w:p w:rsidR="000344CF" w:rsidRPr="008926F7" w:rsidRDefault="000971C9"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18.780.572,81</w:t>
            </w: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2011</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10.190.220</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6.058.153,55</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4.680.331</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14.210.414</w:t>
            </w:r>
          </w:p>
        </w:tc>
        <w:tc>
          <w:tcPr>
            <w:tcW w:w="1173" w:type="dxa"/>
          </w:tcPr>
          <w:p w:rsidR="000344CF" w:rsidRPr="008926F7" w:rsidRDefault="000344CF" w:rsidP="009F721D">
            <w:pPr>
              <w:spacing w:after="120"/>
              <w:jc w:val="both"/>
              <w:rPr>
                <w:rFonts w:asciiTheme="minorHAnsi" w:hAnsiTheme="minorHAnsi"/>
                <w:sz w:val="18"/>
                <w:szCs w:val="18"/>
                <w:lang w:val="hr-HR"/>
              </w:rPr>
            </w:pPr>
          </w:p>
        </w:tc>
        <w:tc>
          <w:tcPr>
            <w:tcW w:w="1173" w:type="dxa"/>
          </w:tcPr>
          <w:p w:rsidR="000344CF" w:rsidRPr="008926F7" w:rsidRDefault="00EA6790"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1.961.457,00</w:t>
            </w:r>
          </w:p>
        </w:tc>
        <w:tc>
          <w:tcPr>
            <w:tcW w:w="1265" w:type="dxa"/>
          </w:tcPr>
          <w:p w:rsidR="000344CF" w:rsidRPr="008926F7" w:rsidRDefault="000971C9"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18.301.325,73</w:t>
            </w: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2012</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10.519.936</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4.382.644,31</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5.609.896</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16.645.995</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3,087.897,80</w:t>
            </w:r>
          </w:p>
        </w:tc>
        <w:tc>
          <w:tcPr>
            <w:tcW w:w="1173" w:type="dxa"/>
          </w:tcPr>
          <w:p w:rsidR="000344CF" w:rsidRPr="008926F7" w:rsidRDefault="00EA6790"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2.355.232,73</w:t>
            </w:r>
          </w:p>
        </w:tc>
        <w:tc>
          <w:tcPr>
            <w:tcW w:w="1265" w:type="dxa"/>
          </w:tcPr>
          <w:p w:rsidR="000344CF" w:rsidRPr="008926F7" w:rsidRDefault="000971C9"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29.864.936,00</w:t>
            </w: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2013</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10.251.713</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4.490.517,54</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6.265.194</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18.452.546</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4.494.724,27</w:t>
            </w:r>
          </w:p>
        </w:tc>
        <w:tc>
          <w:tcPr>
            <w:tcW w:w="1173" w:type="dxa"/>
          </w:tcPr>
          <w:p w:rsidR="000344CF" w:rsidRPr="008926F7" w:rsidRDefault="00EA6790" w:rsidP="00EA6790">
            <w:pPr>
              <w:spacing w:after="120"/>
              <w:jc w:val="both"/>
              <w:rPr>
                <w:rFonts w:asciiTheme="minorHAnsi" w:hAnsiTheme="minorHAnsi"/>
                <w:sz w:val="18"/>
                <w:szCs w:val="18"/>
                <w:lang w:val="hr-HR"/>
              </w:rPr>
            </w:pPr>
            <w:r w:rsidRPr="008926F7">
              <w:rPr>
                <w:rFonts w:asciiTheme="minorHAnsi" w:hAnsiTheme="minorHAnsi"/>
                <w:sz w:val="18"/>
                <w:szCs w:val="18"/>
                <w:lang w:val="hr-HR"/>
              </w:rPr>
              <w:t>2.054.250,60</w:t>
            </w:r>
          </w:p>
        </w:tc>
        <w:tc>
          <w:tcPr>
            <w:tcW w:w="1265" w:type="dxa"/>
          </w:tcPr>
          <w:p w:rsidR="000344CF" w:rsidRPr="008926F7" w:rsidRDefault="000971C9"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25.924.158,68</w:t>
            </w:r>
          </w:p>
        </w:tc>
      </w:tr>
    </w:tbl>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 autori</w:t>
      </w:r>
    </w:p>
    <w:p w:rsidR="00EA6790" w:rsidRPr="008926F7" w:rsidRDefault="009356D5" w:rsidP="009F721D">
      <w:pPr>
        <w:spacing w:after="120"/>
        <w:jc w:val="both"/>
        <w:rPr>
          <w:rFonts w:asciiTheme="minorHAnsi" w:hAnsiTheme="minorHAnsi"/>
          <w:lang w:val="hr-HR"/>
        </w:rPr>
      </w:pPr>
      <w:r w:rsidRPr="008926F7">
        <w:rPr>
          <w:rFonts w:asciiTheme="minorHAnsi" w:hAnsiTheme="minorHAnsi"/>
          <w:lang w:val="hr-HR"/>
        </w:rPr>
        <w:t xml:space="preserve">Kulturni sektor </w:t>
      </w:r>
      <w:r w:rsidR="004B13F6" w:rsidRPr="008926F7">
        <w:rPr>
          <w:rFonts w:asciiTheme="minorHAnsi" w:hAnsiTheme="minorHAnsi"/>
          <w:lang w:val="hr-HR"/>
        </w:rPr>
        <w:t>G</w:t>
      </w:r>
      <w:r w:rsidRPr="008926F7">
        <w:rPr>
          <w:rFonts w:asciiTheme="minorHAnsi" w:hAnsiTheme="minorHAnsi"/>
          <w:lang w:val="hr-HR"/>
        </w:rPr>
        <w:t>rada Dubrovnika oslanja se, osim gradsko</w:t>
      </w:r>
      <w:r w:rsidR="005C16D8" w:rsidRPr="008926F7">
        <w:rPr>
          <w:rFonts w:asciiTheme="minorHAnsi" w:hAnsiTheme="minorHAnsi"/>
          <w:lang w:val="hr-HR"/>
        </w:rPr>
        <w:t>g</w:t>
      </w:r>
      <w:r w:rsidRPr="008926F7">
        <w:rPr>
          <w:rFonts w:asciiTheme="minorHAnsi" w:hAnsiTheme="minorHAnsi"/>
          <w:lang w:val="hr-HR"/>
        </w:rPr>
        <w:t xml:space="preserve"> proračuna, i na druge izvore sufinanciranja vlastite djelatnosti. Najčešće naveden izvor dodatnih sredstava je </w:t>
      </w:r>
      <w:r w:rsidRPr="008926F7">
        <w:rPr>
          <w:rFonts w:asciiTheme="minorHAnsi" w:hAnsiTheme="minorHAnsi"/>
          <w:b/>
          <w:lang w:val="hr-HR"/>
        </w:rPr>
        <w:t>državni proračun</w:t>
      </w:r>
      <w:r w:rsidRPr="008926F7">
        <w:rPr>
          <w:rFonts w:asciiTheme="minorHAnsi" w:hAnsiTheme="minorHAnsi"/>
          <w:lang w:val="hr-HR"/>
        </w:rPr>
        <w:t xml:space="preserve"> (poglavito Ministarstvo kulture Republike Hrvatske i Dubrovačko-neretvanska županija)</w:t>
      </w:r>
      <w:r w:rsidR="004B13F6" w:rsidRPr="008926F7">
        <w:rPr>
          <w:rFonts w:asciiTheme="minorHAnsi" w:hAnsiTheme="minorHAnsi"/>
          <w:lang w:val="hr-HR"/>
        </w:rPr>
        <w:t>,</w:t>
      </w:r>
      <w:r w:rsidRPr="008926F7">
        <w:rPr>
          <w:rFonts w:asciiTheme="minorHAnsi" w:hAnsiTheme="minorHAnsi"/>
          <w:lang w:val="hr-HR"/>
        </w:rPr>
        <w:t xml:space="preserve"> koj</w:t>
      </w:r>
      <w:r w:rsidR="004B13F6" w:rsidRPr="008926F7">
        <w:rPr>
          <w:rFonts w:asciiTheme="minorHAnsi" w:hAnsiTheme="minorHAnsi"/>
          <w:lang w:val="hr-HR"/>
        </w:rPr>
        <w:t>i</w:t>
      </w:r>
      <w:r w:rsidRPr="008926F7">
        <w:rPr>
          <w:rFonts w:asciiTheme="minorHAnsi" w:hAnsiTheme="minorHAnsi"/>
          <w:lang w:val="hr-HR"/>
        </w:rPr>
        <w:t xml:space="preserve"> je dubrovačke javne ustanove u kulturi u 2013. godini sufinancirao s 5.960.893kn uz kapitalne donacije Zavodu za obnovu Dubrovnika</w:t>
      </w:r>
      <w:r w:rsidR="004B13F6" w:rsidRPr="008926F7">
        <w:rPr>
          <w:rFonts w:asciiTheme="minorHAnsi" w:hAnsiTheme="minorHAnsi"/>
          <w:lang w:val="hr-HR"/>
        </w:rPr>
        <w:t>,</w:t>
      </w:r>
      <w:r w:rsidRPr="008926F7">
        <w:rPr>
          <w:rFonts w:asciiTheme="minorHAnsi" w:hAnsiTheme="minorHAnsi"/>
          <w:lang w:val="hr-HR"/>
        </w:rPr>
        <w:t xml:space="preserve"> koj</w:t>
      </w:r>
      <w:r w:rsidR="004B13F6" w:rsidRPr="008926F7">
        <w:rPr>
          <w:rFonts w:asciiTheme="minorHAnsi" w:hAnsiTheme="minorHAnsi"/>
          <w:lang w:val="hr-HR"/>
        </w:rPr>
        <w:t xml:space="preserve">e su </w:t>
      </w:r>
      <w:r w:rsidRPr="008926F7">
        <w:rPr>
          <w:rFonts w:asciiTheme="minorHAnsi" w:hAnsiTheme="minorHAnsi"/>
          <w:lang w:val="hr-HR"/>
        </w:rPr>
        <w:t>u 2013. godini iznosil</w:t>
      </w:r>
      <w:r w:rsidR="004B13F6" w:rsidRPr="008926F7">
        <w:rPr>
          <w:rFonts w:asciiTheme="minorHAnsi" w:hAnsiTheme="minorHAnsi"/>
          <w:lang w:val="hr-HR"/>
        </w:rPr>
        <w:t>e</w:t>
      </w:r>
      <w:r w:rsidRPr="008926F7">
        <w:rPr>
          <w:rFonts w:asciiTheme="minorHAnsi" w:hAnsiTheme="minorHAnsi"/>
          <w:lang w:val="hr-HR"/>
        </w:rPr>
        <w:t xml:space="preserve"> 4.278.000kn </w:t>
      </w:r>
    </w:p>
    <w:p w:rsidR="00D04C45" w:rsidRPr="008926F7" w:rsidRDefault="00D04C45" w:rsidP="0027665B">
      <w:pPr>
        <w:pStyle w:val="Tabela"/>
      </w:pPr>
      <w:bookmarkStart w:id="21" w:name="_Toc405368804"/>
      <w:r w:rsidRPr="008926F7">
        <w:t xml:space="preserve">Tablica </w:t>
      </w:r>
      <w:r w:rsidR="00E9680E" w:rsidRPr="008926F7">
        <w:t>11</w:t>
      </w:r>
      <w:r w:rsidRPr="008926F7">
        <w:t>.</w:t>
      </w:r>
      <w:r w:rsidR="004D681C" w:rsidRPr="008926F7">
        <w:t xml:space="preserve"> Prihodi </w:t>
      </w:r>
      <w:r w:rsidR="00B878A9" w:rsidRPr="008926F7">
        <w:t xml:space="preserve">institucionalnog kulturnog sektora Grada Dubrovnika </w:t>
      </w:r>
      <w:r w:rsidR="004D681C" w:rsidRPr="008926F7">
        <w:t>iz državnog proračuna</w:t>
      </w:r>
      <w:bookmarkEnd w:id="21"/>
    </w:p>
    <w:tbl>
      <w:tblPr>
        <w:tblStyle w:val="TableGrid"/>
        <w:tblW w:w="0" w:type="auto"/>
        <w:tblLook w:val="04A0" w:firstRow="1" w:lastRow="0" w:firstColumn="1" w:lastColumn="0" w:noHBand="0" w:noVBand="1"/>
      </w:tblPr>
      <w:tblGrid>
        <w:gridCol w:w="1384"/>
        <w:gridCol w:w="4253"/>
        <w:gridCol w:w="3402"/>
      </w:tblGrid>
      <w:tr w:rsidR="00EA6790" w:rsidRPr="00333FA8"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p>
        </w:tc>
        <w:tc>
          <w:tcPr>
            <w:tcW w:w="4253" w:type="dxa"/>
            <w:shd w:val="clear" w:color="auto" w:fill="C5E0B3" w:themeFill="accent6" w:themeFillTint="66"/>
          </w:tcPr>
          <w:p w:rsidR="00EA6790" w:rsidRPr="008926F7" w:rsidRDefault="00EA6790" w:rsidP="00AD4809">
            <w:pPr>
              <w:spacing w:after="120"/>
              <w:jc w:val="both"/>
              <w:rPr>
                <w:rFonts w:asciiTheme="minorHAnsi" w:hAnsiTheme="minorHAnsi"/>
                <w:lang w:val="hr-HR"/>
              </w:rPr>
            </w:pPr>
            <w:r w:rsidRPr="008926F7">
              <w:rPr>
                <w:rFonts w:asciiTheme="minorHAnsi" w:hAnsiTheme="minorHAnsi"/>
                <w:lang w:val="hr-HR"/>
              </w:rPr>
              <w:t xml:space="preserve">Prihodi ustanova u kulturi Grada Dubrovnika iz </w:t>
            </w:r>
            <w:r w:rsidR="004B13F6" w:rsidRPr="008926F7">
              <w:rPr>
                <w:rFonts w:asciiTheme="minorHAnsi" w:hAnsiTheme="minorHAnsi"/>
                <w:lang w:val="hr-HR"/>
              </w:rPr>
              <w:t>d</w:t>
            </w:r>
            <w:r w:rsidRPr="008926F7">
              <w:rPr>
                <w:rFonts w:asciiTheme="minorHAnsi" w:hAnsiTheme="minorHAnsi"/>
                <w:lang w:val="hr-HR"/>
              </w:rPr>
              <w:t>ržavnog proračuna</w:t>
            </w:r>
          </w:p>
        </w:tc>
        <w:tc>
          <w:tcPr>
            <w:tcW w:w="3402"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 xml:space="preserve">Kapitalne donacije Zavodu za obnovu Dubrovnika </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2009</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6.329.996</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3.700.000</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2010</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6.329.344</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3.450.000</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2011</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6.412.856</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5.600.000</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2012</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5.895.333</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5.600.000</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5.960.893</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4.278.000</w:t>
            </w:r>
          </w:p>
        </w:tc>
      </w:tr>
    </w:tbl>
    <w:p w:rsidR="00B878A9" w:rsidRPr="008926F7" w:rsidRDefault="00B878A9" w:rsidP="00B878A9">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5922DF" w:rsidRPr="008926F7" w:rsidRDefault="001E2647" w:rsidP="009F721D">
      <w:pPr>
        <w:spacing w:after="120"/>
        <w:jc w:val="both"/>
        <w:rPr>
          <w:rFonts w:asciiTheme="minorHAnsi" w:hAnsiTheme="minorHAnsi"/>
          <w:lang w:val="hr-HR"/>
        </w:rPr>
      </w:pPr>
      <w:r w:rsidRPr="008926F7">
        <w:rPr>
          <w:rFonts w:asciiTheme="minorHAnsi" w:hAnsiTheme="minorHAnsi"/>
          <w:lang w:val="hr-HR"/>
        </w:rPr>
        <w:t xml:space="preserve">Analiza razine sufinanciranja gradskih javnih ustanova </w:t>
      </w:r>
      <w:r w:rsidR="002265F1" w:rsidRPr="008926F7">
        <w:rPr>
          <w:rFonts w:asciiTheme="minorHAnsi" w:hAnsiTheme="minorHAnsi"/>
          <w:lang w:val="hr-HR"/>
        </w:rPr>
        <w:t xml:space="preserve">posljednjih </w:t>
      </w:r>
      <w:r w:rsidR="00F9005A" w:rsidRPr="008926F7">
        <w:rPr>
          <w:rFonts w:asciiTheme="minorHAnsi" w:hAnsiTheme="minorHAnsi"/>
          <w:lang w:val="hr-HR"/>
        </w:rPr>
        <w:t>deset godina</w:t>
      </w:r>
      <w:r w:rsidRPr="008926F7">
        <w:rPr>
          <w:rFonts w:asciiTheme="minorHAnsi" w:hAnsiTheme="minorHAnsi"/>
          <w:lang w:val="hr-HR"/>
        </w:rPr>
        <w:t>u</w:t>
      </w:r>
      <w:r w:rsidR="002265F1" w:rsidRPr="008926F7">
        <w:rPr>
          <w:rFonts w:asciiTheme="minorHAnsi" w:hAnsiTheme="minorHAnsi"/>
          <w:lang w:val="hr-HR"/>
        </w:rPr>
        <w:t>pućuje</w:t>
      </w:r>
      <w:r w:rsidRPr="008926F7">
        <w:rPr>
          <w:rFonts w:asciiTheme="minorHAnsi" w:hAnsiTheme="minorHAnsi"/>
          <w:lang w:val="hr-HR"/>
        </w:rPr>
        <w:t xml:space="preserve"> na </w:t>
      </w:r>
      <w:r w:rsidR="00F9005A" w:rsidRPr="008926F7">
        <w:rPr>
          <w:rFonts w:asciiTheme="minorHAnsi" w:hAnsiTheme="minorHAnsi"/>
          <w:lang w:val="hr-HR"/>
        </w:rPr>
        <w:t>trend smanjenja prihoda ustanova iz državnog proračuna</w:t>
      </w:r>
      <w:r w:rsidR="002265F1" w:rsidRPr="008926F7">
        <w:rPr>
          <w:rFonts w:asciiTheme="minorHAnsi" w:hAnsiTheme="minorHAnsi"/>
          <w:lang w:val="hr-HR"/>
        </w:rPr>
        <w:t xml:space="preserve">; </w:t>
      </w:r>
      <w:r w:rsidR="00F9005A" w:rsidRPr="008926F7">
        <w:rPr>
          <w:rFonts w:asciiTheme="minorHAnsi" w:hAnsiTheme="minorHAnsi"/>
          <w:lang w:val="hr-HR"/>
        </w:rPr>
        <w:t>iz</w:t>
      </w:r>
      <w:r w:rsidR="002265F1" w:rsidRPr="008926F7">
        <w:rPr>
          <w:rFonts w:asciiTheme="minorHAnsi" w:hAnsiTheme="minorHAnsi"/>
          <w:lang w:val="hr-HR"/>
        </w:rPr>
        <w:t xml:space="preserve">nimka je </w:t>
      </w:r>
      <w:r w:rsidR="00F9005A" w:rsidRPr="008926F7">
        <w:rPr>
          <w:rFonts w:asciiTheme="minorHAnsi" w:hAnsiTheme="minorHAnsi"/>
          <w:lang w:val="hr-HR"/>
        </w:rPr>
        <w:t>Prirodoslovn</w:t>
      </w:r>
      <w:r w:rsidR="002265F1" w:rsidRPr="008926F7">
        <w:rPr>
          <w:rFonts w:asciiTheme="minorHAnsi" w:hAnsiTheme="minorHAnsi"/>
          <w:lang w:val="hr-HR"/>
        </w:rPr>
        <w:t>i</w:t>
      </w:r>
      <w:r w:rsidR="00F9005A" w:rsidRPr="008926F7">
        <w:rPr>
          <w:rFonts w:asciiTheme="minorHAnsi" w:hAnsiTheme="minorHAnsi"/>
          <w:lang w:val="hr-HR"/>
        </w:rPr>
        <w:t xml:space="preserve"> muzej</w:t>
      </w:r>
      <w:r w:rsidR="002265F1" w:rsidRPr="008926F7">
        <w:rPr>
          <w:rFonts w:asciiTheme="minorHAnsi" w:hAnsiTheme="minorHAnsi"/>
          <w:lang w:val="hr-HR"/>
        </w:rPr>
        <w:t>,</w:t>
      </w:r>
      <w:r w:rsidR="00F9005A" w:rsidRPr="008926F7">
        <w:rPr>
          <w:rFonts w:asciiTheme="minorHAnsi" w:hAnsiTheme="minorHAnsi"/>
          <w:lang w:val="hr-HR"/>
        </w:rPr>
        <w:t xml:space="preserve"> koji jedini bilježi rast državne donacije</w:t>
      </w:r>
      <w:r w:rsidRPr="008926F7">
        <w:rPr>
          <w:rStyle w:val="FootnoteReference"/>
          <w:rFonts w:asciiTheme="minorHAnsi" w:hAnsiTheme="minorHAnsi"/>
          <w:lang w:val="hr-HR"/>
        </w:rPr>
        <w:footnoteReference w:id="47"/>
      </w:r>
      <w:r w:rsidR="00F9005A" w:rsidRPr="008926F7">
        <w:rPr>
          <w:rFonts w:asciiTheme="minorHAnsi" w:hAnsiTheme="minorHAnsi"/>
          <w:lang w:val="hr-HR"/>
        </w:rPr>
        <w:t xml:space="preserve">. </w:t>
      </w:r>
    </w:p>
    <w:p w:rsidR="005922DF" w:rsidRPr="008926F7" w:rsidRDefault="00CC7459" w:rsidP="009F721D">
      <w:pPr>
        <w:spacing w:after="120"/>
        <w:jc w:val="both"/>
        <w:rPr>
          <w:rFonts w:asciiTheme="minorHAnsi" w:hAnsiTheme="minorHAnsi"/>
          <w:lang w:val="hr-HR"/>
        </w:rPr>
      </w:pPr>
      <w:r w:rsidRPr="008926F7">
        <w:rPr>
          <w:rFonts w:asciiTheme="minorHAnsi" w:hAnsiTheme="minorHAnsi"/>
          <w:lang w:val="hr-HR"/>
        </w:rPr>
        <w:t xml:space="preserve">Dodatno, kulturni sektor </w:t>
      </w:r>
      <w:r w:rsidR="00F9005A" w:rsidRPr="008926F7">
        <w:rPr>
          <w:rFonts w:asciiTheme="minorHAnsi" w:hAnsiTheme="minorHAnsi"/>
          <w:lang w:val="hr-HR"/>
        </w:rPr>
        <w:t xml:space="preserve">prihoduje sredstva iz </w:t>
      </w:r>
      <w:r w:rsidR="00F9005A" w:rsidRPr="008926F7">
        <w:rPr>
          <w:rFonts w:asciiTheme="minorHAnsi" w:hAnsiTheme="minorHAnsi"/>
          <w:b/>
          <w:lang w:val="hr-HR"/>
        </w:rPr>
        <w:t>dv</w:t>
      </w:r>
      <w:r w:rsidR="002265F1" w:rsidRPr="008926F7">
        <w:rPr>
          <w:rFonts w:asciiTheme="minorHAnsi" w:hAnsiTheme="minorHAnsi"/>
          <w:b/>
          <w:lang w:val="hr-HR"/>
        </w:rPr>
        <w:t>i</w:t>
      </w:r>
      <w:r w:rsidR="00F9005A" w:rsidRPr="008926F7">
        <w:rPr>
          <w:rFonts w:asciiTheme="minorHAnsi" w:hAnsiTheme="minorHAnsi"/>
          <w:b/>
          <w:lang w:val="hr-HR"/>
        </w:rPr>
        <w:t>ju nacionalnih zaklada</w:t>
      </w:r>
      <w:r w:rsidR="00F9005A" w:rsidRPr="008926F7">
        <w:rPr>
          <w:rFonts w:asciiTheme="minorHAnsi" w:hAnsiTheme="minorHAnsi"/>
          <w:lang w:val="hr-HR"/>
        </w:rPr>
        <w:t xml:space="preserve"> koje, sukladno svo</w:t>
      </w:r>
      <w:r w:rsidR="002265F1" w:rsidRPr="008926F7">
        <w:rPr>
          <w:rFonts w:asciiTheme="minorHAnsi" w:hAnsiTheme="minorHAnsi"/>
          <w:lang w:val="hr-HR"/>
        </w:rPr>
        <w:t>je</w:t>
      </w:r>
      <w:r w:rsidR="00F9005A" w:rsidRPr="008926F7">
        <w:rPr>
          <w:rFonts w:asciiTheme="minorHAnsi" w:hAnsiTheme="minorHAnsi"/>
          <w:lang w:val="hr-HR"/>
        </w:rPr>
        <w:t>m programu i ustroju</w:t>
      </w:r>
      <w:r w:rsidR="002265F1" w:rsidRPr="008926F7">
        <w:rPr>
          <w:rFonts w:asciiTheme="minorHAnsi" w:hAnsiTheme="minorHAnsi"/>
          <w:lang w:val="hr-HR"/>
        </w:rPr>
        <w:t>,</w:t>
      </w:r>
      <w:r w:rsidR="00F9005A" w:rsidRPr="008926F7">
        <w:rPr>
          <w:rFonts w:asciiTheme="minorHAnsi" w:hAnsiTheme="minorHAnsi"/>
          <w:lang w:val="hr-HR"/>
        </w:rPr>
        <w:t xml:space="preserve"> financiraju mahom izvaninstitucionalni kulturni sektor. </w:t>
      </w:r>
      <w:r w:rsidR="005922DF" w:rsidRPr="008926F7">
        <w:rPr>
          <w:rFonts w:asciiTheme="minorHAnsi" w:hAnsiTheme="minorHAnsi"/>
          <w:b/>
          <w:lang w:val="hr-HR"/>
        </w:rPr>
        <w:t>Zaklad</w:t>
      </w:r>
      <w:r w:rsidR="005737BC" w:rsidRPr="008926F7">
        <w:rPr>
          <w:rFonts w:asciiTheme="minorHAnsi" w:hAnsiTheme="minorHAnsi"/>
          <w:b/>
          <w:lang w:val="hr-HR"/>
        </w:rPr>
        <w:t>a</w:t>
      </w:r>
      <w:r w:rsidR="005922DF" w:rsidRPr="008926F7">
        <w:rPr>
          <w:rFonts w:asciiTheme="minorHAnsi" w:hAnsiTheme="minorHAnsi"/>
          <w:b/>
          <w:lang w:val="hr-HR"/>
        </w:rPr>
        <w:t xml:space="preserve"> Kultura </w:t>
      </w:r>
      <w:r w:rsidR="002265F1" w:rsidRPr="008926F7">
        <w:rPr>
          <w:rFonts w:asciiTheme="minorHAnsi" w:hAnsiTheme="minorHAnsi"/>
          <w:b/>
          <w:lang w:val="hr-HR"/>
        </w:rPr>
        <w:t>n</w:t>
      </w:r>
      <w:r w:rsidR="005922DF" w:rsidRPr="008926F7">
        <w:rPr>
          <w:rFonts w:asciiTheme="minorHAnsi" w:hAnsiTheme="minorHAnsi"/>
          <w:b/>
          <w:lang w:val="hr-HR"/>
        </w:rPr>
        <w:t>ova</w:t>
      </w:r>
      <w:r w:rsidR="005737BC" w:rsidRPr="008926F7">
        <w:rPr>
          <w:rFonts w:asciiTheme="minorHAnsi" w:hAnsiTheme="minorHAnsi"/>
          <w:lang w:val="hr-HR"/>
        </w:rPr>
        <w:t xml:space="preserve">djeluje od 2011. godine i promiče razvoj </w:t>
      </w:r>
      <w:r w:rsidR="005922DF" w:rsidRPr="008926F7">
        <w:rPr>
          <w:rFonts w:asciiTheme="minorHAnsi" w:hAnsiTheme="minorHAnsi"/>
          <w:lang w:val="hr-HR"/>
        </w:rPr>
        <w:t xml:space="preserve">civilnog društva u Republici Hrvatskoj na području suvremene kulture i umjetnosti. Zaklada </w:t>
      </w:r>
      <w:r w:rsidR="00F9005A" w:rsidRPr="008926F7">
        <w:rPr>
          <w:rFonts w:asciiTheme="minorHAnsi" w:hAnsiTheme="minorHAnsi"/>
          <w:lang w:val="hr-HR"/>
        </w:rPr>
        <w:t>dodjeljuje</w:t>
      </w:r>
      <w:r w:rsidR="005922DF" w:rsidRPr="008926F7">
        <w:rPr>
          <w:rFonts w:asciiTheme="minorHAnsi" w:hAnsiTheme="minorHAnsi"/>
          <w:lang w:val="hr-HR"/>
        </w:rPr>
        <w:t xml:space="preserve"> nepovratna financijska sredstva putem javnog </w:t>
      </w:r>
      <w:r w:rsidR="005922DF" w:rsidRPr="008926F7">
        <w:rPr>
          <w:rFonts w:asciiTheme="minorHAnsi" w:hAnsiTheme="minorHAnsi"/>
          <w:lang w:val="hr-HR"/>
        </w:rPr>
        <w:lastRenderedPageBreak/>
        <w:t xml:space="preserve">poziva za program podrške. </w:t>
      </w:r>
      <w:r w:rsidR="002265F1" w:rsidRPr="008926F7">
        <w:rPr>
          <w:rFonts w:asciiTheme="minorHAnsi" w:hAnsiTheme="minorHAnsi"/>
          <w:lang w:val="hr-HR"/>
        </w:rPr>
        <w:t>Do sada se</w:t>
      </w:r>
      <w:r w:rsidR="005922DF" w:rsidRPr="008926F7">
        <w:rPr>
          <w:rFonts w:asciiTheme="minorHAnsi" w:hAnsiTheme="minorHAnsi"/>
          <w:lang w:val="hr-HR"/>
        </w:rPr>
        <w:t xml:space="preserve"> iz Dubrovnika </w:t>
      </w:r>
      <w:r w:rsidR="005737BC" w:rsidRPr="008926F7">
        <w:rPr>
          <w:rFonts w:asciiTheme="minorHAnsi" w:hAnsiTheme="minorHAnsi"/>
          <w:lang w:val="hr-HR"/>
        </w:rPr>
        <w:t xml:space="preserve">na natječaj prijavila samo </w:t>
      </w:r>
      <w:r w:rsidR="005922DF" w:rsidRPr="008926F7">
        <w:rPr>
          <w:rFonts w:asciiTheme="minorHAnsi" w:hAnsiTheme="minorHAnsi"/>
          <w:lang w:val="hr-HR"/>
        </w:rPr>
        <w:t xml:space="preserve">jedna organizacija </w:t>
      </w:r>
      <w:r w:rsidR="002265F1" w:rsidRPr="008926F7">
        <w:rPr>
          <w:rFonts w:asciiTheme="minorHAnsi" w:hAnsiTheme="minorHAnsi"/>
          <w:lang w:val="hr-HR"/>
        </w:rPr>
        <w:t xml:space="preserve">i </w:t>
      </w:r>
      <w:r w:rsidR="005922DF" w:rsidRPr="008926F7">
        <w:rPr>
          <w:rFonts w:asciiTheme="minorHAnsi" w:hAnsiTheme="minorHAnsi"/>
          <w:lang w:val="hr-HR"/>
        </w:rPr>
        <w:t>prijavom</w:t>
      </w:r>
      <w:r w:rsidR="002265F1" w:rsidRPr="008926F7">
        <w:rPr>
          <w:rFonts w:asciiTheme="minorHAnsi" w:hAnsiTheme="minorHAnsi"/>
          <w:lang w:val="hr-HR"/>
        </w:rPr>
        <w:t xml:space="preserve"> je</w:t>
      </w:r>
      <w:r w:rsidR="005922DF" w:rsidRPr="008926F7">
        <w:rPr>
          <w:rFonts w:asciiTheme="minorHAnsi" w:hAnsiTheme="minorHAnsi"/>
          <w:lang w:val="hr-HR"/>
        </w:rPr>
        <w:t xml:space="preserve"> osigurala</w:t>
      </w:r>
      <w:r w:rsidR="007B133F" w:rsidRPr="008926F7">
        <w:rPr>
          <w:rFonts w:asciiTheme="minorHAnsi" w:hAnsiTheme="minorHAnsi"/>
          <w:lang w:val="hr-HR"/>
        </w:rPr>
        <w:t xml:space="preserve"> 190.000kn </w:t>
      </w:r>
      <w:r w:rsidR="005922DF" w:rsidRPr="008926F7">
        <w:rPr>
          <w:rFonts w:asciiTheme="minorHAnsi" w:hAnsiTheme="minorHAnsi"/>
          <w:lang w:val="hr-HR"/>
        </w:rPr>
        <w:t xml:space="preserve">sredstava za razvoj </w:t>
      </w:r>
      <w:r w:rsidR="002265F1" w:rsidRPr="008926F7">
        <w:rPr>
          <w:rFonts w:asciiTheme="minorHAnsi" w:hAnsiTheme="minorHAnsi"/>
          <w:lang w:val="hr-HR"/>
        </w:rPr>
        <w:t>svojih</w:t>
      </w:r>
      <w:r w:rsidR="005922DF" w:rsidRPr="008926F7">
        <w:rPr>
          <w:rFonts w:asciiTheme="minorHAnsi" w:hAnsiTheme="minorHAnsi"/>
          <w:lang w:val="hr-HR"/>
        </w:rPr>
        <w:t xml:space="preserve"> aktivnosti</w:t>
      </w:r>
      <w:r w:rsidR="007B133F" w:rsidRPr="008926F7">
        <w:rPr>
          <w:rStyle w:val="FootnoteReference"/>
          <w:rFonts w:asciiTheme="minorHAnsi" w:hAnsiTheme="minorHAnsi"/>
          <w:lang w:val="hr-HR"/>
        </w:rPr>
        <w:footnoteReference w:id="48"/>
      </w:r>
      <w:r w:rsidR="005922DF" w:rsidRPr="008926F7">
        <w:rPr>
          <w:rFonts w:asciiTheme="minorHAnsi" w:hAnsiTheme="minorHAnsi"/>
          <w:lang w:val="hr-HR"/>
        </w:rPr>
        <w:t xml:space="preserve">. </w:t>
      </w:r>
      <w:r w:rsidR="005922DF" w:rsidRPr="008926F7">
        <w:rPr>
          <w:rFonts w:asciiTheme="minorHAnsi" w:hAnsiTheme="minorHAnsi"/>
          <w:b/>
          <w:lang w:val="hr-HR"/>
        </w:rPr>
        <w:t>Nacionalna zaklada za razvoj civilnog društva</w:t>
      </w:r>
      <w:r w:rsidR="005737BC" w:rsidRPr="008926F7">
        <w:rPr>
          <w:rFonts w:asciiTheme="minorHAnsi" w:hAnsiTheme="minorHAnsi"/>
          <w:lang w:val="hr-HR"/>
        </w:rPr>
        <w:t>djeluje od 2006. godine i</w:t>
      </w:r>
      <w:r w:rsidR="005922DF" w:rsidRPr="008926F7">
        <w:rPr>
          <w:rFonts w:asciiTheme="minorHAnsi" w:hAnsiTheme="minorHAnsi"/>
          <w:lang w:val="hr-HR"/>
        </w:rPr>
        <w:t xml:space="preserve"> dodjel</w:t>
      </w:r>
      <w:r w:rsidR="00F9005A" w:rsidRPr="008926F7">
        <w:rPr>
          <w:rFonts w:asciiTheme="minorHAnsi" w:hAnsiTheme="minorHAnsi"/>
          <w:lang w:val="hr-HR"/>
        </w:rPr>
        <w:t>juje financijske potpore</w:t>
      </w:r>
      <w:r w:rsidR="005922DF" w:rsidRPr="008926F7">
        <w:rPr>
          <w:rFonts w:asciiTheme="minorHAnsi" w:hAnsiTheme="minorHAnsi"/>
          <w:lang w:val="hr-HR"/>
        </w:rPr>
        <w:t xml:space="preserve"> udrugama. Prema podacima godišnjih izvještaja Zaklade</w:t>
      </w:r>
      <w:r w:rsidR="005922DF" w:rsidRPr="008926F7">
        <w:rPr>
          <w:rStyle w:val="FootnoteReference"/>
          <w:rFonts w:asciiTheme="minorHAnsi" w:hAnsiTheme="minorHAnsi"/>
          <w:lang w:val="hr-HR"/>
        </w:rPr>
        <w:footnoteReference w:id="49"/>
      </w:r>
      <w:r w:rsidR="005922DF" w:rsidRPr="008926F7">
        <w:rPr>
          <w:rFonts w:asciiTheme="minorHAnsi" w:hAnsiTheme="minorHAnsi"/>
          <w:lang w:val="hr-HR"/>
        </w:rPr>
        <w:t xml:space="preserve">, </w:t>
      </w:r>
      <w:r w:rsidR="002265F1" w:rsidRPr="008926F7">
        <w:rPr>
          <w:rFonts w:asciiTheme="minorHAnsi" w:hAnsiTheme="minorHAnsi"/>
          <w:lang w:val="hr-HR"/>
        </w:rPr>
        <w:t xml:space="preserve">posljednjih </w:t>
      </w:r>
      <w:r w:rsidR="005922DF" w:rsidRPr="008926F7">
        <w:rPr>
          <w:rFonts w:asciiTheme="minorHAnsi" w:hAnsiTheme="minorHAnsi"/>
          <w:lang w:val="hr-HR"/>
        </w:rPr>
        <w:t xml:space="preserve">pet godina (2009. – 2013.) pet udruga koje se primarno i/ili sekundarno bave kulturnom djelatnosti (KINOOKUS, Humanitarna i mirotvorna organizacija DEŠA – Dubrovnika, Europski dom Dubrovnik, Art Radionica Lazareti i Slovensko kulturno društvo Lipa) dobile su sredstva Zaklade i to u kategorijama Institucionalna podrška stabilizaciji i/ili razvoju udruge i Demokratizacija i razvoj civilnog društva aktivnim sudjelovanjem u društvenim procesima. </w:t>
      </w:r>
      <w:r w:rsidR="002265F1" w:rsidRPr="008926F7">
        <w:rPr>
          <w:rFonts w:asciiTheme="minorHAnsi" w:hAnsiTheme="minorHAnsi"/>
          <w:lang w:val="hr-HR"/>
        </w:rPr>
        <w:t>U tom su razdoblju</w:t>
      </w:r>
      <w:r w:rsidR="005922DF" w:rsidRPr="008926F7">
        <w:rPr>
          <w:rFonts w:asciiTheme="minorHAnsi" w:hAnsiTheme="minorHAnsi"/>
          <w:lang w:val="hr-HR"/>
        </w:rPr>
        <w:t xml:space="preserve"> udruge iz Dubrovnika ostvarile cca 2.632.727kn iz sredstava Nacionalne zaklade.</w:t>
      </w:r>
    </w:p>
    <w:p w:rsidR="00AD4809" w:rsidRPr="008926F7" w:rsidRDefault="00AD4809" w:rsidP="009F721D">
      <w:pPr>
        <w:spacing w:after="120"/>
        <w:jc w:val="both"/>
        <w:rPr>
          <w:rFonts w:asciiTheme="minorHAnsi" w:hAnsiTheme="minorHAnsi"/>
          <w:lang w:val="hr-HR"/>
        </w:rPr>
      </w:pPr>
      <w:r w:rsidRPr="008926F7">
        <w:rPr>
          <w:rFonts w:asciiTheme="minorHAnsi" w:hAnsiTheme="minorHAnsi"/>
          <w:lang w:val="hr-HR"/>
        </w:rPr>
        <w:t xml:space="preserve">Vezano uz </w:t>
      </w:r>
      <w:r w:rsidRPr="008926F7">
        <w:rPr>
          <w:rFonts w:asciiTheme="minorHAnsi" w:hAnsiTheme="minorHAnsi"/>
          <w:b/>
          <w:lang w:val="hr-HR"/>
        </w:rPr>
        <w:t>europske fondove</w:t>
      </w:r>
      <w:r w:rsidRPr="008926F7">
        <w:rPr>
          <w:rFonts w:asciiTheme="minorHAnsi" w:hAnsiTheme="minorHAnsi"/>
          <w:lang w:val="hr-HR"/>
        </w:rPr>
        <w:t xml:space="preserve">, primjetno je kako je u Dubrovniku izostao aktivniji angažman samog </w:t>
      </w:r>
      <w:r w:rsidR="002265F1" w:rsidRPr="008926F7">
        <w:rPr>
          <w:rFonts w:asciiTheme="minorHAnsi" w:hAnsiTheme="minorHAnsi"/>
          <w:lang w:val="hr-HR"/>
        </w:rPr>
        <w:t>G</w:t>
      </w:r>
      <w:r w:rsidRPr="008926F7">
        <w:rPr>
          <w:rFonts w:asciiTheme="minorHAnsi" w:hAnsiTheme="minorHAnsi"/>
          <w:lang w:val="hr-HR"/>
        </w:rPr>
        <w:t xml:space="preserve">rada i Dubrovačke razvojne agencije, ali i kulturnih institucija, udruga i pojedinaca u prijavi projekata.Podaci Kulturne kontaktne točke pokazuju </w:t>
      </w:r>
      <w:r w:rsidR="002265F1" w:rsidRPr="008926F7">
        <w:rPr>
          <w:rFonts w:asciiTheme="minorHAnsi" w:hAnsiTheme="minorHAnsi"/>
          <w:lang w:val="hr-HR"/>
        </w:rPr>
        <w:t xml:space="preserve">da </w:t>
      </w:r>
      <w:r w:rsidRPr="008926F7">
        <w:rPr>
          <w:rFonts w:asciiTheme="minorHAnsi" w:hAnsiTheme="minorHAnsi"/>
          <w:lang w:val="hr-HR"/>
        </w:rPr>
        <w:t xml:space="preserve">su u razdoblju od 2007. do 2014. godine institucije i udruge s područja </w:t>
      </w:r>
      <w:r w:rsidR="002265F1" w:rsidRPr="008926F7">
        <w:rPr>
          <w:rFonts w:asciiTheme="minorHAnsi" w:hAnsiTheme="minorHAnsi"/>
          <w:lang w:val="hr-HR"/>
        </w:rPr>
        <w:t>G</w:t>
      </w:r>
      <w:r w:rsidRPr="008926F7">
        <w:rPr>
          <w:rFonts w:asciiTheme="minorHAnsi" w:hAnsiTheme="minorHAnsi"/>
          <w:lang w:val="hr-HR"/>
        </w:rPr>
        <w:t xml:space="preserve">rada Dubrovnika sudjelovale u samo četiri projekta financirana kroz program </w:t>
      </w:r>
      <w:r w:rsidRPr="008926F7">
        <w:rPr>
          <w:rFonts w:asciiTheme="minorHAnsi" w:hAnsiTheme="minorHAnsi"/>
          <w:b/>
          <w:lang w:val="hr-HR"/>
        </w:rPr>
        <w:t>Kultura 2007</w:t>
      </w:r>
      <w:r w:rsidR="002265F1" w:rsidRPr="008926F7">
        <w:rPr>
          <w:rFonts w:asciiTheme="minorHAnsi" w:hAnsiTheme="minorHAnsi"/>
          <w:b/>
          <w:lang w:val="hr-HR"/>
        </w:rPr>
        <w:t xml:space="preserve"> – </w:t>
      </w:r>
      <w:r w:rsidRPr="008926F7">
        <w:rPr>
          <w:rFonts w:asciiTheme="minorHAnsi" w:hAnsiTheme="minorHAnsi"/>
          <w:b/>
          <w:lang w:val="hr-HR"/>
        </w:rPr>
        <w:t>2013</w:t>
      </w:r>
      <w:r w:rsidR="008E3FA1" w:rsidRPr="008926F7">
        <w:rPr>
          <w:rStyle w:val="FootnoteReference"/>
          <w:rFonts w:asciiTheme="minorHAnsi" w:hAnsiTheme="minorHAnsi"/>
          <w:lang w:val="hr-HR"/>
        </w:rPr>
        <w:footnoteReference w:id="50"/>
      </w:r>
      <w:r w:rsidRPr="008926F7">
        <w:rPr>
          <w:rFonts w:asciiTheme="minorHAnsi" w:hAnsiTheme="minorHAnsi"/>
          <w:lang w:val="hr-HR"/>
        </w:rPr>
        <w:t>. Na prvom roku za novi program Kreativna Europa (2014</w:t>
      </w:r>
      <w:r w:rsidR="0094324C" w:rsidRPr="008926F7">
        <w:rPr>
          <w:rFonts w:asciiTheme="minorHAnsi" w:hAnsiTheme="minorHAnsi"/>
          <w:lang w:val="hr-HR"/>
        </w:rPr>
        <w:t>.–</w:t>
      </w:r>
      <w:r w:rsidRPr="008926F7">
        <w:rPr>
          <w:rFonts w:asciiTheme="minorHAnsi" w:hAnsiTheme="minorHAnsi"/>
          <w:lang w:val="hr-HR"/>
        </w:rPr>
        <w:t>2020</w:t>
      </w:r>
      <w:r w:rsidR="002265F1" w:rsidRPr="008926F7">
        <w:rPr>
          <w:rFonts w:asciiTheme="minorHAnsi" w:hAnsiTheme="minorHAnsi"/>
          <w:lang w:val="hr-HR"/>
        </w:rPr>
        <w:t>.</w:t>
      </w:r>
      <w:r w:rsidRPr="008926F7">
        <w:rPr>
          <w:rFonts w:asciiTheme="minorHAnsi" w:hAnsiTheme="minorHAnsi"/>
          <w:lang w:val="hr-HR"/>
        </w:rPr>
        <w:t xml:space="preserve">) nije bilo prijava s područja </w:t>
      </w:r>
      <w:r w:rsidR="0094324C" w:rsidRPr="008926F7">
        <w:rPr>
          <w:rFonts w:asciiTheme="minorHAnsi" w:hAnsiTheme="minorHAnsi"/>
          <w:lang w:val="hr-HR"/>
        </w:rPr>
        <w:t>G</w:t>
      </w:r>
      <w:r w:rsidRPr="008926F7">
        <w:rPr>
          <w:rFonts w:asciiTheme="minorHAnsi" w:hAnsiTheme="minorHAnsi"/>
          <w:lang w:val="hr-HR"/>
        </w:rPr>
        <w:t>rada Dubrovnika.</w:t>
      </w:r>
    </w:p>
    <w:p w:rsidR="00D04C45" w:rsidRPr="008926F7" w:rsidRDefault="00D04C45" w:rsidP="0027665B">
      <w:pPr>
        <w:pStyle w:val="Tabela"/>
      </w:pPr>
      <w:bookmarkStart w:id="22" w:name="_Toc405368805"/>
      <w:r w:rsidRPr="008926F7">
        <w:t xml:space="preserve">Tablica </w:t>
      </w:r>
      <w:r w:rsidR="00E9680E" w:rsidRPr="008926F7">
        <w:t>12</w:t>
      </w:r>
      <w:r w:rsidRPr="008926F7">
        <w:t>.</w:t>
      </w:r>
      <w:r w:rsidR="00B878A9" w:rsidRPr="008926F7">
        <w:t xml:space="preserve"> Sudjelovanje organizacija iz Dubrovnika u Programu EU Kultura 2007-2013</w:t>
      </w:r>
      <w:bookmarkEnd w:id="22"/>
    </w:p>
    <w:tbl>
      <w:tblPr>
        <w:tblStyle w:val="TableGrid"/>
        <w:tblW w:w="0" w:type="auto"/>
        <w:tblLayout w:type="fixed"/>
        <w:tblLook w:val="04A0" w:firstRow="1" w:lastRow="0" w:firstColumn="1" w:lastColumn="0" w:noHBand="0" w:noVBand="1"/>
      </w:tblPr>
      <w:tblGrid>
        <w:gridCol w:w="1101"/>
        <w:gridCol w:w="1984"/>
        <w:gridCol w:w="1985"/>
        <w:gridCol w:w="1984"/>
        <w:gridCol w:w="2126"/>
      </w:tblGrid>
      <w:tr w:rsidR="008E3FA1" w:rsidRPr="00333FA8"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 xml:space="preserve">Naziv </w:t>
            </w:r>
            <w:r w:rsidRPr="008926F7">
              <w:rPr>
                <w:rFonts w:asciiTheme="minorHAnsi" w:hAnsiTheme="minorHAnsi"/>
                <w:sz w:val="18"/>
                <w:szCs w:val="18"/>
                <w:lang w:val="hr-HR"/>
              </w:rPr>
              <w:t>organizacije</w:t>
            </w:r>
          </w:p>
        </w:tc>
        <w:tc>
          <w:tcPr>
            <w:tcW w:w="1984"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Sveučilište u Dubrovniku</w:t>
            </w:r>
          </w:p>
        </w:tc>
        <w:tc>
          <w:tcPr>
            <w:tcW w:w="1985"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Udruga za očuvanje Dubrovnika</w:t>
            </w:r>
          </w:p>
        </w:tc>
        <w:tc>
          <w:tcPr>
            <w:tcW w:w="1984"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 xml:space="preserve">Matica </w:t>
            </w:r>
            <w:r w:rsidR="0094324C" w:rsidRPr="008926F7">
              <w:rPr>
                <w:rFonts w:asciiTheme="minorHAnsi" w:hAnsiTheme="minorHAnsi"/>
                <w:sz w:val="20"/>
                <w:szCs w:val="20"/>
                <w:lang w:val="hr-HR"/>
              </w:rPr>
              <w:t>h</w:t>
            </w:r>
            <w:r w:rsidRPr="008926F7">
              <w:rPr>
                <w:rFonts w:asciiTheme="minorHAnsi" w:hAnsiTheme="minorHAnsi"/>
                <w:sz w:val="20"/>
                <w:szCs w:val="20"/>
                <w:lang w:val="hr-HR"/>
              </w:rPr>
              <w:t>rvatska, Dubrovnik</w:t>
            </w:r>
          </w:p>
        </w:tc>
        <w:tc>
          <w:tcPr>
            <w:tcW w:w="2126"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Ratna fotografija d.o.o.</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Naziv projekta</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Arhitektura u 20. stoljeću u europskim zemljama</w:t>
            </w:r>
          </w:p>
        </w:tc>
        <w:tc>
          <w:tcPr>
            <w:tcW w:w="1985"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Baština bez granica</w:t>
            </w:r>
          </w:p>
        </w:tc>
        <w:tc>
          <w:tcPr>
            <w:tcW w:w="1984" w:type="dxa"/>
          </w:tcPr>
          <w:p w:rsidR="008E3FA1" w:rsidRPr="008926F7" w:rsidRDefault="008E3FA1" w:rsidP="00D04C45">
            <w:pPr>
              <w:spacing w:after="120"/>
              <w:rPr>
                <w:rFonts w:asciiTheme="minorHAnsi" w:hAnsiTheme="minorHAnsi"/>
                <w:sz w:val="20"/>
                <w:szCs w:val="20"/>
                <w:lang w:val="hr-HR"/>
              </w:rPr>
            </w:pPr>
            <w:r w:rsidRPr="008926F7">
              <w:rPr>
                <w:rFonts w:asciiTheme="minorHAnsi" w:hAnsiTheme="minorHAnsi"/>
                <w:sz w:val="20"/>
                <w:szCs w:val="20"/>
                <w:lang w:val="hr-HR"/>
              </w:rPr>
              <w:t>Aux confit de l'Humanisme Musical – Monde Slave et Culture Méditerranéenne</w:t>
            </w:r>
          </w:p>
        </w:tc>
        <w:tc>
          <w:tcPr>
            <w:tcW w:w="2126"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Open the Shutters – Photographing Conflict and Division</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Status</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Suorganizator</w:t>
            </w:r>
          </w:p>
        </w:tc>
        <w:tc>
          <w:tcPr>
            <w:tcW w:w="1985"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Suorganizator</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Suorganizator</w:t>
            </w:r>
          </w:p>
        </w:tc>
        <w:tc>
          <w:tcPr>
            <w:tcW w:w="2126"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Suorganizator</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Tip projekta</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Kratkoročna suradnja</w:t>
            </w:r>
          </w:p>
        </w:tc>
        <w:tc>
          <w:tcPr>
            <w:tcW w:w="1985"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Kratkoročna suradnja</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Kratkoročna suradnja</w:t>
            </w:r>
          </w:p>
        </w:tc>
        <w:tc>
          <w:tcPr>
            <w:tcW w:w="2126"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Kratkoročna suradnja</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Ukupna vrijednost projekta</w:t>
            </w:r>
          </w:p>
        </w:tc>
        <w:tc>
          <w:tcPr>
            <w:tcW w:w="1984" w:type="dxa"/>
          </w:tcPr>
          <w:p w:rsidR="008E3FA1" w:rsidRPr="008926F7" w:rsidRDefault="008E3FA1" w:rsidP="0094324C">
            <w:pPr>
              <w:spacing w:after="120"/>
              <w:jc w:val="both"/>
              <w:rPr>
                <w:rFonts w:asciiTheme="minorHAnsi" w:hAnsiTheme="minorHAnsi"/>
                <w:sz w:val="20"/>
                <w:szCs w:val="20"/>
                <w:lang w:val="hr-HR"/>
              </w:rPr>
            </w:pPr>
            <w:r w:rsidRPr="008926F7">
              <w:rPr>
                <w:rFonts w:asciiTheme="minorHAnsi" w:hAnsiTheme="minorHAnsi"/>
                <w:sz w:val="20"/>
                <w:szCs w:val="20"/>
                <w:lang w:val="hr-HR"/>
              </w:rPr>
              <w:t>424.000 E</w:t>
            </w:r>
            <w:r w:rsidR="0094324C" w:rsidRPr="008926F7">
              <w:rPr>
                <w:rFonts w:asciiTheme="minorHAnsi" w:hAnsiTheme="minorHAnsi"/>
                <w:sz w:val="20"/>
                <w:szCs w:val="20"/>
                <w:lang w:val="hr-HR"/>
              </w:rPr>
              <w:t>UR</w:t>
            </w:r>
          </w:p>
        </w:tc>
        <w:tc>
          <w:tcPr>
            <w:tcW w:w="1985"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390.233,48 EUR</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338.411,77 EUR</w:t>
            </w:r>
          </w:p>
        </w:tc>
        <w:tc>
          <w:tcPr>
            <w:tcW w:w="2126"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352.844 EUR</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Realizacija</w:t>
            </w:r>
          </w:p>
        </w:tc>
        <w:tc>
          <w:tcPr>
            <w:tcW w:w="1984" w:type="dxa"/>
          </w:tcPr>
          <w:p w:rsidR="008E3FA1" w:rsidRPr="008926F7" w:rsidRDefault="002265F1" w:rsidP="002265F1">
            <w:pPr>
              <w:spacing w:after="120"/>
              <w:jc w:val="both"/>
              <w:rPr>
                <w:rFonts w:asciiTheme="minorHAnsi" w:hAnsiTheme="minorHAnsi"/>
                <w:sz w:val="20"/>
                <w:szCs w:val="20"/>
                <w:lang w:val="hr-HR"/>
              </w:rPr>
            </w:pPr>
            <w:r w:rsidRPr="008926F7">
              <w:rPr>
                <w:rFonts w:asciiTheme="minorHAnsi" w:hAnsiTheme="minorHAnsi"/>
                <w:sz w:val="20"/>
                <w:szCs w:val="20"/>
                <w:lang w:val="hr-HR"/>
              </w:rPr>
              <w:t>Projekt ukinut</w:t>
            </w:r>
          </w:p>
        </w:tc>
        <w:tc>
          <w:tcPr>
            <w:tcW w:w="1985" w:type="dxa"/>
          </w:tcPr>
          <w:p w:rsidR="008E3FA1" w:rsidRPr="008926F7" w:rsidRDefault="008E3FA1" w:rsidP="008E3FA1">
            <w:pPr>
              <w:spacing w:after="120"/>
              <w:jc w:val="both"/>
              <w:rPr>
                <w:rFonts w:asciiTheme="minorHAnsi" w:hAnsiTheme="minorHAnsi"/>
                <w:sz w:val="20"/>
                <w:szCs w:val="20"/>
                <w:lang w:val="hr-HR"/>
              </w:rPr>
            </w:pPr>
            <w:r w:rsidRPr="008926F7">
              <w:rPr>
                <w:rFonts w:asciiTheme="minorHAnsi" w:hAnsiTheme="minorHAnsi"/>
                <w:sz w:val="20"/>
                <w:szCs w:val="20"/>
                <w:lang w:val="hr-HR"/>
              </w:rPr>
              <w:t>Projekt završen 2010.</w:t>
            </w:r>
          </w:p>
        </w:tc>
        <w:tc>
          <w:tcPr>
            <w:tcW w:w="1984" w:type="dxa"/>
          </w:tcPr>
          <w:p w:rsidR="008E3FA1" w:rsidRPr="008926F7" w:rsidRDefault="008E3FA1" w:rsidP="008E3FA1">
            <w:pPr>
              <w:spacing w:after="120"/>
              <w:jc w:val="both"/>
              <w:rPr>
                <w:rFonts w:asciiTheme="minorHAnsi" w:hAnsiTheme="minorHAnsi"/>
                <w:sz w:val="20"/>
                <w:szCs w:val="20"/>
                <w:lang w:val="hr-HR"/>
              </w:rPr>
            </w:pPr>
            <w:r w:rsidRPr="008926F7">
              <w:rPr>
                <w:rFonts w:asciiTheme="minorHAnsi" w:hAnsiTheme="minorHAnsi"/>
                <w:sz w:val="20"/>
                <w:szCs w:val="20"/>
                <w:lang w:val="hr-HR"/>
              </w:rPr>
              <w:t>Projekt završen 2012.</w:t>
            </w:r>
          </w:p>
        </w:tc>
        <w:tc>
          <w:tcPr>
            <w:tcW w:w="2126" w:type="dxa"/>
          </w:tcPr>
          <w:p w:rsidR="008E3FA1" w:rsidRPr="008926F7" w:rsidRDefault="00C33375"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Projekt završen 2013.</w:t>
            </w:r>
          </w:p>
        </w:tc>
      </w:tr>
    </w:tbl>
    <w:p w:rsidR="00B878A9" w:rsidRPr="008926F7" w:rsidRDefault="00B878A9" w:rsidP="00B878A9">
      <w:pPr>
        <w:spacing w:after="120"/>
        <w:rPr>
          <w:i/>
          <w:lang w:val="hr-HR"/>
        </w:rPr>
      </w:pPr>
      <w:r w:rsidRPr="008926F7">
        <w:rPr>
          <w:i/>
          <w:lang w:val="hr-HR"/>
        </w:rPr>
        <w:t>Izvor: Kulturna kontaktna točka Ministarstva kulture RH, listopad 2014.</w:t>
      </w:r>
    </w:p>
    <w:p w:rsidR="00AD4809" w:rsidRPr="008926F7" w:rsidRDefault="00C33375" w:rsidP="009F721D">
      <w:pPr>
        <w:spacing w:after="120"/>
        <w:jc w:val="both"/>
        <w:rPr>
          <w:rFonts w:asciiTheme="minorHAnsi" w:hAnsiTheme="minorHAnsi"/>
          <w:lang w:val="hr-HR"/>
        </w:rPr>
      </w:pPr>
      <w:r w:rsidRPr="008926F7">
        <w:rPr>
          <w:rFonts w:asciiTheme="minorHAnsi" w:hAnsiTheme="minorHAnsi"/>
          <w:lang w:val="hr-HR"/>
        </w:rPr>
        <w:t xml:space="preserve">Uz navedeno, treba spomenuti kako su </w:t>
      </w:r>
      <w:r w:rsidRPr="008926F7">
        <w:rPr>
          <w:rFonts w:asciiTheme="minorHAnsi" w:hAnsiTheme="minorHAnsi"/>
          <w:b/>
          <w:lang w:val="hr-HR"/>
        </w:rPr>
        <w:t xml:space="preserve">Dubrovački </w:t>
      </w:r>
      <w:r w:rsidR="0094324C" w:rsidRPr="008926F7">
        <w:rPr>
          <w:rFonts w:asciiTheme="minorHAnsi" w:hAnsiTheme="minorHAnsi"/>
          <w:b/>
          <w:lang w:val="hr-HR"/>
        </w:rPr>
        <w:t>k</w:t>
      </w:r>
      <w:r w:rsidRPr="008926F7">
        <w:rPr>
          <w:rFonts w:asciiTheme="minorHAnsi" w:hAnsiTheme="minorHAnsi"/>
          <w:b/>
          <w:lang w:val="hr-HR"/>
        </w:rPr>
        <w:t xml:space="preserve">inematografi </w:t>
      </w:r>
      <w:r w:rsidRPr="008926F7">
        <w:rPr>
          <w:rFonts w:asciiTheme="minorHAnsi" w:hAnsiTheme="minorHAnsi"/>
          <w:lang w:val="hr-HR"/>
        </w:rPr>
        <w:t>dio</w:t>
      </w:r>
      <w:r w:rsidRPr="008926F7">
        <w:rPr>
          <w:rFonts w:asciiTheme="minorHAnsi" w:hAnsiTheme="minorHAnsi"/>
          <w:b/>
          <w:lang w:val="hr-HR"/>
        </w:rPr>
        <w:t xml:space="preserve"> mreže Europa Cinemas</w:t>
      </w:r>
      <w:r w:rsidR="0094324C" w:rsidRPr="008926F7">
        <w:rPr>
          <w:rFonts w:asciiTheme="minorHAnsi" w:hAnsiTheme="minorHAnsi"/>
          <w:lang w:val="hr-HR"/>
        </w:rPr>
        <w:t>,</w:t>
      </w:r>
      <w:r w:rsidR="00E10379" w:rsidRPr="008926F7">
        <w:rPr>
          <w:rStyle w:val="FootnoteReference"/>
          <w:rFonts w:asciiTheme="minorHAnsi" w:hAnsiTheme="minorHAnsi"/>
          <w:lang w:val="hr-HR"/>
        </w:rPr>
        <w:footnoteReference w:id="51"/>
      </w:r>
      <w:r w:rsidRPr="008926F7">
        <w:rPr>
          <w:rFonts w:asciiTheme="minorHAnsi" w:hAnsiTheme="minorHAnsi"/>
          <w:lang w:val="hr-HR"/>
        </w:rPr>
        <w:t xml:space="preserve"> koja se financira iz sredstava programa </w:t>
      </w:r>
      <w:r w:rsidRPr="008926F7">
        <w:rPr>
          <w:rFonts w:asciiTheme="minorHAnsi" w:hAnsiTheme="minorHAnsi"/>
          <w:b/>
          <w:lang w:val="hr-HR"/>
        </w:rPr>
        <w:t>MEDIA</w:t>
      </w:r>
      <w:r w:rsidRPr="008926F7">
        <w:rPr>
          <w:rFonts w:asciiTheme="minorHAnsi" w:hAnsiTheme="minorHAnsi"/>
          <w:lang w:val="hr-HR"/>
        </w:rPr>
        <w:t xml:space="preserve"> kroz koju se subvencionira distribucija europskih filmova u nezavisnim kinima. </w:t>
      </w:r>
      <w:r w:rsidR="0042244A" w:rsidRPr="008926F7">
        <w:rPr>
          <w:lang w:val="hr-HR"/>
        </w:rPr>
        <w:t xml:space="preserve">Dubrovačke knjižnice bile su nositelj s hrvatske strane projekta </w:t>
      </w:r>
      <w:r w:rsidR="0042244A" w:rsidRPr="008926F7">
        <w:rPr>
          <w:i/>
          <w:iCs/>
          <w:lang w:val="hr-HR"/>
        </w:rPr>
        <w:t xml:space="preserve">Dubrovnik i Kotor – Gradovi i knjige </w:t>
      </w:r>
      <w:r w:rsidR="0042244A" w:rsidRPr="008926F7">
        <w:rPr>
          <w:lang w:val="hr-HR"/>
        </w:rPr>
        <w:t xml:space="preserve">koji je trajao od prosinca 2010. do prosinca 2011. godine. Riječ je o prvom projektu </w:t>
      </w:r>
      <w:r w:rsidR="0042244A" w:rsidRPr="008926F7">
        <w:rPr>
          <w:lang w:val="hr-HR"/>
        </w:rPr>
        <w:lastRenderedPageBreak/>
        <w:t>iz kulture na području Grada Dubrovnika koji je financirala Europska unija iz sredstava odobrenih za prekogranični program Hrvatska – Crna Gora u okviru instrumenata za predpristupnu podršku (IPA).</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52910" w:rsidRPr="008926F7" w:rsidRDefault="00652910" w:rsidP="00D347CD">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Dubrovnik karakteriziraju visoka</w:t>
      </w:r>
      <w:r w:rsidR="00676557" w:rsidRPr="008926F7">
        <w:rPr>
          <w:rFonts w:asciiTheme="minorHAnsi" w:hAnsiTheme="minorHAnsi"/>
          <w:b/>
          <w:lang w:val="hr-HR"/>
        </w:rPr>
        <w:t xml:space="preserve"> gradska</w:t>
      </w:r>
      <w:r w:rsidRPr="008926F7">
        <w:rPr>
          <w:rFonts w:asciiTheme="minorHAnsi" w:hAnsiTheme="minorHAnsi"/>
          <w:b/>
          <w:lang w:val="hr-HR"/>
        </w:rPr>
        <w:t xml:space="preserve"> izdvajanja, ali i visoki prihodi </w:t>
      </w:r>
      <w:r w:rsidR="00676557" w:rsidRPr="008926F7">
        <w:rPr>
          <w:rFonts w:asciiTheme="minorHAnsi" w:hAnsiTheme="minorHAnsi"/>
          <w:b/>
          <w:lang w:val="hr-HR"/>
        </w:rPr>
        <w:t xml:space="preserve">gradskog proračuna </w:t>
      </w:r>
      <w:r w:rsidRPr="008926F7">
        <w:rPr>
          <w:rFonts w:asciiTheme="minorHAnsi" w:hAnsiTheme="minorHAnsi"/>
          <w:b/>
          <w:lang w:val="hr-HR"/>
        </w:rPr>
        <w:t xml:space="preserve">od kulture uz visoku centralizaciju odlučivanja o financiranju kulture. Karakteristična je i visoka </w:t>
      </w:r>
      <w:r w:rsidR="009039E6" w:rsidRPr="008926F7">
        <w:rPr>
          <w:rFonts w:asciiTheme="minorHAnsi" w:hAnsiTheme="minorHAnsi"/>
          <w:b/>
          <w:lang w:val="hr-HR"/>
        </w:rPr>
        <w:t>oslonjenost svih čimbenika na gradsko financiranje</w:t>
      </w:r>
      <w:r w:rsidRPr="008926F7">
        <w:rPr>
          <w:rFonts w:asciiTheme="minorHAnsi" w:hAnsiTheme="minorHAnsi"/>
          <w:b/>
          <w:lang w:val="hr-HR"/>
        </w:rPr>
        <w:t xml:space="preserve"> te se uočava trend smanjenja udjela financiranja iz drugih izvora (npr. Ministarstvo kulture) </w:t>
      </w:r>
      <w:r w:rsidR="00452AED" w:rsidRPr="008926F7">
        <w:rPr>
          <w:rFonts w:asciiTheme="minorHAnsi" w:hAnsiTheme="minorHAnsi"/>
          <w:b/>
          <w:lang w:val="hr-HR"/>
        </w:rPr>
        <w:t xml:space="preserve">i </w:t>
      </w:r>
      <w:r w:rsidRPr="008926F7">
        <w:rPr>
          <w:rFonts w:asciiTheme="minorHAnsi" w:hAnsiTheme="minorHAnsi"/>
          <w:b/>
          <w:lang w:val="hr-HR"/>
        </w:rPr>
        <w:t>gotovo nikakva prisutnost financiranja iz međunarodnih fondova (posebno fondov</w:t>
      </w:r>
      <w:r w:rsidR="00452AED" w:rsidRPr="008926F7">
        <w:rPr>
          <w:rFonts w:asciiTheme="minorHAnsi" w:hAnsiTheme="minorHAnsi"/>
          <w:b/>
          <w:lang w:val="hr-HR"/>
        </w:rPr>
        <w:t>a</w:t>
      </w:r>
      <w:r w:rsidRPr="008926F7">
        <w:rPr>
          <w:rFonts w:asciiTheme="minorHAnsi" w:hAnsiTheme="minorHAnsi"/>
          <w:b/>
          <w:lang w:val="hr-HR"/>
        </w:rPr>
        <w:t xml:space="preserve"> EU</w:t>
      </w:r>
      <w:r w:rsidR="00452AED" w:rsidRPr="008926F7">
        <w:rPr>
          <w:rFonts w:asciiTheme="minorHAnsi" w:hAnsiTheme="minorHAnsi"/>
          <w:b/>
          <w:lang w:val="hr-HR"/>
        </w:rPr>
        <w:t>-a</w:t>
      </w:r>
      <w:r w:rsidRPr="008926F7">
        <w:rPr>
          <w:rFonts w:asciiTheme="minorHAnsi" w:hAnsiTheme="minorHAnsi"/>
          <w:b/>
          <w:lang w:val="hr-HR"/>
        </w:rPr>
        <w:t xml:space="preserve">). </w:t>
      </w:r>
      <w:r w:rsidR="00452AED" w:rsidRPr="008926F7">
        <w:rPr>
          <w:rFonts w:asciiTheme="minorHAnsi" w:hAnsiTheme="minorHAnsi"/>
          <w:b/>
          <w:lang w:val="hr-HR"/>
        </w:rPr>
        <w:t xml:space="preserve">Podaci o </w:t>
      </w:r>
      <w:r w:rsidR="00676557" w:rsidRPr="008926F7">
        <w:rPr>
          <w:rFonts w:asciiTheme="minorHAnsi" w:hAnsiTheme="minorHAnsi"/>
          <w:b/>
          <w:lang w:val="hr-HR"/>
        </w:rPr>
        <w:t>financiranj</w:t>
      </w:r>
      <w:r w:rsidR="00452AED" w:rsidRPr="008926F7">
        <w:rPr>
          <w:rFonts w:asciiTheme="minorHAnsi" w:hAnsiTheme="minorHAnsi"/>
          <w:b/>
          <w:lang w:val="hr-HR"/>
        </w:rPr>
        <w:t>u</w:t>
      </w:r>
      <w:r w:rsidR="00676557" w:rsidRPr="008926F7">
        <w:rPr>
          <w:rFonts w:asciiTheme="minorHAnsi" w:hAnsiTheme="minorHAnsi"/>
          <w:b/>
          <w:lang w:val="hr-HR"/>
        </w:rPr>
        <w:t xml:space="preserve"> iz privatnih izvora nisu dostupni. </w:t>
      </w:r>
    </w:p>
    <w:p w:rsidR="00F9005A" w:rsidRPr="008926F7" w:rsidRDefault="00D347CD" w:rsidP="00D347CD">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Tek se moraju razmotriti </w:t>
      </w:r>
      <w:r w:rsidR="009039E6" w:rsidRPr="008926F7">
        <w:rPr>
          <w:rFonts w:asciiTheme="minorHAnsi" w:hAnsiTheme="minorHAnsi"/>
          <w:b/>
          <w:lang w:val="hr-HR"/>
        </w:rPr>
        <w:t xml:space="preserve">efekti </w:t>
      </w:r>
      <w:r w:rsidRPr="008926F7">
        <w:rPr>
          <w:rFonts w:asciiTheme="minorHAnsi" w:hAnsiTheme="minorHAnsi"/>
          <w:b/>
          <w:lang w:val="hr-HR"/>
        </w:rPr>
        <w:t>I</w:t>
      </w:r>
      <w:r w:rsidR="009039E6" w:rsidRPr="008926F7">
        <w:rPr>
          <w:rFonts w:asciiTheme="minorHAnsi" w:hAnsiTheme="minorHAnsi"/>
          <w:b/>
          <w:lang w:val="hr-HR"/>
        </w:rPr>
        <w:t>zmjena i dopuna zakona o obnovi ugrožene spomeničke cjeline</w:t>
      </w:r>
      <w:r w:rsidR="00676557" w:rsidRPr="008926F7">
        <w:rPr>
          <w:rFonts w:asciiTheme="minorHAnsi" w:hAnsiTheme="minorHAnsi"/>
          <w:b/>
          <w:lang w:val="hr-HR"/>
        </w:rPr>
        <w:t xml:space="preserve"> temeljem</w:t>
      </w:r>
      <w:r w:rsidRPr="008926F7">
        <w:rPr>
          <w:rFonts w:asciiTheme="minorHAnsi" w:hAnsiTheme="minorHAnsi"/>
          <w:b/>
          <w:lang w:val="hr-HR"/>
        </w:rPr>
        <w:t xml:space="preserve"> kojeg je </w:t>
      </w:r>
      <w:r w:rsidR="00452AED" w:rsidRPr="008926F7">
        <w:rPr>
          <w:rFonts w:asciiTheme="minorHAnsi" w:hAnsiTheme="minorHAnsi"/>
          <w:b/>
          <w:lang w:val="hr-HR"/>
        </w:rPr>
        <w:t>G</w:t>
      </w:r>
      <w:r w:rsidRPr="008926F7">
        <w:rPr>
          <w:rFonts w:asciiTheme="minorHAnsi" w:hAnsiTheme="minorHAnsi"/>
          <w:b/>
          <w:lang w:val="hr-HR"/>
        </w:rPr>
        <w:t xml:space="preserve">rad preuzeo troškove financiranja Zavoda za obnovu Dubrovnika, a da nije ostvario planirane prihode od promjene načina upravljanja zidinama. </w:t>
      </w:r>
    </w:p>
    <w:p w:rsidR="00D347CD" w:rsidRPr="008926F7" w:rsidRDefault="00F9005A" w:rsidP="00D347CD">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Postojeć</w:t>
      </w:r>
      <w:r w:rsidR="00D347CD" w:rsidRPr="008926F7">
        <w:rPr>
          <w:rFonts w:asciiTheme="minorHAnsi" w:hAnsiTheme="minorHAnsi"/>
          <w:b/>
          <w:lang w:val="hr-HR"/>
        </w:rPr>
        <w:t xml:space="preserve">e stanje u kojem izrazito velik postotak </w:t>
      </w:r>
      <w:r w:rsidR="003725E0" w:rsidRPr="008926F7">
        <w:rPr>
          <w:rFonts w:asciiTheme="minorHAnsi" w:hAnsiTheme="minorHAnsi"/>
          <w:b/>
          <w:lang w:val="hr-HR"/>
        </w:rPr>
        <w:t xml:space="preserve">sredstava </w:t>
      </w:r>
      <w:r w:rsidR="00D347CD" w:rsidRPr="008926F7">
        <w:rPr>
          <w:rFonts w:asciiTheme="minorHAnsi" w:hAnsiTheme="minorHAnsi"/>
          <w:b/>
          <w:lang w:val="hr-HR"/>
        </w:rPr>
        <w:t>odlazi za financiranje javnih ustanova u kulturi više je posljedica nacionalnog zakonodavnog okvira nego odluka koje se donose na lokalnoj razini. Zakonsk</w:t>
      </w:r>
      <w:r w:rsidR="00676557" w:rsidRPr="008926F7">
        <w:rPr>
          <w:rFonts w:asciiTheme="minorHAnsi" w:hAnsiTheme="minorHAnsi"/>
          <w:b/>
          <w:lang w:val="hr-HR"/>
        </w:rPr>
        <w:t xml:space="preserve">i definiran položaj </w:t>
      </w:r>
      <w:r w:rsidR="00D347CD" w:rsidRPr="008926F7">
        <w:rPr>
          <w:rFonts w:asciiTheme="minorHAnsi" w:hAnsiTheme="minorHAnsi"/>
          <w:b/>
          <w:lang w:val="hr-HR"/>
        </w:rPr>
        <w:t xml:space="preserve">zaposlenika javnih ustanova u kulturi dodatno </w:t>
      </w:r>
      <w:r w:rsidR="00452AED" w:rsidRPr="008926F7">
        <w:rPr>
          <w:rFonts w:asciiTheme="minorHAnsi" w:hAnsiTheme="minorHAnsi"/>
          <w:b/>
          <w:lang w:val="hr-HR"/>
        </w:rPr>
        <w:t>je</w:t>
      </w:r>
      <w:r w:rsidR="00CE3DF1" w:rsidRPr="008926F7">
        <w:rPr>
          <w:rFonts w:asciiTheme="minorHAnsi" w:hAnsiTheme="minorHAnsi"/>
          <w:b/>
          <w:lang w:val="hr-HR"/>
        </w:rPr>
        <w:t xml:space="preserve">učvršćen </w:t>
      </w:r>
      <w:r w:rsidR="00452AED" w:rsidRPr="008926F7">
        <w:rPr>
          <w:rFonts w:asciiTheme="minorHAnsi" w:hAnsiTheme="minorHAnsi"/>
          <w:b/>
          <w:lang w:val="hr-HR"/>
        </w:rPr>
        <w:t>k</w:t>
      </w:r>
      <w:r w:rsidR="00CE3DF1" w:rsidRPr="008926F7">
        <w:rPr>
          <w:rFonts w:asciiTheme="minorHAnsi" w:hAnsiTheme="minorHAnsi"/>
          <w:b/>
          <w:lang w:val="hr-HR"/>
        </w:rPr>
        <w:t>olektivnim ugovorom</w:t>
      </w:r>
      <w:r w:rsidR="00D347CD" w:rsidRPr="008926F7">
        <w:rPr>
          <w:rFonts w:asciiTheme="minorHAnsi" w:hAnsiTheme="minorHAnsi"/>
          <w:b/>
          <w:lang w:val="hr-HR"/>
        </w:rPr>
        <w:t>. Isto</w:t>
      </w:r>
      <w:r w:rsidR="00452AED" w:rsidRPr="008926F7">
        <w:rPr>
          <w:rFonts w:asciiTheme="minorHAnsi" w:hAnsiTheme="minorHAnsi"/>
          <w:b/>
          <w:lang w:val="hr-HR"/>
        </w:rPr>
        <w:t>dobno</w:t>
      </w:r>
      <w:r w:rsidR="00D347CD" w:rsidRPr="008926F7">
        <w:rPr>
          <w:rFonts w:asciiTheme="minorHAnsi" w:hAnsiTheme="minorHAnsi"/>
          <w:b/>
          <w:lang w:val="hr-HR"/>
        </w:rPr>
        <w:t>, i</w:t>
      </w:r>
      <w:r w:rsidR="00CE3DF1" w:rsidRPr="008926F7">
        <w:rPr>
          <w:rFonts w:asciiTheme="minorHAnsi" w:hAnsiTheme="minorHAnsi"/>
          <w:b/>
          <w:lang w:val="hr-HR"/>
        </w:rPr>
        <w:t xml:space="preserve">zvaninstitucionalni sektor </w:t>
      </w:r>
      <w:r w:rsidR="00676557" w:rsidRPr="008926F7">
        <w:rPr>
          <w:rFonts w:asciiTheme="minorHAnsi" w:hAnsiTheme="minorHAnsi"/>
          <w:b/>
          <w:lang w:val="hr-HR"/>
        </w:rPr>
        <w:t>zastupljen je s oko 6% s tim da se postotni ud</w:t>
      </w:r>
      <w:r w:rsidR="00452AED" w:rsidRPr="008926F7">
        <w:rPr>
          <w:rFonts w:asciiTheme="minorHAnsi" w:hAnsiTheme="minorHAnsi"/>
          <w:b/>
          <w:lang w:val="hr-HR"/>
        </w:rPr>
        <w:t xml:space="preserve">io </w:t>
      </w:r>
      <w:r w:rsidR="00676557" w:rsidRPr="008926F7">
        <w:rPr>
          <w:rFonts w:asciiTheme="minorHAnsi" w:hAnsiTheme="minorHAnsi"/>
          <w:b/>
          <w:lang w:val="hr-HR"/>
        </w:rPr>
        <w:t>i apsolutni iznos potpora izvaninstitucionalnom sektoru kontinuirano postupno smanjuj</w:t>
      </w:r>
      <w:r w:rsidR="00452AED" w:rsidRPr="008926F7">
        <w:rPr>
          <w:rFonts w:asciiTheme="minorHAnsi" w:hAnsiTheme="minorHAnsi"/>
          <w:b/>
          <w:lang w:val="hr-HR"/>
        </w:rPr>
        <w:t>u</w:t>
      </w:r>
      <w:r w:rsidR="00D347CD" w:rsidRPr="008926F7">
        <w:rPr>
          <w:rFonts w:asciiTheme="minorHAnsi" w:hAnsiTheme="minorHAnsi"/>
          <w:b/>
          <w:lang w:val="hr-HR"/>
        </w:rPr>
        <w:t xml:space="preserve">čime se </w:t>
      </w:r>
      <w:r w:rsidR="00CE3DF1" w:rsidRPr="008926F7">
        <w:rPr>
          <w:rFonts w:asciiTheme="minorHAnsi" w:hAnsiTheme="minorHAnsi"/>
          <w:b/>
          <w:lang w:val="hr-HR"/>
        </w:rPr>
        <w:t xml:space="preserve">narušava ravnoteža unutar samog kulturnog sektora </w:t>
      </w:r>
      <w:r w:rsidR="00452AED" w:rsidRPr="008926F7">
        <w:rPr>
          <w:rFonts w:asciiTheme="minorHAnsi" w:hAnsiTheme="minorHAnsi"/>
          <w:b/>
          <w:lang w:val="hr-HR"/>
        </w:rPr>
        <w:t xml:space="preserve">i </w:t>
      </w:r>
      <w:r w:rsidR="00CC7459" w:rsidRPr="008926F7">
        <w:rPr>
          <w:rFonts w:asciiTheme="minorHAnsi" w:hAnsiTheme="minorHAnsi"/>
          <w:b/>
          <w:lang w:val="hr-HR"/>
        </w:rPr>
        <w:t xml:space="preserve">izvaninstitucionalni sektor dovodi </w:t>
      </w:r>
      <w:r w:rsidR="00452AED" w:rsidRPr="008926F7">
        <w:rPr>
          <w:rFonts w:asciiTheme="minorHAnsi" w:hAnsiTheme="minorHAnsi"/>
          <w:b/>
          <w:lang w:val="hr-HR"/>
        </w:rPr>
        <w:t xml:space="preserve">se </w:t>
      </w:r>
      <w:r w:rsidR="00CC7459" w:rsidRPr="008926F7">
        <w:rPr>
          <w:rFonts w:asciiTheme="minorHAnsi" w:hAnsiTheme="minorHAnsi"/>
          <w:b/>
          <w:lang w:val="hr-HR"/>
        </w:rPr>
        <w:t xml:space="preserve">u nepravednu poziciju naspram institucionalnog. </w:t>
      </w:r>
    </w:p>
    <w:p w:rsidR="00F9005A" w:rsidRPr="008926F7" w:rsidRDefault="00532CBE" w:rsidP="00D347CD">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Vezano uz najavljene velike kapitalne investicije u području kulture (npr. kup</w:t>
      </w:r>
      <w:r w:rsidR="00452AED" w:rsidRPr="008926F7">
        <w:rPr>
          <w:rFonts w:asciiTheme="minorHAnsi" w:hAnsiTheme="minorHAnsi"/>
          <w:b/>
          <w:lang w:val="hr-HR"/>
        </w:rPr>
        <w:t>nja</w:t>
      </w:r>
      <w:r w:rsidRPr="008926F7">
        <w:rPr>
          <w:rFonts w:asciiTheme="minorHAnsi" w:hAnsiTheme="minorHAnsi"/>
          <w:b/>
          <w:lang w:val="hr-HR"/>
        </w:rPr>
        <w:t xml:space="preserve"> ljetnikovaca i slično) te uz </w:t>
      </w:r>
      <w:r w:rsidR="00452AED" w:rsidRPr="008926F7">
        <w:rPr>
          <w:rFonts w:asciiTheme="minorHAnsi" w:hAnsiTheme="minorHAnsi"/>
          <w:b/>
          <w:lang w:val="hr-HR"/>
        </w:rPr>
        <w:t xml:space="preserve">prije </w:t>
      </w:r>
      <w:r w:rsidRPr="008926F7">
        <w:rPr>
          <w:rFonts w:asciiTheme="minorHAnsi" w:hAnsiTheme="minorHAnsi"/>
          <w:b/>
          <w:lang w:val="hr-HR"/>
        </w:rPr>
        <w:t>opisane probleme rješavanje prostornih problema niza kulturnih ustanova bilo bi potrebno uskladiti najavljene planove s višegodišnjim proračunskim projekcijama kako bi se osiguralo racionalno i transparentno planiranje i upravljanje dijelom gradskog proračuna namijenjenog velikim investicijskim projektima u području kulture.</w:t>
      </w:r>
    </w:p>
    <w:p w:rsidR="005C7EB0" w:rsidRPr="008926F7" w:rsidRDefault="005C7EB0">
      <w:pPr>
        <w:spacing w:after="160" w:line="259" w:lineRule="auto"/>
        <w:rPr>
          <w:rFonts w:asciiTheme="majorHAnsi" w:eastAsiaTheme="majorEastAsia" w:hAnsiTheme="majorHAnsi" w:cstheme="majorBidi"/>
          <w:b/>
          <w:bCs/>
          <w:color w:val="538135" w:themeColor="accent6" w:themeShade="BF"/>
          <w:sz w:val="26"/>
          <w:szCs w:val="26"/>
          <w:lang w:val="hr-HR"/>
        </w:rPr>
      </w:pPr>
      <w:r w:rsidRPr="008926F7">
        <w:rPr>
          <w:lang w:val="hr-HR"/>
        </w:rPr>
        <w:br w:type="page"/>
      </w:r>
    </w:p>
    <w:p w:rsidR="005922DF" w:rsidRPr="008926F7" w:rsidRDefault="00E10379" w:rsidP="00F17E7A">
      <w:pPr>
        <w:pStyle w:val="Heading2"/>
        <w:numPr>
          <w:ilvl w:val="1"/>
          <w:numId w:val="7"/>
        </w:numPr>
        <w:rPr>
          <w:color w:val="385623" w:themeColor="accent6" w:themeShade="80"/>
          <w:sz w:val="24"/>
          <w:szCs w:val="24"/>
          <w:lang w:val="hr-HR"/>
        </w:rPr>
      </w:pPr>
      <w:bookmarkStart w:id="23" w:name="_Toc405205784"/>
      <w:r w:rsidRPr="008926F7">
        <w:rPr>
          <w:color w:val="385623" w:themeColor="accent6" w:themeShade="80"/>
          <w:sz w:val="24"/>
          <w:szCs w:val="24"/>
          <w:lang w:val="hr-HR"/>
        </w:rPr>
        <w:lastRenderedPageBreak/>
        <w:t>Pristup i sudjelovanje</w:t>
      </w:r>
      <w:r w:rsidR="009C5D98" w:rsidRPr="008926F7">
        <w:rPr>
          <w:color w:val="385623" w:themeColor="accent6" w:themeShade="80"/>
          <w:sz w:val="24"/>
          <w:szCs w:val="24"/>
          <w:lang w:val="hr-HR"/>
        </w:rPr>
        <w:t xml:space="preserve"> u kulturi</w:t>
      </w:r>
      <w:bookmarkEnd w:id="23"/>
    </w:p>
    <w:p w:rsidR="00061427" w:rsidRPr="008926F7" w:rsidRDefault="00061427" w:rsidP="008757C0">
      <w:pPr>
        <w:spacing w:after="120"/>
        <w:jc w:val="both"/>
        <w:rPr>
          <w:rFonts w:asciiTheme="minorHAnsi" w:hAnsiTheme="minorHAnsi"/>
          <w:b/>
          <w:lang w:val="hr-HR"/>
        </w:rPr>
      </w:pPr>
    </w:p>
    <w:p w:rsidR="00CD2603" w:rsidRPr="008926F7" w:rsidRDefault="00CD2603" w:rsidP="008757C0">
      <w:pPr>
        <w:spacing w:after="120"/>
        <w:jc w:val="both"/>
        <w:rPr>
          <w:rFonts w:asciiTheme="minorHAnsi" w:hAnsiTheme="minorHAnsi"/>
          <w:b/>
          <w:lang w:val="hr-HR"/>
        </w:rPr>
      </w:pPr>
      <w:r w:rsidRPr="008926F7">
        <w:rPr>
          <w:rFonts w:asciiTheme="minorHAnsi" w:hAnsiTheme="minorHAnsi"/>
          <w:b/>
          <w:lang w:val="hr-HR"/>
        </w:rPr>
        <w:t>Posjećenost kulturnih institucija, manifestacija i programa</w:t>
      </w:r>
    </w:p>
    <w:p w:rsidR="00E74EDF" w:rsidRPr="008926F7" w:rsidRDefault="00CD2603" w:rsidP="008757C0">
      <w:pPr>
        <w:spacing w:after="120"/>
        <w:jc w:val="both"/>
        <w:rPr>
          <w:rFonts w:asciiTheme="minorHAnsi" w:hAnsiTheme="minorHAnsi"/>
          <w:lang w:val="hr-HR"/>
        </w:rPr>
      </w:pPr>
      <w:r w:rsidRPr="008926F7">
        <w:rPr>
          <w:rFonts w:asciiTheme="minorHAnsi" w:hAnsiTheme="minorHAnsi"/>
          <w:lang w:val="hr-HR"/>
        </w:rPr>
        <w:t xml:space="preserve">Grad Dubrovnik sustavno ne prikuplja i ne objavljuje javno podatke o broju posjetitelja </w:t>
      </w:r>
      <w:r w:rsidR="0076217B" w:rsidRPr="008926F7">
        <w:rPr>
          <w:rFonts w:asciiTheme="minorHAnsi" w:hAnsiTheme="minorHAnsi"/>
          <w:lang w:val="hr-HR"/>
        </w:rPr>
        <w:t xml:space="preserve">svih </w:t>
      </w:r>
      <w:r w:rsidRPr="008926F7">
        <w:rPr>
          <w:rFonts w:asciiTheme="minorHAnsi" w:hAnsiTheme="minorHAnsi"/>
          <w:lang w:val="hr-HR"/>
        </w:rPr>
        <w:t xml:space="preserve">kulturnih institucija, manifestacija i programa. Dostupni su podaci koji </w:t>
      </w:r>
      <w:r w:rsidR="00B020E4" w:rsidRPr="008926F7">
        <w:rPr>
          <w:rFonts w:asciiTheme="minorHAnsi" w:hAnsiTheme="minorHAnsi"/>
          <w:lang w:val="hr-HR"/>
        </w:rPr>
        <w:t>se odnose na ustanove u kulturi:</w:t>
      </w:r>
    </w:p>
    <w:p w:rsidR="00D04C45" w:rsidRPr="008926F7" w:rsidRDefault="00D04C45" w:rsidP="0027665B">
      <w:pPr>
        <w:pStyle w:val="Tabela"/>
      </w:pPr>
      <w:bookmarkStart w:id="24" w:name="_Toc405368806"/>
      <w:r w:rsidRPr="008926F7">
        <w:t xml:space="preserve">Tablica </w:t>
      </w:r>
      <w:r w:rsidR="00E9680E" w:rsidRPr="008926F7">
        <w:t>13</w:t>
      </w:r>
      <w:r w:rsidR="009A547E" w:rsidRPr="008926F7">
        <w:t>.</w:t>
      </w:r>
      <w:r w:rsidR="00B878A9" w:rsidRPr="008926F7">
        <w:t xml:space="preserve"> Broj posjetitelja/korisnika u javnim ustanovama u kulturi</w:t>
      </w:r>
      <w:bookmarkEnd w:id="24"/>
    </w:p>
    <w:tbl>
      <w:tblPr>
        <w:tblStyle w:val="TableGrid"/>
        <w:tblW w:w="8046" w:type="dxa"/>
        <w:tblLook w:val="04A0" w:firstRow="1" w:lastRow="0" w:firstColumn="1" w:lastColumn="0" w:noHBand="0" w:noVBand="1"/>
      </w:tblPr>
      <w:tblGrid>
        <w:gridCol w:w="1668"/>
        <w:gridCol w:w="1275"/>
        <w:gridCol w:w="1276"/>
        <w:gridCol w:w="1276"/>
        <w:gridCol w:w="1276"/>
        <w:gridCol w:w="1275"/>
      </w:tblGrid>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p>
        </w:tc>
        <w:tc>
          <w:tcPr>
            <w:tcW w:w="1275"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2009</w:t>
            </w:r>
            <w:r w:rsidR="0094324C" w:rsidRPr="008926F7">
              <w:rPr>
                <w:rFonts w:asciiTheme="minorHAnsi" w:hAnsiTheme="minorHAnsi"/>
                <w:lang w:val="hr-HR"/>
              </w:rPr>
              <w:t>.</w:t>
            </w:r>
          </w:p>
        </w:tc>
        <w:tc>
          <w:tcPr>
            <w:tcW w:w="1276"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2010</w:t>
            </w:r>
            <w:r w:rsidR="0094324C" w:rsidRPr="008926F7">
              <w:rPr>
                <w:rFonts w:asciiTheme="minorHAnsi" w:hAnsiTheme="minorHAnsi"/>
                <w:lang w:val="hr-HR"/>
              </w:rPr>
              <w:t>.</w:t>
            </w:r>
          </w:p>
        </w:tc>
        <w:tc>
          <w:tcPr>
            <w:tcW w:w="1276" w:type="dxa"/>
            <w:shd w:val="clear" w:color="auto" w:fill="C5E0B3" w:themeFill="accent6" w:themeFillTint="66"/>
          </w:tcPr>
          <w:p w:rsidR="007A276E" w:rsidRPr="008926F7" w:rsidRDefault="007A276E" w:rsidP="007A276E">
            <w:pPr>
              <w:spacing w:after="120"/>
              <w:jc w:val="both"/>
              <w:rPr>
                <w:rFonts w:asciiTheme="minorHAnsi" w:hAnsiTheme="minorHAnsi"/>
                <w:lang w:val="hr-HR"/>
              </w:rPr>
            </w:pPr>
            <w:r w:rsidRPr="008926F7">
              <w:rPr>
                <w:rFonts w:asciiTheme="minorHAnsi" w:hAnsiTheme="minorHAnsi"/>
                <w:lang w:val="hr-HR"/>
              </w:rPr>
              <w:t>2011</w:t>
            </w:r>
            <w:r w:rsidR="0094324C" w:rsidRPr="008926F7">
              <w:rPr>
                <w:rFonts w:asciiTheme="minorHAnsi" w:hAnsiTheme="minorHAnsi"/>
                <w:lang w:val="hr-HR"/>
              </w:rPr>
              <w:t>.</w:t>
            </w:r>
          </w:p>
        </w:tc>
        <w:tc>
          <w:tcPr>
            <w:tcW w:w="1276"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2012</w:t>
            </w:r>
            <w:r w:rsidR="0094324C" w:rsidRPr="008926F7">
              <w:rPr>
                <w:rFonts w:asciiTheme="minorHAnsi" w:hAnsiTheme="minorHAnsi"/>
                <w:lang w:val="hr-HR"/>
              </w:rPr>
              <w:t>.</w:t>
            </w:r>
          </w:p>
        </w:tc>
        <w:tc>
          <w:tcPr>
            <w:tcW w:w="1275"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FA Linđo</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15.909</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17.175</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17.019</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20.560</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20.668</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Gradsko kazalište Marina Držića</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6.567</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13.291</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15.818</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12.573</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9.846</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Dubrovačke ljetne igre</w:t>
            </w:r>
            <w:r w:rsidRPr="008926F7">
              <w:rPr>
                <w:rStyle w:val="FootnoteReference"/>
                <w:rFonts w:asciiTheme="minorHAnsi" w:hAnsiTheme="minorHAnsi"/>
                <w:lang w:val="hr-HR"/>
              </w:rPr>
              <w:footnoteReference w:id="52"/>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cca 60.000</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cca 60.000</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cca 60.000</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cca 60.000</w:t>
            </w:r>
          </w:p>
        </w:tc>
        <w:tc>
          <w:tcPr>
            <w:tcW w:w="1275" w:type="dxa"/>
          </w:tcPr>
          <w:p w:rsidR="007A276E" w:rsidRPr="008926F7" w:rsidRDefault="007A276E" w:rsidP="007A276E">
            <w:pPr>
              <w:spacing w:after="120"/>
              <w:jc w:val="both"/>
              <w:rPr>
                <w:rFonts w:asciiTheme="minorHAnsi" w:hAnsiTheme="minorHAnsi"/>
                <w:lang w:val="hr-HR"/>
              </w:rPr>
            </w:pPr>
            <w:r w:rsidRPr="008926F7">
              <w:rPr>
                <w:rFonts w:asciiTheme="minorHAnsi" w:hAnsiTheme="minorHAnsi"/>
                <w:lang w:val="hr-HR"/>
              </w:rPr>
              <w:t>cca 65.000</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Dubrovački muzeji</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329.951</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345.138</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385.421</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388.750</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381.014</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 xml:space="preserve">Umjetnička galerija </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9.273</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18.692</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14.599</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25.473</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19.064</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Prirodoslovni muzej</w:t>
            </w:r>
          </w:p>
        </w:tc>
        <w:tc>
          <w:tcPr>
            <w:tcW w:w="1275"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2.909</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9.370</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12.022</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12.746</w:t>
            </w:r>
          </w:p>
        </w:tc>
        <w:tc>
          <w:tcPr>
            <w:tcW w:w="1275"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16.160</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Dubrovački simfonijski orkestar</w:t>
            </w:r>
          </w:p>
        </w:tc>
        <w:tc>
          <w:tcPr>
            <w:tcW w:w="1275"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10.300</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10.900</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14.100</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11.100</w:t>
            </w:r>
          </w:p>
        </w:tc>
        <w:tc>
          <w:tcPr>
            <w:tcW w:w="1275"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15.300</w:t>
            </w:r>
          </w:p>
        </w:tc>
      </w:tr>
      <w:tr w:rsidR="006732C8" w:rsidRPr="008926F7" w:rsidTr="00AC3C9C">
        <w:tc>
          <w:tcPr>
            <w:tcW w:w="1668" w:type="dxa"/>
            <w:shd w:val="clear" w:color="auto" w:fill="C5E0B3" w:themeFill="accent6" w:themeFillTint="66"/>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Kinematografi Dubrovnik</w:t>
            </w:r>
          </w:p>
        </w:tc>
        <w:tc>
          <w:tcPr>
            <w:tcW w:w="1275"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55.183</w:t>
            </w:r>
          </w:p>
        </w:tc>
        <w:tc>
          <w:tcPr>
            <w:tcW w:w="1276"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54.918</w:t>
            </w:r>
          </w:p>
        </w:tc>
        <w:tc>
          <w:tcPr>
            <w:tcW w:w="1276"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58.145</w:t>
            </w:r>
          </w:p>
        </w:tc>
        <w:tc>
          <w:tcPr>
            <w:tcW w:w="1276"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53.876</w:t>
            </w:r>
          </w:p>
        </w:tc>
        <w:tc>
          <w:tcPr>
            <w:tcW w:w="1275"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55.002</w:t>
            </w:r>
          </w:p>
        </w:tc>
      </w:tr>
      <w:tr w:rsidR="005F5470" w:rsidRPr="008926F7" w:rsidTr="00AC3C9C">
        <w:tc>
          <w:tcPr>
            <w:tcW w:w="1668" w:type="dxa"/>
            <w:shd w:val="clear" w:color="auto" w:fill="C5E0B3" w:themeFill="accent6" w:themeFillTint="66"/>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Dom Marina Držića</w:t>
            </w:r>
          </w:p>
        </w:tc>
        <w:tc>
          <w:tcPr>
            <w:tcW w:w="1275"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 xml:space="preserve">  1.926</w:t>
            </w:r>
          </w:p>
        </w:tc>
        <w:tc>
          <w:tcPr>
            <w:tcW w:w="1276"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 xml:space="preserve"> 7.280</w:t>
            </w:r>
          </w:p>
        </w:tc>
        <w:tc>
          <w:tcPr>
            <w:tcW w:w="1276"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14.692</w:t>
            </w:r>
          </w:p>
        </w:tc>
        <w:tc>
          <w:tcPr>
            <w:tcW w:w="1276"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16.334</w:t>
            </w:r>
          </w:p>
        </w:tc>
        <w:tc>
          <w:tcPr>
            <w:tcW w:w="1275"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21.309</w:t>
            </w:r>
          </w:p>
        </w:tc>
      </w:tr>
    </w:tbl>
    <w:p w:rsidR="00B878A9" w:rsidRPr="008926F7" w:rsidRDefault="00B878A9" w:rsidP="00B878A9">
      <w:pPr>
        <w:spacing w:after="120"/>
        <w:rPr>
          <w:i/>
          <w:lang w:val="hr-HR"/>
        </w:rPr>
      </w:pPr>
      <w:r w:rsidRPr="008926F7">
        <w:rPr>
          <w:i/>
          <w:lang w:val="hr-HR"/>
        </w:rPr>
        <w:t>Izvor: Grad Dubrovni</w:t>
      </w:r>
      <w:r w:rsidR="00201948" w:rsidRPr="008926F7">
        <w:rPr>
          <w:i/>
          <w:lang w:val="hr-HR"/>
        </w:rPr>
        <w:t>k</w:t>
      </w:r>
      <w:r w:rsidRPr="008926F7">
        <w:rPr>
          <w:i/>
          <w:lang w:val="hr-HR"/>
        </w:rPr>
        <w:t>, rujan 2014.</w:t>
      </w:r>
    </w:p>
    <w:p w:rsidR="00B878A9" w:rsidRPr="008926F7" w:rsidRDefault="006732C8" w:rsidP="009F721D">
      <w:pPr>
        <w:spacing w:after="120"/>
        <w:jc w:val="both"/>
        <w:rPr>
          <w:rFonts w:asciiTheme="minorHAnsi" w:hAnsiTheme="minorHAnsi"/>
          <w:lang w:val="hr-HR"/>
        </w:rPr>
      </w:pPr>
      <w:r w:rsidRPr="008926F7">
        <w:rPr>
          <w:rFonts w:asciiTheme="minorHAnsi" w:hAnsiTheme="minorHAnsi"/>
          <w:lang w:val="hr-HR"/>
        </w:rPr>
        <w:t>Dubrovačke knjižnice iskazale su broj posudbi</w:t>
      </w:r>
      <w:r w:rsidR="00452AED" w:rsidRPr="008926F7">
        <w:rPr>
          <w:rFonts w:asciiTheme="minorHAnsi" w:hAnsiTheme="minorHAnsi"/>
          <w:lang w:val="hr-HR"/>
        </w:rPr>
        <w:t xml:space="preserve"> – u gotovo svim slučajevima riječ je o </w:t>
      </w:r>
      <w:r w:rsidRPr="008926F7">
        <w:rPr>
          <w:rFonts w:asciiTheme="minorHAnsi" w:hAnsiTheme="minorHAnsi"/>
          <w:lang w:val="hr-HR"/>
        </w:rPr>
        <w:t>domaći</w:t>
      </w:r>
      <w:r w:rsidR="00452AED" w:rsidRPr="008926F7">
        <w:rPr>
          <w:rFonts w:asciiTheme="minorHAnsi" w:hAnsiTheme="minorHAnsi"/>
          <w:lang w:val="hr-HR"/>
        </w:rPr>
        <w:t>m</w:t>
      </w:r>
      <w:r w:rsidRPr="008926F7">
        <w:rPr>
          <w:rFonts w:asciiTheme="minorHAnsi" w:hAnsiTheme="minorHAnsi"/>
          <w:lang w:val="hr-HR"/>
        </w:rPr>
        <w:t xml:space="preserve"> korisnici</w:t>
      </w:r>
      <w:r w:rsidR="00452AED" w:rsidRPr="008926F7">
        <w:rPr>
          <w:rFonts w:asciiTheme="minorHAnsi" w:hAnsiTheme="minorHAnsi"/>
          <w:lang w:val="hr-HR"/>
        </w:rPr>
        <w:t xml:space="preserve">ma jer </w:t>
      </w:r>
      <w:r w:rsidRPr="008926F7">
        <w:rPr>
          <w:rFonts w:asciiTheme="minorHAnsi" w:hAnsiTheme="minorHAnsi"/>
          <w:lang w:val="hr-HR"/>
        </w:rPr>
        <w:t>nemaju posebnih programa za turiste</w:t>
      </w:r>
    </w:p>
    <w:p w:rsidR="00B878A9" w:rsidRPr="008926F7" w:rsidRDefault="00D04C45" w:rsidP="0027665B">
      <w:pPr>
        <w:pStyle w:val="Tabela"/>
      </w:pPr>
      <w:bookmarkStart w:id="25" w:name="_Toc405368807"/>
      <w:r w:rsidRPr="008926F7">
        <w:t xml:space="preserve">Tablica </w:t>
      </w:r>
      <w:r w:rsidR="00B878A9" w:rsidRPr="008926F7">
        <w:t>14. Broj korisnika Dubrovačkih knjižnica</w:t>
      </w:r>
      <w:bookmarkEnd w:id="25"/>
    </w:p>
    <w:tbl>
      <w:tblPr>
        <w:tblStyle w:val="TableGrid"/>
        <w:tblW w:w="8046" w:type="dxa"/>
        <w:tblLook w:val="04A0" w:firstRow="1" w:lastRow="0" w:firstColumn="1" w:lastColumn="0" w:noHBand="0" w:noVBand="1"/>
      </w:tblPr>
      <w:tblGrid>
        <w:gridCol w:w="1668"/>
        <w:gridCol w:w="1275"/>
        <w:gridCol w:w="1276"/>
        <w:gridCol w:w="1276"/>
        <w:gridCol w:w="1276"/>
        <w:gridCol w:w="1275"/>
      </w:tblGrid>
      <w:tr w:rsidR="006732C8" w:rsidRPr="008926F7" w:rsidTr="00AC3C9C">
        <w:tc>
          <w:tcPr>
            <w:tcW w:w="1668"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p>
        </w:tc>
        <w:tc>
          <w:tcPr>
            <w:tcW w:w="1275"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2009</w:t>
            </w:r>
            <w:r w:rsidR="0094324C" w:rsidRPr="008926F7">
              <w:rPr>
                <w:rFonts w:asciiTheme="minorHAnsi" w:hAnsiTheme="minorHAnsi"/>
                <w:lang w:val="hr-HR"/>
              </w:rPr>
              <w:t>.</w:t>
            </w:r>
          </w:p>
        </w:tc>
        <w:tc>
          <w:tcPr>
            <w:tcW w:w="1276"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2010</w:t>
            </w:r>
            <w:r w:rsidR="0094324C" w:rsidRPr="008926F7">
              <w:rPr>
                <w:rFonts w:asciiTheme="minorHAnsi" w:hAnsiTheme="minorHAnsi"/>
                <w:lang w:val="hr-HR"/>
              </w:rPr>
              <w:t>.</w:t>
            </w:r>
          </w:p>
        </w:tc>
        <w:tc>
          <w:tcPr>
            <w:tcW w:w="1276"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2011</w:t>
            </w:r>
            <w:r w:rsidR="0094324C" w:rsidRPr="008926F7">
              <w:rPr>
                <w:rFonts w:asciiTheme="minorHAnsi" w:hAnsiTheme="minorHAnsi"/>
                <w:lang w:val="hr-HR"/>
              </w:rPr>
              <w:t>.</w:t>
            </w:r>
          </w:p>
        </w:tc>
        <w:tc>
          <w:tcPr>
            <w:tcW w:w="1276"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2012</w:t>
            </w:r>
            <w:r w:rsidR="0094324C" w:rsidRPr="008926F7">
              <w:rPr>
                <w:rFonts w:asciiTheme="minorHAnsi" w:hAnsiTheme="minorHAnsi"/>
                <w:lang w:val="hr-HR"/>
              </w:rPr>
              <w:t>.</w:t>
            </w:r>
          </w:p>
        </w:tc>
        <w:tc>
          <w:tcPr>
            <w:tcW w:w="1275"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r>
      <w:tr w:rsidR="006732C8" w:rsidRPr="008926F7" w:rsidTr="00AC3C9C">
        <w:tc>
          <w:tcPr>
            <w:tcW w:w="1668"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Dubrovačke knjižnice</w:t>
            </w:r>
          </w:p>
        </w:tc>
        <w:tc>
          <w:tcPr>
            <w:tcW w:w="1275"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218.467</w:t>
            </w:r>
          </w:p>
        </w:tc>
        <w:tc>
          <w:tcPr>
            <w:tcW w:w="1276"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268.832</w:t>
            </w:r>
          </w:p>
        </w:tc>
        <w:tc>
          <w:tcPr>
            <w:tcW w:w="1276"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251.468</w:t>
            </w:r>
          </w:p>
        </w:tc>
        <w:tc>
          <w:tcPr>
            <w:tcW w:w="1276"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290.566</w:t>
            </w:r>
          </w:p>
        </w:tc>
        <w:tc>
          <w:tcPr>
            <w:tcW w:w="1275"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298.082</w:t>
            </w:r>
          </w:p>
        </w:tc>
      </w:tr>
    </w:tbl>
    <w:p w:rsidR="00B878A9" w:rsidRPr="008926F7" w:rsidRDefault="00B878A9" w:rsidP="00B878A9">
      <w:pPr>
        <w:spacing w:after="120"/>
        <w:rPr>
          <w:i/>
          <w:lang w:val="hr-HR"/>
        </w:rPr>
      </w:pPr>
      <w:r w:rsidRPr="008926F7">
        <w:rPr>
          <w:i/>
          <w:lang w:val="hr-HR"/>
        </w:rPr>
        <w:t>Izvor: Grad Dubrovni</w:t>
      </w:r>
      <w:r w:rsidR="00201948" w:rsidRPr="008926F7">
        <w:rPr>
          <w:i/>
          <w:lang w:val="hr-HR"/>
        </w:rPr>
        <w:t>k</w:t>
      </w:r>
      <w:r w:rsidRPr="008926F7">
        <w:rPr>
          <w:i/>
          <w:lang w:val="hr-HR"/>
        </w:rPr>
        <w:t>, rujan 2014.</w:t>
      </w:r>
    </w:p>
    <w:p w:rsidR="00CD2603" w:rsidRPr="008926F7" w:rsidRDefault="00CD2603" w:rsidP="009F721D">
      <w:pPr>
        <w:spacing w:after="120"/>
        <w:jc w:val="both"/>
        <w:rPr>
          <w:rFonts w:asciiTheme="minorHAnsi" w:hAnsiTheme="minorHAnsi"/>
          <w:b/>
          <w:lang w:val="hr-HR"/>
        </w:rPr>
      </w:pPr>
      <w:r w:rsidRPr="008926F7">
        <w:rPr>
          <w:rFonts w:asciiTheme="minorHAnsi" w:hAnsiTheme="minorHAnsi"/>
          <w:b/>
          <w:lang w:val="hr-HR"/>
        </w:rPr>
        <w:lastRenderedPageBreak/>
        <w:t xml:space="preserve">Programi poticanja sudjelovanja u kulturi </w:t>
      </w:r>
    </w:p>
    <w:p w:rsidR="00326DFE" w:rsidRPr="008926F7" w:rsidRDefault="00CD2603" w:rsidP="00C75E56">
      <w:pPr>
        <w:spacing w:after="120"/>
        <w:jc w:val="both"/>
        <w:rPr>
          <w:lang w:val="hr-HR"/>
        </w:rPr>
      </w:pPr>
      <w:r w:rsidRPr="008926F7">
        <w:rPr>
          <w:rFonts w:asciiTheme="minorHAnsi" w:hAnsiTheme="minorHAnsi"/>
          <w:lang w:val="hr-HR"/>
        </w:rPr>
        <w:t>Grad Dubrovnik različit</w:t>
      </w:r>
      <w:r w:rsidR="00452AED" w:rsidRPr="008926F7">
        <w:rPr>
          <w:rFonts w:asciiTheme="minorHAnsi" w:hAnsiTheme="minorHAnsi"/>
          <w:lang w:val="hr-HR"/>
        </w:rPr>
        <w:t>im</w:t>
      </w:r>
      <w:r w:rsidRPr="008926F7">
        <w:rPr>
          <w:rFonts w:asciiTheme="minorHAnsi" w:hAnsiTheme="minorHAnsi"/>
          <w:lang w:val="hr-HR"/>
        </w:rPr>
        <w:t xml:space="preserve"> mjer</w:t>
      </w:r>
      <w:r w:rsidR="00452AED" w:rsidRPr="008926F7">
        <w:rPr>
          <w:rFonts w:asciiTheme="minorHAnsi" w:hAnsiTheme="minorHAnsi"/>
          <w:lang w:val="hr-HR"/>
        </w:rPr>
        <w:t>ama</w:t>
      </w:r>
      <w:r w:rsidRPr="008926F7">
        <w:rPr>
          <w:rFonts w:asciiTheme="minorHAnsi" w:hAnsiTheme="minorHAnsi"/>
          <w:lang w:val="hr-HR"/>
        </w:rPr>
        <w:t xml:space="preserve"> potiče sudjelovanje </w:t>
      </w:r>
      <w:r w:rsidR="00C75E56" w:rsidRPr="008926F7">
        <w:rPr>
          <w:rFonts w:asciiTheme="minorHAnsi" w:hAnsiTheme="minorHAnsi"/>
          <w:lang w:val="hr-HR"/>
        </w:rPr>
        <w:t xml:space="preserve">građana </w:t>
      </w:r>
      <w:r w:rsidRPr="008926F7">
        <w:rPr>
          <w:rFonts w:asciiTheme="minorHAnsi" w:hAnsiTheme="minorHAnsi"/>
          <w:lang w:val="hr-HR"/>
        </w:rPr>
        <w:t xml:space="preserve">u kulturi. </w:t>
      </w:r>
      <w:r w:rsidR="00326DFE" w:rsidRPr="008926F7">
        <w:rPr>
          <w:b/>
          <w:lang w:val="hr-HR"/>
        </w:rPr>
        <w:t>Za stanovnike povijesne jezgre Dubrovnika</w:t>
      </w:r>
      <w:r w:rsidR="00326DFE" w:rsidRPr="008926F7">
        <w:rPr>
          <w:lang w:val="hr-HR"/>
        </w:rPr>
        <w:t xml:space="preserve"> na snazi su mjere besplatnog korištenja usluga Kazališta Marina Držića, Dubrovačkihknjižnica, Kinematografa Dubrovnik i Dubrovačkog simfonijskog orkestra. </w:t>
      </w:r>
      <w:r w:rsidR="00452AED" w:rsidRPr="008926F7">
        <w:rPr>
          <w:lang w:val="hr-HR"/>
        </w:rPr>
        <w:t xml:space="preserve">Tom je </w:t>
      </w:r>
      <w:r w:rsidR="00326DFE" w:rsidRPr="008926F7">
        <w:rPr>
          <w:lang w:val="hr-HR"/>
        </w:rPr>
        <w:t xml:space="preserve">mjerom Grad Dubrovnik omogućio češće i pristupačnije posjećivanje dubrovačkih kulturnih ustanova </w:t>
      </w:r>
      <w:r w:rsidR="008C600B" w:rsidRPr="008926F7">
        <w:rPr>
          <w:lang w:val="hr-HR"/>
        </w:rPr>
        <w:t xml:space="preserve">poboljšavajući na taj način </w:t>
      </w:r>
      <w:r w:rsidR="00326DFE" w:rsidRPr="008926F7">
        <w:rPr>
          <w:lang w:val="hr-HR"/>
        </w:rPr>
        <w:t xml:space="preserve">društveni i kulturni život stanovnika povijesne gradske jezgre. </w:t>
      </w:r>
    </w:p>
    <w:p w:rsidR="008C600B" w:rsidRPr="008926F7" w:rsidRDefault="00326DFE" w:rsidP="00326DFE">
      <w:pPr>
        <w:jc w:val="both"/>
        <w:rPr>
          <w:lang w:val="hr-HR"/>
        </w:rPr>
      </w:pPr>
      <w:r w:rsidRPr="008926F7">
        <w:rPr>
          <w:lang w:val="hr-HR"/>
        </w:rPr>
        <w:t xml:space="preserve">Osim navedenih mjera na snazi je i </w:t>
      </w:r>
      <w:r w:rsidRPr="008926F7">
        <w:rPr>
          <w:b/>
          <w:lang w:val="hr-HR"/>
        </w:rPr>
        <w:t>Studentska kulturna kartica</w:t>
      </w:r>
      <w:r w:rsidRPr="008926F7">
        <w:rPr>
          <w:lang w:val="hr-HR"/>
        </w:rPr>
        <w:t xml:space="preserve">. </w:t>
      </w:r>
      <w:r w:rsidR="00CA2CEB" w:rsidRPr="008926F7">
        <w:rPr>
          <w:lang w:val="hr-HR"/>
        </w:rPr>
        <w:t xml:space="preserve">Ona </w:t>
      </w:r>
      <w:r w:rsidRPr="008926F7">
        <w:rPr>
          <w:lang w:val="hr-HR"/>
        </w:rPr>
        <w:t xml:space="preserve">redovnim studentima </w:t>
      </w:r>
      <w:r w:rsidR="00CA2CEB" w:rsidRPr="008926F7">
        <w:rPr>
          <w:lang w:val="hr-HR"/>
        </w:rPr>
        <w:t>D</w:t>
      </w:r>
      <w:r w:rsidRPr="008926F7">
        <w:rPr>
          <w:lang w:val="hr-HR"/>
        </w:rPr>
        <w:t xml:space="preserve">ubrovačkog </w:t>
      </w:r>
      <w:r w:rsidR="00CA2CEB" w:rsidRPr="008926F7">
        <w:rPr>
          <w:lang w:val="hr-HR"/>
        </w:rPr>
        <w:t>s</w:t>
      </w:r>
      <w:r w:rsidRPr="008926F7">
        <w:rPr>
          <w:lang w:val="hr-HR"/>
        </w:rPr>
        <w:t xml:space="preserve">veučilišta i ACMT-a omogućuje besplatno korištenje usluga Dubrovačkih knjižnica, Kinematografa Dubrovnik, FA Linđo, Umjetničke galerije Dubrovnik, Dubrovačkih muzeja, Dubrovačkog simfonijskog orkestra, Kazališta Marina Držića i Društva prijatelja dubrovačkih starina. </w:t>
      </w:r>
      <w:r w:rsidR="00CA2CEB" w:rsidRPr="008926F7">
        <w:rPr>
          <w:lang w:val="hr-HR"/>
        </w:rPr>
        <w:t>T</w:t>
      </w:r>
      <w:r w:rsidRPr="008926F7">
        <w:rPr>
          <w:lang w:val="hr-HR"/>
        </w:rPr>
        <w:t xml:space="preserve">a odluka Grada Dubrovnika jedna je od mjera kojima </w:t>
      </w:r>
      <w:r w:rsidR="00CA2CEB" w:rsidRPr="008926F7">
        <w:rPr>
          <w:lang w:val="hr-HR"/>
        </w:rPr>
        <w:t>g</w:t>
      </w:r>
      <w:r w:rsidRPr="008926F7">
        <w:rPr>
          <w:lang w:val="hr-HR"/>
        </w:rPr>
        <w:t>radska uprava nastoji pri</w:t>
      </w:r>
      <w:r w:rsidR="00CA2CEB" w:rsidRPr="008926F7">
        <w:rPr>
          <w:lang w:val="hr-HR"/>
        </w:rPr>
        <w:t>do</w:t>
      </w:r>
      <w:r w:rsidRPr="008926F7">
        <w:rPr>
          <w:lang w:val="hr-HR"/>
        </w:rPr>
        <w:t xml:space="preserve">nijeti razvoju visokoškolskog obrazovanja, poboljšanju studentskog standarda, boljoj integraciji studentske populacije u kulturni život Grada te intenzivnijem razvitku Dubrovnika kao sveučilišnog grada. </w:t>
      </w:r>
    </w:p>
    <w:p w:rsidR="00326DFE" w:rsidRPr="008926F7" w:rsidRDefault="00326DFE" w:rsidP="00326DFE">
      <w:pPr>
        <w:jc w:val="both"/>
        <w:rPr>
          <w:lang w:val="hr-HR"/>
        </w:rPr>
      </w:pPr>
      <w:r w:rsidRPr="008926F7">
        <w:rPr>
          <w:b/>
          <w:lang w:val="hr-HR"/>
        </w:rPr>
        <w:t xml:space="preserve"> Svi građani Dubrovnika</w:t>
      </w:r>
      <w:r w:rsidRPr="008926F7">
        <w:rPr>
          <w:lang w:val="hr-HR"/>
        </w:rPr>
        <w:t xml:space="preserve"> uz predočenje </w:t>
      </w:r>
      <w:r w:rsidR="008C600B" w:rsidRPr="008926F7">
        <w:rPr>
          <w:lang w:val="hr-HR"/>
        </w:rPr>
        <w:t xml:space="preserve">građanskog pokaza Gradskog prijevoznog poduzeća Libertas </w:t>
      </w:r>
      <w:r w:rsidRPr="008926F7">
        <w:rPr>
          <w:lang w:val="hr-HR"/>
        </w:rPr>
        <w:t>mogu ostvariti zna</w:t>
      </w:r>
      <w:r w:rsidR="0094324C" w:rsidRPr="008926F7">
        <w:rPr>
          <w:lang w:val="hr-HR"/>
        </w:rPr>
        <w:t>t</w:t>
      </w:r>
      <w:r w:rsidRPr="008926F7">
        <w:rPr>
          <w:lang w:val="hr-HR"/>
        </w:rPr>
        <w:t xml:space="preserve">ne uštede pri posjeti dubrovačkim kulturnim ustanovama. Tako uz predočenje računa kupnje građanskog pokaza građani Dubrovnika ulaznice za kino ''Slobodu'', koncerte Dubrovačkog simfonijskog orkestra i predstave Kazališta Marina Držića, plaćaju samo deset kuna. Treba istaknuti kako se radi o ograničenom broju </w:t>
      </w:r>
      <w:r w:rsidR="008C600B" w:rsidRPr="008926F7">
        <w:rPr>
          <w:lang w:val="hr-HR"/>
        </w:rPr>
        <w:t>ulaznica</w:t>
      </w:r>
      <w:r w:rsidRPr="008926F7">
        <w:rPr>
          <w:lang w:val="hr-HR"/>
        </w:rPr>
        <w:t xml:space="preserve"> za svaki pojedini kazališni, kino i</w:t>
      </w:r>
      <w:r w:rsidR="008324F1" w:rsidRPr="008926F7">
        <w:rPr>
          <w:lang w:val="hr-HR"/>
        </w:rPr>
        <w:t xml:space="preserve"> glazbeni program. </w:t>
      </w:r>
    </w:p>
    <w:p w:rsidR="00326DFE" w:rsidRPr="008926F7" w:rsidRDefault="00326DFE" w:rsidP="00326DFE">
      <w:pPr>
        <w:jc w:val="both"/>
        <w:rPr>
          <w:lang w:val="hr-HR"/>
        </w:rPr>
      </w:pPr>
      <w:r w:rsidRPr="008926F7">
        <w:rPr>
          <w:lang w:val="hr-HR"/>
        </w:rPr>
        <w:t>Važno je istaknuti da je za sve građane Dubrovnika besplatan ulaz u Umjetničku galeriju, Dom Marina Držića</w:t>
      </w:r>
      <w:r w:rsidR="0042244A" w:rsidRPr="008926F7">
        <w:rPr>
          <w:lang w:val="hr-HR"/>
        </w:rPr>
        <w:t>, Dubrovačke zidine</w:t>
      </w:r>
      <w:r w:rsidRPr="008926F7">
        <w:rPr>
          <w:lang w:val="hr-HR"/>
        </w:rPr>
        <w:t xml:space="preserve"> i sve Dubrovačke muzeje te redovne nastupe Linđa.</w:t>
      </w:r>
    </w:p>
    <w:p w:rsidR="00E74EDF" w:rsidRPr="008926F7" w:rsidRDefault="00E74EDF" w:rsidP="009F721D">
      <w:pPr>
        <w:spacing w:after="120"/>
        <w:jc w:val="both"/>
        <w:rPr>
          <w:rFonts w:asciiTheme="minorHAnsi" w:hAnsiTheme="minorHAnsi"/>
          <w:b/>
          <w:lang w:val="hr-HR"/>
        </w:rPr>
      </w:pPr>
      <w:r w:rsidRPr="008926F7">
        <w:rPr>
          <w:rFonts w:asciiTheme="minorHAnsi" w:hAnsiTheme="minorHAnsi"/>
          <w:lang w:val="hr-HR"/>
        </w:rPr>
        <w:t>Većina ustanova u kulturi razvija programe za poticanje sudjelovanj</w:t>
      </w:r>
      <w:r w:rsidR="0068644E" w:rsidRPr="008926F7">
        <w:rPr>
          <w:rFonts w:asciiTheme="minorHAnsi" w:hAnsiTheme="minorHAnsi"/>
          <w:lang w:val="hr-HR"/>
        </w:rPr>
        <w:t>a</w:t>
      </w:r>
      <w:r w:rsidRPr="008926F7">
        <w:rPr>
          <w:rFonts w:asciiTheme="minorHAnsi" w:hAnsiTheme="minorHAnsi"/>
          <w:lang w:val="hr-HR"/>
        </w:rPr>
        <w:t xml:space="preserve"> u kulturi uglavnom organizirajući različite edukativne programe</w:t>
      </w:r>
      <w:r w:rsidR="0084295F" w:rsidRPr="008926F7">
        <w:rPr>
          <w:rFonts w:asciiTheme="minorHAnsi" w:hAnsiTheme="minorHAnsi"/>
          <w:lang w:val="hr-HR"/>
        </w:rPr>
        <w:t xml:space="preserve"> namijenjene djeci vrtićke dobi te učenicima osnovnih i srednjih škola</w:t>
      </w:r>
      <w:r w:rsidRPr="008926F7">
        <w:rPr>
          <w:rFonts w:asciiTheme="minorHAnsi" w:hAnsiTheme="minorHAnsi"/>
          <w:lang w:val="hr-HR"/>
        </w:rPr>
        <w:t>. Dubrovački simfonijski orkestar organizira edukativne koncerte za mlađu publiku. Tijekom 2014. godine održano je sedam edukativnih koncerata, a planira se održati još dva koncerta namijenjena učenicima osnovnih i srednjih škola s oko 200 posjetitelja po koncertu.</w:t>
      </w:r>
      <w:r w:rsidR="0084295F" w:rsidRPr="008926F7">
        <w:rPr>
          <w:rFonts w:asciiTheme="minorHAnsi" w:hAnsiTheme="minorHAnsi"/>
          <w:lang w:val="hr-HR"/>
        </w:rPr>
        <w:t xml:space="preserve"> Dubrovački muzeji organiziraju stručna vodstva po stalnom postavu i povremenim izložbama, predavanja i radionice namijenjene primarno učenicima osnovnih i srednjih škola, igraonice i likov</w:t>
      </w:r>
      <w:r w:rsidR="0068644E" w:rsidRPr="008926F7">
        <w:rPr>
          <w:rFonts w:asciiTheme="minorHAnsi" w:hAnsiTheme="minorHAnsi"/>
          <w:lang w:val="hr-HR"/>
        </w:rPr>
        <w:t>n</w:t>
      </w:r>
      <w:r w:rsidR="0084295F" w:rsidRPr="008926F7">
        <w:rPr>
          <w:rFonts w:asciiTheme="minorHAnsi" w:hAnsiTheme="minorHAnsi"/>
          <w:lang w:val="hr-HR"/>
        </w:rPr>
        <w:t xml:space="preserve">e radionice. Na godišnjoj razini Dubrovački muzeji organiziraju dvjestotinjak pojedinačnih programa </w:t>
      </w:r>
      <w:r w:rsidR="00CA2CEB" w:rsidRPr="008926F7">
        <w:rPr>
          <w:rFonts w:asciiTheme="minorHAnsi" w:hAnsiTheme="minorHAnsi"/>
          <w:lang w:val="hr-HR"/>
        </w:rPr>
        <w:t xml:space="preserve">sa </w:t>
      </w:r>
      <w:r w:rsidR="0084295F" w:rsidRPr="008926F7">
        <w:rPr>
          <w:rFonts w:asciiTheme="minorHAnsi" w:hAnsiTheme="minorHAnsi"/>
          <w:lang w:val="hr-HR"/>
        </w:rPr>
        <w:t>stručn</w:t>
      </w:r>
      <w:r w:rsidR="00CA2CEB" w:rsidRPr="008926F7">
        <w:rPr>
          <w:rFonts w:asciiTheme="minorHAnsi" w:hAnsiTheme="minorHAnsi"/>
          <w:lang w:val="hr-HR"/>
        </w:rPr>
        <w:t>im</w:t>
      </w:r>
      <w:r w:rsidR="0084295F" w:rsidRPr="008926F7">
        <w:rPr>
          <w:rFonts w:asciiTheme="minorHAnsi" w:hAnsiTheme="minorHAnsi"/>
          <w:lang w:val="hr-HR"/>
        </w:rPr>
        <w:t xml:space="preserve"> vodstv</w:t>
      </w:r>
      <w:r w:rsidR="00CA2CEB" w:rsidRPr="008926F7">
        <w:rPr>
          <w:rFonts w:asciiTheme="minorHAnsi" w:hAnsiTheme="minorHAnsi"/>
          <w:lang w:val="hr-HR"/>
        </w:rPr>
        <w:t>om</w:t>
      </w:r>
      <w:r w:rsidR="0084295F" w:rsidRPr="008926F7">
        <w:rPr>
          <w:rFonts w:asciiTheme="minorHAnsi" w:hAnsiTheme="minorHAnsi"/>
          <w:lang w:val="hr-HR"/>
        </w:rPr>
        <w:t>.</w:t>
      </w:r>
      <w:r w:rsidR="00864BB6" w:rsidRPr="008926F7">
        <w:rPr>
          <w:rFonts w:asciiTheme="minorHAnsi" w:hAnsiTheme="minorHAnsi"/>
          <w:lang w:val="hr-HR"/>
        </w:rPr>
        <w:t xml:space="preserve"> Dom MarinaDržića također u svo</w:t>
      </w:r>
      <w:r w:rsidR="00CA2CEB" w:rsidRPr="008926F7">
        <w:rPr>
          <w:rFonts w:asciiTheme="minorHAnsi" w:hAnsiTheme="minorHAnsi"/>
          <w:lang w:val="hr-HR"/>
        </w:rPr>
        <w:t>je</w:t>
      </w:r>
      <w:r w:rsidR="00864BB6" w:rsidRPr="008926F7">
        <w:rPr>
          <w:rFonts w:asciiTheme="minorHAnsi" w:hAnsiTheme="minorHAnsi"/>
          <w:lang w:val="hr-HR"/>
        </w:rPr>
        <w:t xml:space="preserve">m radu posebnu pažnju posvećuje pedagoškoj djelatnosti i edukaciji djece kroz iskustveno doživljajno učenje. Edukativne radionice osmišljene </w:t>
      </w:r>
      <w:r w:rsidR="00CA2CEB" w:rsidRPr="008926F7">
        <w:rPr>
          <w:rFonts w:asciiTheme="minorHAnsi" w:hAnsiTheme="minorHAnsi"/>
          <w:lang w:val="hr-HR"/>
        </w:rPr>
        <w:t xml:space="preserve">su </w:t>
      </w:r>
      <w:r w:rsidR="00864BB6" w:rsidRPr="008926F7">
        <w:rPr>
          <w:rFonts w:asciiTheme="minorHAnsi" w:hAnsiTheme="minorHAnsi"/>
          <w:lang w:val="hr-HR"/>
        </w:rPr>
        <w:t xml:space="preserve">kako bi se polaznicima približio život renesansnog Dubrovnika, posebice život i djelo Marina Držića, ujedno potičući njihovu kreativnost i znatiželju. Prirodoslovni muzej organizira programe ''Nastava u Prirodoslovnom muzeju'' </w:t>
      </w:r>
      <w:r w:rsidR="00AC0920" w:rsidRPr="008926F7">
        <w:rPr>
          <w:rFonts w:asciiTheme="minorHAnsi" w:hAnsiTheme="minorHAnsi"/>
          <w:lang w:val="hr-HR"/>
        </w:rPr>
        <w:t>koji</w:t>
      </w:r>
      <w:r w:rsidR="00864BB6" w:rsidRPr="008926F7">
        <w:rPr>
          <w:rFonts w:asciiTheme="minorHAnsi" w:hAnsiTheme="minorHAnsi"/>
          <w:lang w:val="hr-HR"/>
        </w:rPr>
        <w:t xml:space="preserve"> muzejske aktivnosti </w:t>
      </w:r>
      <w:r w:rsidR="00CA2CEB" w:rsidRPr="008926F7">
        <w:rPr>
          <w:rFonts w:asciiTheme="minorHAnsi" w:hAnsiTheme="minorHAnsi"/>
          <w:lang w:val="hr-HR"/>
        </w:rPr>
        <w:t xml:space="preserve">povezuju </w:t>
      </w:r>
      <w:r w:rsidR="00864BB6" w:rsidRPr="008926F7">
        <w:rPr>
          <w:rFonts w:asciiTheme="minorHAnsi" w:hAnsiTheme="minorHAnsi"/>
          <w:lang w:val="hr-HR"/>
        </w:rPr>
        <w:t>s nastavnim planom i programom biologije za osnovne i srednje škole.Dubrovačke knjižnice redovito provode programe poticanja čitanja, a posebno obilježavaju Međunarodni dan pismenosti i Tjed</w:t>
      </w:r>
      <w:r w:rsidR="003E6872" w:rsidRPr="008926F7">
        <w:rPr>
          <w:rFonts w:asciiTheme="minorHAnsi" w:hAnsiTheme="minorHAnsi"/>
          <w:lang w:val="hr-HR"/>
        </w:rPr>
        <w:t>an</w:t>
      </w:r>
      <w:r w:rsidR="00864BB6" w:rsidRPr="008926F7">
        <w:rPr>
          <w:rFonts w:asciiTheme="minorHAnsi" w:hAnsiTheme="minorHAnsi"/>
          <w:lang w:val="hr-HR"/>
        </w:rPr>
        <w:t xml:space="preserve"> cjeloživotnog učenja te se uključuju u nacionalno obilježavanje Mjeseca hrvatske knjige organiz</w:t>
      </w:r>
      <w:r w:rsidR="003E6872" w:rsidRPr="008926F7">
        <w:rPr>
          <w:rFonts w:asciiTheme="minorHAnsi" w:hAnsiTheme="minorHAnsi"/>
          <w:lang w:val="hr-HR"/>
        </w:rPr>
        <w:t xml:space="preserve">acijom </w:t>
      </w:r>
      <w:r w:rsidR="00864BB6" w:rsidRPr="008926F7">
        <w:rPr>
          <w:rFonts w:asciiTheme="minorHAnsi" w:hAnsiTheme="minorHAnsi"/>
          <w:lang w:val="hr-HR"/>
        </w:rPr>
        <w:t>posebn</w:t>
      </w:r>
      <w:r w:rsidR="003E6872" w:rsidRPr="008926F7">
        <w:rPr>
          <w:rFonts w:asciiTheme="minorHAnsi" w:hAnsiTheme="minorHAnsi"/>
          <w:lang w:val="hr-HR"/>
        </w:rPr>
        <w:t>ih</w:t>
      </w:r>
      <w:r w:rsidR="00864BB6" w:rsidRPr="008926F7">
        <w:rPr>
          <w:rFonts w:asciiTheme="minorHAnsi" w:hAnsiTheme="minorHAnsi"/>
          <w:lang w:val="hr-HR"/>
        </w:rPr>
        <w:t xml:space="preserve"> program</w:t>
      </w:r>
      <w:r w:rsidR="003E6872" w:rsidRPr="008926F7">
        <w:rPr>
          <w:rFonts w:asciiTheme="minorHAnsi" w:hAnsiTheme="minorHAnsi"/>
          <w:lang w:val="hr-HR"/>
        </w:rPr>
        <w:t>a</w:t>
      </w:r>
      <w:r w:rsidR="00864BB6" w:rsidRPr="008926F7">
        <w:rPr>
          <w:rFonts w:asciiTheme="minorHAnsi" w:hAnsiTheme="minorHAnsi"/>
          <w:lang w:val="hr-HR"/>
        </w:rPr>
        <w:t>.</w:t>
      </w:r>
    </w:p>
    <w:p w:rsidR="00E74EDF" w:rsidRPr="008926F7" w:rsidRDefault="00AC0920" w:rsidP="009F721D">
      <w:pPr>
        <w:spacing w:after="120"/>
        <w:jc w:val="both"/>
        <w:rPr>
          <w:rFonts w:asciiTheme="minorHAnsi" w:hAnsiTheme="minorHAnsi"/>
          <w:lang w:val="hr-HR"/>
        </w:rPr>
      </w:pPr>
      <w:r w:rsidRPr="008926F7">
        <w:rPr>
          <w:rFonts w:asciiTheme="minorHAnsi" w:hAnsiTheme="minorHAnsi"/>
          <w:lang w:val="hr-HR"/>
        </w:rPr>
        <w:t xml:space="preserve">Kinematografi Dubrovnik </w:t>
      </w:r>
      <w:r w:rsidR="003E6872" w:rsidRPr="008926F7">
        <w:rPr>
          <w:rFonts w:asciiTheme="minorHAnsi" w:hAnsiTheme="minorHAnsi"/>
          <w:lang w:val="hr-HR"/>
        </w:rPr>
        <w:t xml:space="preserve">svake </w:t>
      </w:r>
      <w:r w:rsidRPr="008926F7">
        <w:rPr>
          <w:rFonts w:asciiTheme="minorHAnsi" w:hAnsiTheme="minorHAnsi"/>
          <w:lang w:val="hr-HR"/>
        </w:rPr>
        <w:t>godi</w:t>
      </w:r>
      <w:r w:rsidR="003E6872" w:rsidRPr="008926F7">
        <w:rPr>
          <w:rFonts w:asciiTheme="minorHAnsi" w:hAnsiTheme="minorHAnsi"/>
          <w:lang w:val="hr-HR"/>
        </w:rPr>
        <w:t>ne</w:t>
      </w:r>
      <w:r w:rsidRPr="008926F7">
        <w:rPr>
          <w:rFonts w:asciiTheme="minorHAnsi" w:hAnsiTheme="minorHAnsi"/>
          <w:lang w:val="hr-HR"/>
        </w:rPr>
        <w:t xml:space="preserve"> organiziraju sedamdesetak programa koji uključuju filmski for</w:t>
      </w:r>
      <w:r w:rsidR="0068644E" w:rsidRPr="008926F7">
        <w:rPr>
          <w:rFonts w:asciiTheme="minorHAnsi" w:hAnsiTheme="minorHAnsi"/>
          <w:lang w:val="hr-HR"/>
        </w:rPr>
        <w:t>u</w:t>
      </w:r>
      <w:r w:rsidRPr="008926F7">
        <w:rPr>
          <w:rFonts w:asciiTheme="minorHAnsi" w:hAnsiTheme="minorHAnsi"/>
          <w:lang w:val="hr-HR"/>
        </w:rPr>
        <w:t xml:space="preserve">m mladih, kreativne i edukativne radionice (radionice animiranog filma, dokumentarnog filma i filmske kritike), projekt Lektira na platnu, projekt Djeca susreću umjetnost itd. </w:t>
      </w:r>
    </w:p>
    <w:p w:rsidR="00864BB6" w:rsidRPr="008926F7" w:rsidRDefault="00AC0920" w:rsidP="009F721D">
      <w:pPr>
        <w:spacing w:after="120"/>
        <w:jc w:val="both"/>
        <w:rPr>
          <w:rFonts w:asciiTheme="minorHAnsi" w:hAnsiTheme="minorHAnsi"/>
          <w:lang w:val="hr-HR"/>
        </w:rPr>
      </w:pPr>
      <w:r w:rsidRPr="008926F7">
        <w:rPr>
          <w:rFonts w:asciiTheme="minorHAnsi" w:hAnsiTheme="minorHAnsi"/>
          <w:lang w:val="hr-HR"/>
        </w:rPr>
        <w:lastRenderedPageBreak/>
        <w:t xml:space="preserve">Folklorni ansambl Linđo </w:t>
      </w:r>
      <w:r w:rsidR="003E6872" w:rsidRPr="008926F7">
        <w:rPr>
          <w:rFonts w:asciiTheme="minorHAnsi" w:hAnsiTheme="minorHAnsi"/>
          <w:lang w:val="hr-HR"/>
        </w:rPr>
        <w:t xml:space="preserve">u </w:t>
      </w:r>
      <w:r w:rsidRPr="008926F7">
        <w:rPr>
          <w:rFonts w:asciiTheme="minorHAnsi" w:hAnsiTheme="minorHAnsi"/>
          <w:lang w:val="hr-HR"/>
        </w:rPr>
        <w:t>projekt</w:t>
      </w:r>
      <w:r w:rsidR="003E6872" w:rsidRPr="008926F7">
        <w:rPr>
          <w:rFonts w:asciiTheme="minorHAnsi" w:hAnsiTheme="minorHAnsi"/>
          <w:lang w:val="hr-HR"/>
        </w:rPr>
        <w:t>u</w:t>
      </w:r>
      <w:r w:rsidRPr="008926F7">
        <w:rPr>
          <w:rFonts w:asciiTheme="minorHAnsi" w:hAnsiTheme="minorHAnsi"/>
          <w:lang w:val="hr-HR"/>
        </w:rPr>
        <w:t xml:space="preserve"> „Linđovo blago“ org</w:t>
      </w:r>
      <w:r w:rsidR="00BB7F40" w:rsidRPr="008926F7">
        <w:rPr>
          <w:rFonts w:asciiTheme="minorHAnsi" w:hAnsiTheme="minorHAnsi"/>
          <w:lang w:val="hr-HR"/>
        </w:rPr>
        <w:t>a</w:t>
      </w:r>
      <w:r w:rsidRPr="008926F7">
        <w:rPr>
          <w:rFonts w:asciiTheme="minorHAnsi" w:hAnsiTheme="minorHAnsi"/>
          <w:lang w:val="hr-HR"/>
        </w:rPr>
        <w:t xml:space="preserve">nizira </w:t>
      </w:r>
      <w:r w:rsidR="00864BB6" w:rsidRPr="008926F7">
        <w:rPr>
          <w:rFonts w:asciiTheme="minorHAnsi" w:hAnsiTheme="minorHAnsi"/>
          <w:lang w:val="hr-HR"/>
        </w:rPr>
        <w:t>prezentacije tradicijskih instrumenata i učenj</w:t>
      </w:r>
      <w:r w:rsidR="003E6872" w:rsidRPr="008926F7">
        <w:rPr>
          <w:rFonts w:asciiTheme="minorHAnsi" w:hAnsiTheme="minorHAnsi"/>
          <w:lang w:val="hr-HR"/>
        </w:rPr>
        <w:t>e</w:t>
      </w:r>
      <w:r w:rsidR="00864BB6" w:rsidRPr="008926F7">
        <w:rPr>
          <w:rFonts w:asciiTheme="minorHAnsi" w:hAnsiTheme="minorHAnsi"/>
          <w:lang w:val="hr-HR"/>
        </w:rPr>
        <w:t xml:space="preserve"> osnovnih plesnih koraka kroz igre s djecom u vrtić</w:t>
      </w:r>
      <w:r w:rsidR="003E6872" w:rsidRPr="008926F7">
        <w:rPr>
          <w:rFonts w:asciiTheme="minorHAnsi" w:hAnsiTheme="minorHAnsi"/>
          <w:lang w:val="hr-HR"/>
        </w:rPr>
        <w:t>ima</w:t>
      </w:r>
      <w:r w:rsidR="00864BB6" w:rsidRPr="008926F7">
        <w:rPr>
          <w:rFonts w:asciiTheme="minorHAnsi" w:hAnsiTheme="minorHAnsi"/>
          <w:lang w:val="hr-HR"/>
        </w:rPr>
        <w:t xml:space="preserve"> i školama</w:t>
      </w:r>
      <w:r w:rsidR="003E6872" w:rsidRPr="008926F7">
        <w:rPr>
          <w:rFonts w:asciiTheme="minorHAnsi" w:hAnsiTheme="minorHAnsi"/>
          <w:lang w:val="hr-HR"/>
        </w:rPr>
        <w:t xml:space="preserve"> te </w:t>
      </w:r>
      <w:r w:rsidR="00864BB6" w:rsidRPr="008926F7">
        <w:rPr>
          <w:rFonts w:asciiTheme="minorHAnsi" w:hAnsiTheme="minorHAnsi"/>
          <w:lang w:val="hr-HR"/>
        </w:rPr>
        <w:t>edukacij</w:t>
      </w:r>
      <w:r w:rsidR="003E6872" w:rsidRPr="008926F7">
        <w:rPr>
          <w:rFonts w:asciiTheme="minorHAnsi" w:hAnsiTheme="minorHAnsi"/>
          <w:lang w:val="hr-HR"/>
        </w:rPr>
        <w:t>om</w:t>
      </w:r>
      <w:r w:rsidR="00864BB6" w:rsidRPr="008926F7">
        <w:rPr>
          <w:rFonts w:asciiTheme="minorHAnsi" w:hAnsiTheme="minorHAnsi"/>
          <w:lang w:val="hr-HR"/>
        </w:rPr>
        <w:t xml:space="preserve"> posebno prilagođen</w:t>
      </w:r>
      <w:r w:rsidR="003E6872" w:rsidRPr="008926F7">
        <w:rPr>
          <w:rFonts w:asciiTheme="minorHAnsi" w:hAnsiTheme="minorHAnsi"/>
          <w:lang w:val="hr-HR"/>
        </w:rPr>
        <w:t>om</w:t>
      </w:r>
      <w:r w:rsidR="00864BB6" w:rsidRPr="008926F7">
        <w:rPr>
          <w:rFonts w:asciiTheme="minorHAnsi" w:hAnsiTheme="minorHAnsi"/>
          <w:lang w:val="hr-HR"/>
        </w:rPr>
        <w:t xml:space="preserve"> dje</w:t>
      </w:r>
      <w:r w:rsidR="003E6872" w:rsidRPr="008926F7">
        <w:rPr>
          <w:rFonts w:asciiTheme="minorHAnsi" w:hAnsiTheme="minorHAnsi"/>
          <w:lang w:val="hr-HR"/>
        </w:rPr>
        <w:t>ci</w:t>
      </w:r>
      <w:r w:rsidR="00864BB6" w:rsidRPr="008926F7">
        <w:rPr>
          <w:rFonts w:asciiTheme="minorHAnsi" w:hAnsiTheme="minorHAnsi"/>
          <w:lang w:val="hr-HR"/>
        </w:rPr>
        <w:t xml:space="preserve">. </w:t>
      </w:r>
      <w:r w:rsidRPr="008926F7">
        <w:rPr>
          <w:rFonts w:asciiTheme="minorHAnsi" w:hAnsiTheme="minorHAnsi"/>
          <w:lang w:val="hr-HR"/>
        </w:rPr>
        <w:t xml:space="preserve">U planu je izrada </w:t>
      </w:r>
      <w:r w:rsidR="00864BB6" w:rsidRPr="008926F7">
        <w:rPr>
          <w:rFonts w:asciiTheme="minorHAnsi" w:hAnsiTheme="minorHAnsi"/>
          <w:lang w:val="hr-HR"/>
        </w:rPr>
        <w:t>malih nošnji za nastup</w:t>
      </w:r>
      <w:r w:rsidR="003E6872" w:rsidRPr="008926F7">
        <w:rPr>
          <w:rFonts w:asciiTheme="minorHAnsi" w:hAnsiTheme="minorHAnsi"/>
          <w:lang w:val="hr-HR"/>
        </w:rPr>
        <w:t>e</w:t>
      </w:r>
      <w:r w:rsidR="00864BB6" w:rsidRPr="008926F7">
        <w:rPr>
          <w:rFonts w:asciiTheme="minorHAnsi" w:hAnsiTheme="minorHAnsi"/>
          <w:lang w:val="hr-HR"/>
        </w:rPr>
        <w:t xml:space="preserve"> u vrtićima i školama, na završnim svečanostima i priredbama tijekom školske godine.</w:t>
      </w:r>
      <w:r w:rsidR="003E6872" w:rsidRPr="008926F7">
        <w:rPr>
          <w:rFonts w:asciiTheme="minorHAnsi" w:hAnsiTheme="minorHAnsi"/>
          <w:lang w:val="hr-HR"/>
        </w:rPr>
        <w:t>Tim je</w:t>
      </w:r>
      <w:r w:rsidR="00706042" w:rsidRPr="008926F7">
        <w:rPr>
          <w:rFonts w:asciiTheme="minorHAnsi" w:hAnsiTheme="minorHAnsi"/>
          <w:lang w:val="hr-HR"/>
        </w:rPr>
        <w:t xml:space="preserve"> projekt</w:t>
      </w:r>
      <w:r w:rsidR="003E6872" w:rsidRPr="008926F7">
        <w:rPr>
          <w:rFonts w:asciiTheme="minorHAnsi" w:hAnsiTheme="minorHAnsi"/>
          <w:lang w:val="hr-HR"/>
        </w:rPr>
        <w:t>om</w:t>
      </w:r>
      <w:r w:rsidR="00706042" w:rsidRPr="008926F7">
        <w:rPr>
          <w:rFonts w:asciiTheme="minorHAnsi" w:hAnsiTheme="minorHAnsi"/>
          <w:lang w:val="hr-HR"/>
        </w:rPr>
        <w:t xml:space="preserve"> FA Linđo jedina ustanova u Dubrovniku koja je svojim edukacijskim programima ušla u vrtiće i niže razrede osnovnih dubrovačkih škola kako bi potaknula njegovanje izvornih oblika kulturne baštine od najranije dobi.</w:t>
      </w:r>
    </w:p>
    <w:p w:rsidR="005922DF" w:rsidRPr="008926F7" w:rsidRDefault="00AC0920" w:rsidP="009F721D">
      <w:pPr>
        <w:spacing w:after="120"/>
        <w:jc w:val="both"/>
        <w:rPr>
          <w:rFonts w:asciiTheme="minorHAnsi" w:hAnsiTheme="minorHAnsi"/>
          <w:lang w:val="hr-HR"/>
        </w:rPr>
      </w:pPr>
      <w:r w:rsidRPr="008926F7">
        <w:rPr>
          <w:rFonts w:asciiTheme="minorHAnsi" w:hAnsiTheme="minorHAnsi"/>
          <w:lang w:val="hr-HR"/>
        </w:rPr>
        <w:t xml:space="preserve">Osim ustanova u kulturi, edukativne programe organiziraju brojne udruge. Art radionica Lazareti organizira projekt </w:t>
      </w:r>
      <w:r w:rsidR="005922DF" w:rsidRPr="008926F7">
        <w:rPr>
          <w:rFonts w:asciiTheme="minorHAnsi" w:hAnsiTheme="minorHAnsi"/>
          <w:lang w:val="hr-HR"/>
        </w:rPr>
        <w:t>Urbanistička početnica</w:t>
      </w:r>
      <w:r w:rsidRPr="008926F7">
        <w:rPr>
          <w:rFonts w:asciiTheme="minorHAnsi" w:hAnsiTheme="minorHAnsi"/>
          <w:lang w:val="hr-HR"/>
        </w:rPr>
        <w:t xml:space="preserve">, </w:t>
      </w:r>
      <w:r w:rsidR="005922DF" w:rsidRPr="008926F7">
        <w:rPr>
          <w:rFonts w:asciiTheme="minorHAnsi" w:hAnsiTheme="minorHAnsi"/>
          <w:lang w:val="hr-HR"/>
        </w:rPr>
        <w:t>edukativno-informativn</w:t>
      </w:r>
      <w:r w:rsidRPr="008926F7">
        <w:rPr>
          <w:rFonts w:asciiTheme="minorHAnsi" w:hAnsiTheme="minorHAnsi"/>
          <w:lang w:val="hr-HR"/>
        </w:rPr>
        <w:t>i</w:t>
      </w:r>
      <w:r w:rsidR="005922DF" w:rsidRPr="008926F7">
        <w:rPr>
          <w:rFonts w:asciiTheme="minorHAnsi" w:hAnsiTheme="minorHAnsi"/>
          <w:lang w:val="hr-HR"/>
        </w:rPr>
        <w:t xml:space="preserve"> projekt koji se sastoji od dva segmenta – radionic</w:t>
      </w:r>
      <w:r w:rsidRPr="008926F7">
        <w:rPr>
          <w:rFonts w:asciiTheme="minorHAnsi" w:hAnsiTheme="minorHAnsi"/>
          <w:lang w:val="hr-HR"/>
        </w:rPr>
        <w:t>e</w:t>
      </w:r>
      <w:r w:rsidR="005922DF" w:rsidRPr="008926F7">
        <w:rPr>
          <w:rFonts w:asciiTheme="minorHAnsi" w:hAnsiTheme="minorHAnsi"/>
          <w:lang w:val="hr-HR"/>
        </w:rPr>
        <w:t xml:space="preserve"> za učenike srednjih škola te javnih prezentacija i predavanja za širu javnost. Projekt se bavi osnovnim pitanjima urbaniteta, percepcijom prostora, arhitekture i dizajna u javnim prostorima i načinima na koji se oni oblikuju, pogotovo pod utjecajima ekonomskog/turističkog pritiska i ubrzanog izgrađivanja i iskorištavanja okoliša. Pritom je cilj educirati i osvijestiti mlade, ali i sve zainteresirane</w:t>
      </w:r>
      <w:r w:rsidR="003E6872" w:rsidRPr="008926F7">
        <w:rPr>
          <w:rFonts w:asciiTheme="minorHAnsi" w:hAnsiTheme="minorHAnsi"/>
          <w:lang w:val="hr-HR"/>
        </w:rPr>
        <w:t>,</w:t>
      </w:r>
      <w:r w:rsidR="005922DF" w:rsidRPr="008926F7">
        <w:rPr>
          <w:rFonts w:asciiTheme="minorHAnsi" w:hAnsiTheme="minorHAnsi"/>
          <w:lang w:val="hr-HR"/>
        </w:rPr>
        <w:t xml:space="preserve"> o urbanizmu, prostornom planiranju i gospodarenju prostorom. Projekt se </w:t>
      </w:r>
      <w:r w:rsidR="003E6872" w:rsidRPr="008926F7">
        <w:rPr>
          <w:rFonts w:asciiTheme="minorHAnsi" w:hAnsiTheme="minorHAnsi"/>
          <w:lang w:val="hr-HR"/>
        </w:rPr>
        <w:t xml:space="preserve">prema tom modelu </w:t>
      </w:r>
      <w:r w:rsidR="005922DF" w:rsidRPr="008926F7">
        <w:rPr>
          <w:rFonts w:asciiTheme="minorHAnsi" w:hAnsiTheme="minorHAnsi"/>
          <w:lang w:val="hr-HR"/>
        </w:rPr>
        <w:t>nastavlja u Dubrovniku i Splitu. U programu aktivno sudjeluju učenici Umjetničke škole Luke Sorkočevića, Opće gimnazije Dubrovnik i Udruge Luža, a od 2013. godine uključeni su i partneri iz Splita, Rijeke, Karlovca i Zagreba.</w:t>
      </w:r>
      <w:r w:rsidR="001A09A8">
        <w:rPr>
          <w:rFonts w:asciiTheme="minorHAnsi" w:hAnsiTheme="minorHAnsi"/>
          <w:lang w:val="hr-HR"/>
        </w:rPr>
        <w:t xml:space="preserve"> Društvo arhitekata Dubrovnik, prema inicijativi međunarodnog krovnog udruženja arhitekata</w:t>
      </w:r>
      <w:r w:rsidR="006C41B9">
        <w:rPr>
          <w:rFonts w:asciiTheme="minorHAnsi" w:hAnsiTheme="minorHAnsi"/>
          <w:lang w:val="hr-HR"/>
        </w:rPr>
        <w:t>,</w:t>
      </w:r>
      <w:r w:rsidR="001A09A8">
        <w:rPr>
          <w:rFonts w:asciiTheme="minorHAnsi" w:hAnsiTheme="minorHAnsi"/>
          <w:lang w:val="hr-HR"/>
        </w:rPr>
        <w:t xml:space="preserve"> organizira Malu školu arhitekture</w:t>
      </w:r>
      <w:r w:rsidR="006C41B9">
        <w:rPr>
          <w:rFonts w:asciiTheme="minorHAnsi" w:hAnsiTheme="minorHAnsi"/>
          <w:lang w:val="hr-HR"/>
        </w:rPr>
        <w:t xml:space="preserve"> koja se provodi od ožujka 2011. godine. Na četiri ciklusa radionica sudjelovalo je više od 500 djece predškolskog i školskog uzrasta.</w:t>
      </w:r>
    </w:p>
    <w:p w:rsidR="00BB7F40" w:rsidRPr="008926F7" w:rsidRDefault="0084295F" w:rsidP="009F721D">
      <w:pPr>
        <w:spacing w:after="120"/>
        <w:jc w:val="both"/>
        <w:rPr>
          <w:rFonts w:asciiTheme="minorHAnsi" w:hAnsiTheme="minorHAnsi"/>
          <w:lang w:val="hr-HR"/>
        </w:rPr>
      </w:pPr>
      <w:r w:rsidRPr="008926F7">
        <w:rPr>
          <w:rFonts w:asciiTheme="minorHAnsi" w:hAnsiTheme="minorHAnsi"/>
          <w:lang w:val="hr-HR"/>
        </w:rPr>
        <w:t xml:space="preserve">Fotoklub Marin Getaldić </w:t>
      </w:r>
      <w:r w:rsidR="00AC0920" w:rsidRPr="008926F7">
        <w:rPr>
          <w:rFonts w:asciiTheme="minorHAnsi" w:hAnsiTheme="minorHAnsi"/>
          <w:lang w:val="hr-HR"/>
        </w:rPr>
        <w:t>organizira r</w:t>
      </w:r>
      <w:r w:rsidRPr="008926F7">
        <w:rPr>
          <w:rFonts w:asciiTheme="minorHAnsi" w:hAnsiTheme="minorHAnsi"/>
          <w:lang w:val="hr-HR"/>
        </w:rPr>
        <w:t>adionic</w:t>
      </w:r>
      <w:r w:rsidR="00AC0920" w:rsidRPr="008926F7">
        <w:rPr>
          <w:rFonts w:asciiTheme="minorHAnsi" w:hAnsiTheme="minorHAnsi"/>
          <w:lang w:val="hr-HR"/>
        </w:rPr>
        <w:t>e</w:t>
      </w:r>
      <w:r w:rsidRPr="008926F7">
        <w:rPr>
          <w:rFonts w:asciiTheme="minorHAnsi" w:hAnsiTheme="minorHAnsi"/>
          <w:lang w:val="hr-HR"/>
        </w:rPr>
        <w:t xml:space="preserve"> i fotomaraton za učenike osnovnih škola s područja Dubrovačko-neretvanske županije. Udruga Aster Kulturno društvo Dubrovni</w:t>
      </w:r>
      <w:r w:rsidR="00AC0920" w:rsidRPr="008926F7">
        <w:rPr>
          <w:rFonts w:asciiTheme="minorHAnsi" w:hAnsiTheme="minorHAnsi"/>
          <w:lang w:val="hr-HR"/>
        </w:rPr>
        <w:t>k</w:t>
      </w:r>
      <w:r w:rsidRPr="008926F7">
        <w:rPr>
          <w:rFonts w:asciiTheme="minorHAnsi" w:hAnsiTheme="minorHAnsi"/>
          <w:lang w:val="hr-HR"/>
        </w:rPr>
        <w:t xml:space="preserve"> organizira edukacijske programelutkarstva, produkt dizajna, osnova animacije</w:t>
      </w:r>
      <w:r w:rsidR="00AC0920" w:rsidRPr="008926F7">
        <w:rPr>
          <w:rFonts w:asciiTheme="minorHAnsi" w:hAnsiTheme="minorHAnsi"/>
          <w:lang w:val="hr-HR"/>
        </w:rPr>
        <w:t>. Niz udruga najavio je pokretanje edukativnih projekata u sljedećoj godini</w:t>
      </w:r>
      <w:r w:rsidR="00F10865" w:rsidRPr="008926F7">
        <w:rPr>
          <w:rFonts w:asciiTheme="minorHAnsi" w:hAnsiTheme="minorHAnsi"/>
          <w:lang w:val="hr-HR"/>
        </w:rPr>
        <w:t>,</w:t>
      </w:r>
      <w:r w:rsidR="00AC0920" w:rsidRPr="008926F7">
        <w:rPr>
          <w:rFonts w:asciiTheme="minorHAnsi" w:hAnsiTheme="minorHAnsi"/>
          <w:lang w:val="hr-HR"/>
        </w:rPr>
        <w:t xml:space="preserve"> pa tako HDLU p</w:t>
      </w:r>
      <w:r w:rsidRPr="008926F7">
        <w:rPr>
          <w:rFonts w:asciiTheme="minorHAnsi" w:hAnsiTheme="minorHAnsi"/>
          <w:lang w:val="hr-HR"/>
        </w:rPr>
        <w:t>lanira u 2015</w:t>
      </w:r>
      <w:r w:rsidR="00AC0920" w:rsidRPr="008926F7">
        <w:rPr>
          <w:rFonts w:asciiTheme="minorHAnsi" w:hAnsiTheme="minorHAnsi"/>
          <w:lang w:val="hr-HR"/>
        </w:rPr>
        <w:t xml:space="preserve">. godini organizirati </w:t>
      </w:r>
      <w:r w:rsidRPr="008926F7">
        <w:rPr>
          <w:rFonts w:asciiTheme="minorHAnsi" w:hAnsiTheme="minorHAnsi"/>
          <w:lang w:val="hr-HR"/>
        </w:rPr>
        <w:t xml:space="preserve">20 likovnih radionica za djecu različite dobi </w:t>
      </w:r>
      <w:r w:rsidR="00AC0920" w:rsidRPr="008926F7">
        <w:rPr>
          <w:rFonts w:asciiTheme="minorHAnsi" w:hAnsiTheme="minorHAnsi"/>
          <w:lang w:val="hr-HR"/>
        </w:rPr>
        <w:t>koje će voditi članovi HDLU-a</w:t>
      </w:r>
      <w:r w:rsidR="00DB0B52" w:rsidRPr="008926F7">
        <w:rPr>
          <w:rFonts w:asciiTheme="minorHAnsi" w:hAnsiTheme="minorHAnsi"/>
          <w:lang w:val="hr-HR"/>
        </w:rPr>
        <w:t xml:space="preserve"> kao i </w:t>
      </w:r>
      <w:r w:rsidR="00F10865" w:rsidRPr="008926F7">
        <w:rPr>
          <w:rFonts w:asciiTheme="minorHAnsi" w:hAnsiTheme="minorHAnsi"/>
          <w:lang w:val="hr-HR"/>
        </w:rPr>
        <w:t xml:space="preserve">petodnevne </w:t>
      </w:r>
      <w:r w:rsidR="00BB7F40" w:rsidRPr="008926F7">
        <w:rPr>
          <w:rFonts w:asciiTheme="minorHAnsi" w:hAnsiTheme="minorHAnsi"/>
          <w:lang w:val="hr-HR"/>
        </w:rPr>
        <w:t>r</w:t>
      </w:r>
      <w:r w:rsidRPr="008926F7">
        <w:rPr>
          <w:rFonts w:asciiTheme="minorHAnsi" w:hAnsiTheme="minorHAnsi"/>
          <w:lang w:val="hr-HR"/>
        </w:rPr>
        <w:t>adionic</w:t>
      </w:r>
      <w:r w:rsidR="00BB7F40" w:rsidRPr="008926F7">
        <w:rPr>
          <w:rFonts w:asciiTheme="minorHAnsi" w:hAnsiTheme="minorHAnsi"/>
          <w:lang w:val="hr-HR"/>
        </w:rPr>
        <w:t>e</w:t>
      </w:r>
      <w:r w:rsidRPr="008926F7">
        <w:rPr>
          <w:rFonts w:asciiTheme="minorHAnsi" w:hAnsiTheme="minorHAnsi"/>
          <w:lang w:val="hr-HR"/>
        </w:rPr>
        <w:t xml:space="preserve"> animacije za djecu od </w:t>
      </w:r>
      <w:r w:rsidR="00F10865" w:rsidRPr="008926F7">
        <w:rPr>
          <w:rFonts w:asciiTheme="minorHAnsi" w:hAnsiTheme="minorHAnsi"/>
          <w:lang w:val="hr-HR"/>
        </w:rPr>
        <w:t xml:space="preserve">sedme do trinaeste godine </w:t>
      </w:r>
      <w:r w:rsidRPr="008926F7">
        <w:rPr>
          <w:rFonts w:asciiTheme="minorHAnsi" w:hAnsiTheme="minorHAnsi"/>
          <w:lang w:val="hr-HR"/>
        </w:rPr>
        <w:t xml:space="preserve"> tijekom školskih uskrsnih praznika 2015. godine</w:t>
      </w:r>
      <w:r w:rsidR="00DB0B52" w:rsidRPr="008926F7">
        <w:rPr>
          <w:rFonts w:asciiTheme="minorHAnsi" w:hAnsiTheme="minorHAnsi"/>
          <w:lang w:val="hr-HR"/>
        </w:rPr>
        <w:t xml:space="preserve">. </w:t>
      </w:r>
      <w:r w:rsidRPr="008926F7">
        <w:rPr>
          <w:rFonts w:asciiTheme="minorHAnsi" w:hAnsiTheme="minorHAnsi"/>
          <w:lang w:val="hr-HR"/>
        </w:rPr>
        <w:t>Udruga AVCD</w:t>
      </w:r>
      <w:r w:rsidR="00F10865" w:rsidRPr="008926F7">
        <w:rPr>
          <w:rFonts w:asciiTheme="minorHAnsi" w:hAnsiTheme="minorHAnsi"/>
          <w:lang w:val="hr-HR"/>
        </w:rPr>
        <w:t>,</w:t>
      </w:r>
      <w:r w:rsidRPr="008926F7">
        <w:rPr>
          <w:rFonts w:asciiTheme="minorHAnsi" w:hAnsiTheme="minorHAnsi"/>
          <w:lang w:val="hr-HR"/>
        </w:rPr>
        <w:t xml:space="preserve"> koja se bavi edukacijom djece i mladih o filmskoj umjetnosti</w:t>
      </w:r>
      <w:r w:rsidR="00F10865" w:rsidRPr="008926F7">
        <w:rPr>
          <w:rFonts w:asciiTheme="minorHAnsi" w:hAnsiTheme="minorHAnsi"/>
          <w:lang w:val="hr-HR"/>
        </w:rPr>
        <w:t>,</w:t>
      </w:r>
      <w:r w:rsidRPr="008926F7">
        <w:rPr>
          <w:rFonts w:asciiTheme="minorHAnsi" w:hAnsiTheme="minorHAnsi"/>
          <w:lang w:val="hr-HR"/>
        </w:rPr>
        <w:t xml:space="preserve"> planira </w:t>
      </w:r>
      <w:r w:rsidR="00BB7F40" w:rsidRPr="008926F7">
        <w:rPr>
          <w:rFonts w:asciiTheme="minorHAnsi" w:hAnsiTheme="minorHAnsi"/>
          <w:bCs/>
          <w:lang w:val="hr-HR"/>
        </w:rPr>
        <w:t>četiri filmske radionice</w:t>
      </w:r>
      <w:r w:rsidR="00BB7F40" w:rsidRPr="008926F7">
        <w:rPr>
          <w:rFonts w:asciiTheme="minorHAnsi" w:hAnsiTheme="minorHAnsi"/>
          <w:lang w:val="hr-HR"/>
        </w:rPr>
        <w:t xml:space="preserve"> u suradnji s dubrovačkim osnovnim školama. </w:t>
      </w:r>
    </w:p>
    <w:p w:rsidR="00E74EDF" w:rsidRPr="008926F7" w:rsidRDefault="00AC0920" w:rsidP="009F721D">
      <w:pPr>
        <w:spacing w:after="120"/>
        <w:jc w:val="both"/>
        <w:rPr>
          <w:rFonts w:asciiTheme="minorHAnsi" w:hAnsiTheme="minorHAnsi"/>
          <w:lang w:val="hr-HR"/>
        </w:rPr>
      </w:pPr>
      <w:r w:rsidRPr="008926F7">
        <w:rPr>
          <w:rFonts w:asciiTheme="minorHAnsi" w:hAnsiTheme="minorHAnsi"/>
          <w:lang w:val="hr-HR"/>
        </w:rPr>
        <w:t>Svi opisani programi besplatni su za sve sudionike. Niz</w:t>
      </w:r>
      <w:r w:rsidR="00BB7F40" w:rsidRPr="008926F7">
        <w:rPr>
          <w:rFonts w:asciiTheme="minorHAnsi" w:hAnsiTheme="minorHAnsi"/>
          <w:lang w:val="hr-HR"/>
        </w:rPr>
        <w:t xml:space="preserve"> ustanova </w:t>
      </w:r>
      <w:r w:rsidR="00F10865" w:rsidRPr="008926F7">
        <w:rPr>
          <w:rFonts w:asciiTheme="minorHAnsi" w:hAnsiTheme="minorHAnsi"/>
          <w:lang w:val="hr-HR"/>
        </w:rPr>
        <w:t xml:space="preserve">(npr. Dubrovački muzeji, Dom Marina Držića) uključuje </w:t>
      </w:r>
      <w:r w:rsidR="00BB7F40" w:rsidRPr="008926F7">
        <w:rPr>
          <w:rFonts w:asciiTheme="minorHAnsi" w:hAnsiTheme="minorHAnsi"/>
          <w:lang w:val="hr-HR"/>
        </w:rPr>
        <w:t>u organizaciju</w:t>
      </w:r>
      <w:r w:rsidRPr="008926F7">
        <w:rPr>
          <w:rFonts w:asciiTheme="minorHAnsi" w:hAnsiTheme="minorHAnsi"/>
          <w:lang w:val="hr-HR"/>
        </w:rPr>
        <w:t xml:space="preserve"> edukativnih programa vanjske suradnike ili surađuju s udrugama (npr. radionica Sorgo, udruga AVCD</w:t>
      </w:r>
      <w:r w:rsidR="00BB7F40" w:rsidRPr="008926F7">
        <w:rPr>
          <w:rFonts w:asciiTheme="minorHAnsi" w:hAnsiTheme="minorHAnsi"/>
          <w:lang w:val="hr-HR"/>
        </w:rPr>
        <w:t xml:space="preserve"> itd.</w:t>
      </w:r>
      <w:r w:rsidR="00865054" w:rsidRPr="008926F7">
        <w:rPr>
          <w:rFonts w:asciiTheme="minorHAnsi" w:hAnsiTheme="minorHAnsi"/>
          <w:lang w:val="hr-HR"/>
        </w:rPr>
        <w:t>).</w:t>
      </w:r>
    </w:p>
    <w:p w:rsidR="00E74EDF" w:rsidRPr="008926F7" w:rsidRDefault="00BB7F40" w:rsidP="009F721D">
      <w:pPr>
        <w:spacing w:after="120"/>
        <w:jc w:val="both"/>
        <w:rPr>
          <w:rFonts w:asciiTheme="minorHAnsi" w:eastAsia="Times New Roman" w:hAnsiTheme="minorHAnsi"/>
          <w:lang w:val="hr-HR" w:eastAsia="hr-HR"/>
        </w:rPr>
      </w:pPr>
      <w:r w:rsidRPr="008926F7">
        <w:rPr>
          <w:rFonts w:asciiTheme="minorHAnsi" w:hAnsiTheme="minorHAnsi"/>
          <w:lang w:val="hr-HR"/>
        </w:rPr>
        <w:t>Zna</w:t>
      </w:r>
      <w:r w:rsidR="00F10865" w:rsidRPr="008926F7">
        <w:rPr>
          <w:rFonts w:asciiTheme="minorHAnsi" w:hAnsiTheme="minorHAnsi"/>
          <w:lang w:val="hr-HR"/>
        </w:rPr>
        <w:t>tno</w:t>
      </w:r>
      <w:r w:rsidRPr="008926F7">
        <w:rPr>
          <w:rFonts w:asciiTheme="minorHAnsi" w:hAnsiTheme="minorHAnsi"/>
          <w:lang w:val="hr-HR"/>
        </w:rPr>
        <w:t xml:space="preserve"> je manj</w:t>
      </w:r>
      <w:r w:rsidR="00F10865" w:rsidRPr="008926F7">
        <w:rPr>
          <w:rFonts w:asciiTheme="minorHAnsi" w:hAnsiTheme="minorHAnsi"/>
          <w:lang w:val="hr-HR"/>
        </w:rPr>
        <w:t>e</w:t>
      </w:r>
      <w:r w:rsidRPr="008926F7">
        <w:rPr>
          <w:rFonts w:asciiTheme="minorHAnsi" w:hAnsiTheme="minorHAnsi"/>
          <w:lang w:val="hr-HR"/>
        </w:rPr>
        <w:t xml:space="preserve"> programa namijenjen</w:t>
      </w:r>
      <w:r w:rsidR="00F10865" w:rsidRPr="008926F7">
        <w:rPr>
          <w:rFonts w:asciiTheme="minorHAnsi" w:hAnsiTheme="minorHAnsi"/>
          <w:lang w:val="hr-HR"/>
        </w:rPr>
        <w:t>o</w:t>
      </w:r>
      <w:r w:rsidRPr="008926F7">
        <w:rPr>
          <w:rFonts w:asciiTheme="minorHAnsi" w:hAnsiTheme="minorHAnsi"/>
          <w:lang w:val="hr-HR"/>
        </w:rPr>
        <w:t xml:space="preserve"> mladima te posebno široj populaciji, osobama starije životne dobi ili marginaliziranim skupinama. Art radionica</w:t>
      </w:r>
      <w:r w:rsidR="00A6696F" w:rsidRPr="008926F7">
        <w:rPr>
          <w:rFonts w:asciiTheme="minorHAnsi" w:hAnsiTheme="minorHAnsi"/>
          <w:lang w:val="hr-HR"/>
        </w:rPr>
        <w:t xml:space="preserve"> Lazareti </w:t>
      </w:r>
      <w:r w:rsidR="00341CCD" w:rsidRPr="008926F7">
        <w:rPr>
          <w:rFonts w:asciiTheme="minorHAnsi" w:hAnsiTheme="minorHAnsi"/>
          <w:lang w:val="hr-HR"/>
        </w:rPr>
        <w:t>organizira edukacijske program</w:t>
      </w:r>
      <w:r w:rsidR="0068644E" w:rsidRPr="008926F7">
        <w:rPr>
          <w:rFonts w:asciiTheme="minorHAnsi" w:hAnsiTheme="minorHAnsi"/>
          <w:lang w:val="hr-HR"/>
        </w:rPr>
        <w:t>e</w:t>
      </w:r>
      <w:r w:rsidR="00341CCD" w:rsidRPr="008926F7">
        <w:rPr>
          <w:rFonts w:asciiTheme="minorHAnsi" w:hAnsiTheme="minorHAnsi"/>
          <w:lang w:val="hr-HR"/>
        </w:rPr>
        <w:t xml:space="preserve"> i radionice </w:t>
      </w:r>
      <w:r w:rsidR="00E74EDF" w:rsidRPr="008926F7">
        <w:rPr>
          <w:rFonts w:asciiTheme="minorHAnsi" w:eastAsia="Times New Roman" w:hAnsiTheme="minorHAnsi"/>
          <w:lang w:val="hr-HR" w:eastAsia="hr-HR"/>
        </w:rPr>
        <w:t>plesa i pokreta</w:t>
      </w:r>
      <w:r w:rsidR="00F10865" w:rsidRPr="008926F7">
        <w:rPr>
          <w:rFonts w:asciiTheme="minorHAnsi" w:eastAsia="Times New Roman" w:hAnsiTheme="minorHAnsi"/>
          <w:lang w:val="hr-HR" w:eastAsia="hr-HR"/>
        </w:rPr>
        <w:t>,</w:t>
      </w:r>
      <w:r w:rsidR="00E74EDF" w:rsidRPr="008926F7">
        <w:rPr>
          <w:rFonts w:asciiTheme="minorHAnsi" w:eastAsia="Times New Roman" w:hAnsiTheme="minorHAnsi"/>
          <w:lang w:val="hr-HR" w:eastAsia="hr-HR"/>
        </w:rPr>
        <w:t xml:space="preserve"> kreativne radionice</w:t>
      </w:r>
      <w:r w:rsidR="00F10865" w:rsidRPr="008926F7">
        <w:rPr>
          <w:rFonts w:asciiTheme="minorHAnsi" w:eastAsia="Times New Roman" w:hAnsiTheme="minorHAnsi"/>
          <w:lang w:val="hr-HR" w:eastAsia="hr-HR"/>
        </w:rPr>
        <w:t>,</w:t>
      </w:r>
      <w:r w:rsidR="00E74EDF" w:rsidRPr="008926F7">
        <w:rPr>
          <w:rFonts w:asciiTheme="minorHAnsi" w:eastAsia="Times New Roman" w:hAnsiTheme="minorHAnsi"/>
          <w:lang w:val="hr-HR" w:eastAsia="hr-HR"/>
        </w:rPr>
        <w:t xml:space="preserve"> predavanja</w:t>
      </w:r>
      <w:r w:rsidR="00F10865" w:rsidRPr="008926F7">
        <w:rPr>
          <w:rFonts w:asciiTheme="minorHAnsi" w:eastAsia="Times New Roman" w:hAnsiTheme="minorHAnsi"/>
          <w:lang w:val="hr-HR" w:eastAsia="hr-HR"/>
        </w:rPr>
        <w:t xml:space="preserve"> te </w:t>
      </w:r>
      <w:r w:rsidR="00E74EDF" w:rsidRPr="008926F7">
        <w:rPr>
          <w:rFonts w:asciiTheme="minorHAnsi" w:eastAsia="Times New Roman" w:hAnsiTheme="minorHAnsi"/>
          <w:lang w:val="hr-HR" w:eastAsia="hr-HR"/>
        </w:rPr>
        <w:t>urbanističk</w:t>
      </w:r>
      <w:r w:rsidR="00F10865" w:rsidRPr="008926F7">
        <w:rPr>
          <w:rFonts w:asciiTheme="minorHAnsi" w:eastAsia="Times New Roman" w:hAnsiTheme="minorHAnsi"/>
          <w:lang w:val="hr-HR" w:eastAsia="hr-HR"/>
        </w:rPr>
        <w:t>u</w:t>
      </w:r>
      <w:r w:rsidR="00E74EDF" w:rsidRPr="008926F7">
        <w:rPr>
          <w:rFonts w:asciiTheme="minorHAnsi" w:eastAsia="Times New Roman" w:hAnsiTheme="minorHAnsi"/>
          <w:lang w:val="hr-HR" w:eastAsia="hr-HR"/>
        </w:rPr>
        <w:t xml:space="preserve"> početnic</w:t>
      </w:r>
      <w:r w:rsidR="00F10865" w:rsidRPr="008926F7">
        <w:rPr>
          <w:rFonts w:asciiTheme="minorHAnsi" w:eastAsia="Times New Roman" w:hAnsiTheme="minorHAnsi"/>
          <w:lang w:val="hr-HR" w:eastAsia="hr-HR"/>
        </w:rPr>
        <w:t xml:space="preserve">u; </w:t>
      </w:r>
      <w:r w:rsidR="00DB0B52" w:rsidRPr="008926F7">
        <w:rPr>
          <w:rFonts w:asciiTheme="minorHAnsi" w:eastAsia="Times New Roman" w:hAnsiTheme="minorHAnsi"/>
          <w:lang w:val="hr-HR" w:eastAsia="hr-HR"/>
        </w:rPr>
        <w:t>a sve nabrojeno n</w:t>
      </w:r>
      <w:r w:rsidR="00F10865" w:rsidRPr="008926F7">
        <w:rPr>
          <w:rFonts w:asciiTheme="minorHAnsi" w:eastAsia="Times New Roman" w:hAnsiTheme="minorHAnsi"/>
          <w:lang w:val="hr-HR" w:eastAsia="hr-HR"/>
        </w:rPr>
        <w:t xml:space="preserve">amijenjeno je </w:t>
      </w:r>
      <w:r w:rsidR="00DB0B52" w:rsidRPr="008926F7">
        <w:rPr>
          <w:rFonts w:asciiTheme="minorHAnsi" w:eastAsia="Times New Roman" w:hAnsiTheme="minorHAnsi"/>
          <w:lang w:val="hr-HR" w:eastAsia="hr-HR"/>
        </w:rPr>
        <w:t xml:space="preserve">kako </w:t>
      </w:r>
      <w:r w:rsidR="00341CCD" w:rsidRPr="008926F7">
        <w:rPr>
          <w:rFonts w:asciiTheme="minorHAnsi" w:eastAsia="Times New Roman" w:hAnsiTheme="minorHAnsi"/>
          <w:lang w:val="hr-HR" w:eastAsia="hr-HR"/>
        </w:rPr>
        <w:t xml:space="preserve">djeci i mladima, </w:t>
      </w:r>
      <w:r w:rsidR="00DB0B52" w:rsidRPr="008926F7">
        <w:rPr>
          <w:rFonts w:asciiTheme="minorHAnsi" w:eastAsia="Times New Roman" w:hAnsiTheme="minorHAnsi"/>
          <w:lang w:val="hr-HR" w:eastAsia="hr-HR"/>
        </w:rPr>
        <w:t>tako</w:t>
      </w:r>
      <w:r w:rsidR="00341CCD" w:rsidRPr="008926F7">
        <w:rPr>
          <w:rFonts w:asciiTheme="minorHAnsi" w:eastAsia="Times New Roman" w:hAnsiTheme="minorHAnsi"/>
          <w:lang w:val="hr-HR" w:eastAsia="hr-HR"/>
        </w:rPr>
        <w:t xml:space="preserve"> i široj populaciji zainteresiranih za kreativne radionice. </w:t>
      </w:r>
    </w:p>
    <w:p w:rsidR="00341CCD" w:rsidRPr="008926F7" w:rsidRDefault="00341CCD" w:rsidP="009F721D">
      <w:pPr>
        <w:spacing w:after="120"/>
        <w:jc w:val="both"/>
        <w:rPr>
          <w:rFonts w:asciiTheme="minorHAnsi" w:hAnsiTheme="minorHAnsi"/>
          <w:lang w:val="hr-HR"/>
        </w:rPr>
      </w:pPr>
      <w:r w:rsidRPr="008926F7">
        <w:rPr>
          <w:rFonts w:asciiTheme="minorHAnsi" w:hAnsiTheme="minorHAnsi"/>
          <w:lang w:val="hr-HR"/>
        </w:rPr>
        <w:t>F</w:t>
      </w:r>
      <w:r w:rsidR="0084295F" w:rsidRPr="008926F7">
        <w:rPr>
          <w:rFonts w:asciiTheme="minorHAnsi" w:hAnsiTheme="minorHAnsi"/>
          <w:lang w:val="hr-HR"/>
        </w:rPr>
        <w:t>otoklub Marin Getaldić</w:t>
      </w:r>
      <w:r w:rsidRPr="008926F7">
        <w:rPr>
          <w:rFonts w:asciiTheme="minorHAnsi" w:hAnsiTheme="minorHAnsi"/>
          <w:lang w:val="hr-HR"/>
        </w:rPr>
        <w:t xml:space="preserve"> organizira program “</w:t>
      </w:r>
      <w:r w:rsidR="0084295F" w:rsidRPr="008926F7">
        <w:rPr>
          <w:rFonts w:asciiTheme="minorHAnsi" w:hAnsiTheme="minorHAnsi"/>
          <w:lang w:val="hr-HR"/>
        </w:rPr>
        <w:t>Fotomaraton</w:t>
      </w:r>
      <w:r w:rsidRPr="008926F7">
        <w:rPr>
          <w:rFonts w:asciiTheme="minorHAnsi" w:hAnsiTheme="minorHAnsi"/>
          <w:lang w:val="hr-HR"/>
        </w:rPr>
        <w:t>”</w:t>
      </w:r>
      <w:r w:rsidR="0084295F" w:rsidRPr="008926F7">
        <w:rPr>
          <w:rFonts w:asciiTheme="minorHAnsi" w:hAnsiTheme="minorHAnsi"/>
          <w:lang w:val="hr-HR"/>
        </w:rPr>
        <w:t xml:space="preserve"> za </w:t>
      </w:r>
      <w:r w:rsidRPr="008926F7">
        <w:rPr>
          <w:rFonts w:asciiTheme="minorHAnsi" w:hAnsiTheme="minorHAnsi"/>
          <w:lang w:val="hr-HR"/>
        </w:rPr>
        <w:t xml:space="preserve">sve </w:t>
      </w:r>
      <w:r w:rsidR="0084295F" w:rsidRPr="008926F7">
        <w:rPr>
          <w:rFonts w:asciiTheme="minorHAnsi" w:hAnsiTheme="minorHAnsi"/>
          <w:lang w:val="hr-HR"/>
        </w:rPr>
        <w:t xml:space="preserve">građane </w:t>
      </w:r>
      <w:r w:rsidRPr="008926F7">
        <w:rPr>
          <w:rFonts w:asciiTheme="minorHAnsi" w:hAnsiTheme="minorHAnsi"/>
          <w:lang w:val="hr-HR"/>
        </w:rPr>
        <w:t xml:space="preserve">bez obzira na </w:t>
      </w:r>
      <w:r w:rsidR="0084295F" w:rsidRPr="008926F7">
        <w:rPr>
          <w:rFonts w:asciiTheme="minorHAnsi" w:hAnsiTheme="minorHAnsi"/>
          <w:lang w:val="hr-HR"/>
        </w:rPr>
        <w:t>dob</w:t>
      </w:r>
      <w:r w:rsidR="0094324C" w:rsidRPr="008926F7">
        <w:rPr>
          <w:rFonts w:asciiTheme="minorHAnsi" w:hAnsiTheme="minorHAnsi"/>
          <w:lang w:val="hr-HR"/>
        </w:rPr>
        <w:t>te</w:t>
      </w:r>
      <w:r w:rsidRPr="008926F7">
        <w:rPr>
          <w:rFonts w:asciiTheme="minorHAnsi" w:hAnsiTheme="minorHAnsi"/>
          <w:lang w:val="hr-HR"/>
        </w:rPr>
        <w:t xml:space="preserve"> tečajeve osnove fo</w:t>
      </w:r>
      <w:r w:rsidR="0068644E" w:rsidRPr="008926F7">
        <w:rPr>
          <w:rFonts w:asciiTheme="minorHAnsi" w:hAnsiTheme="minorHAnsi"/>
          <w:lang w:val="hr-HR"/>
        </w:rPr>
        <w:t>to</w:t>
      </w:r>
      <w:r w:rsidRPr="008926F7">
        <w:rPr>
          <w:rFonts w:asciiTheme="minorHAnsi" w:hAnsiTheme="minorHAnsi"/>
          <w:lang w:val="hr-HR"/>
        </w:rPr>
        <w:t>grafije</w:t>
      </w:r>
      <w:r w:rsidR="0094324C" w:rsidRPr="008926F7">
        <w:rPr>
          <w:rFonts w:asciiTheme="minorHAnsi" w:hAnsiTheme="minorHAnsi"/>
          <w:lang w:val="hr-HR"/>
        </w:rPr>
        <w:t>, također zaširoku populaciju</w:t>
      </w:r>
      <w:r w:rsidRPr="008926F7">
        <w:rPr>
          <w:rFonts w:asciiTheme="minorHAnsi" w:hAnsiTheme="minorHAnsi"/>
          <w:lang w:val="hr-HR"/>
        </w:rPr>
        <w:t xml:space="preserve">. </w:t>
      </w:r>
    </w:p>
    <w:p w:rsidR="00F10865" w:rsidRPr="008926F7" w:rsidRDefault="00341CCD" w:rsidP="009F721D">
      <w:pPr>
        <w:spacing w:after="120"/>
        <w:jc w:val="both"/>
        <w:rPr>
          <w:rFonts w:asciiTheme="minorHAnsi" w:hAnsiTheme="minorHAnsi"/>
          <w:lang w:val="hr-HR"/>
        </w:rPr>
      </w:pPr>
      <w:r w:rsidRPr="008926F7">
        <w:rPr>
          <w:rFonts w:asciiTheme="minorHAnsi" w:hAnsiTheme="minorHAnsi"/>
          <w:lang w:val="hr-HR"/>
        </w:rPr>
        <w:t xml:space="preserve">Dubrovački simfonijski orkestar pokreće program </w:t>
      </w:r>
      <w:r w:rsidR="00B6223D" w:rsidRPr="008926F7">
        <w:rPr>
          <w:rFonts w:asciiTheme="minorHAnsi" w:hAnsiTheme="minorHAnsi"/>
          <w:lang w:val="hr-HR"/>
        </w:rPr>
        <w:t>''Spomenar''</w:t>
      </w:r>
      <w:r w:rsidR="0094324C" w:rsidRPr="008926F7">
        <w:rPr>
          <w:rFonts w:asciiTheme="minorHAnsi" w:hAnsiTheme="minorHAnsi"/>
          <w:lang w:val="hr-HR"/>
        </w:rPr>
        <w:t>–</w:t>
      </w:r>
      <w:r w:rsidR="00B6223D" w:rsidRPr="008926F7">
        <w:rPr>
          <w:rFonts w:asciiTheme="minorHAnsi" w:hAnsiTheme="minorHAnsi"/>
          <w:lang w:val="hr-HR"/>
        </w:rPr>
        <w:t xml:space="preserve">ciklus koncerata na kojima će sudjelovati umjetnici koji su </w:t>
      </w:r>
      <w:r w:rsidR="00F10865" w:rsidRPr="008926F7">
        <w:rPr>
          <w:rFonts w:asciiTheme="minorHAnsi" w:hAnsiTheme="minorHAnsi"/>
          <w:lang w:val="hr-HR"/>
        </w:rPr>
        <w:t xml:space="preserve">već </w:t>
      </w:r>
      <w:r w:rsidR="00B6223D" w:rsidRPr="008926F7">
        <w:rPr>
          <w:rFonts w:asciiTheme="minorHAnsi" w:hAnsiTheme="minorHAnsi"/>
          <w:lang w:val="hr-HR"/>
        </w:rPr>
        <w:t>surađivali s Orkestrom</w:t>
      </w:r>
      <w:r w:rsidRPr="008926F7">
        <w:rPr>
          <w:rFonts w:asciiTheme="minorHAnsi" w:hAnsiTheme="minorHAnsi"/>
          <w:lang w:val="hr-HR"/>
        </w:rPr>
        <w:t xml:space="preserve"> te koncert </w:t>
      </w:r>
      <w:r w:rsidR="00F10865" w:rsidRPr="008926F7">
        <w:rPr>
          <w:rFonts w:asciiTheme="minorHAnsi" w:hAnsiTheme="minorHAnsi"/>
          <w:lang w:val="hr-HR"/>
        </w:rPr>
        <w:t xml:space="preserve">na dar </w:t>
      </w:r>
      <w:r w:rsidR="00B6223D" w:rsidRPr="008926F7">
        <w:rPr>
          <w:rFonts w:asciiTheme="minorHAnsi" w:hAnsiTheme="minorHAnsi"/>
          <w:lang w:val="hr-HR"/>
        </w:rPr>
        <w:t>građanima u subotu u podne</w:t>
      </w:r>
      <w:r w:rsidR="00506976" w:rsidRPr="008926F7">
        <w:rPr>
          <w:rFonts w:asciiTheme="minorHAnsi" w:hAnsiTheme="minorHAnsi"/>
          <w:lang w:val="hr-HR"/>
        </w:rPr>
        <w:t xml:space="preserve">. U suradnji s </w:t>
      </w:r>
      <w:r w:rsidR="00B6223D" w:rsidRPr="008926F7">
        <w:rPr>
          <w:rFonts w:asciiTheme="minorHAnsi" w:hAnsiTheme="minorHAnsi"/>
          <w:lang w:val="hr-HR"/>
        </w:rPr>
        <w:t>Culture Club Revelin</w:t>
      </w:r>
      <w:r w:rsidR="00F10865" w:rsidRPr="008926F7">
        <w:rPr>
          <w:rFonts w:asciiTheme="minorHAnsi" w:hAnsiTheme="minorHAnsi"/>
          <w:lang w:val="hr-HR"/>
        </w:rPr>
        <w:t>O</w:t>
      </w:r>
      <w:r w:rsidR="00506976" w:rsidRPr="008926F7">
        <w:rPr>
          <w:rFonts w:asciiTheme="minorHAnsi" w:hAnsiTheme="minorHAnsi"/>
          <w:lang w:val="hr-HR"/>
        </w:rPr>
        <w:t xml:space="preserve">rkestar planira pokrenuti posebne programe kako bi se </w:t>
      </w:r>
      <w:r w:rsidR="00B6223D" w:rsidRPr="008926F7">
        <w:rPr>
          <w:rFonts w:asciiTheme="minorHAnsi" w:hAnsiTheme="minorHAnsi"/>
          <w:lang w:val="hr-HR"/>
        </w:rPr>
        <w:t>približio mlađim naraštajima.</w:t>
      </w:r>
    </w:p>
    <w:p w:rsidR="00E74EDF" w:rsidRPr="008926F7" w:rsidRDefault="00AC0920" w:rsidP="009F721D">
      <w:pPr>
        <w:spacing w:after="120"/>
        <w:jc w:val="both"/>
        <w:rPr>
          <w:rFonts w:asciiTheme="minorHAnsi" w:hAnsiTheme="minorHAnsi"/>
          <w:lang w:val="hr-HR"/>
        </w:rPr>
      </w:pPr>
      <w:r w:rsidRPr="008926F7">
        <w:rPr>
          <w:rFonts w:asciiTheme="minorHAnsi" w:hAnsiTheme="minorHAnsi"/>
          <w:lang w:val="hr-HR"/>
        </w:rPr>
        <w:t xml:space="preserve">Kinematografi Dubrovnik organiziraju programe posebno namijenjenim mladima i studentima (Okusi drugačije kino: dokumentarni program), ali i programe prijenosa operno-baletnog programa namijenjene Umjetničkoj školi Luka </w:t>
      </w:r>
      <w:r w:rsidR="00865054" w:rsidRPr="008926F7">
        <w:rPr>
          <w:rFonts w:asciiTheme="minorHAnsi" w:hAnsiTheme="minorHAnsi"/>
          <w:lang w:val="hr-HR"/>
        </w:rPr>
        <w:t xml:space="preserve">Sorkočević i široj populaciji. </w:t>
      </w:r>
    </w:p>
    <w:p w:rsidR="00864BB6" w:rsidRPr="008926F7" w:rsidRDefault="00506976" w:rsidP="009F721D">
      <w:pPr>
        <w:spacing w:after="120"/>
        <w:jc w:val="both"/>
        <w:rPr>
          <w:rFonts w:asciiTheme="minorHAnsi" w:hAnsiTheme="minorHAnsi"/>
          <w:lang w:val="hr-HR"/>
        </w:rPr>
      </w:pPr>
      <w:r w:rsidRPr="008926F7">
        <w:rPr>
          <w:rFonts w:asciiTheme="minorHAnsi" w:hAnsiTheme="minorHAnsi"/>
          <w:lang w:val="hr-HR"/>
        </w:rPr>
        <w:lastRenderedPageBreak/>
        <w:t>Dubrovačke knjižnice jedine su izvijestile o programima namijenjenima osjetljivim skupinama</w:t>
      </w:r>
      <w:r w:rsidR="00F10865" w:rsidRPr="008926F7">
        <w:rPr>
          <w:rFonts w:asciiTheme="minorHAnsi" w:hAnsiTheme="minorHAnsi"/>
          <w:lang w:val="hr-HR"/>
        </w:rPr>
        <w:t xml:space="preserve">. Njihov </w:t>
      </w:r>
      <w:r w:rsidRPr="008926F7">
        <w:rPr>
          <w:rFonts w:asciiTheme="minorHAnsi" w:hAnsiTheme="minorHAnsi"/>
          <w:lang w:val="hr-HR"/>
        </w:rPr>
        <w:t>program „</w:t>
      </w:r>
      <w:r w:rsidR="00864BB6" w:rsidRPr="008926F7">
        <w:rPr>
          <w:rFonts w:asciiTheme="minorHAnsi" w:hAnsiTheme="minorHAnsi"/>
          <w:lang w:val="hr-HR"/>
        </w:rPr>
        <w:t xml:space="preserve">Marginalci bez margina'' namijenjen </w:t>
      </w:r>
      <w:r w:rsidR="00F10865" w:rsidRPr="008926F7">
        <w:rPr>
          <w:rFonts w:asciiTheme="minorHAnsi" w:hAnsiTheme="minorHAnsi"/>
          <w:lang w:val="hr-HR"/>
        </w:rPr>
        <w:t xml:space="preserve">je </w:t>
      </w:r>
      <w:r w:rsidR="00864BB6" w:rsidRPr="008926F7">
        <w:rPr>
          <w:rFonts w:asciiTheme="minorHAnsi" w:hAnsiTheme="minorHAnsi"/>
          <w:lang w:val="hr-HR"/>
        </w:rPr>
        <w:t xml:space="preserve">građanima slabijeg imovnog stanja i nezaposlenima i drugim ugroženim društvenim skupinama. </w:t>
      </w:r>
      <w:r w:rsidRPr="008926F7">
        <w:rPr>
          <w:rFonts w:asciiTheme="minorHAnsi" w:hAnsiTheme="minorHAnsi"/>
          <w:lang w:val="hr-HR"/>
        </w:rPr>
        <w:t>Gradska knjižnica provodi i programe nam</w:t>
      </w:r>
      <w:r w:rsidR="00175211" w:rsidRPr="008926F7">
        <w:rPr>
          <w:rFonts w:asciiTheme="minorHAnsi" w:hAnsiTheme="minorHAnsi"/>
          <w:lang w:val="hr-HR"/>
        </w:rPr>
        <w:t>i</w:t>
      </w:r>
      <w:r w:rsidRPr="008926F7">
        <w:rPr>
          <w:rFonts w:asciiTheme="minorHAnsi" w:hAnsiTheme="minorHAnsi"/>
          <w:lang w:val="hr-HR"/>
        </w:rPr>
        <w:t xml:space="preserve">jenjene osobama treće životne dobi. Projekt </w:t>
      </w:r>
      <w:r w:rsidR="00864BB6" w:rsidRPr="008926F7">
        <w:rPr>
          <w:rFonts w:asciiTheme="minorHAnsi" w:hAnsiTheme="minorHAnsi"/>
          <w:lang w:val="hr-HR"/>
        </w:rPr>
        <w:t>''Nemirni umirovljenici''</w:t>
      </w:r>
      <w:r w:rsidRPr="008926F7">
        <w:rPr>
          <w:rFonts w:asciiTheme="minorHAnsi" w:hAnsiTheme="minorHAnsi"/>
          <w:lang w:val="hr-HR"/>
        </w:rPr>
        <w:t xml:space="preserve"> uključuje </w:t>
      </w:r>
      <w:r w:rsidR="00864BB6" w:rsidRPr="008926F7">
        <w:rPr>
          <w:rFonts w:asciiTheme="minorHAnsi" w:hAnsiTheme="minorHAnsi"/>
          <w:lang w:val="hr-HR"/>
        </w:rPr>
        <w:t>besplatn</w:t>
      </w:r>
      <w:r w:rsidRPr="008926F7">
        <w:rPr>
          <w:rFonts w:asciiTheme="minorHAnsi" w:hAnsiTheme="minorHAnsi"/>
          <w:lang w:val="hr-HR"/>
        </w:rPr>
        <w:t>e</w:t>
      </w:r>
      <w:r w:rsidR="00864BB6" w:rsidRPr="008926F7">
        <w:rPr>
          <w:rFonts w:asciiTheme="minorHAnsi" w:hAnsiTheme="minorHAnsi"/>
          <w:lang w:val="hr-HR"/>
        </w:rPr>
        <w:t xml:space="preserve"> informatičk</w:t>
      </w:r>
      <w:r w:rsidRPr="008926F7">
        <w:rPr>
          <w:rFonts w:asciiTheme="minorHAnsi" w:hAnsiTheme="minorHAnsi"/>
          <w:lang w:val="hr-HR"/>
        </w:rPr>
        <w:t>e</w:t>
      </w:r>
      <w:r w:rsidR="00864BB6" w:rsidRPr="008926F7">
        <w:rPr>
          <w:rFonts w:asciiTheme="minorHAnsi" w:hAnsiTheme="minorHAnsi"/>
          <w:lang w:val="hr-HR"/>
        </w:rPr>
        <w:t xml:space="preserve"> radionic</w:t>
      </w:r>
      <w:r w:rsidRPr="008926F7">
        <w:rPr>
          <w:rFonts w:asciiTheme="minorHAnsi" w:hAnsiTheme="minorHAnsi"/>
          <w:lang w:val="hr-HR"/>
        </w:rPr>
        <w:t>e</w:t>
      </w:r>
      <w:r w:rsidR="00864BB6" w:rsidRPr="008926F7">
        <w:rPr>
          <w:rFonts w:asciiTheme="minorHAnsi" w:hAnsiTheme="minorHAnsi"/>
          <w:lang w:val="hr-HR"/>
        </w:rPr>
        <w:t xml:space="preserve"> za umirovljenike, aaktivnosti </w:t>
      </w:r>
      <w:r w:rsidR="00F10865" w:rsidRPr="008926F7">
        <w:rPr>
          <w:rFonts w:asciiTheme="minorHAnsi" w:hAnsiTheme="minorHAnsi"/>
          <w:lang w:val="hr-HR"/>
        </w:rPr>
        <w:t xml:space="preserve">se namjeravaju </w:t>
      </w:r>
      <w:r w:rsidR="00864BB6" w:rsidRPr="008926F7">
        <w:rPr>
          <w:rFonts w:asciiTheme="minorHAnsi" w:hAnsiTheme="minorHAnsi"/>
          <w:lang w:val="hr-HR"/>
        </w:rPr>
        <w:t xml:space="preserve">proširiti na dostavu knjiga u domove za starije i nemoćne, besplatne likovne i informatičke radionice za osobe starije dobi, predavanja, izložbe. </w:t>
      </w:r>
      <w:r w:rsidRPr="008926F7">
        <w:rPr>
          <w:rFonts w:asciiTheme="minorHAnsi" w:hAnsiTheme="minorHAnsi"/>
          <w:lang w:val="hr-HR"/>
        </w:rPr>
        <w:t xml:space="preserve">Knjižnice </w:t>
      </w:r>
      <w:r w:rsidR="0042244A" w:rsidRPr="008926F7">
        <w:rPr>
          <w:rFonts w:asciiTheme="minorHAnsi" w:hAnsiTheme="minorHAnsi"/>
          <w:lang w:val="hr-HR"/>
        </w:rPr>
        <w:t xml:space="preserve">su u studenom 2013. godine pokrenule </w:t>
      </w:r>
      <w:r w:rsidR="00864BB6" w:rsidRPr="008926F7">
        <w:rPr>
          <w:rFonts w:asciiTheme="minorHAnsi" w:hAnsiTheme="minorHAnsi"/>
          <w:lang w:val="hr-HR"/>
        </w:rPr>
        <w:t xml:space="preserve">Klub čitatelja </w:t>
      </w:r>
      <w:r w:rsidRPr="008926F7">
        <w:rPr>
          <w:rFonts w:asciiTheme="minorHAnsi" w:hAnsiTheme="minorHAnsi"/>
          <w:lang w:val="hr-HR"/>
        </w:rPr>
        <w:t xml:space="preserve">koji </w:t>
      </w:r>
      <w:r w:rsidR="00D017E7" w:rsidRPr="008926F7">
        <w:rPr>
          <w:rFonts w:asciiTheme="minorHAnsi" w:hAnsiTheme="minorHAnsi"/>
          <w:lang w:val="hr-HR"/>
        </w:rPr>
        <w:t xml:space="preserve">jedanput na tjedan </w:t>
      </w:r>
      <w:r w:rsidR="00864BB6" w:rsidRPr="008926F7">
        <w:rPr>
          <w:rFonts w:asciiTheme="minorHAnsi" w:hAnsiTheme="minorHAnsi"/>
          <w:lang w:val="hr-HR"/>
        </w:rPr>
        <w:t>okup</w:t>
      </w:r>
      <w:r w:rsidR="0042244A" w:rsidRPr="008926F7">
        <w:rPr>
          <w:rFonts w:asciiTheme="minorHAnsi" w:hAnsiTheme="minorHAnsi"/>
          <w:lang w:val="hr-HR"/>
        </w:rPr>
        <w:t>lja</w:t>
      </w:r>
      <w:r w:rsidR="00D017E7" w:rsidRPr="008926F7">
        <w:rPr>
          <w:rFonts w:asciiTheme="minorHAnsi" w:hAnsiTheme="minorHAnsi"/>
          <w:lang w:val="hr-HR"/>
        </w:rPr>
        <w:t xml:space="preserve"> svoje</w:t>
      </w:r>
      <w:r w:rsidR="00864BB6" w:rsidRPr="008926F7">
        <w:rPr>
          <w:rFonts w:asciiTheme="minorHAnsi" w:hAnsiTheme="minorHAnsi"/>
          <w:lang w:val="hr-HR"/>
        </w:rPr>
        <w:t xml:space="preserve"> članove </w:t>
      </w:r>
      <w:r w:rsidR="00D017E7" w:rsidRPr="008926F7">
        <w:rPr>
          <w:rFonts w:asciiTheme="minorHAnsi" w:hAnsiTheme="minorHAnsi"/>
          <w:lang w:val="hr-HR"/>
        </w:rPr>
        <w:t xml:space="preserve">na razgovor </w:t>
      </w:r>
      <w:r w:rsidR="00864BB6" w:rsidRPr="008926F7">
        <w:rPr>
          <w:rFonts w:asciiTheme="minorHAnsi" w:hAnsiTheme="minorHAnsi"/>
          <w:lang w:val="hr-HR"/>
        </w:rPr>
        <w:t>o pročitanim knjigama.</w:t>
      </w:r>
    </w:p>
    <w:p w:rsidR="00BB7F40" w:rsidRPr="008926F7" w:rsidRDefault="00175211" w:rsidP="004A3D6A">
      <w:pPr>
        <w:spacing w:after="120"/>
        <w:jc w:val="both"/>
        <w:rPr>
          <w:rFonts w:asciiTheme="minorHAnsi" w:hAnsiTheme="minorHAnsi"/>
          <w:lang w:val="hr-HR"/>
        </w:rPr>
      </w:pPr>
      <w:r w:rsidRPr="008926F7">
        <w:rPr>
          <w:rFonts w:asciiTheme="minorHAnsi" w:hAnsiTheme="minorHAnsi"/>
          <w:lang w:val="hr-HR"/>
        </w:rPr>
        <w:t xml:space="preserve">Uz programe privlačenja publike važni su </w:t>
      </w:r>
      <w:r w:rsidR="00D017E7" w:rsidRPr="008926F7">
        <w:rPr>
          <w:rFonts w:asciiTheme="minorHAnsi" w:hAnsiTheme="minorHAnsi"/>
          <w:lang w:val="hr-HR"/>
        </w:rPr>
        <w:t xml:space="preserve">i oni </w:t>
      </w:r>
      <w:r w:rsidRPr="008926F7">
        <w:rPr>
          <w:rFonts w:asciiTheme="minorHAnsi" w:hAnsiTheme="minorHAnsi"/>
          <w:lang w:val="hr-HR"/>
        </w:rPr>
        <w:t xml:space="preserve">koji uključuju aktivno sudjelovanje građana uglavnom kroz različite amaterske aktivnosti. Mogućnost aktivnog amaterskog bavljenja različitim područjima kulture i umjetnosti ostvaruje se kroz Folklorni ansambl Linđo, Studentski teatar Lero, </w:t>
      </w:r>
      <w:r w:rsidR="004A3D6A" w:rsidRPr="008926F7">
        <w:rPr>
          <w:rFonts w:asciiTheme="minorHAnsi" w:hAnsiTheme="minorHAnsi"/>
          <w:lang w:val="hr-HR"/>
        </w:rPr>
        <w:t>Amatersku družinu Kolarin, niz zborova (Zbor Libertas, Dubrovački komorni zbor, Amorete, crkveni i dječji zborovi), Limenu glazbu Dubrovnik, brojne klape, kulturno</w:t>
      </w:r>
      <w:r w:rsidR="009A0719" w:rsidRPr="008926F7">
        <w:rPr>
          <w:rFonts w:asciiTheme="minorHAnsi" w:hAnsiTheme="minorHAnsi"/>
          <w:lang w:val="hr-HR"/>
        </w:rPr>
        <w:t>-</w:t>
      </w:r>
      <w:r w:rsidR="004A3D6A" w:rsidRPr="008926F7">
        <w:rPr>
          <w:rFonts w:asciiTheme="minorHAnsi" w:hAnsiTheme="minorHAnsi"/>
          <w:lang w:val="hr-HR"/>
        </w:rPr>
        <w:t>umjetnička društva, Fotoklub Marin Getaldić,</w:t>
      </w:r>
      <w:r w:rsidR="009566B6" w:rsidRPr="008926F7">
        <w:rPr>
          <w:rFonts w:asciiTheme="minorHAnsi" w:hAnsiTheme="minorHAnsi"/>
          <w:lang w:val="hr-HR"/>
        </w:rPr>
        <w:t xml:space="preserve"> Društvo „Baština“ i DULU</w:t>
      </w:r>
      <w:r w:rsidR="00D017E7" w:rsidRPr="008926F7">
        <w:rPr>
          <w:rFonts w:asciiTheme="minorHAnsi" w:hAnsiTheme="minorHAnsi"/>
          <w:lang w:val="hr-HR"/>
        </w:rPr>
        <w:t>,</w:t>
      </w:r>
      <w:r w:rsidR="009566B6" w:rsidRPr="008926F7">
        <w:rPr>
          <w:rFonts w:asciiTheme="minorHAnsi" w:hAnsiTheme="minorHAnsi"/>
          <w:lang w:val="hr-HR"/>
        </w:rPr>
        <w:t xml:space="preserve">Dubrovačku udrugu likovnih umjetnika koja organizira izložbe amaterskih likovnih umjetnika. Zanimljivo je i </w:t>
      </w:r>
      <w:r w:rsidR="0042244A" w:rsidRPr="008926F7">
        <w:rPr>
          <w:rFonts w:asciiTheme="minorHAnsi" w:hAnsiTheme="minorHAnsi"/>
          <w:lang w:val="hr-HR"/>
        </w:rPr>
        <w:t xml:space="preserve">Društvo dubrovačkih pisaca </w:t>
      </w:r>
      <w:r w:rsidR="003A2C6C" w:rsidRPr="008926F7">
        <w:rPr>
          <w:rFonts w:asciiTheme="minorHAnsi" w:hAnsiTheme="minorHAnsi"/>
          <w:lang w:val="hr-HR"/>
        </w:rPr>
        <w:t xml:space="preserve">koje </w:t>
      </w:r>
      <w:r w:rsidR="008324F1" w:rsidRPr="008926F7">
        <w:rPr>
          <w:rFonts w:asciiTheme="minorHAnsi" w:hAnsiTheme="minorHAnsi"/>
          <w:lang w:val="hr-HR"/>
        </w:rPr>
        <w:t>objavljuje knjige amater</w:t>
      </w:r>
      <w:r w:rsidR="009566B6" w:rsidRPr="008926F7">
        <w:rPr>
          <w:rFonts w:asciiTheme="minorHAnsi" w:hAnsiTheme="minorHAnsi"/>
          <w:lang w:val="hr-HR"/>
        </w:rPr>
        <w:t xml:space="preserve">skih pisaca. </w:t>
      </w:r>
    </w:p>
    <w:p w:rsidR="00D05FFD" w:rsidRPr="008926F7" w:rsidRDefault="00D05FFD" w:rsidP="004A3D6A">
      <w:pPr>
        <w:spacing w:after="120"/>
        <w:jc w:val="both"/>
        <w:rPr>
          <w:rFonts w:asciiTheme="minorHAnsi" w:hAnsiTheme="minorHAnsi"/>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9566B6" w:rsidRPr="008926F7" w:rsidRDefault="009566B6" w:rsidP="00F60A7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Slično kao u ostalim gradovima, ali i na državnoj razini, očit je nedostatak odgovarajućih statistika o kulturnoj participaciji bez čega nije moguće osigurati adekvatno planiranje i evaluaciju. </w:t>
      </w:r>
      <w:r w:rsidR="00D017E7" w:rsidRPr="008926F7">
        <w:rPr>
          <w:rFonts w:asciiTheme="minorHAnsi" w:hAnsiTheme="minorHAnsi"/>
          <w:b/>
          <w:lang w:val="hr-HR"/>
        </w:rPr>
        <w:t>T</w:t>
      </w:r>
      <w:r w:rsidRPr="008926F7">
        <w:rPr>
          <w:rFonts w:asciiTheme="minorHAnsi" w:hAnsiTheme="minorHAnsi"/>
          <w:b/>
          <w:lang w:val="hr-HR"/>
        </w:rPr>
        <w:t xml:space="preserve">o se posebno odnosi na mjere koje uvodi </w:t>
      </w:r>
      <w:r w:rsidR="00D017E7" w:rsidRPr="008926F7">
        <w:rPr>
          <w:rFonts w:asciiTheme="minorHAnsi" w:hAnsiTheme="minorHAnsi"/>
          <w:b/>
          <w:lang w:val="hr-HR"/>
        </w:rPr>
        <w:t>G</w:t>
      </w:r>
      <w:r w:rsidRPr="008926F7">
        <w:rPr>
          <w:rFonts w:asciiTheme="minorHAnsi" w:hAnsiTheme="minorHAnsi"/>
          <w:b/>
          <w:lang w:val="hr-HR"/>
        </w:rPr>
        <w:t xml:space="preserve">rad Dubrovnik kako bi </w:t>
      </w:r>
      <w:r w:rsidR="00D017E7" w:rsidRPr="008926F7">
        <w:rPr>
          <w:rFonts w:asciiTheme="minorHAnsi" w:hAnsiTheme="minorHAnsi"/>
          <w:b/>
          <w:lang w:val="hr-HR"/>
        </w:rPr>
        <w:t>potaknuo</w:t>
      </w:r>
      <w:r w:rsidRPr="008926F7">
        <w:rPr>
          <w:rFonts w:asciiTheme="minorHAnsi" w:hAnsiTheme="minorHAnsi"/>
          <w:b/>
          <w:lang w:val="hr-HR"/>
        </w:rPr>
        <w:t xml:space="preserve"> građane na posjet kulturnim institucijama i programima. </w:t>
      </w:r>
    </w:p>
    <w:p w:rsidR="00AC5A2B" w:rsidRPr="008926F7" w:rsidRDefault="009566B6" w:rsidP="00F60A7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Vidljivo je da su </w:t>
      </w:r>
      <w:r w:rsidR="00AC5A2B" w:rsidRPr="008926F7">
        <w:rPr>
          <w:rFonts w:asciiTheme="minorHAnsi" w:hAnsiTheme="minorHAnsi"/>
          <w:b/>
          <w:lang w:val="hr-HR"/>
        </w:rPr>
        <w:t xml:space="preserve">programi poticanja participacije </w:t>
      </w:r>
      <w:r w:rsidR="00D017E7" w:rsidRPr="008926F7">
        <w:rPr>
          <w:rFonts w:asciiTheme="minorHAnsi" w:hAnsiTheme="minorHAnsi"/>
          <w:b/>
          <w:lang w:val="hr-HR"/>
        </w:rPr>
        <w:t xml:space="preserve">usmjereni prvenstveno </w:t>
      </w:r>
      <w:r w:rsidRPr="008926F7">
        <w:rPr>
          <w:rFonts w:asciiTheme="minorHAnsi" w:hAnsiTheme="minorHAnsi"/>
          <w:b/>
          <w:lang w:val="hr-HR"/>
        </w:rPr>
        <w:t xml:space="preserve">na </w:t>
      </w:r>
      <w:r w:rsidR="00AC5A2B" w:rsidRPr="008926F7">
        <w:rPr>
          <w:rFonts w:asciiTheme="minorHAnsi" w:hAnsiTheme="minorHAnsi"/>
          <w:b/>
          <w:lang w:val="hr-HR"/>
        </w:rPr>
        <w:t>djecu i učenike</w:t>
      </w:r>
      <w:r w:rsidR="00D017E7" w:rsidRPr="008926F7">
        <w:rPr>
          <w:rFonts w:asciiTheme="minorHAnsi" w:hAnsiTheme="minorHAnsi"/>
          <w:b/>
          <w:lang w:val="hr-HR"/>
        </w:rPr>
        <w:t xml:space="preserve">; </w:t>
      </w:r>
      <w:r w:rsidRPr="008926F7">
        <w:rPr>
          <w:rFonts w:asciiTheme="minorHAnsi" w:hAnsiTheme="minorHAnsi"/>
          <w:b/>
          <w:lang w:val="hr-HR"/>
        </w:rPr>
        <w:t xml:space="preserve">vrlo malo programa bavi </w:t>
      </w:r>
      <w:r w:rsidR="00D017E7" w:rsidRPr="008926F7">
        <w:rPr>
          <w:rFonts w:asciiTheme="minorHAnsi" w:hAnsiTheme="minorHAnsi"/>
          <w:b/>
          <w:lang w:val="hr-HR"/>
        </w:rPr>
        <w:t xml:space="preserve">se </w:t>
      </w:r>
      <w:r w:rsidRPr="008926F7">
        <w:rPr>
          <w:rFonts w:asciiTheme="minorHAnsi" w:hAnsiTheme="minorHAnsi"/>
          <w:b/>
          <w:lang w:val="hr-HR"/>
        </w:rPr>
        <w:t>mladima, a programa koji bi se bavili privlačenjem starije publike te pojedinih ranjivih skupina</w:t>
      </w:r>
      <w:r w:rsidR="00D017E7" w:rsidRPr="008926F7">
        <w:rPr>
          <w:rFonts w:asciiTheme="minorHAnsi" w:hAnsiTheme="minorHAnsi"/>
          <w:b/>
          <w:lang w:val="hr-HR"/>
        </w:rPr>
        <w:t xml:space="preserve"> gotovo nema</w:t>
      </w:r>
      <w:r w:rsidRPr="008926F7">
        <w:rPr>
          <w:rFonts w:asciiTheme="minorHAnsi" w:hAnsiTheme="minorHAnsi"/>
          <w:b/>
          <w:lang w:val="hr-HR"/>
        </w:rPr>
        <w:t>. U</w:t>
      </w:r>
      <w:r w:rsidR="00500E15" w:rsidRPr="008926F7">
        <w:rPr>
          <w:rFonts w:asciiTheme="minorHAnsi" w:hAnsiTheme="minorHAnsi"/>
          <w:b/>
          <w:lang w:val="hr-HR"/>
        </w:rPr>
        <w:t xml:space="preserve"> Dubrovniku </w:t>
      </w:r>
      <w:r w:rsidR="00D017E7" w:rsidRPr="008926F7">
        <w:rPr>
          <w:rFonts w:asciiTheme="minorHAnsi" w:hAnsiTheme="minorHAnsi"/>
          <w:b/>
          <w:lang w:val="hr-HR"/>
        </w:rPr>
        <w:t>neprestano</w:t>
      </w:r>
      <w:r w:rsidRPr="008926F7">
        <w:rPr>
          <w:rFonts w:asciiTheme="minorHAnsi" w:hAnsiTheme="minorHAnsi"/>
          <w:b/>
          <w:lang w:val="hr-HR"/>
        </w:rPr>
        <w:t xml:space="preserve"> raste broj studenata</w:t>
      </w:r>
      <w:r w:rsidR="00D017E7" w:rsidRPr="008926F7">
        <w:rPr>
          <w:rFonts w:asciiTheme="minorHAnsi" w:hAnsiTheme="minorHAnsi"/>
          <w:b/>
          <w:lang w:val="hr-HR"/>
        </w:rPr>
        <w:t>;</w:t>
      </w:r>
      <w:r w:rsidR="00500E15" w:rsidRPr="008926F7">
        <w:rPr>
          <w:rFonts w:asciiTheme="minorHAnsi" w:hAnsiTheme="minorHAnsi"/>
          <w:b/>
          <w:lang w:val="hr-HR"/>
        </w:rPr>
        <w:t xml:space="preserve"> sve je </w:t>
      </w:r>
      <w:r w:rsidR="00D017E7" w:rsidRPr="008926F7">
        <w:rPr>
          <w:rFonts w:asciiTheme="minorHAnsi" w:hAnsiTheme="minorHAnsi"/>
          <w:b/>
          <w:lang w:val="hr-HR"/>
        </w:rPr>
        <w:t>više</w:t>
      </w:r>
      <w:r w:rsidR="00500E15" w:rsidRPr="008926F7">
        <w:rPr>
          <w:rFonts w:asciiTheme="minorHAnsi" w:hAnsiTheme="minorHAnsi"/>
          <w:b/>
          <w:lang w:val="hr-HR"/>
        </w:rPr>
        <w:t xml:space="preserve"> mladih koji žive u Dubrovnikucijele godine</w:t>
      </w:r>
      <w:r w:rsidR="00E74EDF" w:rsidRPr="008926F7">
        <w:rPr>
          <w:rFonts w:asciiTheme="minorHAnsi" w:hAnsiTheme="minorHAnsi"/>
          <w:b/>
          <w:lang w:val="hr-HR"/>
        </w:rPr>
        <w:t xml:space="preserve"> i koji bi trebali biti jedna od ciljanih publika</w:t>
      </w:r>
      <w:r w:rsidR="00500E15" w:rsidRPr="008926F7">
        <w:rPr>
          <w:rFonts w:asciiTheme="minorHAnsi" w:hAnsiTheme="minorHAnsi"/>
          <w:b/>
          <w:lang w:val="hr-HR"/>
        </w:rPr>
        <w:t xml:space="preserve">, </w:t>
      </w:r>
      <w:r w:rsidRPr="008926F7">
        <w:rPr>
          <w:rFonts w:asciiTheme="minorHAnsi" w:hAnsiTheme="minorHAnsi"/>
          <w:b/>
          <w:lang w:val="hr-HR"/>
        </w:rPr>
        <w:t xml:space="preserve">a </w:t>
      </w:r>
      <w:r w:rsidR="00500E15" w:rsidRPr="008926F7">
        <w:rPr>
          <w:rFonts w:asciiTheme="minorHAnsi" w:hAnsiTheme="minorHAnsi"/>
          <w:b/>
          <w:lang w:val="hr-HR"/>
        </w:rPr>
        <w:t>iz ponuđenih programa ne vidi se da se njihovo sudjelovanje u kulturi (bilo da se osmišljavaju programi posebno zanimljivi toj populaciji</w:t>
      </w:r>
      <w:r w:rsidR="00D017E7" w:rsidRPr="008926F7">
        <w:rPr>
          <w:rFonts w:asciiTheme="minorHAnsi" w:hAnsiTheme="minorHAnsi"/>
          <w:b/>
          <w:lang w:val="hr-HR"/>
        </w:rPr>
        <w:t xml:space="preserve"> ili da se </w:t>
      </w:r>
      <w:r w:rsidR="00500E15" w:rsidRPr="008926F7">
        <w:rPr>
          <w:rFonts w:asciiTheme="minorHAnsi" w:hAnsiTheme="minorHAnsi"/>
          <w:b/>
          <w:lang w:val="hr-HR"/>
        </w:rPr>
        <w:t>omogućuje njihova aktivna participacija)</w:t>
      </w:r>
      <w:r w:rsidR="00D017E7" w:rsidRPr="008926F7">
        <w:rPr>
          <w:rFonts w:asciiTheme="minorHAnsi" w:hAnsiTheme="minorHAnsi"/>
          <w:b/>
          <w:lang w:val="hr-HR"/>
        </w:rPr>
        <w:t xml:space="preserve"> ikako potiče</w:t>
      </w:r>
      <w:r w:rsidRPr="008926F7">
        <w:rPr>
          <w:rFonts w:asciiTheme="minorHAnsi" w:hAnsiTheme="minorHAnsi"/>
          <w:b/>
          <w:lang w:val="hr-HR"/>
        </w:rPr>
        <w:t>.</w:t>
      </w:r>
    </w:p>
    <w:p w:rsidR="00AC5A2B" w:rsidRPr="008926F7" w:rsidRDefault="009566B6" w:rsidP="00F60A7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Programi privlačenja publike uključuju uglavnom klasične programe </w:t>
      </w:r>
      <w:r w:rsidR="00AC5A2B" w:rsidRPr="008926F7">
        <w:rPr>
          <w:rFonts w:asciiTheme="minorHAnsi" w:hAnsiTheme="minorHAnsi"/>
          <w:b/>
          <w:lang w:val="hr-HR"/>
        </w:rPr>
        <w:t>(radionice i</w:t>
      </w:r>
      <w:r w:rsidRPr="008926F7">
        <w:rPr>
          <w:rFonts w:asciiTheme="minorHAnsi" w:hAnsiTheme="minorHAnsi"/>
          <w:b/>
          <w:lang w:val="hr-HR"/>
        </w:rPr>
        <w:t xml:space="preserve"> sl.)</w:t>
      </w:r>
      <w:r w:rsidR="00D017E7" w:rsidRPr="008926F7">
        <w:rPr>
          <w:rFonts w:asciiTheme="minorHAnsi" w:hAnsiTheme="minorHAnsi"/>
          <w:b/>
          <w:lang w:val="hr-HR"/>
        </w:rPr>
        <w:t>. N</w:t>
      </w:r>
      <w:r w:rsidRPr="008926F7">
        <w:rPr>
          <w:rFonts w:asciiTheme="minorHAnsi" w:hAnsiTheme="minorHAnsi"/>
          <w:b/>
          <w:lang w:val="hr-HR"/>
        </w:rPr>
        <w:t xml:space="preserve">ema podataka o </w:t>
      </w:r>
      <w:r w:rsidR="00AC5A2B" w:rsidRPr="008926F7">
        <w:rPr>
          <w:rFonts w:asciiTheme="minorHAnsi" w:hAnsiTheme="minorHAnsi"/>
          <w:b/>
          <w:lang w:val="hr-HR"/>
        </w:rPr>
        <w:t xml:space="preserve">aktivnijem pristupu </w:t>
      </w:r>
      <w:r w:rsidRPr="008926F7">
        <w:rPr>
          <w:rFonts w:asciiTheme="minorHAnsi" w:hAnsiTheme="minorHAnsi"/>
          <w:b/>
          <w:lang w:val="hr-HR"/>
        </w:rPr>
        <w:t xml:space="preserve">privlačenju publike </w:t>
      </w:r>
      <w:r w:rsidR="00AC5A2B" w:rsidRPr="008926F7">
        <w:rPr>
          <w:rFonts w:asciiTheme="minorHAnsi" w:hAnsiTheme="minorHAnsi"/>
          <w:b/>
          <w:lang w:val="hr-HR"/>
        </w:rPr>
        <w:t>putem društvenih mreža, ulaganja u</w:t>
      </w:r>
      <w:r w:rsidRPr="008926F7">
        <w:rPr>
          <w:rFonts w:asciiTheme="minorHAnsi" w:hAnsiTheme="minorHAnsi"/>
          <w:b/>
          <w:lang w:val="hr-HR"/>
        </w:rPr>
        <w:t xml:space="preserve"> nove tehnologije i slično. </w:t>
      </w:r>
    </w:p>
    <w:p w:rsidR="00AC5A2B" w:rsidRPr="008926F7" w:rsidRDefault="00F60A75" w:rsidP="00F60A7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u w:val="single"/>
          <w:lang w:val="hr-HR"/>
        </w:rPr>
      </w:pPr>
      <w:r w:rsidRPr="008926F7">
        <w:rPr>
          <w:rFonts w:asciiTheme="minorHAnsi" w:hAnsiTheme="minorHAnsi"/>
          <w:b/>
          <w:lang w:val="hr-HR"/>
        </w:rPr>
        <w:t xml:space="preserve">Nameće se potreba da se na gradskoj razini </w:t>
      </w:r>
      <w:r w:rsidR="00D017E7" w:rsidRPr="008926F7">
        <w:rPr>
          <w:rFonts w:asciiTheme="minorHAnsi" w:hAnsiTheme="minorHAnsi"/>
          <w:b/>
          <w:lang w:val="hr-HR"/>
        </w:rPr>
        <w:t>t</w:t>
      </w:r>
      <w:r w:rsidRPr="008926F7">
        <w:rPr>
          <w:rFonts w:asciiTheme="minorHAnsi" w:hAnsiTheme="minorHAnsi"/>
          <w:b/>
          <w:lang w:val="hr-HR"/>
        </w:rPr>
        <w:t xml:space="preserve">im pitanjima pristupi sustavno te da se osmisle ciljane mjere kojima bi se aktivnije poticalo sudjelovanje u kulturi što bi trebalo uključiti financijske mjere i programe edukacije za djelatnike u kulturi kako bi se upoznali s europskim trendovima i pokrenuli nove programe za razvoj </w:t>
      </w:r>
      <w:r w:rsidR="0099695B" w:rsidRPr="008926F7">
        <w:rPr>
          <w:rFonts w:asciiTheme="minorHAnsi" w:hAnsiTheme="minorHAnsi"/>
          <w:b/>
          <w:lang w:val="hr-HR"/>
        </w:rPr>
        <w:t xml:space="preserve">publike i poticanje </w:t>
      </w:r>
      <w:r w:rsidR="00AC5A2B" w:rsidRPr="008926F7">
        <w:rPr>
          <w:rFonts w:asciiTheme="minorHAnsi" w:hAnsiTheme="minorHAnsi"/>
          <w:b/>
          <w:lang w:val="hr-HR"/>
        </w:rPr>
        <w:t>participacije</w:t>
      </w:r>
      <w:r w:rsidRPr="008926F7">
        <w:rPr>
          <w:rFonts w:asciiTheme="minorHAnsi" w:hAnsiTheme="minorHAnsi"/>
          <w:b/>
          <w:lang w:val="hr-HR"/>
        </w:rPr>
        <w:t xml:space="preserve"> – i to ne samo one namijenjene djeci. </w:t>
      </w:r>
    </w:p>
    <w:p w:rsidR="00061427" w:rsidRPr="008926F7" w:rsidRDefault="00061427">
      <w:pPr>
        <w:spacing w:after="160" w:line="259" w:lineRule="auto"/>
        <w:rPr>
          <w:rFonts w:asciiTheme="majorHAnsi" w:eastAsiaTheme="majorEastAsia" w:hAnsiTheme="majorHAnsi" w:cstheme="majorBidi"/>
          <w:b/>
          <w:bCs/>
          <w:color w:val="538135" w:themeColor="accent6" w:themeShade="BF"/>
          <w:sz w:val="26"/>
          <w:szCs w:val="26"/>
          <w:lang w:val="hr-HR"/>
        </w:rPr>
      </w:pPr>
      <w:bookmarkStart w:id="26" w:name="_Toc405205785"/>
      <w:r w:rsidRPr="008926F7">
        <w:rPr>
          <w:lang w:val="hr-HR"/>
        </w:rPr>
        <w:br w:type="page"/>
      </w:r>
    </w:p>
    <w:p w:rsidR="00697A95" w:rsidRPr="008926F7" w:rsidRDefault="00697A95" w:rsidP="0091384E">
      <w:pPr>
        <w:pStyle w:val="Heading2"/>
        <w:numPr>
          <w:ilvl w:val="1"/>
          <w:numId w:val="7"/>
        </w:numPr>
        <w:rPr>
          <w:color w:val="385623" w:themeColor="accent6" w:themeShade="80"/>
          <w:sz w:val="24"/>
          <w:szCs w:val="24"/>
          <w:lang w:val="hr-HR"/>
        </w:rPr>
      </w:pPr>
      <w:r w:rsidRPr="008926F7">
        <w:rPr>
          <w:color w:val="385623" w:themeColor="accent6" w:themeShade="80"/>
          <w:sz w:val="24"/>
          <w:szCs w:val="24"/>
          <w:lang w:val="hr-HR"/>
        </w:rPr>
        <w:lastRenderedPageBreak/>
        <w:t>Međunarodna kulturna suradnja</w:t>
      </w:r>
      <w:bookmarkEnd w:id="26"/>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Analizirani programi međunarodne kulturne suradnje uključuju suradnju </w:t>
      </w:r>
      <w:r w:rsidR="00D017E7" w:rsidRPr="008926F7">
        <w:rPr>
          <w:rFonts w:asciiTheme="minorHAnsi" w:hAnsiTheme="minorHAnsi"/>
          <w:lang w:val="hr-HR"/>
        </w:rPr>
        <w:t>G</w:t>
      </w:r>
      <w:r w:rsidRPr="008926F7">
        <w:rPr>
          <w:rFonts w:asciiTheme="minorHAnsi" w:hAnsiTheme="minorHAnsi"/>
          <w:lang w:val="hr-HR"/>
        </w:rPr>
        <w:t>rada Dubrovnika s drugim gradovima ili mrežama, programsku suradnju ustanova, izvaninstitucionalnog sektora, udruga i pojedinaca te posebne programe međunarodne suradnje koji se odvijaju u Dubrovniku ili u koje su uključeni partneri iz Dubrovnika.</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Grad Dubrovnik međunarodnu suradnju, koja uključuje i kulturnu suradnju</w:t>
      </w:r>
      <w:r w:rsidR="00D017E7" w:rsidRPr="008926F7">
        <w:rPr>
          <w:rFonts w:asciiTheme="minorHAnsi" w:hAnsiTheme="minorHAnsi"/>
          <w:lang w:val="hr-HR"/>
        </w:rPr>
        <w:t>,</w:t>
      </w:r>
      <w:r w:rsidRPr="008926F7">
        <w:rPr>
          <w:rFonts w:asciiTheme="minorHAnsi" w:hAnsiTheme="minorHAnsi"/>
          <w:lang w:val="hr-HR"/>
        </w:rPr>
        <w:t xml:space="preserve"> ostvaruje s ukupno 11 gradova prijatelja</w:t>
      </w:r>
      <w:r w:rsidR="00D017E7" w:rsidRPr="008926F7">
        <w:rPr>
          <w:rFonts w:asciiTheme="minorHAnsi" w:hAnsiTheme="minorHAnsi"/>
          <w:lang w:val="hr-HR"/>
        </w:rPr>
        <w:t xml:space="preserve">. </w:t>
      </w:r>
      <w:r w:rsidR="00263BC1" w:rsidRPr="008926F7">
        <w:rPr>
          <w:rFonts w:asciiTheme="minorHAnsi" w:hAnsiTheme="minorHAnsi"/>
          <w:lang w:val="hr-HR"/>
        </w:rPr>
        <w:t xml:space="preserve">Grad Dubrovnik sklopio je sporazum s jednim hrvatskim gradom – Vukovarom, a ostali </w:t>
      </w:r>
      <w:r w:rsidRPr="008926F7">
        <w:rPr>
          <w:rFonts w:asciiTheme="minorHAnsi" w:hAnsiTheme="minorHAnsi"/>
          <w:lang w:val="hr-HR"/>
        </w:rPr>
        <w:t xml:space="preserve">sporazumi sklopljeni su </w:t>
      </w:r>
      <w:r w:rsidR="00263BC1" w:rsidRPr="008926F7">
        <w:rPr>
          <w:rFonts w:asciiTheme="minorHAnsi" w:hAnsiTheme="minorHAnsi"/>
          <w:lang w:val="hr-HR"/>
        </w:rPr>
        <w:t xml:space="preserve">s </w:t>
      </w:r>
      <w:r w:rsidRPr="008926F7">
        <w:rPr>
          <w:rFonts w:asciiTheme="minorHAnsi" w:hAnsiTheme="minorHAnsi"/>
          <w:lang w:val="hr-HR"/>
        </w:rPr>
        <w:t xml:space="preserve">europskim </w:t>
      </w:r>
      <w:r w:rsidR="00D017E7" w:rsidRPr="008926F7">
        <w:rPr>
          <w:rFonts w:asciiTheme="minorHAnsi" w:hAnsiTheme="minorHAnsi"/>
          <w:lang w:val="hr-HR"/>
        </w:rPr>
        <w:t xml:space="preserve">gradovima </w:t>
      </w:r>
      <w:r w:rsidRPr="008926F7">
        <w:rPr>
          <w:rFonts w:asciiTheme="minorHAnsi" w:hAnsiTheme="minorHAnsi"/>
          <w:lang w:val="hr-HR"/>
        </w:rPr>
        <w:t>(Ravenna, Ragusa i Venecija</w:t>
      </w:r>
      <w:r w:rsidR="00D017E7" w:rsidRPr="008926F7">
        <w:rPr>
          <w:rFonts w:asciiTheme="minorHAnsi" w:hAnsiTheme="minorHAnsi"/>
          <w:lang w:val="hr-HR"/>
        </w:rPr>
        <w:t>, Italija</w:t>
      </w:r>
      <w:r w:rsidRPr="008926F7">
        <w:rPr>
          <w:rFonts w:asciiTheme="minorHAnsi" w:hAnsiTheme="minorHAnsi"/>
          <w:lang w:val="hr-HR"/>
        </w:rPr>
        <w:t xml:space="preserve">; Graz, Austrija; Helsingborg, Švedska; Bad Homburg, Njemačka; Sarajevo, BiH; Rueil-Malmaison, Francuska), američkim (Monterey) odnosno azijskim gradovima (Sanya, Kina). Većina sporazuma o suradnji </w:t>
      </w:r>
      <w:r w:rsidR="00D017E7" w:rsidRPr="008926F7">
        <w:rPr>
          <w:rFonts w:asciiTheme="minorHAnsi" w:hAnsiTheme="minorHAnsi"/>
          <w:lang w:val="hr-HR"/>
        </w:rPr>
        <w:t xml:space="preserve">novijeg </w:t>
      </w:r>
      <w:r w:rsidRPr="008926F7">
        <w:rPr>
          <w:rFonts w:asciiTheme="minorHAnsi" w:hAnsiTheme="minorHAnsi"/>
          <w:lang w:val="hr-HR"/>
        </w:rPr>
        <w:t xml:space="preserve">je datuma, a najstariji datira još iz 1967. godine. Neki od </w:t>
      </w:r>
      <w:r w:rsidR="00D017E7" w:rsidRPr="008926F7">
        <w:rPr>
          <w:rFonts w:asciiTheme="minorHAnsi" w:hAnsiTheme="minorHAnsi"/>
          <w:lang w:val="hr-HR"/>
        </w:rPr>
        <w:t xml:space="preserve">njih </w:t>
      </w:r>
      <w:r w:rsidRPr="008926F7">
        <w:rPr>
          <w:rFonts w:asciiTheme="minorHAnsi" w:hAnsiTheme="minorHAnsi"/>
          <w:lang w:val="hr-HR"/>
        </w:rPr>
        <w:t xml:space="preserve">izrazito su usmjereni na kulturnu suradnju, npr. </w:t>
      </w:r>
      <w:r w:rsidR="00D017E7" w:rsidRPr="008926F7">
        <w:rPr>
          <w:rFonts w:asciiTheme="minorHAnsi" w:hAnsiTheme="minorHAnsi"/>
          <w:lang w:val="hr-HR"/>
        </w:rPr>
        <w:t xml:space="preserve">sporazum </w:t>
      </w:r>
      <w:r w:rsidRPr="008926F7">
        <w:rPr>
          <w:rFonts w:asciiTheme="minorHAnsi" w:hAnsiTheme="minorHAnsi"/>
          <w:lang w:val="hr-HR"/>
        </w:rPr>
        <w:t>s Rueil-Malmaisonom, koji uključuje niz izlož</w:t>
      </w:r>
      <w:r w:rsidR="00D017E7" w:rsidRPr="008926F7">
        <w:rPr>
          <w:rFonts w:asciiTheme="minorHAnsi" w:hAnsiTheme="minorHAnsi"/>
          <w:lang w:val="hr-HR"/>
        </w:rPr>
        <w:t>aba</w:t>
      </w:r>
      <w:r w:rsidRPr="008926F7">
        <w:rPr>
          <w:rFonts w:asciiTheme="minorHAnsi" w:hAnsiTheme="minorHAnsi"/>
          <w:lang w:val="hr-HR"/>
        </w:rPr>
        <w:t>, koncerata, predstava, predavanja</w:t>
      </w:r>
      <w:r w:rsidR="00D017E7" w:rsidRPr="008926F7">
        <w:rPr>
          <w:rFonts w:asciiTheme="minorHAnsi" w:hAnsiTheme="minorHAnsi"/>
          <w:lang w:val="hr-HR"/>
        </w:rPr>
        <w:t xml:space="preserve"> i</w:t>
      </w:r>
      <w:r w:rsidRPr="008926F7">
        <w:rPr>
          <w:rFonts w:asciiTheme="minorHAnsi" w:hAnsiTheme="minorHAnsi"/>
          <w:lang w:val="hr-HR"/>
        </w:rPr>
        <w:t xml:space="preserve"> promocija </w:t>
      </w:r>
      <w:r w:rsidR="00D017E7" w:rsidRPr="008926F7">
        <w:rPr>
          <w:rFonts w:asciiTheme="minorHAnsi" w:hAnsiTheme="minorHAnsi"/>
          <w:lang w:val="hr-HR"/>
        </w:rPr>
        <w:t>radi</w:t>
      </w:r>
      <w:r w:rsidRPr="008926F7">
        <w:rPr>
          <w:rFonts w:asciiTheme="minorHAnsi" w:hAnsiTheme="minorHAnsi"/>
          <w:lang w:val="hr-HR"/>
        </w:rPr>
        <w:t xml:space="preserve"> boljeg uzajamnog poznavanja i razumijevanja hrvatskog i francuskog naroda, građana Dubrovnika i Rueil-Malmeisona.</w:t>
      </w:r>
    </w:p>
    <w:p w:rsidR="00697A95" w:rsidRPr="008926F7" w:rsidRDefault="00697A95" w:rsidP="00697A95">
      <w:pPr>
        <w:spacing w:after="120"/>
        <w:jc w:val="both"/>
        <w:rPr>
          <w:rFonts w:asciiTheme="minorHAnsi" w:eastAsia="Times New Roman" w:hAnsiTheme="minorHAnsi" w:cs="Arial"/>
          <w:color w:val="000000"/>
          <w:lang w:val="hr-HR" w:eastAsia="en-GB"/>
        </w:rPr>
      </w:pPr>
      <w:r w:rsidRPr="008926F7">
        <w:rPr>
          <w:rFonts w:asciiTheme="minorHAnsi" w:eastAsia="Times New Roman" w:hAnsiTheme="minorHAnsi" w:cs="Arial"/>
          <w:color w:val="000000"/>
          <w:lang w:val="hr-HR" w:eastAsia="en-GB"/>
        </w:rPr>
        <w:t xml:space="preserve">Grad Dubrovnik osnovao je </w:t>
      </w:r>
      <w:r w:rsidR="00D017E7" w:rsidRPr="008926F7">
        <w:rPr>
          <w:rFonts w:asciiTheme="minorHAnsi" w:eastAsia="Times New Roman" w:hAnsiTheme="minorHAnsi" w:cs="Arial"/>
          <w:color w:val="000000"/>
          <w:lang w:val="hr-HR" w:eastAsia="en-GB"/>
        </w:rPr>
        <w:t xml:space="preserve">u travnju 2011. </w:t>
      </w:r>
      <w:r w:rsidRPr="008926F7">
        <w:rPr>
          <w:rFonts w:asciiTheme="minorHAnsi" w:eastAsia="Times New Roman" w:hAnsiTheme="minorHAnsi" w:cs="Arial"/>
          <w:color w:val="000000"/>
          <w:lang w:val="hr-HR" w:eastAsia="en-GB"/>
        </w:rPr>
        <w:t>Hrvatsku udrugu povijesnih gradova</w:t>
      </w:r>
      <w:r w:rsidR="00D017E7" w:rsidRPr="008926F7">
        <w:rPr>
          <w:rFonts w:asciiTheme="minorHAnsi" w:eastAsia="Times New Roman" w:hAnsiTheme="minorHAnsi" w:cs="Arial"/>
          <w:color w:val="000000"/>
          <w:lang w:val="hr-HR" w:eastAsia="en-GB"/>
        </w:rPr>
        <w:t xml:space="preserve">, </w:t>
      </w:r>
      <w:r w:rsidRPr="008926F7">
        <w:rPr>
          <w:rFonts w:asciiTheme="minorHAnsi" w:eastAsia="Times New Roman" w:hAnsiTheme="minorHAnsi" w:cs="Arial"/>
          <w:color w:val="000000"/>
          <w:lang w:val="hr-HR" w:eastAsia="en-GB"/>
        </w:rPr>
        <w:t xml:space="preserve"> koja sada </w:t>
      </w:r>
      <w:r w:rsidR="00D017E7" w:rsidRPr="008926F7">
        <w:rPr>
          <w:rFonts w:asciiTheme="minorHAnsi" w:eastAsia="Times New Roman" w:hAnsiTheme="minorHAnsi" w:cs="Arial"/>
          <w:color w:val="000000"/>
          <w:lang w:val="hr-HR" w:eastAsia="en-GB"/>
        </w:rPr>
        <w:t>ima</w:t>
      </w:r>
      <w:r w:rsidRPr="008926F7">
        <w:rPr>
          <w:rFonts w:asciiTheme="minorHAnsi" w:eastAsia="Times New Roman" w:hAnsiTheme="minorHAnsi" w:cs="Arial"/>
          <w:color w:val="000000"/>
          <w:lang w:val="hr-HR" w:eastAsia="en-GB"/>
        </w:rPr>
        <w:t xml:space="preserve"> 20 </w:t>
      </w:r>
      <w:r w:rsidR="0094324C" w:rsidRPr="008926F7">
        <w:rPr>
          <w:rFonts w:asciiTheme="minorHAnsi" w:eastAsia="Times New Roman" w:hAnsiTheme="minorHAnsi" w:cs="Arial"/>
          <w:color w:val="000000"/>
          <w:lang w:val="hr-HR" w:eastAsia="en-GB"/>
        </w:rPr>
        <w:t>č</w:t>
      </w:r>
      <w:r w:rsidRPr="008926F7">
        <w:rPr>
          <w:rFonts w:asciiTheme="minorHAnsi" w:eastAsia="Times New Roman" w:hAnsiTheme="minorHAnsi" w:cs="Arial"/>
          <w:color w:val="000000"/>
          <w:lang w:val="hr-HR" w:eastAsia="en-GB"/>
        </w:rPr>
        <w:t>lanova, a po uzoru na organizaciju Heritage Europe. Grad Dubrovnik član je nekoliko međunarodnih mreža i organizacija koje se bave kulturom ili imaju doticaja s kulturnim projektima:</w:t>
      </w:r>
    </w:p>
    <w:p w:rsidR="00697A9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 xml:space="preserve">European Walled Towns – EWT </w:t>
      </w:r>
    </w:p>
    <w:p w:rsidR="00697A9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 xml:space="preserve">Europa Nostra </w:t>
      </w:r>
    </w:p>
    <w:p w:rsidR="00697A9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 xml:space="preserve">MedCities </w:t>
      </w:r>
    </w:p>
    <w:p w:rsidR="00697A9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OWHC – Organization of World Heritage Cities </w:t>
      </w:r>
    </w:p>
    <w:p w:rsidR="005C1AE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Forum jadransk</w:t>
      </w:r>
      <w:r w:rsidR="00DB0B52" w:rsidRPr="005C1AE5">
        <w:rPr>
          <w:rFonts w:asciiTheme="minorHAnsi" w:hAnsiTheme="minorHAnsi" w:cs="Arial"/>
          <w:sz w:val="22"/>
          <w:szCs w:val="22"/>
          <w:lang w:eastAsia="en-GB"/>
        </w:rPr>
        <w:t>o</w:t>
      </w:r>
      <w:r w:rsidRPr="005C1AE5">
        <w:rPr>
          <w:rFonts w:asciiTheme="minorHAnsi" w:hAnsiTheme="minorHAnsi" w:cs="Arial"/>
          <w:sz w:val="22"/>
          <w:szCs w:val="22"/>
          <w:lang w:eastAsia="en-GB"/>
        </w:rPr>
        <w:t>-jonskih gradova</w:t>
      </w:r>
    </w:p>
    <w:p w:rsidR="00697A95" w:rsidRPr="005C1AE5" w:rsidRDefault="005C1AE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sz w:val="22"/>
          <w:szCs w:val="22"/>
        </w:rPr>
        <w:t xml:space="preserve">ICCN Inter City Intangible Cultural Cooperation Network. </w:t>
      </w:r>
    </w:p>
    <w:p w:rsidR="00697A95" w:rsidRPr="008926F7" w:rsidRDefault="00697A95" w:rsidP="00697A95">
      <w:pPr>
        <w:spacing w:after="120"/>
        <w:jc w:val="both"/>
        <w:rPr>
          <w:rFonts w:asciiTheme="minorHAnsi" w:hAnsiTheme="minorHAnsi"/>
          <w:lang w:val="hr-HR"/>
        </w:rPr>
      </w:pPr>
      <w:r w:rsidRPr="005C1AE5">
        <w:rPr>
          <w:rFonts w:asciiTheme="minorHAnsi" w:hAnsiTheme="minorHAnsi"/>
          <w:lang w:val="hr-HR"/>
        </w:rPr>
        <w:t>Programi međunarodne kulturne suradnje ustanova, izvaninstitucionalnog sektora, udruga i pojedinaca sufinanciraju se iz sredstava gradskog i državnog proračuna. Grad Dubrovnik ne iskazuje posebno financiranje međunarodne kulture suradnje</w:t>
      </w:r>
      <w:r w:rsidR="00D017E7" w:rsidRPr="005C1AE5">
        <w:rPr>
          <w:rFonts w:asciiTheme="minorHAnsi" w:hAnsiTheme="minorHAnsi"/>
          <w:lang w:val="hr-HR"/>
        </w:rPr>
        <w:t>,</w:t>
      </w:r>
      <w:r w:rsidRPr="005C1AE5">
        <w:rPr>
          <w:rFonts w:asciiTheme="minorHAnsi" w:hAnsiTheme="minorHAnsi"/>
          <w:lang w:val="hr-HR"/>
        </w:rPr>
        <w:t xml:space="preserve"> već podatke o financiranju prikazuje u </w:t>
      </w:r>
      <w:r w:rsidR="00D017E7" w:rsidRPr="005C1AE5">
        <w:rPr>
          <w:rFonts w:asciiTheme="minorHAnsi" w:hAnsiTheme="minorHAnsi"/>
          <w:lang w:val="hr-HR"/>
        </w:rPr>
        <w:t>sklopu</w:t>
      </w:r>
      <w:r w:rsidRPr="005C1AE5">
        <w:rPr>
          <w:rFonts w:asciiTheme="minorHAnsi" w:hAnsiTheme="minorHAnsi"/>
          <w:lang w:val="hr-HR"/>
        </w:rPr>
        <w:t xml:space="preserve"> pojedinih programskih djelatnosti</w:t>
      </w:r>
      <w:r w:rsidRPr="008926F7">
        <w:rPr>
          <w:rFonts w:asciiTheme="minorHAnsi" w:hAnsiTheme="minorHAnsi"/>
          <w:lang w:val="hr-HR"/>
        </w:rPr>
        <w:t>.</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Ministarstvo kulture zasebno iskazuje programska sredstva osigurana za programe međunarodne kulturne suradnje, a pregleddostupan na </w:t>
      </w:r>
      <w:r w:rsidR="00EB637A" w:rsidRPr="008926F7">
        <w:rPr>
          <w:rFonts w:asciiTheme="minorHAnsi" w:hAnsiTheme="minorHAnsi"/>
          <w:lang w:val="hr-HR"/>
        </w:rPr>
        <w:t>mrežnim</w:t>
      </w:r>
      <w:r w:rsidRPr="008926F7">
        <w:rPr>
          <w:rFonts w:asciiTheme="minorHAnsi" w:hAnsiTheme="minorHAnsi"/>
          <w:lang w:val="hr-HR"/>
        </w:rPr>
        <w:t xml:space="preserve"> stranicama Ministarstva uključuje sredstva za financiranje mobilnosti (npr. gostovanja, sudjelovanja na konferencijama i slično) te sredstva za  financiranje programa koji se </w:t>
      </w:r>
      <w:r w:rsidR="00EB637A" w:rsidRPr="008926F7">
        <w:rPr>
          <w:rFonts w:asciiTheme="minorHAnsi" w:hAnsiTheme="minorHAnsi"/>
          <w:lang w:val="hr-HR"/>
        </w:rPr>
        <w:t>provode</w:t>
      </w:r>
      <w:r w:rsidRPr="008926F7">
        <w:rPr>
          <w:rFonts w:asciiTheme="minorHAnsi" w:hAnsiTheme="minorHAnsi"/>
          <w:lang w:val="hr-HR"/>
        </w:rPr>
        <w:t xml:space="preserve"> u Republici Hrvatskoj s naglašenom međunarodnom dimenzijom (npr. konferencije, pojedini festivali, rezidencijalni programi itd.).</w:t>
      </w:r>
    </w:p>
    <w:p w:rsidR="00697A95" w:rsidRPr="008926F7" w:rsidRDefault="00EB637A" w:rsidP="00697A95">
      <w:pPr>
        <w:spacing w:after="120"/>
        <w:jc w:val="both"/>
        <w:rPr>
          <w:rFonts w:asciiTheme="minorHAnsi" w:hAnsiTheme="minorHAnsi"/>
          <w:lang w:val="hr-HR"/>
        </w:rPr>
      </w:pPr>
      <w:r w:rsidRPr="008926F7">
        <w:rPr>
          <w:rFonts w:asciiTheme="minorHAnsi" w:hAnsiTheme="minorHAnsi"/>
          <w:lang w:val="hr-HR"/>
        </w:rPr>
        <w:t>P</w:t>
      </w:r>
      <w:r w:rsidR="00697A95" w:rsidRPr="008926F7">
        <w:rPr>
          <w:rFonts w:asciiTheme="minorHAnsi" w:hAnsiTheme="minorHAnsi"/>
          <w:lang w:val="hr-HR"/>
        </w:rPr>
        <w:t xml:space="preserve">osljednjih pet godina Ministarstvo kulture sufinancira </w:t>
      </w:r>
      <w:r w:rsidRPr="008926F7">
        <w:rPr>
          <w:rFonts w:asciiTheme="minorHAnsi" w:hAnsiTheme="minorHAnsi"/>
          <w:lang w:val="hr-HR"/>
        </w:rPr>
        <w:t xml:space="preserve">na godinu </w:t>
      </w:r>
      <w:r w:rsidR="00697A95" w:rsidRPr="008926F7">
        <w:rPr>
          <w:rFonts w:asciiTheme="minorHAnsi" w:hAnsiTheme="minorHAnsi"/>
          <w:lang w:val="hr-HR"/>
        </w:rPr>
        <w:t xml:space="preserve">okvirno 5 </w:t>
      </w:r>
      <w:r w:rsidRPr="008926F7">
        <w:rPr>
          <w:rFonts w:asciiTheme="minorHAnsi" w:hAnsiTheme="minorHAnsi"/>
          <w:lang w:val="hr-HR"/>
        </w:rPr>
        <w:t>do</w:t>
      </w:r>
      <w:r w:rsidR="00697A95" w:rsidRPr="008926F7">
        <w:rPr>
          <w:rFonts w:asciiTheme="minorHAnsi" w:hAnsiTheme="minorHAnsi"/>
          <w:lang w:val="hr-HR"/>
        </w:rPr>
        <w:t xml:space="preserve"> 10 programa koji se odnose na korisnike iz Dubrovnika ili programe koji se </w:t>
      </w:r>
      <w:r w:rsidRPr="008926F7">
        <w:rPr>
          <w:rFonts w:asciiTheme="minorHAnsi" w:hAnsiTheme="minorHAnsi"/>
          <w:lang w:val="hr-HR"/>
        </w:rPr>
        <w:t>provode</w:t>
      </w:r>
      <w:r w:rsidR="00697A95" w:rsidRPr="008926F7">
        <w:rPr>
          <w:rFonts w:asciiTheme="minorHAnsi" w:hAnsiTheme="minorHAnsi"/>
          <w:lang w:val="hr-HR"/>
        </w:rPr>
        <w:t xml:space="preserve"> u Dubrovniku. Razina potpore u analiziranim godinama kreće se oko 150.000 kuna </w:t>
      </w:r>
      <w:r w:rsidRPr="008926F7">
        <w:rPr>
          <w:rFonts w:asciiTheme="minorHAnsi" w:hAnsiTheme="minorHAnsi"/>
          <w:lang w:val="hr-HR"/>
        </w:rPr>
        <w:t>na godinu</w:t>
      </w:r>
      <w:r w:rsidR="00697A95" w:rsidRPr="008926F7">
        <w:rPr>
          <w:rFonts w:asciiTheme="minorHAnsi" w:hAnsiTheme="minorHAnsi"/>
          <w:lang w:val="hr-HR"/>
        </w:rPr>
        <w:t>. Prema podacima Ministarstva kulture, međunarodna kulturna suradnja ustanova i organizacija u kulturi uključivala je posljednjih pet godina:</w:t>
      </w:r>
    </w:p>
    <w:p w:rsidR="00697A95" w:rsidRPr="008926F7" w:rsidRDefault="00697A95" w:rsidP="00887241">
      <w:pPr>
        <w:pStyle w:val="ListParagraph"/>
        <w:numPr>
          <w:ilvl w:val="0"/>
          <w:numId w:val="36"/>
        </w:numPr>
        <w:spacing w:after="120"/>
        <w:jc w:val="both"/>
        <w:rPr>
          <w:rFonts w:asciiTheme="minorHAnsi" w:hAnsiTheme="minorHAnsi"/>
          <w:sz w:val="22"/>
          <w:szCs w:val="22"/>
        </w:rPr>
      </w:pPr>
      <w:r w:rsidRPr="008926F7">
        <w:rPr>
          <w:rFonts w:asciiTheme="minorHAnsi" w:hAnsiTheme="minorHAnsi"/>
          <w:sz w:val="22"/>
          <w:szCs w:val="22"/>
        </w:rPr>
        <w:t>gostovanja Dubrovačkog simfonijskog orkestra (Italija 2014.</w:t>
      </w:r>
      <w:r w:rsidR="00EB637A" w:rsidRPr="008926F7">
        <w:rPr>
          <w:rFonts w:asciiTheme="minorHAnsi" w:hAnsiTheme="minorHAnsi"/>
          <w:sz w:val="22"/>
          <w:szCs w:val="22"/>
        </w:rPr>
        <w:t>,</w:t>
      </w:r>
      <w:r w:rsidRPr="008926F7">
        <w:rPr>
          <w:rFonts w:asciiTheme="minorHAnsi" w:hAnsiTheme="minorHAnsi"/>
          <w:sz w:val="22"/>
          <w:szCs w:val="22"/>
        </w:rPr>
        <w:t xml:space="preserve"> Austrija 2012</w:t>
      </w:r>
      <w:r w:rsidR="0094324C" w:rsidRPr="008926F7">
        <w:rPr>
          <w:rFonts w:asciiTheme="minorHAnsi" w:hAnsiTheme="minorHAnsi"/>
          <w:sz w:val="22"/>
          <w:szCs w:val="22"/>
        </w:rPr>
        <w:t>.</w:t>
      </w:r>
      <w:r w:rsidR="00EB637A" w:rsidRPr="008926F7">
        <w:rPr>
          <w:rFonts w:asciiTheme="minorHAnsi" w:hAnsiTheme="minorHAnsi"/>
          <w:sz w:val="22"/>
          <w:szCs w:val="22"/>
        </w:rPr>
        <w:t xml:space="preserve"> i </w:t>
      </w:r>
      <w:r w:rsidRPr="008926F7">
        <w:rPr>
          <w:rFonts w:asciiTheme="minorHAnsi" w:hAnsiTheme="minorHAnsi"/>
          <w:sz w:val="22"/>
          <w:szCs w:val="22"/>
        </w:rPr>
        <w:t xml:space="preserve"> Indonezija 2010</w:t>
      </w:r>
      <w:r w:rsidR="0094324C" w:rsidRPr="008926F7">
        <w:rPr>
          <w:rFonts w:asciiTheme="minorHAnsi" w:hAnsiTheme="minorHAnsi"/>
          <w:sz w:val="22"/>
          <w:szCs w:val="22"/>
        </w:rPr>
        <w:t>.</w:t>
      </w:r>
      <w:r w:rsidRPr="008926F7">
        <w:rPr>
          <w:rFonts w:asciiTheme="minorHAnsi" w:hAnsiTheme="minorHAnsi"/>
          <w:sz w:val="22"/>
          <w:szCs w:val="22"/>
        </w:rPr>
        <w:t xml:space="preserve"> godine)</w:t>
      </w:r>
    </w:p>
    <w:p w:rsidR="00697A95" w:rsidRPr="008926F7" w:rsidRDefault="00697A95" w:rsidP="00887241">
      <w:pPr>
        <w:pStyle w:val="ListParagraph"/>
        <w:numPr>
          <w:ilvl w:val="0"/>
          <w:numId w:val="36"/>
        </w:numPr>
        <w:spacing w:after="120"/>
        <w:jc w:val="both"/>
        <w:rPr>
          <w:rFonts w:asciiTheme="minorHAnsi" w:hAnsiTheme="minorHAnsi"/>
          <w:sz w:val="22"/>
          <w:szCs w:val="22"/>
        </w:rPr>
      </w:pPr>
      <w:r w:rsidRPr="008926F7">
        <w:rPr>
          <w:rFonts w:asciiTheme="minorHAnsi" w:hAnsiTheme="minorHAnsi"/>
          <w:sz w:val="22"/>
          <w:szCs w:val="22"/>
        </w:rPr>
        <w:t xml:space="preserve">gostovanja Kazališta Marina Držića i Studentskog teatra „Lero“ </w:t>
      </w:r>
      <w:r w:rsidR="00EB637A" w:rsidRPr="008926F7">
        <w:rPr>
          <w:rFonts w:asciiTheme="minorHAnsi" w:hAnsiTheme="minorHAnsi"/>
          <w:sz w:val="22"/>
          <w:szCs w:val="22"/>
        </w:rPr>
        <w:t>(</w:t>
      </w:r>
      <w:r w:rsidRPr="008926F7">
        <w:rPr>
          <w:rFonts w:asciiTheme="minorHAnsi" w:hAnsiTheme="minorHAnsi"/>
          <w:sz w:val="22"/>
          <w:szCs w:val="22"/>
        </w:rPr>
        <w:t xml:space="preserve">2010. godine u Pečuhu </w:t>
      </w:r>
      <w:r w:rsidR="00EB637A" w:rsidRPr="008926F7">
        <w:rPr>
          <w:rFonts w:asciiTheme="minorHAnsi" w:hAnsiTheme="minorHAnsi"/>
          <w:sz w:val="22"/>
          <w:szCs w:val="22"/>
        </w:rPr>
        <w:t xml:space="preserve">u </w:t>
      </w:r>
      <w:r w:rsidRPr="008926F7">
        <w:rPr>
          <w:rFonts w:asciiTheme="minorHAnsi" w:hAnsiTheme="minorHAnsi"/>
          <w:sz w:val="22"/>
          <w:szCs w:val="22"/>
        </w:rPr>
        <w:t>okviru Europske prijestolnice kulture</w:t>
      </w:r>
      <w:r w:rsidR="00EB637A" w:rsidRPr="008926F7">
        <w:rPr>
          <w:rFonts w:asciiTheme="minorHAnsi" w:hAnsiTheme="minorHAnsi"/>
          <w:sz w:val="22"/>
          <w:szCs w:val="22"/>
        </w:rPr>
        <w:t>)</w:t>
      </w:r>
    </w:p>
    <w:p w:rsidR="00697A95" w:rsidRPr="008926F7" w:rsidRDefault="00697A95" w:rsidP="00887241">
      <w:pPr>
        <w:pStyle w:val="ListParagraph"/>
        <w:numPr>
          <w:ilvl w:val="0"/>
          <w:numId w:val="36"/>
        </w:numPr>
        <w:spacing w:after="120"/>
        <w:jc w:val="both"/>
        <w:rPr>
          <w:rFonts w:asciiTheme="minorHAnsi" w:hAnsiTheme="minorHAnsi"/>
          <w:sz w:val="22"/>
          <w:szCs w:val="22"/>
        </w:rPr>
      </w:pPr>
      <w:r w:rsidRPr="008926F7">
        <w:rPr>
          <w:rFonts w:asciiTheme="minorHAnsi" w:hAnsiTheme="minorHAnsi"/>
          <w:sz w:val="22"/>
          <w:szCs w:val="22"/>
        </w:rPr>
        <w:t xml:space="preserve">postavljanje izložbe Dubrovačkih muzeja „Ruđer Bošković – Hrvatska slavi svoga genija povodom 300. obljetnice rođenja“ </w:t>
      </w:r>
      <w:r w:rsidR="00EB637A" w:rsidRPr="008926F7">
        <w:rPr>
          <w:rFonts w:asciiTheme="minorHAnsi" w:hAnsiTheme="minorHAnsi"/>
          <w:sz w:val="22"/>
          <w:szCs w:val="22"/>
        </w:rPr>
        <w:t xml:space="preserve">(Pariz, </w:t>
      </w:r>
      <w:r w:rsidRPr="008926F7">
        <w:rPr>
          <w:rFonts w:asciiTheme="minorHAnsi" w:hAnsiTheme="minorHAnsi"/>
          <w:sz w:val="22"/>
          <w:szCs w:val="22"/>
        </w:rPr>
        <w:t>2011.</w:t>
      </w:r>
      <w:r w:rsidR="00EB637A" w:rsidRPr="008926F7">
        <w:rPr>
          <w:rFonts w:asciiTheme="minorHAnsi" w:hAnsiTheme="minorHAnsi"/>
          <w:sz w:val="22"/>
          <w:szCs w:val="22"/>
        </w:rPr>
        <w:t>).</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lastRenderedPageBreak/>
        <w:t>Ostali programi međunarodne kulturne suradnje uključivali su uglavnom pojedinačna gostovanja umjetnika ili sudjelovanj</w:t>
      </w:r>
      <w:r w:rsidR="00EB637A" w:rsidRPr="008926F7">
        <w:rPr>
          <w:rFonts w:asciiTheme="minorHAnsi" w:hAnsiTheme="minorHAnsi"/>
          <w:lang w:val="hr-HR"/>
        </w:rPr>
        <w:t>e</w:t>
      </w:r>
      <w:r w:rsidRPr="008926F7">
        <w:rPr>
          <w:rFonts w:asciiTheme="minorHAnsi" w:hAnsiTheme="minorHAnsi"/>
          <w:lang w:val="hr-HR"/>
        </w:rPr>
        <w:t xml:space="preserve"> stručnjaka u kulturi na različitim skupovima i konferencijama u inozemstvu. </w:t>
      </w:r>
    </w:p>
    <w:p w:rsidR="00887241" w:rsidRPr="008926F7" w:rsidRDefault="00F60A75" w:rsidP="00697A95">
      <w:pPr>
        <w:spacing w:after="120"/>
        <w:jc w:val="both"/>
        <w:rPr>
          <w:rFonts w:asciiTheme="minorHAnsi" w:hAnsiTheme="minorHAnsi"/>
          <w:lang w:val="hr-HR"/>
        </w:rPr>
      </w:pPr>
      <w:r w:rsidRPr="008926F7">
        <w:rPr>
          <w:rFonts w:asciiTheme="minorHAnsi" w:hAnsiTheme="minorHAnsi"/>
          <w:lang w:val="hr-HR"/>
        </w:rPr>
        <w:t>Iz Programa financiranja javnih potreba u kulturi grada Dubrovnika – međunarodna kulturna suradnja financiraju se različite aktivnost</w:t>
      </w:r>
      <w:r w:rsidR="00EB637A" w:rsidRPr="008926F7">
        <w:rPr>
          <w:rFonts w:asciiTheme="minorHAnsi" w:hAnsiTheme="minorHAnsi"/>
          <w:lang w:val="hr-HR"/>
        </w:rPr>
        <w:t>i</w:t>
      </w:r>
      <w:r w:rsidRPr="008926F7">
        <w:rPr>
          <w:rFonts w:asciiTheme="minorHAnsi" w:hAnsiTheme="minorHAnsi"/>
          <w:lang w:val="hr-HR"/>
        </w:rPr>
        <w:t xml:space="preserve"> koje se mogu </w:t>
      </w:r>
      <w:r w:rsidR="00EB637A" w:rsidRPr="008926F7">
        <w:rPr>
          <w:rFonts w:asciiTheme="minorHAnsi" w:hAnsiTheme="minorHAnsi"/>
          <w:lang w:val="hr-HR"/>
        </w:rPr>
        <w:t>svrstati</w:t>
      </w:r>
      <w:r w:rsidRPr="008926F7">
        <w:rPr>
          <w:rFonts w:asciiTheme="minorHAnsi" w:hAnsiTheme="minorHAnsi"/>
          <w:lang w:val="hr-HR"/>
        </w:rPr>
        <w:t xml:space="preserve"> u nekoliko kategorija</w:t>
      </w:r>
      <w:r w:rsidR="004F57A9" w:rsidRPr="008926F7">
        <w:rPr>
          <w:rFonts w:asciiTheme="minorHAnsi" w:hAnsiTheme="minorHAnsi"/>
          <w:lang w:val="hr-HR"/>
        </w:rPr>
        <w:t>:</w:t>
      </w:r>
    </w:p>
    <w:p w:rsidR="00F60A75" w:rsidRPr="008926F7" w:rsidRDefault="004F57A9" w:rsidP="00887241">
      <w:pPr>
        <w:pStyle w:val="ListParagraph"/>
        <w:numPr>
          <w:ilvl w:val="0"/>
          <w:numId w:val="35"/>
        </w:numPr>
        <w:spacing w:after="120"/>
        <w:jc w:val="both"/>
        <w:rPr>
          <w:rFonts w:asciiTheme="minorHAnsi" w:hAnsiTheme="minorHAnsi"/>
          <w:sz w:val="22"/>
          <w:szCs w:val="22"/>
        </w:rPr>
      </w:pPr>
      <w:r w:rsidRPr="008926F7">
        <w:rPr>
          <w:rFonts w:asciiTheme="minorHAnsi" w:hAnsiTheme="minorHAnsi"/>
          <w:sz w:val="22"/>
          <w:szCs w:val="22"/>
        </w:rPr>
        <w:t>financiranje međunarodnih gostovanja dubrovačkih umjetnika, organizacija i institucija</w:t>
      </w:r>
    </w:p>
    <w:p w:rsidR="004F57A9" w:rsidRPr="008926F7" w:rsidRDefault="004F57A9" w:rsidP="00887241">
      <w:pPr>
        <w:pStyle w:val="ListParagraph"/>
        <w:numPr>
          <w:ilvl w:val="0"/>
          <w:numId w:val="35"/>
        </w:numPr>
        <w:spacing w:after="120"/>
        <w:jc w:val="both"/>
        <w:rPr>
          <w:rFonts w:asciiTheme="minorHAnsi" w:hAnsiTheme="minorHAnsi"/>
          <w:sz w:val="22"/>
          <w:szCs w:val="22"/>
        </w:rPr>
      </w:pPr>
      <w:r w:rsidRPr="008926F7">
        <w:rPr>
          <w:rFonts w:asciiTheme="minorHAnsi" w:hAnsiTheme="minorHAnsi"/>
          <w:sz w:val="22"/>
          <w:szCs w:val="22"/>
        </w:rPr>
        <w:t>financiranje međunarodnih gostovanja amaterskih ansambala</w:t>
      </w:r>
      <w:r w:rsidR="00EB637A" w:rsidRPr="008926F7">
        <w:rPr>
          <w:rFonts w:asciiTheme="minorHAnsi" w:hAnsiTheme="minorHAnsi"/>
          <w:sz w:val="22"/>
          <w:szCs w:val="22"/>
        </w:rPr>
        <w:t xml:space="preserve"> i</w:t>
      </w:r>
    </w:p>
    <w:p w:rsidR="00F60A75" w:rsidRPr="008926F7" w:rsidRDefault="004F57A9" w:rsidP="00887241">
      <w:pPr>
        <w:pStyle w:val="ListParagraph"/>
        <w:numPr>
          <w:ilvl w:val="0"/>
          <w:numId w:val="35"/>
        </w:numPr>
        <w:spacing w:after="120"/>
        <w:jc w:val="both"/>
        <w:rPr>
          <w:rFonts w:asciiTheme="minorHAnsi" w:hAnsiTheme="minorHAnsi"/>
          <w:sz w:val="22"/>
          <w:szCs w:val="22"/>
        </w:rPr>
      </w:pPr>
      <w:r w:rsidRPr="008926F7">
        <w:rPr>
          <w:rFonts w:asciiTheme="minorHAnsi" w:hAnsiTheme="minorHAnsi"/>
          <w:sz w:val="22"/>
          <w:szCs w:val="22"/>
        </w:rPr>
        <w:t>međunarodne manifestacije</w:t>
      </w:r>
      <w:r w:rsidR="00887241" w:rsidRPr="008926F7">
        <w:rPr>
          <w:rFonts w:asciiTheme="minorHAnsi" w:hAnsiTheme="minorHAnsi"/>
          <w:sz w:val="22"/>
          <w:szCs w:val="22"/>
        </w:rPr>
        <w:t xml:space="preserve"> odnosno manifestacije i festivali s inozemnim gostima</w:t>
      </w:r>
      <w:r w:rsidRPr="008926F7">
        <w:rPr>
          <w:rFonts w:asciiTheme="minorHAnsi" w:hAnsiTheme="minorHAnsi"/>
          <w:sz w:val="22"/>
          <w:szCs w:val="22"/>
        </w:rPr>
        <w:t xml:space="preserve"> koje se zbivaju u Dubrovniku na što odlazi najve</w:t>
      </w:r>
      <w:r w:rsidR="00887241" w:rsidRPr="008926F7">
        <w:rPr>
          <w:rFonts w:asciiTheme="minorHAnsi" w:hAnsiTheme="minorHAnsi"/>
          <w:sz w:val="22"/>
          <w:szCs w:val="22"/>
        </w:rPr>
        <w:t>ći postotak odobrenih sredstava.</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Najznačajniji kontinuirani program</w:t>
      </w:r>
      <w:r w:rsidR="00EB637A" w:rsidRPr="008926F7">
        <w:rPr>
          <w:rFonts w:asciiTheme="minorHAnsi" w:hAnsiTheme="minorHAnsi"/>
          <w:lang w:val="hr-HR"/>
        </w:rPr>
        <w:t>i</w:t>
      </w:r>
      <w:r w:rsidRPr="008926F7">
        <w:rPr>
          <w:rFonts w:asciiTheme="minorHAnsi" w:hAnsiTheme="minorHAnsi"/>
          <w:lang w:val="hr-HR"/>
        </w:rPr>
        <w:t xml:space="preserve"> međunarodne kulturne suradnje koje financira</w:t>
      </w:r>
      <w:r w:rsidR="00887241" w:rsidRPr="008926F7">
        <w:rPr>
          <w:rFonts w:asciiTheme="minorHAnsi" w:hAnsiTheme="minorHAnsi"/>
          <w:lang w:val="hr-HR"/>
        </w:rPr>
        <w:t>ju</w:t>
      </w:r>
      <w:r w:rsidRPr="008926F7">
        <w:rPr>
          <w:rFonts w:asciiTheme="minorHAnsi" w:hAnsiTheme="minorHAnsi"/>
          <w:lang w:val="hr-HR"/>
        </w:rPr>
        <w:t xml:space="preserve"> Ministarstvo kulture </w:t>
      </w:r>
      <w:r w:rsidR="00887241" w:rsidRPr="008926F7">
        <w:rPr>
          <w:rFonts w:asciiTheme="minorHAnsi" w:hAnsiTheme="minorHAnsi"/>
          <w:lang w:val="hr-HR"/>
        </w:rPr>
        <w:t xml:space="preserve">i </w:t>
      </w:r>
      <w:r w:rsidR="00EB637A" w:rsidRPr="008926F7">
        <w:rPr>
          <w:rFonts w:asciiTheme="minorHAnsi" w:hAnsiTheme="minorHAnsi"/>
          <w:lang w:val="hr-HR"/>
        </w:rPr>
        <w:t>G</w:t>
      </w:r>
      <w:r w:rsidR="00887241" w:rsidRPr="008926F7">
        <w:rPr>
          <w:rFonts w:asciiTheme="minorHAnsi" w:hAnsiTheme="minorHAnsi"/>
          <w:lang w:val="hr-HR"/>
        </w:rPr>
        <w:t xml:space="preserve">rad Dubrovnik </w:t>
      </w:r>
      <w:r w:rsidRPr="008926F7">
        <w:rPr>
          <w:rFonts w:asciiTheme="minorHAnsi" w:hAnsiTheme="minorHAnsi"/>
          <w:lang w:val="hr-HR"/>
        </w:rPr>
        <w:t>odnos</w:t>
      </w:r>
      <w:r w:rsidR="00EB637A" w:rsidRPr="008926F7">
        <w:rPr>
          <w:rFonts w:asciiTheme="minorHAnsi" w:hAnsiTheme="minorHAnsi"/>
          <w:lang w:val="hr-HR"/>
        </w:rPr>
        <w:t>e</w:t>
      </w:r>
      <w:r w:rsidRPr="008926F7">
        <w:rPr>
          <w:rFonts w:asciiTheme="minorHAnsi" w:hAnsiTheme="minorHAnsi"/>
          <w:lang w:val="hr-HR"/>
        </w:rPr>
        <w:t xml:space="preserve"> se na suradnju </w:t>
      </w:r>
      <w:r w:rsidRPr="008926F7">
        <w:rPr>
          <w:rFonts w:asciiTheme="minorHAnsi" w:hAnsiTheme="minorHAnsi"/>
          <w:b/>
          <w:lang w:val="hr-HR"/>
        </w:rPr>
        <w:t xml:space="preserve">Art radionice Lazareti </w:t>
      </w:r>
      <w:r w:rsidRPr="008926F7">
        <w:rPr>
          <w:rFonts w:asciiTheme="minorHAnsi" w:hAnsiTheme="minorHAnsi"/>
          <w:lang w:val="hr-HR"/>
        </w:rPr>
        <w:t xml:space="preserve">kroz suradnički rezidencijalni program razmjene umjetnika između Dubrovnika i Frankfurta te suradnju </w:t>
      </w:r>
      <w:r w:rsidRPr="008926F7">
        <w:rPr>
          <w:rFonts w:asciiTheme="minorHAnsi" w:hAnsiTheme="minorHAnsi"/>
          <w:b/>
          <w:lang w:val="hr-HR"/>
        </w:rPr>
        <w:t>Studi</w:t>
      </w:r>
      <w:r w:rsidR="00EB637A" w:rsidRPr="008926F7">
        <w:rPr>
          <w:rFonts w:asciiTheme="minorHAnsi" w:hAnsiTheme="minorHAnsi"/>
          <w:b/>
          <w:lang w:val="hr-HR"/>
        </w:rPr>
        <w:t>j</w:t>
      </w:r>
      <w:r w:rsidRPr="008926F7">
        <w:rPr>
          <w:rFonts w:asciiTheme="minorHAnsi" w:hAnsiTheme="minorHAnsi"/>
          <w:b/>
          <w:lang w:val="hr-HR"/>
        </w:rPr>
        <w:t>a Let 777</w:t>
      </w:r>
      <w:r w:rsidRPr="008926F7">
        <w:rPr>
          <w:rFonts w:asciiTheme="minorHAnsi" w:hAnsiTheme="minorHAnsi"/>
          <w:lang w:val="hr-HR"/>
        </w:rPr>
        <w:t xml:space="preserve"> na uspostavi programa razmjene rezidencija s Kanadom. U suradnji s Francuskom alijansom </w:t>
      </w:r>
      <w:r w:rsidR="00EB637A" w:rsidRPr="008926F7">
        <w:rPr>
          <w:rFonts w:asciiTheme="minorHAnsi" w:hAnsiTheme="minorHAnsi"/>
          <w:lang w:val="hr-HR"/>
        </w:rPr>
        <w:t xml:space="preserve">provodili </w:t>
      </w:r>
      <w:r w:rsidRPr="008926F7">
        <w:rPr>
          <w:rFonts w:asciiTheme="minorHAnsi" w:hAnsiTheme="minorHAnsi"/>
          <w:lang w:val="hr-HR"/>
        </w:rPr>
        <w:t xml:space="preserve">su se i programi rezidencija francuskih pisaca u Dubrovniku. </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Upravo </w:t>
      </w:r>
      <w:r w:rsidR="00EB637A" w:rsidRPr="008926F7">
        <w:rPr>
          <w:rFonts w:asciiTheme="minorHAnsi" w:hAnsiTheme="minorHAnsi"/>
          <w:lang w:val="hr-HR"/>
        </w:rPr>
        <w:t>taj oblik</w:t>
      </w:r>
      <w:r w:rsidRPr="008926F7">
        <w:rPr>
          <w:rFonts w:asciiTheme="minorHAnsi" w:hAnsiTheme="minorHAnsi"/>
          <w:lang w:val="hr-HR"/>
        </w:rPr>
        <w:t xml:space="preserve"> suradnje </w:t>
      </w:r>
      <w:r w:rsidR="00EB637A" w:rsidRPr="008926F7">
        <w:rPr>
          <w:rFonts w:asciiTheme="minorHAnsi" w:hAnsiTheme="minorHAnsi"/>
          <w:lang w:val="hr-HR"/>
        </w:rPr>
        <w:t xml:space="preserve">nudi </w:t>
      </w:r>
      <w:r w:rsidRPr="008926F7">
        <w:rPr>
          <w:rFonts w:asciiTheme="minorHAnsi" w:hAnsiTheme="minorHAnsi"/>
          <w:lang w:val="hr-HR"/>
        </w:rPr>
        <w:t xml:space="preserve">značajne mogućnosti za promociju Dubrovnika kroz kulturu i za kulturnu publiku </w:t>
      </w:r>
      <w:r w:rsidR="00EB637A" w:rsidRPr="008926F7">
        <w:rPr>
          <w:rFonts w:asciiTheme="minorHAnsi" w:hAnsiTheme="minorHAnsi"/>
          <w:lang w:val="hr-HR"/>
        </w:rPr>
        <w:t>te</w:t>
      </w:r>
      <w:r w:rsidRPr="008926F7">
        <w:rPr>
          <w:rFonts w:asciiTheme="minorHAnsi" w:hAnsiTheme="minorHAnsi"/>
          <w:lang w:val="hr-HR"/>
        </w:rPr>
        <w:t xml:space="preserve"> za osvježavanje pogleda odnosno usavršavanje dubrovačkih umjetnika boravkom u inozemstvu </w:t>
      </w:r>
      <w:r w:rsidR="00EB637A" w:rsidRPr="008926F7">
        <w:rPr>
          <w:rFonts w:asciiTheme="minorHAnsi" w:hAnsiTheme="minorHAnsi"/>
          <w:lang w:val="hr-HR"/>
        </w:rPr>
        <w:t xml:space="preserve">i </w:t>
      </w:r>
      <w:r w:rsidRPr="008926F7">
        <w:rPr>
          <w:rFonts w:asciiTheme="minorHAnsi" w:hAnsiTheme="minorHAnsi"/>
          <w:lang w:val="hr-HR"/>
        </w:rPr>
        <w:t>stvaranje</w:t>
      </w:r>
      <w:r w:rsidR="00EB637A" w:rsidRPr="008926F7">
        <w:rPr>
          <w:rFonts w:asciiTheme="minorHAnsi" w:hAnsiTheme="minorHAnsi"/>
          <w:lang w:val="hr-HR"/>
        </w:rPr>
        <w:t>m</w:t>
      </w:r>
      <w:r w:rsidRPr="008926F7">
        <w:rPr>
          <w:rFonts w:asciiTheme="minorHAnsi" w:hAnsiTheme="minorHAnsi"/>
          <w:lang w:val="hr-HR"/>
        </w:rPr>
        <w:t xml:space="preserve"> u interkulturalnom okruženju. Upravo takav </w:t>
      </w:r>
      <w:r w:rsidR="00EB637A" w:rsidRPr="008926F7">
        <w:rPr>
          <w:rFonts w:asciiTheme="minorHAnsi" w:hAnsiTheme="minorHAnsi"/>
          <w:lang w:val="hr-HR"/>
        </w:rPr>
        <w:t>oblik</w:t>
      </w:r>
      <w:r w:rsidRPr="008926F7">
        <w:rPr>
          <w:rFonts w:asciiTheme="minorHAnsi" w:hAnsiTheme="minorHAnsi"/>
          <w:lang w:val="hr-HR"/>
        </w:rPr>
        <w:t xml:space="preserve"> suradnje može dovesti do novih </w:t>
      </w:r>
      <w:r w:rsidR="00EB637A" w:rsidRPr="008926F7">
        <w:rPr>
          <w:rFonts w:asciiTheme="minorHAnsi" w:hAnsiTheme="minorHAnsi"/>
          <w:lang w:val="hr-HR"/>
        </w:rPr>
        <w:t xml:space="preserve">pogleda </w:t>
      </w:r>
      <w:r w:rsidRPr="008926F7">
        <w:rPr>
          <w:rFonts w:asciiTheme="minorHAnsi" w:hAnsiTheme="minorHAnsi"/>
          <w:lang w:val="hr-HR"/>
        </w:rPr>
        <w:t xml:space="preserve">na stanje u kulturi </w:t>
      </w:r>
      <w:r w:rsidR="00EB637A" w:rsidRPr="008926F7">
        <w:rPr>
          <w:rFonts w:asciiTheme="minorHAnsi" w:hAnsiTheme="minorHAnsi"/>
          <w:lang w:val="hr-HR"/>
        </w:rPr>
        <w:t>G</w:t>
      </w:r>
      <w:r w:rsidRPr="008926F7">
        <w:rPr>
          <w:rFonts w:asciiTheme="minorHAnsi" w:hAnsiTheme="minorHAnsi"/>
          <w:lang w:val="hr-HR"/>
        </w:rPr>
        <w:t>rada Dubrovnika, a posljedično i do inovativnih pristupa kulturi, razvoja novih kulturnih proizvoda i usluga te razvoja publike.</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Uz programe dubrovačkih umjetnika, organizacija i ustanova Ministarstvo kulture redovito financira  međunarodne programe koji se </w:t>
      </w:r>
      <w:r w:rsidR="00EB637A" w:rsidRPr="008926F7">
        <w:rPr>
          <w:rFonts w:asciiTheme="minorHAnsi" w:hAnsiTheme="minorHAnsi"/>
          <w:lang w:val="hr-HR"/>
        </w:rPr>
        <w:t>provode</w:t>
      </w:r>
      <w:r w:rsidRPr="008926F7">
        <w:rPr>
          <w:rFonts w:asciiTheme="minorHAnsi" w:hAnsiTheme="minorHAnsi"/>
          <w:lang w:val="hr-HR"/>
        </w:rPr>
        <w:t xml:space="preserve"> u Dubrovniku</w:t>
      </w:r>
      <w:r w:rsidR="00EB637A" w:rsidRPr="008926F7">
        <w:rPr>
          <w:rFonts w:asciiTheme="minorHAnsi" w:hAnsiTheme="minorHAnsi"/>
          <w:lang w:val="hr-HR"/>
        </w:rPr>
        <w:t xml:space="preserve">, na primjer </w:t>
      </w:r>
      <w:r w:rsidRPr="008926F7">
        <w:rPr>
          <w:rFonts w:asciiTheme="minorHAnsi" w:hAnsiTheme="minorHAnsi"/>
          <w:lang w:val="hr-HR"/>
        </w:rPr>
        <w:t>manifestacij</w:t>
      </w:r>
      <w:r w:rsidR="00EB637A" w:rsidRPr="008926F7">
        <w:rPr>
          <w:rFonts w:asciiTheme="minorHAnsi" w:hAnsiTheme="minorHAnsi"/>
          <w:lang w:val="hr-HR"/>
        </w:rPr>
        <w:t>u</w:t>
      </w:r>
      <w:r w:rsidRPr="008926F7">
        <w:rPr>
          <w:rFonts w:asciiTheme="minorHAnsi" w:hAnsiTheme="minorHAnsi"/>
          <w:lang w:val="hr-HR"/>
        </w:rPr>
        <w:t xml:space="preserve"> Najbolji u baštini (The Best in Heritage)</w:t>
      </w:r>
      <w:r w:rsidR="00EB637A" w:rsidRPr="008926F7">
        <w:rPr>
          <w:rFonts w:asciiTheme="minorHAnsi" w:hAnsiTheme="minorHAnsi"/>
          <w:lang w:val="hr-HR"/>
        </w:rPr>
        <w:t>,</w:t>
      </w:r>
      <w:r w:rsidRPr="008926F7">
        <w:rPr>
          <w:rFonts w:asciiTheme="minorHAnsi" w:hAnsiTheme="minorHAnsi"/>
          <w:lang w:val="hr-HR"/>
        </w:rPr>
        <w:t xml:space="preserve"> koju organizira Europska udruga za baštinu</w:t>
      </w:r>
      <w:r w:rsidR="00EB637A" w:rsidRPr="008926F7">
        <w:rPr>
          <w:rFonts w:asciiTheme="minorHAnsi" w:hAnsiTheme="minorHAnsi"/>
          <w:lang w:val="hr-HR"/>
        </w:rPr>
        <w:t xml:space="preserve"> i</w:t>
      </w:r>
      <w:r w:rsidRPr="008926F7">
        <w:rPr>
          <w:rFonts w:asciiTheme="minorHAnsi" w:hAnsiTheme="minorHAnsi"/>
          <w:lang w:val="hr-HR"/>
        </w:rPr>
        <w:t xml:space="preserve"> koja svake godine u rujnu </w:t>
      </w:r>
      <w:r w:rsidR="00EB637A" w:rsidRPr="008926F7">
        <w:rPr>
          <w:rFonts w:asciiTheme="minorHAnsi" w:hAnsiTheme="minorHAnsi"/>
          <w:lang w:val="hr-HR"/>
        </w:rPr>
        <w:t xml:space="preserve">okupi </w:t>
      </w:r>
      <w:r w:rsidRPr="008926F7">
        <w:rPr>
          <w:rFonts w:asciiTheme="minorHAnsi" w:hAnsiTheme="minorHAnsi"/>
          <w:lang w:val="hr-HR"/>
        </w:rPr>
        <w:t xml:space="preserve">u Dubrovniku najuspješnije ravnatelje muzeja i kustose koji predstavljaju uspješne projekte pokretanja novih muzeja ili novih stalnih muzejskih postava. </w:t>
      </w:r>
    </w:p>
    <w:p w:rsidR="003C31F7" w:rsidRPr="008926F7" w:rsidRDefault="00697A95" w:rsidP="003C31F7">
      <w:pPr>
        <w:spacing w:after="120"/>
        <w:jc w:val="both"/>
        <w:rPr>
          <w:rFonts w:asciiTheme="minorHAnsi" w:hAnsiTheme="minorHAnsi"/>
          <w:color w:val="000000" w:themeColor="text1"/>
          <w:lang w:val="hr-HR"/>
        </w:rPr>
      </w:pPr>
      <w:r w:rsidRPr="008926F7">
        <w:rPr>
          <w:rFonts w:asciiTheme="minorHAnsi" w:hAnsiTheme="minorHAnsi"/>
          <w:lang w:val="hr-HR"/>
        </w:rPr>
        <w:t xml:space="preserve">Važno je napomenuti </w:t>
      </w:r>
      <w:r w:rsidR="00EB637A" w:rsidRPr="008926F7">
        <w:rPr>
          <w:rFonts w:asciiTheme="minorHAnsi" w:hAnsiTheme="minorHAnsi"/>
          <w:lang w:val="hr-HR"/>
        </w:rPr>
        <w:t xml:space="preserve">da </w:t>
      </w:r>
      <w:r w:rsidRPr="008926F7">
        <w:rPr>
          <w:rFonts w:asciiTheme="minorHAnsi" w:hAnsiTheme="minorHAnsi"/>
          <w:lang w:val="hr-HR"/>
        </w:rPr>
        <w:t xml:space="preserve">neke velike međunarodne manifestacije, npr. Dubrovačke ljetne igre, programska sredstva Ministarstva kulture ne ostvaruju kroz program međunarodne kulturne suradnje </w:t>
      </w:r>
      <w:r w:rsidR="00EB637A" w:rsidRPr="008926F7">
        <w:rPr>
          <w:rFonts w:asciiTheme="minorHAnsi" w:hAnsiTheme="minorHAnsi"/>
          <w:lang w:val="hr-HR"/>
        </w:rPr>
        <w:t xml:space="preserve">nego </w:t>
      </w:r>
      <w:r w:rsidRPr="008926F7">
        <w:rPr>
          <w:rFonts w:asciiTheme="minorHAnsi" w:hAnsiTheme="minorHAnsi"/>
          <w:lang w:val="hr-HR"/>
        </w:rPr>
        <w:t>kroz program potpore glazbeno-scenskim djelatnostima</w:t>
      </w:r>
      <w:r w:rsidR="00EB637A" w:rsidRPr="008926F7">
        <w:rPr>
          <w:rFonts w:asciiTheme="minorHAnsi" w:hAnsiTheme="minorHAnsi"/>
          <w:lang w:val="hr-HR"/>
        </w:rPr>
        <w:t>,</w:t>
      </w:r>
      <w:r w:rsidRPr="008926F7">
        <w:rPr>
          <w:rFonts w:asciiTheme="minorHAnsi" w:hAnsiTheme="minorHAnsi"/>
          <w:lang w:val="hr-HR"/>
        </w:rPr>
        <w:t xml:space="preserve"> pa stoga gostovanja stranih umjetnika u Hrvatskoj odnosno u Dubrovniku nisu obuhvaćena kroz prikupljene podatke o financiranju međunarodne kulturne suradnje.</w:t>
      </w:r>
      <w:r w:rsidR="00852FBB" w:rsidRPr="008926F7">
        <w:rPr>
          <w:lang w:val="hr-HR"/>
        </w:rPr>
        <w:t>Također, pojedini zapaženi programi međunarodne suradnje nisu sufinancirani javnim sredstvima te se stoga sustavno ne mogu pratiti u službenim podacima kao što je npr. gostovanje dubrovačke suvremene likovne scene u Beogradu (Srbija) 2014. godine, izložba likovne umjetnice Tine Gverović  u Tate Modern (London, Engleska) u studenom 2013 godine i sl.</w:t>
      </w:r>
    </w:p>
    <w:p w:rsidR="00697A95" w:rsidRPr="008926F7" w:rsidRDefault="00697A95" w:rsidP="00697A95">
      <w:pPr>
        <w:spacing w:after="120"/>
        <w:jc w:val="both"/>
        <w:rPr>
          <w:rFonts w:asciiTheme="minorHAnsi" w:hAnsiTheme="minorHAnsi"/>
          <w:lang w:val="hr-HR"/>
        </w:rPr>
      </w:pPr>
      <w:r w:rsidRPr="008926F7">
        <w:rPr>
          <w:rFonts w:asciiTheme="minorHAnsi" w:hAnsiTheme="minorHAnsi"/>
          <w:color w:val="000000" w:themeColor="text1"/>
          <w:lang w:val="hr-HR"/>
        </w:rPr>
        <w:t>U poglavlju</w:t>
      </w:r>
      <w:r w:rsidRPr="008926F7">
        <w:rPr>
          <w:rFonts w:asciiTheme="minorHAnsi" w:hAnsiTheme="minorHAnsi"/>
          <w:lang w:val="hr-HR"/>
        </w:rPr>
        <w:t xml:space="preserve"> o financiranju izneseni su podaci o sudjelovanju partnera s područja </w:t>
      </w:r>
      <w:r w:rsidR="00EB637A" w:rsidRPr="008926F7">
        <w:rPr>
          <w:rFonts w:asciiTheme="minorHAnsi" w:hAnsiTheme="minorHAnsi"/>
          <w:lang w:val="hr-HR"/>
        </w:rPr>
        <w:t>G</w:t>
      </w:r>
      <w:r w:rsidRPr="008926F7">
        <w:rPr>
          <w:rFonts w:asciiTheme="minorHAnsi" w:hAnsiTheme="minorHAnsi"/>
          <w:lang w:val="hr-HR"/>
        </w:rPr>
        <w:t>rada Dubrovnika u europskim projektima</w:t>
      </w:r>
      <w:r w:rsidR="00F60A75" w:rsidRPr="008926F7">
        <w:rPr>
          <w:rFonts w:asciiTheme="minorHAnsi" w:hAnsiTheme="minorHAnsi"/>
          <w:lang w:val="hr-HR"/>
        </w:rPr>
        <w:t xml:space="preserve"> koji pokazuju kako je, s obzirom na veličinu kulturnog sektor</w:t>
      </w:r>
      <w:r w:rsidR="00EB637A" w:rsidRPr="008926F7">
        <w:rPr>
          <w:rFonts w:asciiTheme="minorHAnsi" w:hAnsiTheme="minorHAnsi"/>
          <w:lang w:val="hr-HR"/>
        </w:rPr>
        <w:t>a</w:t>
      </w:r>
      <w:r w:rsidR="00F60A75" w:rsidRPr="008926F7">
        <w:rPr>
          <w:rFonts w:asciiTheme="minorHAnsi" w:hAnsiTheme="minorHAnsi"/>
          <w:lang w:val="hr-HR"/>
        </w:rPr>
        <w:t xml:space="preserve">, </w:t>
      </w:r>
      <w:r w:rsidR="00EB637A" w:rsidRPr="008926F7">
        <w:rPr>
          <w:rFonts w:asciiTheme="minorHAnsi" w:hAnsiTheme="minorHAnsi"/>
          <w:lang w:val="hr-HR"/>
        </w:rPr>
        <w:t xml:space="preserve">do sada </w:t>
      </w:r>
      <w:r w:rsidR="00F60A75" w:rsidRPr="008926F7">
        <w:rPr>
          <w:rFonts w:asciiTheme="minorHAnsi" w:hAnsiTheme="minorHAnsi"/>
          <w:lang w:val="hr-HR"/>
        </w:rPr>
        <w:t>zabrinjavajuće mal</w:t>
      </w:r>
      <w:r w:rsidR="00EB637A" w:rsidRPr="008926F7">
        <w:rPr>
          <w:rFonts w:asciiTheme="minorHAnsi" w:hAnsiTheme="minorHAnsi"/>
          <w:lang w:val="hr-HR"/>
        </w:rPr>
        <w:t xml:space="preserve">o </w:t>
      </w:r>
      <w:r w:rsidR="00F60A75" w:rsidRPr="008926F7">
        <w:rPr>
          <w:rFonts w:asciiTheme="minorHAnsi" w:hAnsiTheme="minorHAnsi"/>
          <w:lang w:val="hr-HR"/>
        </w:rPr>
        <w:t xml:space="preserve">institucija i udruga s </w:t>
      </w:r>
      <w:r w:rsidR="00EB637A" w:rsidRPr="008926F7">
        <w:rPr>
          <w:rFonts w:asciiTheme="minorHAnsi" w:hAnsiTheme="minorHAnsi"/>
          <w:lang w:val="hr-HR"/>
        </w:rPr>
        <w:t xml:space="preserve">dubrovačkog </w:t>
      </w:r>
      <w:r w:rsidR="00F60A75" w:rsidRPr="008926F7">
        <w:rPr>
          <w:rFonts w:asciiTheme="minorHAnsi" w:hAnsiTheme="minorHAnsi"/>
          <w:lang w:val="hr-HR"/>
        </w:rPr>
        <w:t>područja povuk</w:t>
      </w:r>
      <w:r w:rsidR="00EB637A" w:rsidRPr="008926F7">
        <w:rPr>
          <w:rFonts w:asciiTheme="minorHAnsi" w:hAnsiTheme="minorHAnsi"/>
          <w:lang w:val="hr-HR"/>
        </w:rPr>
        <w:t>lo</w:t>
      </w:r>
      <w:r w:rsidR="00F60A75" w:rsidRPr="008926F7">
        <w:rPr>
          <w:rFonts w:asciiTheme="minorHAnsi" w:hAnsiTheme="minorHAnsi"/>
          <w:lang w:val="hr-HR"/>
        </w:rPr>
        <w:t xml:space="preserve"> sredstva iz europskih programa</w:t>
      </w:r>
      <w:r w:rsidRPr="008926F7">
        <w:rPr>
          <w:rFonts w:asciiTheme="minorHAnsi" w:hAnsiTheme="minorHAnsi"/>
          <w:lang w:val="hr-HR"/>
        </w:rPr>
        <w:t xml:space="preserve">. </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Razvojna agencija </w:t>
      </w:r>
      <w:r w:rsidR="00EB637A" w:rsidRPr="008926F7">
        <w:rPr>
          <w:rFonts w:asciiTheme="minorHAnsi" w:hAnsiTheme="minorHAnsi"/>
          <w:lang w:val="hr-HR"/>
        </w:rPr>
        <w:t>G</w:t>
      </w:r>
      <w:r w:rsidRPr="008926F7">
        <w:rPr>
          <w:rFonts w:asciiTheme="minorHAnsi" w:hAnsiTheme="minorHAnsi"/>
          <w:lang w:val="hr-HR"/>
        </w:rPr>
        <w:t xml:space="preserve">rada Dubrovnika (DURA) provodi tzv. EUPLETT projekt urbanog planiranja u svrhu osnaživanja lokalne zajednice u mreži pobratimljenih gradova </w:t>
      </w:r>
      <w:r w:rsidR="00EB637A" w:rsidRPr="008926F7">
        <w:rPr>
          <w:rFonts w:asciiTheme="minorHAnsi" w:hAnsiTheme="minorHAnsi"/>
          <w:lang w:val="hr-HR"/>
        </w:rPr>
        <w:t xml:space="preserve">kojeg </w:t>
      </w:r>
      <w:r w:rsidRPr="008926F7">
        <w:rPr>
          <w:rFonts w:asciiTheme="minorHAnsi" w:hAnsiTheme="minorHAnsi"/>
          <w:lang w:val="hr-HR"/>
        </w:rPr>
        <w:t>je cilj dijalog</w:t>
      </w:r>
      <w:r w:rsidR="00EB637A" w:rsidRPr="008926F7">
        <w:rPr>
          <w:rFonts w:asciiTheme="minorHAnsi" w:hAnsiTheme="minorHAnsi"/>
          <w:lang w:val="hr-HR"/>
        </w:rPr>
        <w:t>om</w:t>
      </w:r>
      <w:r w:rsidRPr="008926F7">
        <w:rPr>
          <w:rFonts w:asciiTheme="minorHAnsi" w:hAnsiTheme="minorHAnsi"/>
          <w:lang w:val="hr-HR"/>
        </w:rPr>
        <w:t xml:space="preserve"> građana i demokratsk</w:t>
      </w:r>
      <w:r w:rsidR="00EB637A" w:rsidRPr="008926F7">
        <w:rPr>
          <w:rFonts w:asciiTheme="minorHAnsi" w:hAnsiTheme="minorHAnsi"/>
          <w:lang w:val="hr-HR"/>
        </w:rPr>
        <w:t>im</w:t>
      </w:r>
      <w:r w:rsidRPr="008926F7">
        <w:rPr>
          <w:rFonts w:asciiTheme="minorHAnsi" w:hAnsiTheme="minorHAnsi"/>
          <w:lang w:val="hr-HR"/>
        </w:rPr>
        <w:t xml:space="preserve"> proces</w:t>
      </w:r>
      <w:r w:rsidR="00EB637A" w:rsidRPr="008926F7">
        <w:rPr>
          <w:rFonts w:asciiTheme="minorHAnsi" w:hAnsiTheme="minorHAnsi"/>
          <w:lang w:val="hr-HR"/>
        </w:rPr>
        <w:t>ima</w:t>
      </w:r>
      <w:r w:rsidRPr="008926F7">
        <w:rPr>
          <w:rFonts w:asciiTheme="minorHAnsi" w:hAnsiTheme="minorHAnsi"/>
          <w:lang w:val="hr-HR"/>
        </w:rPr>
        <w:t xml:space="preserve"> razviti snažnu, dinamičnu i dugotrajnu mrežu pobratimljenih gradova ujedinjenih u zajedničkom stvaranju održivog urbanog planiranja. Dio projekta usmjeren je na povećanje kompetencija u europskom urbanom planiranju s tri aspekta: sudjelovanje javnosti, usluga/kultura/umjetnosti i dizajna/prostornog planiranja.</w:t>
      </w:r>
    </w:p>
    <w:p w:rsidR="00F60A75" w:rsidRPr="008926F7" w:rsidRDefault="00F60A75" w:rsidP="00697A95">
      <w:pPr>
        <w:spacing w:after="120"/>
        <w:jc w:val="both"/>
        <w:rPr>
          <w:rFonts w:asciiTheme="minorHAnsi" w:hAnsiTheme="minorHAnsi"/>
          <w:lang w:val="hr-HR"/>
        </w:rPr>
      </w:pPr>
      <w:r w:rsidRPr="008926F7">
        <w:rPr>
          <w:rFonts w:asciiTheme="minorHAnsi" w:hAnsiTheme="minorHAnsi"/>
          <w:lang w:val="hr-HR"/>
        </w:rPr>
        <w:lastRenderedPageBreak/>
        <w:t xml:space="preserve">Grad Dubrovnik donio je odluku o kandidaturi Dubrovnika za </w:t>
      </w:r>
      <w:r w:rsidR="00697A95" w:rsidRPr="008926F7">
        <w:rPr>
          <w:rFonts w:asciiTheme="minorHAnsi" w:hAnsiTheme="minorHAnsi"/>
          <w:lang w:val="hr-HR"/>
        </w:rPr>
        <w:t>Europsk</w:t>
      </w:r>
      <w:r w:rsidRPr="008926F7">
        <w:rPr>
          <w:rFonts w:asciiTheme="minorHAnsi" w:hAnsiTheme="minorHAnsi"/>
          <w:lang w:val="hr-HR"/>
        </w:rPr>
        <w:t>u</w:t>
      </w:r>
      <w:r w:rsidR="00697A95" w:rsidRPr="008926F7">
        <w:rPr>
          <w:rFonts w:asciiTheme="minorHAnsi" w:hAnsiTheme="minorHAnsi"/>
          <w:lang w:val="hr-HR"/>
        </w:rPr>
        <w:t xml:space="preserve"> prijestolnic</w:t>
      </w:r>
      <w:r w:rsidRPr="008926F7">
        <w:rPr>
          <w:rFonts w:asciiTheme="minorHAnsi" w:hAnsiTheme="minorHAnsi"/>
          <w:lang w:val="hr-HR"/>
        </w:rPr>
        <w:t>u</w:t>
      </w:r>
      <w:r w:rsidR="00697A95" w:rsidRPr="008926F7">
        <w:rPr>
          <w:rFonts w:asciiTheme="minorHAnsi" w:hAnsiTheme="minorHAnsi"/>
          <w:lang w:val="hr-HR"/>
        </w:rPr>
        <w:t xml:space="preserve"> kulture </w:t>
      </w:r>
      <w:r w:rsidRPr="008926F7">
        <w:rPr>
          <w:rFonts w:asciiTheme="minorHAnsi" w:hAnsiTheme="minorHAnsi"/>
          <w:lang w:val="hr-HR"/>
        </w:rPr>
        <w:t>2020. godine. Taj proces trebao bi, među ostal</w:t>
      </w:r>
      <w:r w:rsidR="00EB637A" w:rsidRPr="008926F7">
        <w:rPr>
          <w:rFonts w:asciiTheme="minorHAnsi" w:hAnsiTheme="minorHAnsi"/>
          <w:lang w:val="hr-HR"/>
        </w:rPr>
        <w:t>im</w:t>
      </w:r>
      <w:r w:rsidRPr="008926F7">
        <w:rPr>
          <w:rFonts w:asciiTheme="minorHAnsi" w:hAnsiTheme="minorHAnsi"/>
          <w:lang w:val="hr-HR"/>
        </w:rPr>
        <w:t xml:space="preserve">, dovesti i do poticanja međunarodne kulturne suradnje što će uključiti kako institucionalni tako i izvaninstitucionalni sektor. </w:t>
      </w:r>
    </w:p>
    <w:p w:rsidR="00D05FFD" w:rsidRPr="008926F7" w:rsidRDefault="00D05FFD" w:rsidP="00697A95">
      <w:pPr>
        <w:spacing w:after="120"/>
        <w:jc w:val="both"/>
        <w:rPr>
          <w:rFonts w:asciiTheme="minorHAnsi" w:hAnsiTheme="minorHAnsi"/>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F60A75" w:rsidP="00887241">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Iako se kroz velike manifestacije, a tu se posebno misli na Dubrovačke ljetne igre, u ljetnim mjesecima u Dubrovniku ostvaruju gostovanja brojnih međunarodnih umjetnika, očito je da ustanove, izvaninstitucionalni sektor i umjetnici</w:t>
      </w:r>
      <w:r w:rsidR="00887241" w:rsidRPr="008926F7">
        <w:rPr>
          <w:rFonts w:asciiTheme="minorHAnsi" w:hAnsiTheme="minorHAnsi"/>
          <w:b/>
          <w:lang w:val="hr-HR"/>
        </w:rPr>
        <w:t xml:space="preserve"> pojedinci ostvaruju vrlo mal</w:t>
      </w:r>
      <w:r w:rsidR="00EB637A" w:rsidRPr="008926F7">
        <w:rPr>
          <w:rFonts w:asciiTheme="minorHAnsi" w:hAnsiTheme="minorHAnsi"/>
          <w:b/>
          <w:lang w:val="hr-HR"/>
        </w:rPr>
        <w:t xml:space="preserve">o </w:t>
      </w:r>
      <w:r w:rsidR="00887241" w:rsidRPr="008926F7">
        <w:rPr>
          <w:rFonts w:asciiTheme="minorHAnsi" w:hAnsiTheme="minorHAnsi"/>
          <w:b/>
          <w:lang w:val="hr-HR"/>
        </w:rPr>
        <w:t xml:space="preserve">programa mobilnosti ili međunarodnih gostovanja. </w:t>
      </w:r>
      <w:r w:rsidR="00EB637A" w:rsidRPr="008926F7">
        <w:rPr>
          <w:rFonts w:asciiTheme="minorHAnsi" w:hAnsiTheme="minorHAnsi"/>
          <w:b/>
          <w:lang w:val="hr-HR"/>
        </w:rPr>
        <w:t>Ž</w:t>
      </w:r>
      <w:r w:rsidR="00887241" w:rsidRPr="008926F7">
        <w:rPr>
          <w:rFonts w:asciiTheme="minorHAnsi" w:hAnsiTheme="minorHAnsi"/>
          <w:b/>
          <w:lang w:val="hr-HR"/>
        </w:rPr>
        <w:t xml:space="preserve">eli </w:t>
      </w:r>
      <w:r w:rsidR="00EB637A" w:rsidRPr="008926F7">
        <w:rPr>
          <w:rFonts w:asciiTheme="minorHAnsi" w:hAnsiTheme="minorHAnsi"/>
          <w:b/>
          <w:lang w:val="hr-HR"/>
        </w:rPr>
        <w:t xml:space="preserve">li se </w:t>
      </w:r>
      <w:r w:rsidR="00887241" w:rsidRPr="008926F7">
        <w:rPr>
          <w:rFonts w:asciiTheme="minorHAnsi" w:hAnsiTheme="minorHAnsi"/>
          <w:b/>
          <w:lang w:val="hr-HR"/>
        </w:rPr>
        <w:t xml:space="preserve">pojačati prisutnost dubrovačkih umjetnika u ostatku Hrvatske, ali i poticati mobilnost umjetnika i kulturnih djelatnika, potrebno je usvojiti dodatne kriterije u </w:t>
      </w:r>
      <w:r w:rsidR="00EB637A" w:rsidRPr="008926F7">
        <w:rPr>
          <w:rFonts w:asciiTheme="minorHAnsi" w:hAnsiTheme="minorHAnsi"/>
          <w:b/>
          <w:lang w:val="hr-HR"/>
        </w:rPr>
        <w:t xml:space="preserve">sklopu </w:t>
      </w:r>
      <w:r w:rsidR="00887241" w:rsidRPr="008926F7">
        <w:rPr>
          <w:rFonts w:asciiTheme="minorHAnsi" w:hAnsiTheme="minorHAnsi"/>
          <w:b/>
          <w:lang w:val="hr-HR"/>
        </w:rPr>
        <w:t>Programa financiranja javnih potreba u kulturi koji će stimulirati i nagraditi one koji uspostave programe međunarodne kulturne suradnje.</w:t>
      </w:r>
    </w:p>
    <w:p w:rsidR="00887241" w:rsidRPr="008926F7" w:rsidRDefault="00887241" w:rsidP="00887241">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Najavljena kandidatura Dubrovnika za Europsku prijestolnicu kulture prilika je da se </w:t>
      </w:r>
      <w:r w:rsidR="0094324C" w:rsidRPr="008926F7">
        <w:rPr>
          <w:rFonts w:asciiTheme="minorHAnsi" w:hAnsiTheme="minorHAnsi"/>
          <w:b/>
          <w:lang w:val="hr-HR"/>
        </w:rPr>
        <w:t>t</w:t>
      </w:r>
      <w:r w:rsidRPr="008926F7">
        <w:rPr>
          <w:rFonts w:asciiTheme="minorHAnsi" w:hAnsiTheme="minorHAnsi"/>
          <w:b/>
          <w:lang w:val="hr-HR"/>
        </w:rPr>
        <w:t xml:space="preserve">i negativni trendovi preokrenu te da se jačanjem kapaciteta i različitim oblicima potpore dubrovački umjetnici i kulturni djelatnici potaknu na aktivniju međunarodnu kulturnu suradnju i sudjelovanje u međunarodnim programima financiranim </w:t>
      </w:r>
      <w:r w:rsidR="00052F56" w:rsidRPr="008926F7">
        <w:rPr>
          <w:rFonts w:asciiTheme="minorHAnsi" w:hAnsiTheme="minorHAnsi"/>
          <w:b/>
          <w:lang w:val="hr-HR"/>
        </w:rPr>
        <w:t xml:space="preserve">iz </w:t>
      </w:r>
      <w:r w:rsidRPr="008926F7">
        <w:rPr>
          <w:rFonts w:asciiTheme="minorHAnsi" w:hAnsiTheme="minorHAnsi"/>
          <w:b/>
          <w:lang w:val="hr-HR"/>
        </w:rPr>
        <w:t>europskih programa i drugih međunarodnih izvora.</w:t>
      </w:r>
    </w:p>
    <w:p w:rsidR="00697A95" w:rsidRPr="008926F7" w:rsidRDefault="00697A95" w:rsidP="00697A95">
      <w:pPr>
        <w:spacing w:after="120"/>
        <w:jc w:val="both"/>
        <w:rPr>
          <w:rFonts w:asciiTheme="minorHAnsi" w:hAnsiTheme="minorHAnsi"/>
          <w:color w:val="385623" w:themeColor="accent6" w:themeShade="80"/>
          <w:sz w:val="24"/>
          <w:szCs w:val="24"/>
          <w:lang w:val="hr-HR"/>
        </w:rPr>
      </w:pPr>
      <w:r w:rsidRPr="008926F7">
        <w:rPr>
          <w:rFonts w:asciiTheme="minorHAnsi" w:hAnsiTheme="minorHAnsi"/>
          <w:lang w:val="hr-HR"/>
        </w:rPr>
        <w:br w:type="page"/>
      </w:r>
    </w:p>
    <w:p w:rsidR="005922DF" w:rsidRPr="008926F7" w:rsidRDefault="005922DF" w:rsidP="00F17E7A">
      <w:pPr>
        <w:pStyle w:val="Heading2"/>
        <w:numPr>
          <w:ilvl w:val="1"/>
          <w:numId w:val="7"/>
        </w:numPr>
        <w:rPr>
          <w:color w:val="385623" w:themeColor="accent6" w:themeShade="80"/>
          <w:sz w:val="24"/>
          <w:szCs w:val="24"/>
          <w:lang w:val="hr-HR"/>
        </w:rPr>
      </w:pPr>
      <w:bookmarkStart w:id="27" w:name="_Toc405205786"/>
      <w:r w:rsidRPr="008926F7">
        <w:rPr>
          <w:color w:val="385623" w:themeColor="accent6" w:themeShade="80"/>
          <w:sz w:val="24"/>
          <w:szCs w:val="24"/>
          <w:lang w:val="hr-HR"/>
        </w:rPr>
        <w:lastRenderedPageBreak/>
        <w:t>Odnos kulture s ostalim sektorima</w:t>
      </w:r>
      <w:bookmarkEnd w:id="27"/>
    </w:p>
    <w:p w:rsidR="00B61AD8" w:rsidRPr="008926F7" w:rsidRDefault="00B61AD8" w:rsidP="009F721D">
      <w:pPr>
        <w:spacing w:after="120"/>
        <w:jc w:val="both"/>
        <w:rPr>
          <w:rFonts w:asciiTheme="minorHAnsi" w:hAnsiTheme="minorHAnsi"/>
          <w:color w:val="385623" w:themeColor="accent6" w:themeShade="80"/>
          <w:lang w:val="hr-HR"/>
        </w:rPr>
      </w:pPr>
    </w:p>
    <w:p w:rsidR="005922DF" w:rsidRPr="008926F7" w:rsidRDefault="005922DF" w:rsidP="00F17E7A">
      <w:pPr>
        <w:pStyle w:val="Heading3"/>
        <w:numPr>
          <w:ilvl w:val="2"/>
          <w:numId w:val="7"/>
        </w:numPr>
        <w:rPr>
          <w:lang w:val="hr-HR"/>
        </w:rPr>
      </w:pPr>
      <w:bookmarkStart w:id="28" w:name="_Toc405205787"/>
      <w:r w:rsidRPr="008926F7">
        <w:rPr>
          <w:lang w:val="hr-HR"/>
        </w:rPr>
        <w:t>Kultura i obrazovanje</w:t>
      </w:r>
      <w:bookmarkEnd w:id="28"/>
    </w:p>
    <w:p w:rsidR="001C6CE6" w:rsidRPr="008926F7" w:rsidRDefault="00D4218B" w:rsidP="00C00049">
      <w:pPr>
        <w:spacing w:after="120"/>
        <w:jc w:val="both"/>
        <w:rPr>
          <w:rFonts w:asciiTheme="minorHAnsi" w:hAnsiTheme="minorHAnsi"/>
          <w:lang w:val="hr-HR"/>
        </w:rPr>
      </w:pPr>
      <w:r w:rsidRPr="008926F7">
        <w:rPr>
          <w:rFonts w:asciiTheme="minorHAnsi" w:hAnsiTheme="minorHAnsi"/>
          <w:lang w:val="hr-HR"/>
        </w:rPr>
        <w:t>U</w:t>
      </w:r>
      <w:r w:rsidR="006369A1" w:rsidRPr="008926F7">
        <w:rPr>
          <w:rFonts w:asciiTheme="minorHAnsi" w:hAnsiTheme="minorHAnsi"/>
          <w:lang w:val="hr-HR"/>
        </w:rPr>
        <w:t xml:space="preserve"> pod</w:t>
      </w:r>
      <w:r w:rsidR="00B95777" w:rsidRPr="008926F7">
        <w:rPr>
          <w:rFonts w:asciiTheme="minorHAnsi" w:hAnsiTheme="minorHAnsi"/>
          <w:lang w:val="hr-HR"/>
        </w:rPr>
        <w:t>ručju umjetničkog obrazovanja</w:t>
      </w:r>
      <w:r w:rsidR="00052F56" w:rsidRPr="008926F7">
        <w:rPr>
          <w:rFonts w:asciiTheme="minorHAnsi" w:hAnsiTheme="minorHAnsi"/>
          <w:lang w:val="hr-HR"/>
        </w:rPr>
        <w:t>,</w:t>
      </w:r>
      <w:r w:rsidR="004F1499" w:rsidRPr="008926F7">
        <w:rPr>
          <w:rFonts w:asciiTheme="minorHAnsi" w:hAnsiTheme="minorHAnsi"/>
          <w:lang w:val="hr-HR"/>
        </w:rPr>
        <w:t xml:space="preserve">u Dubrovniku djeluje </w:t>
      </w:r>
      <w:r w:rsidR="00B95777" w:rsidRPr="008926F7">
        <w:rPr>
          <w:rFonts w:asciiTheme="minorHAnsi" w:hAnsiTheme="minorHAnsi"/>
          <w:lang w:val="hr-HR"/>
        </w:rPr>
        <w:t xml:space="preserve">Umjetnička </w:t>
      </w:r>
      <w:r w:rsidR="001C6CE6" w:rsidRPr="008926F7">
        <w:rPr>
          <w:rFonts w:asciiTheme="minorHAnsi" w:hAnsiTheme="minorHAnsi"/>
          <w:lang w:val="hr-HR"/>
        </w:rPr>
        <w:t xml:space="preserve">škola Luka Sorkočević u kojoj se održavaju programi glazbenog i likovnog obrazovanja. </w:t>
      </w:r>
      <w:r w:rsidRPr="008926F7">
        <w:rPr>
          <w:rFonts w:asciiTheme="minorHAnsi" w:hAnsiTheme="minorHAnsi"/>
          <w:lang w:val="hr-HR"/>
        </w:rPr>
        <w:t xml:space="preserve">Prema </w:t>
      </w:r>
      <w:r w:rsidR="00052F56" w:rsidRPr="008926F7">
        <w:rPr>
          <w:rFonts w:asciiTheme="minorHAnsi" w:hAnsiTheme="minorHAnsi"/>
          <w:lang w:val="hr-HR"/>
        </w:rPr>
        <w:t xml:space="preserve">posljednjim </w:t>
      </w:r>
      <w:r w:rsidRPr="008926F7">
        <w:rPr>
          <w:rFonts w:asciiTheme="minorHAnsi" w:hAnsiTheme="minorHAnsi"/>
          <w:lang w:val="hr-HR"/>
        </w:rPr>
        <w:t xml:space="preserve">javno dostupnim podacima na </w:t>
      </w:r>
      <w:r w:rsidR="00052F56" w:rsidRPr="008926F7">
        <w:rPr>
          <w:rFonts w:asciiTheme="minorHAnsi" w:hAnsiTheme="minorHAnsi"/>
          <w:lang w:val="hr-HR"/>
        </w:rPr>
        <w:t xml:space="preserve">mrežnoj </w:t>
      </w:r>
      <w:r w:rsidRPr="008926F7">
        <w:rPr>
          <w:rFonts w:asciiTheme="minorHAnsi" w:hAnsiTheme="minorHAnsi"/>
          <w:lang w:val="hr-HR"/>
        </w:rPr>
        <w:t xml:space="preserve">stranici </w:t>
      </w:r>
      <w:r w:rsidR="00052F56" w:rsidRPr="008926F7">
        <w:rPr>
          <w:rFonts w:asciiTheme="minorHAnsi" w:hAnsiTheme="minorHAnsi"/>
          <w:lang w:val="hr-HR"/>
        </w:rPr>
        <w:t xml:space="preserve">te </w:t>
      </w:r>
      <w:r w:rsidRPr="008926F7">
        <w:rPr>
          <w:rFonts w:asciiTheme="minorHAnsi" w:hAnsiTheme="minorHAnsi"/>
          <w:lang w:val="hr-HR"/>
        </w:rPr>
        <w:t>škole u 2010. godini bil</w:t>
      </w:r>
      <w:r w:rsidR="00052F56" w:rsidRPr="008926F7">
        <w:rPr>
          <w:rFonts w:asciiTheme="minorHAnsi" w:hAnsiTheme="minorHAnsi"/>
          <w:lang w:val="hr-HR"/>
        </w:rPr>
        <w:t xml:space="preserve">a su </w:t>
      </w:r>
      <w:r w:rsidRPr="008926F7">
        <w:rPr>
          <w:rFonts w:asciiTheme="minorHAnsi" w:hAnsiTheme="minorHAnsi"/>
          <w:lang w:val="hr-HR"/>
        </w:rPr>
        <w:t>upisan</w:t>
      </w:r>
      <w:r w:rsidR="00052F56" w:rsidRPr="008926F7">
        <w:rPr>
          <w:rFonts w:asciiTheme="minorHAnsi" w:hAnsiTheme="minorHAnsi"/>
          <w:lang w:val="hr-HR"/>
        </w:rPr>
        <w:t>a</w:t>
      </w:r>
      <w:r w:rsidR="001C6CE6" w:rsidRPr="008926F7">
        <w:rPr>
          <w:rFonts w:asciiTheme="minorHAnsi" w:hAnsiTheme="minorHAnsi"/>
          <w:lang w:val="hr-HR"/>
        </w:rPr>
        <w:t>53 odjeljenja s ukupno 710 polaznika i učenika</w:t>
      </w:r>
      <w:r w:rsidRPr="008926F7">
        <w:rPr>
          <w:rFonts w:asciiTheme="minorHAnsi" w:hAnsiTheme="minorHAnsi"/>
          <w:lang w:val="hr-HR"/>
        </w:rPr>
        <w:t xml:space="preserve">, a zaposleno je </w:t>
      </w:r>
      <w:r w:rsidR="001C6CE6" w:rsidRPr="008926F7">
        <w:rPr>
          <w:rFonts w:asciiTheme="minorHAnsi" w:hAnsiTheme="minorHAnsi"/>
          <w:lang w:val="hr-HR"/>
        </w:rPr>
        <w:t>87 djelatnika.</w:t>
      </w:r>
    </w:p>
    <w:p w:rsidR="001C6CE6" w:rsidRPr="008926F7" w:rsidRDefault="00D4218B" w:rsidP="00C00049">
      <w:pPr>
        <w:spacing w:after="120"/>
        <w:jc w:val="both"/>
        <w:rPr>
          <w:rFonts w:asciiTheme="minorHAnsi" w:eastAsia="Times New Roman" w:hAnsiTheme="minorHAnsi"/>
          <w:lang w:val="hr-HR" w:eastAsia="en-GB"/>
        </w:rPr>
      </w:pPr>
      <w:r w:rsidRPr="008926F7">
        <w:rPr>
          <w:rFonts w:asciiTheme="minorHAnsi" w:eastAsia="Times New Roman" w:hAnsiTheme="minorHAnsi"/>
          <w:lang w:val="hr-HR" w:eastAsia="en-GB"/>
        </w:rPr>
        <w:t xml:space="preserve">Nastava se održava </w:t>
      </w:r>
      <w:r w:rsidR="00052F56" w:rsidRPr="008926F7">
        <w:rPr>
          <w:rFonts w:asciiTheme="minorHAnsi" w:eastAsia="Times New Roman" w:hAnsiTheme="minorHAnsi"/>
          <w:lang w:val="hr-HR" w:eastAsia="en-GB"/>
        </w:rPr>
        <w:t xml:space="preserve">većinom </w:t>
      </w:r>
      <w:r w:rsidRPr="008926F7">
        <w:rPr>
          <w:rFonts w:asciiTheme="minorHAnsi" w:eastAsia="Times New Roman" w:hAnsiTheme="minorHAnsi"/>
          <w:lang w:val="hr-HR" w:eastAsia="en-GB"/>
        </w:rPr>
        <w:t>u prostori</w:t>
      </w:r>
      <w:r w:rsidR="00052F56" w:rsidRPr="008926F7">
        <w:rPr>
          <w:rFonts w:asciiTheme="minorHAnsi" w:eastAsia="Times New Roman" w:hAnsiTheme="minorHAnsi"/>
          <w:lang w:val="hr-HR" w:eastAsia="en-GB"/>
        </w:rPr>
        <w:t>ja</w:t>
      </w:r>
      <w:r w:rsidRPr="008926F7">
        <w:rPr>
          <w:rFonts w:asciiTheme="minorHAnsi" w:eastAsia="Times New Roman" w:hAnsiTheme="minorHAnsi"/>
          <w:lang w:val="hr-HR" w:eastAsia="en-GB"/>
        </w:rPr>
        <w:t xml:space="preserve">ma Umjetničke škole u staroj gradskoj jezgri. </w:t>
      </w:r>
      <w:r w:rsidR="001C6CE6" w:rsidRPr="008926F7">
        <w:rPr>
          <w:rFonts w:asciiTheme="minorHAnsi" w:eastAsia="Times New Roman" w:hAnsiTheme="minorHAnsi"/>
          <w:lang w:val="hr-HR" w:eastAsia="en-GB"/>
        </w:rPr>
        <w:t>Nastava stručnog dijela predmeta likovne</w:t>
      </w:r>
      <w:r w:rsidR="00B95777" w:rsidRPr="008926F7">
        <w:rPr>
          <w:rFonts w:asciiTheme="minorHAnsi" w:eastAsia="Times New Roman" w:hAnsiTheme="minorHAnsi"/>
          <w:lang w:val="hr-HR" w:eastAsia="en-GB"/>
        </w:rPr>
        <w:t xml:space="preserve"> škole održava se u prostorima </w:t>
      </w:r>
      <w:r w:rsidR="001C6CE6" w:rsidRPr="008926F7">
        <w:rPr>
          <w:rFonts w:asciiTheme="minorHAnsi" w:eastAsia="Times New Roman" w:hAnsiTheme="minorHAnsi"/>
          <w:lang w:val="hr-HR" w:eastAsia="en-GB"/>
        </w:rPr>
        <w:t xml:space="preserve">Sveučilišnog </w:t>
      </w:r>
      <w:r w:rsidRPr="008926F7">
        <w:rPr>
          <w:rFonts w:asciiTheme="minorHAnsi" w:eastAsia="Times New Roman" w:hAnsiTheme="minorHAnsi"/>
          <w:lang w:val="hr-HR" w:eastAsia="en-GB"/>
        </w:rPr>
        <w:t>k</w:t>
      </w:r>
      <w:r w:rsidR="001C6CE6" w:rsidRPr="008926F7">
        <w:rPr>
          <w:rFonts w:asciiTheme="minorHAnsi" w:eastAsia="Times New Roman" w:hAnsiTheme="minorHAnsi"/>
          <w:lang w:val="hr-HR" w:eastAsia="en-GB"/>
        </w:rPr>
        <w:t xml:space="preserve">ampusa u Dubrovniku. </w:t>
      </w:r>
      <w:r w:rsidRPr="008926F7">
        <w:rPr>
          <w:rFonts w:asciiTheme="minorHAnsi" w:eastAsia="Times New Roman" w:hAnsiTheme="minorHAnsi"/>
          <w:lang w:val="hr-HR" w:eastAsia="en-GB"/>
        </w:rPr>
        <w:t>U</w:t>
      </w:r>
      <w:r w:rsidR="001C6CE6" w:rsidRPr="008926F7">
        <w:rPr>
          <w:rFonts w:asciiTheme="minorHAnsi" w:eastAsia="Times New Roman" w:hAnsiTheme="minorHAnsi"/>
          <w:lang w:val="hr-HR" w:eastAsia="en-GB"/>
        </w:rPr>
        <w:t xml:space="preserve"> osnovnoj školi u Cavtatu održava se dislocirana </w:t>
      </w:r>
      <w:r w:rsidR="00B95777" w:rsidRPr="008926F7">
        <w:rPr>
          <w:rFonts w:asciiTheme="minorHAnsi" w:eastAsia="Times New Roman" w:hAnsiTheme="minorHAnsi"/>
          <w:lang w:val="hr-HR" w:eastAsia="en-GB"/>
        </w:rPr>
        <w:t>nastava za polaznike Pripremno</w:t>
      </w:r>
      <w:r w:rsidR="001C6CE6" w:rsidRPr="008926F7">
        <w:rPr>
          <w:rFonts w:asciiTheme="minorHAnsi" w:eastAsia="Times New Roman" w:hAnsiTheme="minorHAnsi"/>
          <w:lang w:val="hr-HR" w:eastAsia="en-GB"/>
        </w:rPr>
        <w:t>-</w:t>
      </w:r>
      <w:r w:rsidR="00B95777" w:rsidRPr="008926F7">
        <w:rPr>
          <w:rFonts w:asciiTheme="minorHAnsi" w:eastAsia="Times New Roman" w:hAnsiTheme="minorHAnsi"/>
          <w:lang w:val="hr-HR" w:eastAsia="en-GB"/>
        </w:rPr>
        <w:t>početnog tečaja te</w:t>
      </w:r>
      <w:r w:rsidR="00052F56" w:rsidRPr="008926F7">
        <w:rPr>
          <w:rFonts w:asciiTheme="minorHAnsi" w:eastAsia="Times New Roman" w:hAnsiTheme="minorHAnsi"/>
          <w:lang w:val="hr-HR" w:eastAsia="en-GB"/>
        </w:rPr>
        <w:t xml:space="preserve">za </w:t>
      </w:r>
      <w:r w:rsidR="00B95777" w:rsidRPr="008926F7">
        <w:rPr>
          <w:rFonts w:asciiTheme="minorHAnsi" w:eastAsia="Times New Roman" w:hAnsiTheme="minorHAnsi"/>
          <w:lang w:val="hr-HR" w:eastAsia="en-GB"/>
        </w:rPr>
        <w:t>učenike od 1. do 4. razreda</w:t>
      </w:r>
      <w:r w:rsidR="001C6CE6" w:rsidRPr="008926F7">
        <w:rPr>
          <w:rFonts w:asciiTheme="minorHAnsi" w:eastAsia="Times New Roman" w:hAnsiTheme="minorHAnsi"/>
          <w:lang w:val="hr-HR" w:eastAsia="en-GB"/>
        </w:rPr>
        <w:t xml:space="preserve"> Osnovne glazb</w:t>
      </w:r>
      <w:r w:rsidRPr="008926F7">
        <w:rPr>
          <w:rFonts w:asciiTheme="minorHAnsi" w:eastAsia="Times New Roman" w:hAnsiTheme="minorHAnsi"/>
          <w:lang w:val="hr-HR" w:eastAsia="en-GB"/>
        </w:rPr>
        <w:t>en</w:t>
      </w:r>
      <w:r w:rsidR="001C6CE6" w:rsidRPr="008926F7">
        <w:rPr>
          <w:rFonts w:asciiTheme="minorHAnsi" w:eastAsia="Times New Roman" w:hAnsiTheme="minorHAnsi"/>
          <w:lang w:val="hr-HR" w:eastAsia="en-GB"/>
        </w:rPr>
        <w:t>e škole.</w:t>
      </w:r>
      <w:r w:rsidR="00052F56" w:rsidRPr="008926F7">
        <w:rPr>
          <w:rFonts w:asciiTheme="minorHAnsi" w:eastAsia="Times New Roman" w:hAnsiTheme="minorHAnsi"/>
          <w:lang w:val="hr-HR" w:eastAsia="en-GB"/>
        </w:rPr>
        <w:t>U</w:t>
      </w:r>
      <w:r w:rsidR="001C6CE6" w:rsidRPr="008926F7">
        <w:rPr>
          <w:rFonts w:asciiTheme="minorHAnsi" w:eastAsia="Times New Roman" w:hAnsiTheme="minorHAnsi"/>
          <w:lang w:val="hr-HR" w:eastAsia="en-GB"/>
        </w:rPr>
        <w:t xml:space="preserve"> Područnom odjeljenju Umjetničke škole Luke Sor</w:t>
      </w:r>
      <w:r w:rsidR="00B95777" w:rsidRPr="008926F7">
        <w:rPr>
          <w:rFonts w:asciiTheme="minorHAnsi" w:eastAsia="Times New Roman" w:hAnsiTheme="minorHAnsi"/>
          <w:lang w:val="hr-HR" w:eastAsia="en-GB"/>
        </w:rPr>
        <w:t xml:space="preserve">kočevića Dubrovnik u Korčuli, u prostorima </w:t>
      </w:r>
      <w:r w:rsidR="001C6CE6" w:rsidRPr="008926F7">
        <w:rPr>
          <w:rFonts w:asciiTheme="minorHAnsi" w:eastAsia="Times New Roman" w:hAnsiTheme="minorHAnsi"/>
          <w:lang w:val="hr-HR" w:eastAsia="en-GB"/>
        </w:rPr>
        <w:t>Osnovne škole Petra Kanavelića, o</w:t>
      </w:r>
      <w:r w:rsidR="00B95777" w:rsidRPr="008926F7">
        <w:rPr>
          <w:rFonts w:asciiTheme="minorHAnsi" w:eastAsia="Times New Roman" w:hAnsiTheme="minorHAnsi"/>
          <w:lang w:val="hr-HR" w:eastAsia="en-GB"/>
        </w:rPr>
        <w:t>država se nastava za učenike od prvog do</w:t>
      </w:r>
      <w:r w:rsidR="001C6CE6" w:rsidRPr="008926F7">
        <w:rPr>
          <w:rFonts w:asciiTheme="minorHAnsi" w:eastAsia="Times New Roman" w:hAnsiTheme="minorHAnsi"/>
          <w:lang w:val="hr-HR" w:eastAsia="en-GB"/>
        </w:rPr>
        <w:t xml:space="preserve"> 6. razreda Osnovne glazbene škole.</w:t>
      </w:r>
    </w:p>
    <w:p w:rsidR="006369A1" w:rsidRPr="008926F7" w:rsidRDefault="00D4218B" w:rsidP="00C00049">
      <w:pPr>
        <w:spacing w:after="120"/>
        <w:jc w:val="both"/>
        <w:rPr>
          <w:rFonts w:asciiTheme="minorHAnsi" w:hAnsiTheme="minorHAnsi"/>
          <w:lang w:val="hr-HR"/>
        </w:rPr>
      </w:pPr>
      <w:r w:rsidRPr="008926F7">
        <w:rPr>
          <w:rFonts w:asciiTheme="minorHAnsi" w:hAnsiTheme="minorHAnsi"/>
          <w:lang w:val="hr-HR"/>
        </w:rPr>
        <w:t>U području visokog obrazovanja</w:t>
      </w:r>
      <w:r w:rsidR="006369A1" w:rsidRPr="008926F7">
        <w:rPr>
          <w:rFonts w:asciiTheme="minorHAnsi" w:hAnsiTheme="minorHAnsi"/>
          <w:lang w:val="hr-HR"/>
        </w:rPr>
        <w:t xml:space="preserve"> Sveučilište u Dubrovniku obrazuje studente u području restauracije i konzervacije na za to posebno osnovanom Odjelu</w:t>
      </w:r>
      <w:r w:rsidR="00B576F9" w:rsidRPr="008926F7">
        <w:rPr>
          <w:rFonts w:asciiTheme="minorHAnsi" w:hAnsiTheme="minorHAnsi"/>
          <w:lang w:val="hr-HR"/>
        </w:rPr>
        <w:t xml:space="preserve">. </w:t>
      </w:r>
      <w:r w:rsidR="004F1499" w:rsidRPr="008926F7">
        <w:rPr>
          <w:rFonts w:asciiTheme="minorHAnsi" w:hAnsiTheme="minorHAnsi"/>
          <w:lang w:val="hr-HR"/>
        </w:rPr>
        <w:t>Na studiju Konzervacije djeluje pet smjerova (drvo, papir, tekstil, metal, keramika)</w:t>
      </w:r>
      <w:r w:rsidR="00BC3454" w:rsidRPr="008926F7">
        <w:rPr>
          <w:rFonts w:asciiTheme="minorHAnsi" w:hAnsiTheme="minorHAnsi"/>
          <w:lang w:val="hr-HR"/>
        </w:rPr>
        <w:t xml:space="preserve">. Radi se o novom studiju koji bi se trebao širiti na još neke specijalizacije poput restauracije kamena. </w:t>
      </w:r>
      <w:r w:rsidR="00B576F9" w:rsidRPr="008926F7">
        <w:rPr>
          <w:rFonts w:asciiTheme="minorHAnsi" w:hAnsiTheme="minorHAnsi"/>
          <w:lang w:val="hr-HR"/>
        </w:rPr>
        <w:t xml:space="preserve">Na istom Sveučilištu u okviru odjela komunikologije odvija se studijski program Mediji i kultura društva. </w:t>
      </w:r>
      <w:r w:rsidR="00685BEE">
        <w:rPr>
          <w:rFonts w:asciiTheme="minorHAnsi" w:hAnsiTheme="minorHAnsi"/>
          <w:lang w:val="hr-HR"/>
        </w:rPr>
        <w:t xml:space="preserve">Od 2015. godine pokreće se i </w:t>
      </w:r>
      <w:r w:rsidR="00B2532B">
        <w:rPr>
          <w:rFonts w:asciiTheme="minorHAnsi" w:hAnsiTheme="minorHAnsi"/>
          <w:lang w:val="hr-HR"/>
        </w:rPr>
        <w:t xml:space="preserve">novi </w:t>
      </w:r>
      <w:r w:rsidR="00685BEE">
        <w:rPr>
          <w:rFonts w:asciiTheme="minorHAnsi" w:hAnsiTheme="minorHAnsi"/>
          <w:lang w:val="hr-HR"/>
        </w:rPr>
        <w:t xml:space="preserve">preddiplomski studij Povijest Jadrana i Mediterana. </w:t>
      </w:r>
      <w:r w:rsidR="006369A1" w:rsidRPr="008926F7">
        <w:rPr>
          <w:rFonts w:asciiTheme="minorHAnsi" w:hAnsiTheme="minorHAnsi"/>
          <w:lang w:val="hr-HR"/>
        </w:rPr>
        <w:t xml:space="preserve">Pri Međunarodnom sveučilištu u Dubrovniku (DIU Libertas) postoji preddiplomski studij glume. Za 2014. godinu </w:t>
      </w:r>
      <w:r w:rsidRPr="008926F7">
        <w:rPr>
          <w:rFonts w:asciiTheme="minorHAnsi" w:hAnsiTheme="minorHAnsi"/>
          <w:lang w:val="hr-HR"/>
        </w:rPr>
        <w:t xml:space="preserve">bilo je </w:t>
      </w:r>
      <w:r w:rsidR="00C00049" w:rsidRPr="008926F7">
        <w:rPr>
          <w:rFonts w:asciiTheme="minorHAnsi" w:hAnsiTheme="minorHAnsi"/>
          <w:lang w:val="hr-HR"/>
        </w:rPr>
        <w:t xml:space="preserve">najavljeno pokretanje </w:t>
      </w:r>
      <w:r w:rsidR="006369A1" w:rsidRPr="008926F7">
        <w:rPr>
          <w:rFonts w:asciiTheme="minorHAnsi" w:hAnsiTheme="minorHAnsi"/>
          <w:lang w:val="hr-HR"/>
        </w:rPr>
        <w:t>Akademije vizualnih i glazbenih umjetnosti Sveučilišta u Dubrovniku</w:t>
      </w:r>
      <w:r w:rsidRPr="008926F7">
        <w:rPr>
          <w:rFonts w:asciiTheme="minorHAnsi" w:hAnsiTheme="minorHAnsi"/>
          <w:lang w:val="hr-HR"/>
        </w:rPr>
        <w:t xml:space="preserve">, </w:t>
      </w:r>
      <w:r w:rsidR="00052F56" w:rsidRPr="008926F7">
        <w:rPr>
          <w:rFonts w:asciiTheme="minorHAnsi" w:hAnsiTheme="minorHAnsi"/>
          <w:lang w:val="hr-HR"/>
        </w:rPr>
        <w:t xml:space="preserve">no </w:t>
      </w:r>
      <w:r w:rsidRPr="008926F7">
        <w:rPr>
          <w:rFonts w:asciiTheme="minorHAnsi" w:hAnsiTheme="minorHAnsi"/>
          <w:lang w:val="hr-HR"/>
        </w:rPr>
        <w:t>prema dostupnim podacima za sada je pokret</w:t>
      </w:r>
      <w:r w:rsidR="00B95777" w:rsidRPr="008926F7">
        <w:rPr>
          <w:rFonts w:asciiTheme="minorHAnsi" w:hAnsiTheme="minorHAnsi"/>
          <w:lang w:val="hr-HR"/>
        </w:rPr>
        <w:t xml:space="preserve">anje </w:t>
      </w:r>
      <w:r w:rsidR="00052F56" w:rsidRPr="008926F7">
        <w:rPr>
          <w:rFonts w:asciiTheme="minorHAnsi" w:hAnsiTheme="minorHAnsi"/>
          <w:lang w:val="hr-HR"/>
        </w:rPr>
        <w:t>tog</w:t>
      </w:r>
      <w:r w:rsidR="00B95777" w:rsidRPr="008926F7">
        <w:rPr>
          <w:rFonts w:asciiTheme="minorHAnsi" w:hAnsiTheme="minorHAnsi"/>
          <w:lang w:val="hr-HR"/>
        </w:rPr>
        <w:t xml:space="preserve"> studija u mirovanju.</w:t>
      </w:r>
    </w:p>
    <w:p w:rsidR="00DC22CF" w:rsidRPr="008926F7" w:rsidRDefault="00DC22CF" w:rsidP="00C00049">
      <w:pPr>
        <w:spacing w:after="120"/>
        <w:jc w:val="both"/>
        <w:rPr>
          <w:rFonts w:asciiTheme="minorHAnsi" w:hAnsiTheme="minorHAnsi"/>
          <w:lang w:val="hr-HR"/>
        </w:rPr>
      </w:pPr>
      <w:r w:rsidRPr="008926F7">
        <w:rPr>
          <w:rFonts w:asciiTheme="minorHAnsi" w:hAnsiTheme="minorHAnsi"/>
          <w:lang w:val="hr-HR"/>
        </w:rPr>
        <w:t>Međunarodno središte hrvatskih sveučilišta (MSHS) i Interuniverzitetski centar (IUC) dvije su institucije koje djeluju u istoj zgradi</w:t>
      </w:r>
      <w:r w:rsidR="00052F56" w:rsidRPr="008926F7">
        <w:rPr>
          <w:rFonts w:asciiTheme="minorHAnsi" w:hAnsiTheme="minorHAnsi"/>
          <w:lang w:val="hr-HR"/>
        </w:rPr>
        <w:t>. O</w:t>
      </w:r>
      <w:r w:rsidRPr="008926F7">
        <w:rPr>
          <w:rFonts w:asciiTheme="minorHAnsi" w:hAnsiTheme="minorHAnsi"/>
          <w:lang w:val="hr-HR"/>
        </w:rPr>
        <w:t xml:space="preserve">rganiziraju različite programe usavršavanja, seminare i konferencije koji često obuhvaćaju i područje kulture i kulturnih politika kao i šire kulturološke teme. Kroz </w:t>
      </w:r>
      <w:r w:rsidR="00052F56" w:rsidRPr="008926F7">
        <w:rPr>
          <w:rFonts w:asciiTheme="minorHAnsi" w:hAnsiTheme="minorHAnsi"/>
          <w:lang w:val="hr-HR"/>
        </w:rPr>
        <w:t>te</w:t>
      </w:r>
      <w:r w:rsidRPr="008926F7">
        <w:rPr>
          <w:rFonts w:asciiTheme="minorHAnsi" w:hAnsiTheme="minorHAnsi"/>
          <w:lang w:val="hr-HR"/>
        </w:rPr>
        <w:t xml:space="preserve"> dvije institucije potiče se međusveučilišna suradnja na međunarodnoj razini iako njihovi programi nisu izravno upućeni lokalnom stanovništvu i stručnjacima nego široj hrvatskoj i među</w:t>
      </w:r>
      <w:r w:rsidR="00B95777" w:rsidRPr="008926F7">
        <w:rPr>
          <w:rFonts w:asciiTheme="minorHAnsi" w:hAnsiTheme="minorHAnsi"/>
          <w:lang w:val="hr-HR"/>
        </w:rPr>
        <w:t>narodnoj znanstvenoj zajednici.</w:t>
      </w:r>
    </w:p>
    <w:p w:rsidR="005922DF" w:rsidRPr="008926F7" w:rsidRDefault="00DC22CF" w:rsidP="009F721D">
      <w:pPr>
        <w:spacing w:after="120"/>
        <w:jc w:val="both"/>
        <w:rPr>
          <w:rFonts w:asciiTheme="minorHAnsi" w:hAnsiTheme="minorHAnsi" w:cs="Arial"/>
          <w:lang w:val="hr-HR"/>
        </w:rPr>
      </w:pPr>
      <w:r w:rsidRPr="008926F7">
        <w:rPr>
          <w:lang w:val="hr-HR"/>
        </w:rPr>
        <w:t xml:space="preserve">Uz navedene institucionalne dionike koji sudjeluju u formalnom obrazovanju, postoji i cijeli niz programa u obrazovnim ili kulturnim institucijama te organizacijama i udrugamakoje promiču kulturno i umjetničko obrazovanje. </w:t>
      </w:r>
      <w:r w:rsidR="00D7599B" w:rsidRPr="008926F7">
        <w:rPr>
          <w:lang w:val="hr-HR"/>
        </w:rPr>
        <w:t xml:space="preserve">Gradski Upravni odjel za obrazovanje, </w:t>
      </w:r>
      <w:r w:rsidR="00D80D77" w:rsidRPr="008926F7">
        <w:rPr>
          <w:lang w:val="hr-HR"/>
        </w:rPr>
        <w:t>sport</w:t>
      </w:r>
      <w:r w:rsidR="00D7599B" w:rsidRPr="008926F7">
        <w:rPr>
          <w:lang w:val="hr-HR"/>
        </w:rPr>
        <w:t>, socijalnu skrb i civilno društvo k</w:t>
      </w:r>
      <w:r w:rsidR="00D7599B" w:rsidRPr="008926F7">
        <w:rPr>
          <w:rFonts w:asciiTheme="minorHAnsi" w:hAnsiTheme="minorHAnsi" w:cs="Arial"/>
          <w:lang w:val="hr-HR"/>
        </w:rPr>
        <w:t xml:space="preserve">roz </w:t>
      </w:r>
      <w:r w:rsidR="00D7599B" w:rsidRPr="008926F7">
        <w:rPr>
          <w:rFonts w:asciiTheme="minorHAnsi" w:hAnsiTheme="minorHAnsi" w:cs="Arial"/>
          <w:i/>
          <w:lang w:val="hr-HR"/>
        </w:rPr>
        <w:t>Poziv za predlaganje programa i projekata javnih potreba u predškolskom odgoju, osnovnom, srednjem i visokom školstvu Grada Dubrovnika</w:t>
      </w:r>
      <w:r w:rsidR="00D7599B" w:rsidRPr="008926F7">
        <w:rPr>
          <w:rFonts w:asciiTheme="minorHAnsi" w:hAnsiTheme="minorHAnsi" w:cs="Arial"/>
          <w:lang w:val="hr-HR"/>
        </w:rPr>
        <w:t xml:space="preserve"> i </w:t>
      </w:r>
      <w:r w:rsidR="00D7599B" w:rsidRPr="008926F7">
        <w:rPr>
          <w:rFonts w:asciiTheme="minorHAnsi" w:hAnsiTheme="minorHAnsi" w:cs="Arial"/>
          <w:i/>
          <w:lang w:val="hr-HR"/>
        </w:rPr>
        <w:t>Poziv za pred</w:t>
      </w:r>
      <w:r w:rsidR="00B95777" w:rsidRPr="008926F7">
        <w:rPr>
          <w:rFonts w:asciiTheme="minorHAnsi" w:hAnsiTheme="minorHAnsi" w:cs="Arial"/>
          <w:i/>
          <w:lang w:val="hr-HR"/>
        </w:rPr>
        <w:t xml:space="preserve">laganje programa i projekata u </w:t>
      </w:r>
      <w:r w:rsidR="00D7599B" w:rsidRPr="008926F7">
        <w:rPr>
          <w:rFonts w:asciiTheme="minorHAnsi" w:hAnsiTheme="minorHAnsi" w:cs="Arial"/>
          <w:i/>
          <w:lang w:val="hr-HR"/>
        </w:rPr>
        <w:t>skrbi o djeci i mladima Grada Dubrovnika</w:t>
      </w:r>
      <w:r w:rsidR="00D7599B" w:rsidRPr="008926F7">
        <w:rPr>
          <w:rFonts w:asciiTheme="minorHAnsi" w:hAnsiTheme="minorHAnsi" w:cs="Arial"/>
          <w:lang w:val="hr-HR"/>
        </w:rPr>
        <w:t xml:space="preserve"> iz proračuna Grada Dubrovnika financira i one projekte koji u svojoj osnovi imaju razvoj kreativnosti i umjetničkog stvaralaštva djece i mladih kroz rad udruga ili kroz izvannastavne aktivnosti u školama koje provode same škole i udruge u suradnji sa školama. </w:t>
      </w:r>
      <w:r w:rsidR="00D7599B" w:rsidRPr="008926F7">
        <w:rPr>
          <w:lang w:val="hr-HR"/>
        </w:rPr>
        <w:t>Neposredno djeluje i s</w:t>
      </w:r>
      <w:r w:rsidR="00D7599B" w:rsidRPr="008926F7">
        <w:rPr>
          <w:rFonts w:asciiTheme="minorHAnsi" w:hAnsiTheme="minorHAnsi" w:cs="Arial"/>
          <w:lang w:val="hr-HR"/>
        </w:rPr>
        <w:t>avjetodavno s udrugama mladih i za mlade koje se bave umjetničkim stvaralaštvom mladih odnosno kroz projekt Forum mladih</w:t>
      </w:r>
      <w:r w:rsidR="00D7599B" w:rsidRPr="008926F7">
        <w:rPr>
          <w:rStyle w:val="FootnoteReference"/>
          <w:rFonts w:asciiTheme="minorHAnsi" w:hAnsiTheme="minorHAnsi" w:cs="Arial"/>
          <w:lang w:val="hr-HR"/>
        </w:rPr>
        <w:footnoteReference w:id="53"/>
      </w:r>
      <w:r w:rsidR="00B95777" w:rsidRPr="008926F7">
        <w:rPr>
          <w:rFonts w:asciiTheme="minorHAnsi" w:hAnsiTheme="minorHAnsi" w:cs="Arial"/>
          <w:lang w:val="hr-HR"/>
        </w:rPr>
        <w:t>.</w:t>
      </w:r>
    </w:p>
    <w:p w:rsidR="009D622C" w:rsidRPr="008926F7" w:rsidRDefault="009D622C" w:rsidP="009D622C">
      <w:pPr>
        <w:spacing w:before="120" w:after="120"/>
        <w:jc w:val="both"/>
        <w:rPr>
          <w:lang w:val="hr-HR"/>
        </w:rPr>
      </w:pPr>
      <w:r w:rsidRPr="008926F7">
        <w:rPr>
          <w:lang w:val="hr-HR"/>
        </w:rPr>
        <w:lastRenderedPageBreak/>
        <w:t xml:space="preserve">Zanimljiv je primjer bilateralne suradnje između Gimnazije Dubrovnik i Liceo Galileo iz Firence s ciljem razmjene znanja i suradnje između učenika i nastavnog osoblja dviju škola na proučavanju zajedničkog renesansnog kulturnog nasljeđe Dubrovnika i Firence kroz život i rad Marina Držića koji je živio i djelovao u oba grada. Poseban je naglasak  na europskoj kulturnoj i jezičnoj raznolikosti obaju gradova. Proučavanje renesansnog nasljeđa implementirano je u nastavne predmete  povijesti, likovne umjetnosti, glazbenog odgoja, hrvatskog  jezika i književnosti, vjeronauka i talijanskog jezika. S ciljem isticanja europske raznolikosti, učenike se želi potaknuti na razvijanje  vještina potrebnih za daljnji osobni razvoj i buduća zaposlenja. Suradnja također pomaže nastavnicima u njihovu profesionalnom razvoju preko primjera dobre prakse i uspostavom suradnje s kolegama iz Italije. Planirana su dva posjeta, prvi je bio u studenome ove godine kada je 25 učenika Gimnazije Dubrovnik boravilo u Firenci na period od tjedan dana. Uzvratni posjet učenika Liceo Galileo planira se krajem travnja i početkom svibnja  2015. godine također na  tjedan dana. Učenici bi posjetili Dom Marina Držića u Dubrovniku, a na kraju projektnog ciklusa izdali bi </w:t>
      </w:r>
      <w:r w:rsidR="00E23DD4" w:rsidRPr="008926F7">
        <w:rPr>
          <w:lang w:val="hr-HR"/>
        </w:rPr>
        <w:t>rječnik</w:t>
      </w:r>
      <w:r w:rsidRPr="008926F7">
        <w:rPr>
          <w:lang w:val="hr-HR"/>
        </w:rPr>
        <w:t xml:space="preserve"> talijanskih riječi korištenih u to doba u Dubrovniku.  </w:t>
      </w:r>
      <w:r w:rsidR="00F662F0">
        <w:rPr>
          <w:lang w:val="hr-HR"/>
        </w:rPr>
        <w:t xml:space="preserve">Gimnazija Dubrovnik sudjeluje u projektu Moderne galerije Zagreb 10 škola 10 umjetnika, u projektu Europski mostovi, te u nizu projekata u okviru UNESCO-ve mreže ASP škola s posebnim fokusom na kulturnu baštinu. </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4F1499" w:rsidRPr="008926F7" w:rsidRDefault="00B95777" w:rsidP="00B95777">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Preduvjeti za osnovno i srednjoškolsko umjetničko obrazovanje u području glazbe i likovne umjetnosti u Dubrovniku su zadovoljavajući. Iako postoji samo jedna za to specijalizirana umjetnička škola, ona ima prilično velike kapacitete što je vidljivo i u dislociranoj nastavi u Cavtatu i Korčuli čime njen društveni i umjetnički značaj prelazi teritorijalne granice Dubrovnika. Visokoškolsko obrazovanje u </w:t>
      </w:r>
      <w:r w:rsidR="00052F56" w:rsidRPr="008926F7">
        <w:rPr>
          <w:rFonts w:asciiTheme="minorHAnsi" w:hAnsiTheme="minorHAnsi"/>
          <w:b/>
          <w:lang w:val="hr-HR"/>
        </w:rPr>
        <w:t>t</w:t>
      </w:r>
      <w:r w:rsidRPr="008926F7">
        <w:rPr>
          <w:rFonts w:asciiTheme="minorHAnsi" w:hAnsiTheme="minorHAnsi"/>
          <w:b/>
          <w:lang w:val="hr-HR"/>
        </w:rPr>
        <w:t xml:space="preserve">om području zasad </w:t>
      </w:r>
      <w:r w:rsidR="00052F56" w:rsidRPr="008926F7">
        <w:rPr>
          <w:rFonts w:asciiTheme="minorHAnsi" w:hAnsiTheme="minorHAnsi"/>
          <w:b/>
          <w:lang w:val="hr-HR"/>
        </w:rPr>
        <w:t>ne postoji, a planira se</w:t>
      </w:r>
      <w:r w:rsidRPr="008926F7">
        <w:rPr>
          <w:rFonts w:asciiTheme="minorHAnsi" w:hAnsiTheme="minorHAnsi"/>
          <w:b/>
          <w:lang w:val="hr-HR"/>
        </w:rPr>
        <w:t xml:space="preserve"> osnivanje Akademije vizualnih i glazbenih umjetnosti Sveučilišta u Dubrovniku. Pri istom Sveučilištu danas djeluju dva studija iz područja kulture: u području baštine studij restauracije i konzervacije, a </w:t>
      </w:r>
      <w:r w:rsidR="00052F56" w:rsidRPr="008926F7">
        <w:rPr>
          <w:rFonts w:asciiTheme="minorHAnsi" w:hAnsiTheme="minorHAnsi"/>
          <w:b/>
          <w:lang w:val="hr-HR"/>
        </w:rPr>
        <w:t xml:space="preserve">u </w:t>
      </w:r>
      <w:r w:rsidRPr="008926F7">
        <w:rPr>
          <w:rFonts w:asciiTheme="minorHAnsi" w:hAnsiTheme="minorHAnsi"/>
          <w:b/>
          <w:lang w:val="hr-HR"/>
        </w:rPr>
        <w:t>područj</w:t>
      </w:r>
      <w:r w:rsidR="00052F56" w:rsidRPr="008926F7">
        <w:rPr>
          <w:rFonts w:asciiTheme="minorHAnsi" w:hAnsiTheme="minorHAnsi"/>
          <w:b/>
          <w:lang w:val="hr-HR"/>
        </w:rPr>
        <w:t>u</w:t>
      </w:r>
      <w:r w:rsidRPr="008926F7">
        <w:rPr>
          <w:rFonts w:asciiTheme="minorHAnsi" w:hAnsiTheme="minorHAnsi"/>
          <w:b/>
          <w:lang w:val="hr-HR"/>
        </w:rPr>
        <w:t xml:space="preserve"> komunikacija studij medija i kulture društva. Iako je za Dubrovnik kao grad baštine studij</w:t>
      </w:r>
      <w:r w:rsidR="002E3E21" w:rsidRPr="008926F7">
        <w:rPr>
          <w:rFonts w:asciiTheme="minorHAnsi" w:hAnsiTheme="minorHAnsi"/>
          <w:b/>
          <w:lang w:val="hr-HR"/>
        </w:rPr>
        <w:t xml:space="preserve"> restauracije i konzervacije</w:t>
      </w:r>
      <w:r w:rsidR="00BC3454" w:rsidRPr="008926F7">
        <w:rPr>
          <w:rFonts w:asciiTheme="minorHAnsi" w:hAnsiTheme="minorHAnsi"/>
          <w:b/>
          <w:lang w:val="hr-HR"/>
        </w:rPr>
        <w:t xml:space="preserve"> posebno važan, na </w:t>
      </w:r>
      <w:r w:rsidR="002E3E21" w:rsidRPr="008926F7">
        <w:rPr>
          <w:rFonts w:asciiTheme="minorHAnsi" w:hAnsiTheme="minorHAnsi"/>
          <w:b/>
          <w:lang w:val="hr-HR"/>
        </w:rPr>
        <w:t>studiju nedostaje ključni</w:t>
      </w:r>
      <w:r w:rsidR="004F1499" w:rsidRPr="008926F7">
        <w:rPr>
          <w:rFonts w:asciiTheme="minorHAnsi" w:hAnsiTheme="minorHAnsi"/>
          <w:b/>
          <w:lang w:val="hr-HR"/>
        </w:rPr>
        <w:t xml:space="preserve"> smjer koji bi bio </w:t>
      </w:r>
      <w:r w:rsidR="00BC3454" w:rsidRPr="008926F7">
        <w:rPr>
          <w:rFonts w:asciiTheme="minorHAnsi" w:hAnsiTheme="minorHAnsi"/>
          <w:b/>
          <w:lang w:val="hr-HR"/>
        </w:rPr>
        <w:t xml:space="preserve">izrazito </w:t>
      </w:r>
      <w:r w:rsidR="004F1499" w:rsidRPr="008926F7">
        <w:rPr>
          <w:rFonts w:asciiTheme="minorHAnsi" w:hAnsiTheme="minorHAnsi"/>
          <w:b/>
          <w:lang w:val="hr-HR"/>
        </w:rPr>
        <w:t xml:space="preserve">potreban Dubrovniku – studij restauracije kamena. </w:t>
      </w:r>
      <w:r w:rsidR="002E3E21" w:rsidRPr="008926F7">
        <w:rPr>
          <w:rFonts w:asciiTheme="minorHAnsi" w:hAnsiTheme="minorHAnsi"/>
          <w:b/>
          <w:lang w:val="hr-HR"/>
        </w:rPr>
        <w:t xml:space="preserve">Mogućnosti zapošljavanja diplomiranih restauratora, unatoč </w:t>
      </w:r>
      <w:r w:rsidR="00E23DD4" w:rsidRPr="008926F7">
        <w:rPr>
          <w:rFonts w:asciiTheme="minorHAnsi" w:hAnsiTheme="minorHAnsi"/>
          <w:b/>
          <w:lang w:val="hr-HR"/>
        </w:rPr>
        <w:t>bogatoj</w:t>
      </w:r>
      <w:r w:rsidR="002E3E21" w:rsidRPr="008926F7">
        <w:rPr>
          <w:rFonts w:asciiTheme="minorHAnsi" w:hAnsiTheme="minorHAnsi"/>
          <w:b/>
          <w:lang w:val="hr-HR"/>
        </w:rPr>
        <w:t>baštini Dubrovnika odnosno Hrvatske</w:t>
      </w:r>
      <w:r w:rsidR="00052F56" w:rsidRPr="008926F7">
        <w:rPr>
          <w:rFonts w:asciiTheme="minorHAnsi" w:hAnsiTheme="minorHAnsi"/>
          <w:b/>
          <w:lang w:val="hr-HR"/>
        </w:rPr>
        <w:t>,</w:t>
      </w:r>
      <w:r w:rsidR="002E3E21" w:rsidRPr="008926F7">
        <w:rPr>
          <w:rFonts w:asciiTheme="minorHAnsi" w:hAnsiTheme="minorHAnsi"/>
          <w:b/>
          <w:lang w:val="hr-HR"/>
        </w:rPr>
        <w:t xml:space="preserve"> trenut</w:t>
      </w:r>
      <w:r w:rsidR="00052F56" w:rsidRPr="008926F7">
        <w:rPr>
          <w:rFonts w:asciiTheme="minorHAnsi" w:hAnsiTheme="minorHAnsi"/>
          <w:b/>
          <w:lang w:val="hr-HR"/>
        </w:rPr>
        <w:t>ačno su vrlo male,</w:t>
      </w:r>
      <w:r w:rsidR="004F1499" w:rsidRPr="008926F7">
        <w:rPr>
          <w:rFonts w:asciiTheme="minorHAnsi" w:hAnsiTheme="minorHAnsi"/>
          <w:b/>
          <w:lang w:val="hr-HR"/>
        </w:rPr>
        <w:t xml:space="preserve"> pa bi Grad zajedno s partnerima (Hrvatski restauratorski zavod, Sveučilište i ostali) trebao aktivnije pristupiti osmišljavanju projekata koji </w:t>
      </w:r>
      <w:r w:rsidR="00052F56" w:rsidRPr="008926F7">
        <w:rPr>
          <w:rFonts w:asciiTheme="minorHAnsi" w:hAnsiTheme="minorHAnsi"/>
          <w:b/>
          <w:lang w:val="hr-HR"/>
        </w:rPr>
        <w:t xml:space="preserve">tu djelatnost </w:t>
      </w:r>
      <w:r w:rsidR="004F1499" w:rsidRPr="008926F7">
        <w:rPr>
          <w:rFonts w:asciiTheme="minorHAnsi" w:hAnsiTheme="minorHAnsi"/>
          <w:b/>
          <w:lang w:val="hr-HR"/>
        </w:rPr>
        <w:t>aktivnije poticali.</w:t>
      </w:r>
    </w:p>
    <w:p w:rsidR="00B95777" w:rsidRPr="008926F7" w:rsidRDefault="00052F56" w:rsidP="00B95777">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Općenito</w:t>
      </w:r>
      <w:r w:rsidR="00D3555E" w:rsidRPr="008926F7">
        <w:rPr>
          <w:rFonts w:asciiTheme="minorHAnsi" w:hAnsiTheme="minorHAnsi"/>
          <w:b/>
          <w:lang w:val="hr-HR"/>
        </w:rPr>
        <w:t xml:space="preserve"> govoreći</w:t>
      </w:r>
      <w:r w:rsidRPr="008926F7">
        <w:rPr>
          <w:rFonts w:asciiTheme="minorHAnsi" w:hAnsiTheme="minorHAnsi"/>
          <w:b/>
          <w:lang w:val="hr-HR"/>
        </w:rPr>
        <w:t>,</w:t>
      </w:r>
      <w:r w:rsidR="004F1499" w:rsidRPr="008926F7">
        <w:rPr>
          <w:rFonts w:asciiTheme="minorHAnsi" w:hAnsiTheme="minorHAnsi"/>
          <w:b/>
          <w:lang w:val="hr-HR"/>
        </w:rPr>
        <w:t xml:space="preserve"> pokretanjem novih studija </w:t>
      </w:r>
      <w:r w:rsidR="00D3555E" w:rsidRPr="008926F7">
        <w:rPr>
          <w:rFonts w:asciiTheme="minorHAnsi" w:hAnsiTheme="minorHAnsi"/>
          <w:b/>
          <w:lang w:val="hr-HR"/>
        </w:rPr>
        <w:t>Dubrovnik je dobio preduvjete, ali ne i stvarne uvjete</w:t>
      </w:r>
      <w:r w:rsidRPr="008926F7">
        <w:rPr>
          <w:rFonts w:asciiTheme="minorHAnsi" w:hAnsiTheme="minorHAnsi"/>
          <w:b/>
          <w:lang w:val="hr-HR"/>
        </w:rPr>
        <w:t>,</w:t>
      </w:r>
      <w:r w:rsidR="00667F19" w:rsidRPr="008926F7">
        <w:rPr>
          <w:rFonts w:asciiTheme="minorHAnsi" w:hAnsiTheme="minorHAnsi"/>
          <w:b/>
          <w:lang w:val="hr-HR"/>
        </w:rPr>
        <w:t xml:space="preserve"> da postane sveučilišni grad </w:t>
      </w:r>
      <w:r w:rsidRPr="008926F7">
        <w:rPr>
          <w:rFonts w:asciiTheme="minorHAnsi" w:hAnsiTheme="minorHAnsi"/>
          <w:b/>
          <w:lang w:val="hr-HR"/>
        </w:rPr>
        <w:t xml:space="preserve">jer </w:t>
      </w:r>
      <w:r w:rsidR="00667F19" w:rsidRPr="008926F7">
        <w:rPr>
          <w:rFonts w:asciiTheme="minorHAnsi" w:hAnsiTheme="minorHAnsi"/>
          <w:b/>
          <w:lang w:val="hr-HR"/>
        </w:rPr>
        <w:t xml:space="preserve">je u gradu okrenutom turizmu teško osigurati nužnu infrastrukturu </w:t>
      </w:r>
      <w:r w:rsidR="00C32C6D" w:rsidRPr="008926F7">
        <w:rPr>
          <w:rFonts w:asciiTheme="minorHAnsi" w:hAnsiTheme="minorHAnsi"/>
          <w:b/>
          <w:lang w:val="hr-HR"/>
        </w:rPr>
        <w:t xml:space="preserve">primjerenu </w:t>
      </w:r>
      <w:r w:rsidR="00667F19" w:rsidRPr="008926F7">
        <w:rPr>
          <w:rFonts w:asciiTheme="minorHAnsi" w:hAnsiTheme="minorHAnsi"/>
          <w:b/>
          <w:lang w:val="hr-HR"/>
        </w:rPr>
        <w:t>studentsk</w:t>
      </w:r>
      <w:r w:rsidR="00BC3454" w:rsidRPr="008926F7">
        <w:rPr>
          <w:rFonts w:asciiTheme="minorHAnsi" w:hAnsiTheme="minorHAnsi"/>
          <w:b/>
          <w:lang w:val="hr-HR"/>
        </w:rPr>
        <w:t>om</w:t>
      </w:r>
      <w:r w:rsidR="00667F19" w:rsidRPr="008926F7">
        <w:rPr>
          <w:rFonts w:asciiTheme="minorHAnsi" w:hAnsiTheme="minorHAnsi"/>
          <w:b/>
          <w:lang w:val="hr-HR"/>
        </w:rPr>
        <w:t xml:space="preserve"> standard</w:t>
      </w:r>
      <w:r w:rsidR="00BC3454" w:rsidRPr="008926F7">
        <w:rPr>
          <w:rFonts w:asciiTheme="minorHAnsi" w:hAnsiTheme="minorHAnsi"/>
          <w:b/>
          <w:lang w:val="hr-HR"/>
        </w:rPr>
        <w:t>u</w:t>
      </w:r>
      <w:r w:rsidR="00667F19" w:rsidRPr="008926F7">
        <w:rPr>
          <w:rFonts w:asciiTheme="minorHAnsi" w:hAnsiTheme="minorHAnsi"/>
          <w:b/>
          <w:lang w:val="hr-HR"/>
        </w:rPr>
        <w:t xml:space="preserve">. </w:t>
      </w:r>
      <w:r w:rsidR="00D3555E" w:rsidRPr="008926F7">
        <w:rPr>
          <w:rFonts w:asciiTheme="minorHAnsi" w:hAnsiTheme="minorHAnsi"/>
          <w:b/>
          <w:lang w:val="hr-HR"/>
        </w:rPr>
        <w:t xml:space="preserve">Unatoč tome, </w:t>
      </w:r>
      <w:r w:rsidR="00663C51" w:rsidRPr="008926F7">
        <w:rPr>
          <w:rFonts w:asciiTheme="minorHAnsi" w:hAnsiTheme="minorHAnsi"/>
          <w:b/>
          <w:lang w:val="hr-HR"/>
        </w:rPr>
        <w:t xml:space="preserve">studenti predstavljaju važnu kulturnu publiku, a uz to mogli </w:t>
      </w:r>
      <w:r w:rsidR="00C32C6D" w:rsidRPr="008926F7">
        <w:rPr>
          <w:rFonts w:asciiTheme="minorHAnsi" w:hAnsiTheme="minorHAnsi"/>
          <w:b/>
          <w:lang w:val="hr-HR"/>
        </w:rPr>
        <w:t xml:space="preserve">bi </w:t>
      </w:r>
      <w:r w:rsidR="00663C51" w:rsidRPr="008926F7">
        <w:rPr>
          <w:rFonts w:asciiTheme="minorHAnsi" w:hAnsiTheme="minorHAnsi"/>
          <w:b/>
          <w:lang w:val="hr-HR"/>
        </w:rPr>
        <w:t xml:space="preserve">biti aktivnije angažirani </w:t>
      </w:r>
      <w:r w:rsidR="00D3555E" w:rsidRPr="008926F7">
        <w:rPr>
          <w:rFonts w:asciiTheme="minorHAnsi" w:hAnsiTheme="minorHAnsi"/>
          <w:b/>
          <w:lang w:val="hr-HR"/>
        </w:rPr>
        <w:t xml:space="preserve">i u području kulturnog menadžmenta u kulturnim ustanovama/organizacijama u </w:t>
      </w:r>
      <w:r w:rsidR="00C32C6D" w:rsidRPr="008926F7">
        <w:rPr>
          <w:rFonts w:asciiTheme="minorHAnsi" w:hAnsiTheme="minorHAnsi"/>
          <w:b/>
          <w:lang w:val="hr-HR"/>
        </w:rPr>
        <w:t xml:space="preserve">njihovoj </w:t>
      </w:r>
      <w:r w:rsidR="00D3555E" w:rsidRPr="008926F7">
        <w:rPr>
          <w:rFonts w:asciiTheme="minorHAnsi" w:hAnsiTheme="minorHAnsi"/>
          <w:b/>
          <w:lang w:val="hr-HR"/>
        </w:rPr>
        <w:t>suradnj</w:t>
      </w:r>
      <w:r w:rsidR="00C32C6D" w:rsidRPr="008926F7">
        <w:rPr>
          <w:rFonts w:asciiTheme="minorHAnsi" w:hAnsiTheme="minorHAnsi"/>
          <w:b/>
          <w:lang w:val="hr-HR"/>
        </w:rPr>
        <w:t>i</w:t>
      </w:r>
      <w:r w:rsidR="00D3555E" w:rsidRPr="008926F7">
        <w:rPr>
          <w:rFonts w:asciiTheme="minorHAnsi" w:hAnsiTheme="minorHAnsi"/>
          <w:b/>
          <w:lang w:val="hr-HR"/>
        </w:rPr>
        <w:t xml:space="preserve">  sa Sveučilištem što dosad nije bila značajnije zabilježena praksa.</w:t>
      </w:r>
    </w:p>
    <w:p w:rsidR="00B95777" w:rsidRPr="008926F7" w:rsidRDefault="00D3555E" w:rsidP="00B95777">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Pojedine kulturne ustanove/organizacije aktivno su međutim uključene u neformalne obrazovne programe u području kulture uglavnom za mlađu populaciju</w:t>
      </w:r>
      <w:r w:rsidR="00C32C6D" w:rsidRPr="008926F7">
        <w:rPr>
          <w:rFonts w:asciiTheme="minorHAnsi" w:hAnsiTheme="minorHAnsi"/>
          <w:b/>
          <w:lang w:val="hr-HR"/>
        </w:rPr>
        <w:t>. One tako znatno</w:t>
      </w:r>
      <w:r w:rsidRPr="008926F7">
        <w:rPr>
          <w:rFonts w:asciiTheme="minorHAnsi" w:hAnsiTheme="minorHAnsi"/>
          <w:b/>
          <w:lang w:val="hr-HR"/>
        </w:rPr>
        <w:t xml:space="preserve"> utječu na prijenos i razvoj kulturnog identiteta Dubrovnika, a posredno i na razvoj vlastite publike</w:t>
      </w:r>
      <w:r w:rsidR="00B95777" w:rsidRPr="008926F7">
        <w:rPr>
          <w:rFonts w:asciiTheme="minorHAnsi" w:hAnsiTheme="minorHAnsi"/>
          <w:b/>
          <w:lang w:val="hr-HR"/>
        </w:rPr>
        <w:t>.</w:t>
      </w:r>
    </w:p>
    <w:p w:rsidR="00061427" w:rsidRPr="008926F7" w:rsidRDefault="00061427">
      <w:pPr>
        <w:spacing w:after="160" w:line="259" w:lineRule="auto"/>
        <w:rPr>
          <w:rFonts w:asciiTheme="majorHAnsi" w:eastAsiaTheme="majorEastAsia" w:hAnsiTheme="majorHAnsi" w:cstheme="majorBidi"/>
          <w:b/>
          <w:bCs/>
          <w:color w:val="385623" w:themeColor="accent6" w:themeShade="80"/>
          <w:lang w:val="hr-HR"/>
        </w:rPr>
      </w:pPr>
      <w:r w:rsidRPr="008926F7">
        <w:rPr>
          <w:lang w:val="hr-HR"/>
        </w:rPr>
        <w:br w:type="page"/>
      </w:r>
    </w:p>
    <w:p w:rsidR="005922DF" w:rsidRPr="008926F7" w:rsidRDefault="005922DF" w:rsidP="00F17E7A">
      <w:pPr>
        <w:pStyle w:val="Heading3"/>
        <w:numPr>
          <w:ilvl w:val="2"/>
          <w:numId w:val="7"/>
        </w:numPr>
        <w:rPr>
          <w:lang w:val="hr-HR"/>
        </w:rPr>
      </w:pPr>
      <w:bookmarkStart w:id="29" w:name="_Toc405205788"/>
      <w:r w:rsidRPr="008926F7">
        <w:rPr>
          <w:lang w:val="hr-HR"/>
        </w:rPr>
        <w:lastRenderedPageBreak/>
        <w:t>Kultura i turizam</w:t>
      </w:r>
      <w:bookmarkEnd w:id="29"/>
    </w:p>
    <w:p w:rsidR="009376F2" w:rsidRPr="008926F7" w:rsidRDefault="009376F2" w:rsidP="009376F2">
      <w:pPr>
        <w:spacing w:after="120"/>
        <w:jc w:val="both"/>
        <w:rPr>
          <w:rFonts w:asciiTheme="minorHAnsi" w:eastAsia="Times New Roman" w:hAnsiTheme="minorHAnsi"/>
          <w:strike/>
          <w:lang w:val="hr-HR" w:eastAsia="hr-HR"/>
        </w:rPr>
      </w:pPr>
      <w:r w:rsidRPr="008926F7">
        <w:rPr>
          <w:rFonts w:asciiTheme="minorHAnsi" w:hAnsiTheme="minorHAnsi"/>
          <w:lang w:val="hr-HR"/>
        </w:rPr>
        <w:t xml:space="preserve">Dubrovnik je poznato </w:t>
      </w:r>
      <w:r w:rsidR="009A4CE2" w:rsidRPr="008926F7">
        <w:rPr>
          <w:rFonts w:asciiTheme="minorHAnsi" w:hAnsiTheme="minorHAnsi"/>
          <w:lang w:val="hr-HR"/>
        </w:rPr>
        <w:t>svjetsko</w:t>
      </w:r>
      <w:r w:rsidRPr="008926F7">
        <w:rPr>
          <w:rFonts w:asciiTheme="minorHAnsi" w:hAnsiTheme="minorHAnsi"/>
          <w:lang w:val="hr-HR"/>
        </w:rPr>
        <w:t xml:space="preserve"> turističko središte što može zahvaliti položajem na UNESCO-ovoj listi svjetske baštine, specifičnoj kulturnoj i turističkoj tradiciji </w:t>
      </w:r>
      <w:r w:rsidR="009A4CE2" w:rsidRPr="008926F7">
        <w:rPr>
          <w:rFonts w:asciiTheme="minorHAnsi" w:hAnsiTheme="minorHAnsi"/>
          <w:lang w:val="hr-HR"/>
        </w:rPr>
        <w:t xml:space="preserve">tepovijesnom naslijeđu. </w:t>
      </w:r>
      <w:r w:rsidRPr="008926F7">
        <w:rPr>
          <w:rFonts w:asciiTheme="minorHAnsi" w:eastAsiaTheme="minorHAnsi" w:hAnsiTheme="minorHAnsi" w:cs="MinionPro-Semibold"/>
          <w:bCs/>
          <w:lang w:val="hr-HR"/>
        </w:rPr>
        <w:t xml:space="preserve">Dubrovnik ima najveći nacionalni indeks kulture kao motivacije za putovanja u </w:t>
      </w:r>
      <w:r w:rsidR="009A4CE2" w:rsidRPr="008926F7">
        <w:rPr>
          <w:rFonts w:asciiTheme="minorHAnsi" w:eastAsiaTheme="minorHAnsi" w:hAnsiTheme="minorHAnsi" w:cs="MinionPro-Semibold"/>
          <w:bCs/>
          <w:lang w:val="hr-HR"/>
        </w:rPr>
        <w:t>pojedinu</w:t>
      </w:r>
      <w:r w:rsidRPr="008926F7">
        <w:rPr>
          <w:rFonts w:asciiTheme="minorHAnsi" w:eastAsiaTheme="minorHAnsi" w:hAnsiTheme="minorHAnsi" w:cs="MinionPro-Semibold"/>
          <w:bCs/>
          <w:lang w:val="hr-HR"/>
        </w:rPr>
        <w:t xml:space="preserve"> destinaciju: turista koji putuju u Dubrovnik radi kulture ima 26%</w:t>
      </w:r>
      <w:r w:rsidR="00C32C6D" w:rsidRPr="008926F7">
        <w:rPr>
          <w:rFonts w:asciiTheme="minorHAnsi" w:eastAsiaTheme="minorHAnsi" w:hAnsiTheme="minorHAnsi" w:cs="MinionPro-Semibold"/>
          <w:bCs/>
          <w:lang w:val="hr-HR"/>
        </w:rPr>
        <w:t>,</w:t>
      </w:r>
      <w:r w:rsidRPr="008926F7">
        <w:rPr>
          <w:rFonts w:asciiTheme="minorHAnsi" w:eastAsiaTheme="minorHAnsi" w:hAnsiTheme="minorHAnsi" w:cs="MinionPro-Semibold"/>
          <w:bCs/>
          <w:lang w:val="hr-HR"/>
        </w:rPr>
        <w:t xml:space="preserve"> dok je nacionalni prosjek u 2007. bio </w:t>
      </w:r>
      <w:r w:rsidRPr="008926F7">
        <w:rPr>
          <w:rFonts w:asciiTheme="minorHAnsi" w:hAnsiTheme="minorHAnsi"/>
          <w:lang w:val="hr-HR"/>
        </w:rPr>
        <w:t>10% (</w:t>
      </w:r>
      <w:r w:rsidRPr="008926F7">
        <w:rPr>
          <w:rFonts w:asciiTheme="minorHAnsi" w:hAnsiTheme="minorHAnsi"/>
          <w:i/>
          <w:lang w:val="hr-HR"/>
        </w:rPr>
        <w:t>TOMAS Ljeto 2007.</w:t>
      </w:r>
      <w:r w:rsidRPr="008926F7">
        <w:rPr>
          <w:rFonts w:asciiTheme="minorHAnsi" w:hAnsiTheme="minorHAnsi"/>
          <w:lang w:val="hr-HR"/>
        </w:rPr>
        <w:t>). Prema podacima</w:t>
      </w:r>
      <w:r w:rsidR="00713163" w:rsidRPr="008926F7">
        <w:rPr>
          <w:rFonts w:asciiTheme="minorHAnsi" w:hAnsiTheme="minorHAnsi"/>
          <w:lang w:val="hr-HR"/>
        </w:rPr>
        <w:t xml:space="preserve"> iz 2010. godine</w:t>
      </w:r>
      <w:r w:rsidRPr="008926F7">
        <w:rPr>
          <w:rFonts w:asciiTheme="minorHAnsi" w:hAnsiTheme="minorHAnsi"/>
          <w:lang w:val="hr-HR"/>
        </w:rPr>
        <w:t xml:space="preserve"> (</w:t>
      </w:r>
      <w:r w:rsidRPr="008926F7">
        <w:rPr>
          <w:rFonts w:asciiTheme="minorHAnsi" w:hAnsiTheme="minorHAnsi"/>
          <w:i/>
          <w:lang w:val="hr-HR"/>
        </w:rPr>
        <w:t>TOMAS Ljeto 2010.</w:t>
      </w:r>
      <w:r w:rsidRPr="008926F7">
        <w:rPr>
          <w:rFonts w:asciiTheme="minorHAnsi" w:hAnsiTheme="minorHAnsi"/>
          <w:lang w:val="hr-HR"/>
        </w:rPr>
        <w:t xml:space="preserve">) kulturna baština postaje sve značajniji element u izboru Dubrovnika kao destinacije (2004. </w:t>
      </w:r>
      <w:r w:rsidR="00C32C6D" w:rsidRPr="008926F7">
        <w:rPr>
          <w:rFonts w:asciiTheme="minorHAnsi" w:hAnsiTheme="minorHAnsi"/>
          <w:lang w:val="hr-HR"/>
        </w:rPr>
        <w:t xml:space="preserve">tek </w:t>
      </w:r>
      <w:r w:rsidRPr="008926F7">
        <w:rPr>
          <w:rFonts w:asciiTheme="minorHAnsi" w:hAnsiTheme="minorHAnsi"/>
          <w:lang w:val="hr-HR"/>
        </w:rPr>
        <w:t xml:space="preserve">je 30% posjetitelja odabiralo destinaciju radi ovog kriterija, a 2010. više od 61,5%). </w:t>
      </w:r>
    </w:p>
    <w:p w:rsidR="009376F2" w:rsidRPr="008926F7" w:rsidRDefault="009376F2" w:rsidP="009376F2">
      <w:pPr>
        <w:spacing w:after="120"/>
        <w:jc w:val="both"/>
        <w:rPr>
          <w:rFonts w:asciiTheme="minorHAnsi" w:hAnsiTheme="minorHAnsi"/>
          <w:lang w:val="hr-HR"/>
        </w:rPr>
      </w:pPr>
      <w:r w:rsidRPr="008926F7">
        <w:rPr>
          <w:rFonts w:asciiTheme="minorHAnsi" w:hAnsiTheme="minorHAnsi"/>
          <w:lang w:val="hr-HR"/>
        </w:rPr>
        <w:t>Redovit</w:t>
      </w:r>
      <w:r w:rsidR="009A4CE2" w:rsidRPr="008926F7">
        <w:rPr>
          <w:rFonts w:asciiTheme="minorHAnsi" w:hAnsiTheme="minorHAnsi"/>
          <w:lang w:val="hr-HR"/>
        </w:rPr>
        <w:t>o praćenje</w:t>
      </w:r>
      <w:r w:rsidRPr="008926F7">
        <w:rPr>
          <w:rFonts w:asciiTheme="minorHAnsi" w:hAnsiTheme="minorHAnsi"/>
          <w:lang w:val="hr-HR"/>
        </w:rPr>
        <w:t xml:space="preserve"> dolazaka/noćenja turista biljež</w:t>
      </w:r>
      <w:r w:rsidR="009A4CE2" w:rsidRPr="008926F7">
        <w:rPr>
          <w:rFonts w:asciiTheme="minorHAnsi" w:hAnsiTheme="minorHAnsi"/>
          <w:lang w:val="hr-HR"/>
        </w:rPr>
        <w:t>i</w:t>
      </w:r>
      <w:r w:rsidRPr="008926F7">
        <w:rPr>
          <w:rFonts w:asciiTheme="minorHAnsi" w:hAnsiTheme="minorHAnsi"/>
          <w:lang w:val="hr-HR"/>
        </w:rPr>
        <w:t xml:space="preserve"> rekordne turističke rezultate k</w:t>
      </w:r>
      <w:r w:rsidR="007B08B3">
        <w:rPr>
          <w:rFonts w:asciiTheme="minorHAnsi" w:hAnsiTheme="minorHAnsi"/>
          <w:lang w:val="hr-HR"/>
        </w:rPr>
        <w:t>oje je Dubrovnik ostvario u 2014</w:t>
      </w:r>
      <w:r w:rsidRPr="008926F7">
        <w:rPr>
          <w:rFonts w:asciiTheme="minorHAnsi" w:hAnsiTheme="minorHAnsi"/>
          <w:lang w:val="hr-HR"/>
        </w:rPr>
        <w:t>. godini</w:t>
      </w:r>
      <w:r w:rsidR="007B08B3">
        <w:rPr>
          <w:rStyle w:val="FootnoteReference"/>
          <w:rFonts w:asciiTheme="minorHAnsi" w:hAnsiTheme="minorHAnsi"/>
          <w:lang w:val="hr-HR"/>
        </w:rPr>
        <w:footnoteReference w:id="54"/>
      </w:r>
      <w:r w:rsidRPr="008926F7">
        <w:rPr>
          <w:rFonts w:asciiTheme="minorHAnsi" w:hAnsiTheme="minorHAnsi"/>
          <w:lang w:val="hr-HR"/>
        </w:rPr>
        <w:t xml:space="preserve">, a pored toga rekordi su u 2013. postignuti i zahvaljujući </w:t>
      </w:r>
      <w:r w:rsidR="009A4CE2" w:rsidRPr="008926F7">
        <w:rPr>
          <w:rFonts w:asciiTheme="minorHAnsi" w:hAnsiTheme="minorHAnsi"/>
          <w:lang w:val="hr-HR"/>
        </w:rPr>
        <w:t xml:space="preserve">brodovima na </w:t>
      </w:r>
      <w:r w:rsidRPr="008926F7">
        <w:rPr>
          <w:rFonts w:asciiTheme="minorHAnsi" w:hAnsiTheme="minorHAnsi"/>
          <w:lang w:val="hr-HR"/>
        </w:rPr>
        <w:t>kružnim putovanjima i turističkom proizvodu koji j</w:t>
      </w:r>
      <w:r w:rsidR="009A4CE2" w:rsidRPr="008926F7">
        <w:rPr>
          <w:rFonts w:asciiTheme="minorHAnsi" w:hAnsiTheme="minorHAnsi"/>
          <w:lang w:val="hr-HR"/>
        </w:rPr>
        <w:t>e</w:t>
      </w:r>
      <w:r w:rsidRPr="008926F7">
        <w:rPr>
          <w:rFonts w:asciiTheme="minorHAnsi" w:hAnsiTheme="minorHAnsi"/>
          <w:lang w:val="hr-HR"/>
        </w:rPr>
        <w:t xml:space="preserve">vezan </w:t>
      </w:r>
      <w:r w:rsidR="00C32C6D" w:rsidRPr="008926F7">
        <w:rPr>
          <w:rFonts w:asciiTheme="minorHAnsi" w:hAnsiTheme="minorHAnsi"/>
          <w:lang w:val="hr-HR"/>
        </w:rPr>
        <w:t>uz</w:t>
      </w:r>
      <w:r w:rsidRPr="008926F7">
        <w:rPr>
          <w:rFonts w:asciiTheme="minorHAnsi" w:hAnsiTheme="minorHAnsi"/>
          <w:lang w:val="hr-HR"/>
        </w:rPr>
        <w:t xml:space="preserve"> masovni turizam. Tako je </w:t>
      </w:r>
      <w:r w:rsidR="00C32C6D" w:rsidRPr="008926F7">
        <w:rPr>
          <w:rFonts w:asciiTheme="minorHAnsi" w:hAnsiTheme="minorHAnsi"/>
          <w:lang w:val="hr-HR"/>
        </w:rPr>
        <w:t xml:space="preserve">te godine </w:t>
      </w:r>
      <w:r w:rsidRPr="008926F7">
        <w:rPr>
          <w:rFonts w:asciiTheme="minorHAnsi" w:hAnsiTheme="minorHAnsi"/>
          <w:lang w:val="hr-HR"/>
        </w:rPr>
        <w:t>u Dubrovniku ostvareno ukupno 8</w:t>
      </w:r>
      <w:r w:rsidR="007B08B3">
        <w:rPr>
          <w:rFonts w:asciiTheme="minorHAnsi" w:hAnsiTheme="minorHAnsi"/>
          <w:lang w:val="hr-HR"/>
        </w:rPr>
        <w:t>55</w:t>
      </w:r>
      <w:r w:rsidRPr="008926F7">
        <w:rPr>
          <w:rFonts w:asciiTheme="minorHAnsi" w:hAnsiTheme="minorHAnsi"/>
          <w:lang w:val="hr-HR"/>
        </w:rPr>
        <w:t>.</w:t>
      </w:r>
      <w:r w:rsidR="007B08B3">
        <w:rPr>
          <w:rFonts w:asciiTheme="minorHAnsi" w:hAnsiTheme="minorHAnsi"/>
          <w:lang w:val="hr-HR"/>
        </w:rPr>
        <w:t xml:space="preserve">169 dolazaka </w:t>
      </w:r>
      <w:r w:rsidRPr="008926F7">
        <w:rPr>
          <w:rFonts w:asciiTheme="minorHAnsi" w:hAnsiTheme="minorHAnsi"/>
          <w:lang w:val="hr-HR"/>
        </w:rPr>
        <w:t xml:space="preserve">odnosno </w:t>
      </w:r>
      <w:r w:rsidR="007B08B3">
        <w:rPr>
          <w:rFonts w:asciiTheme="minorHAnsi" w:hAnsiTheme="minorHAnsi"/>
          <w:lang w:val="hr-HR"/>
        </w:rPr>
        <w:t>3</w:t>
      </w:r>
      <w:r w:rsidRPr="008926F7">
        <w:rPr>
          <w:rFonts w:asciiTheme="minorHAnsi" w:hAnsiTheme="minorHAnsi"/>
          <w:lang w:val="hr-HR"/>
        </w:rPr>
        <w:t>.</w:t>
      </w:r>
      <w:r w:rsidR="007B08B3">
        <w:rPr>
          <w:rFonts w:asciiTheme="minorHAnsi" w:hAnsiTheme="minorHAnsi"/>
          <w:lang w:val="hr-HR"/>
        </w:rPr>
        <w:t>099</w:t>
      </w:r>
      <w:r w:rsidRPr="008926F7">
        <w:rPr>
          <w:rFonts w:asciiTheme="minorHAnsi" w:hAnsiTheme="minorHAnsi"/>
          <w:lang w:val="hr-HR"/>
        </w:rPr>
        <w:t>.</w:t>
      </w:r>
      <w:r w:rsidR="007B08B3">
        <w:rPr>
          <w:rFonts w:asciiTheme="minorHAnsi" w:hAnsiTheme="minorHAnsi"/>
          <w:lang w:val="hr-HR"/>
        </w:rPr>
        <w:t>942 noćenja. Od toga je svega 6% (48.952</w:t>
      </w:r>
      <w:r w:rsidRPr="008926F7">
        <w:rPr>
          <w:rFonts w:asciiTheme="minorHAnsi" w:hAnsiTheme="minorHAnsi"/>
          <w:lang w:val="hr-HR"/>
        </w:rPr>
        <w:t>) domaćih turista</w:t>
      </w:r>
      <w:r w:rsidR="007B08B3">
        <w:rPr>
          <w:rFonts w:asciiTheme="minorHAnsi" w:hAnsiTheme="minorHAnsi"/>
          <w:lang w:val="hr-HR"/>
        </w:rPr>
        <w:t xml:space="preserve"> i </w:t>
      </w:r>
      <w:r w:rsidRPr="008926F7">
        <w:rPr>
          <w:rFonts w:asciiTheme="minorHAnsi" w:hAnsiTheme="minorHAnsi"/>
          <w:lang w:val="hr-HR"/>
        </w:rPr>
        <w:t xml:space="preserve">izrazita </w:t>
      </w:r>
      <w:r w:rsidR="00C32C6D" w:rsidRPr="008926F7">
        <w:rPr>
          <w:rFonts w:asciiTheme="minorHAnsi" w:hAnsiTheme="minorHAnsi"/>
          <w:lang w:val="hr-HR"/>
        </w:rPr>
        <w:t xml:space="preserve">je </w:t>
      </w:r>
      <w:r w:rsidR="007B08B3">
        <w:rPr>
          <w:rFonts w:asciiTheme="minorHAnsi" w:hAnsiTheme="minorHAnsi"/>
          <w:lang w:val="hr-HR"/>
        </w:rPr>
        <w:t>prevaga stranih turista (94</w:t>
      </w:r>
      <w:r w:rsidRPr="008926F7">
        <w:rPr>
          <w:rFonts w:asciiTheme="minorHAnsi" w:hAnsiTheme="minorHAnsi"/>
          <w:lang w:val="hr-HR"/>
        </w:rPr>
        <w:t>% ili 8</w:t>
      </w:r>
      <w:r w:rsidR="007B08B3">
        <w:rPr>
          <w:rFonts w:asciiTheme="minorHAnsi" w:hAnsiTheme="minorHAnsi"/>
          <w:lang w:val="hr-HR"/>
        </w:rPr>
        <w:t>06</w:t>
      </w:r>
      <w:r w:rsidRPr="008926F7">
        <w:rPr>
          <w:rFonts w:asciiTheme="minorHAnsi" w:hAnsiTheme="minorHAnsi"/>
          <w:lang w:val="hr-HR"/>
        </w:rPr>
        <w:t>.</w:t>
      </w:r>
      <w:r w:rsidR="007B08B3">
        <w:rPr>
          <w:rFonts w:asciiTheme="minorHAnsi" w:hAnsiTheme="minorHAnsi"/>
          <w:lang w:val="hr-HR"/>
        </w:rPr>
        <w:t>2</w:t>
      </w:r>
      <w:r w:rsidRPr="008926F7">
        <w:rPr>
          <w:rFonts w:asciiTheme="minorHAnsi" w:hAnsiTheme="minorHAnsi"/>
          <w:lang w:val="hr-HR"/>
        </w:rPr>
        <w:t>1</w:t>
      </w:r>
      <w:r w:rsidR="007B08B3">
        <w:rPr>
          <w:rFonts w:asciiTheme="minorHAnsi" w:hAnsiTheme="minorHAnsi"/>
          <w:lang w:val="hr-HR"/>
        </w:rPr>
        <w:t>7). Ukupan broj dolazaka u 2014</w:t>
      </w:r>
      <w:r w:rsidRPr="008926F7">
        <w:rPr>
          <w:rFonts w:asciiTheme="minorHAnsi" w:hAnsiTheme="minorHAnsi"/>
          <w:lang w:val="hr-HR"/>
        </w:rPr>
        <w:t xml:space="preserve">. godini tako je </w:t>
      </w:r>
      <w:r w:rsidR="007B08B3">
        <w:rPr>
          <w:rFonts w:asciiTheme="minorHAnsi" w:hAnsiTheme="minorHAnsi"/>
          <w:lang w:val="hr-HR"/>
        </w:rPr>
        <w:t>više nego</w:t>
      </w:r>
      <w:r w:rsidRPr="008926F7">
        <w:rPr>
          <w:rFonts w:asciiTheme="minorHAnsi" w:hAnsiTheme="minorHAnsi"/>
          <w:lang w:val="hr-HR"/>
        </w:rPr>
        <w:t xml:space="preserve"> dvostruko veći </w:t>
      </w:r>
      <w:r w:rsidR="00C32C6D" w:rsidRPr="008926F7">
        <w:rPr>
          <w:rFonts w:asciiTheme="minorHAnsi" w:hAnsiTheme="minorHAnsi"/>
          <w:lang w:val="hr-HR"/>
        </w:rPr>
        <w:t xml:space="preserve">nego </w:t>
      </w:r>
      <w:r w:rsidRPr="008926F7">
        <w:rPr>
          <w:rFonts w:asciiTheme="minorHAnsi" w:hAnsiTheme="minorHAnsi"/>
          <w:lang w:val="hr-HR"/>
        </w:rPr>
        <w:t xml:space="preserve">2004. </w:t>
      </w:r>
      <w:r w:rsidR="00C32C6D" w:rsidRPr="008926F7">
        <w:rPr>
          <w:rFonts w:asciiTheme="minorHAnsi" w:hAnsiTheme="minorHAnsi"/>
          <w:lang w:val="hr-HR"/>
        </w:rPr>
        <w:t xml:space="preserve">godine </w:t>
      </w:r>
      <w:r w:rsidRPr="008926F7">
        <w:rPr>
          <w:rFonts w:asciiTheme="minorHAnsi" w:hAnsiTheme="minorHAnsi"/>
          <w:lang w:val="hr-HR"/>
        </w:rPr>
        <w:t xml:space="preserve">(kada je Dubrovnik </w:t>
      </w:r>
      <w:r w:rsidR="009A4CE2" w:rsidRPr="008926F7">
        <w:rPr>
          <w:rFonts w:asciiTheme="minorHAnsi" w:hAnsiTheme="minorHAnsi"/>
          <w:lang w:val="hr-HR"/>
        </w:rPr>
        <w:t>posjetilo</w:t>
      </w:r>
      <w:r w:rsidRPr="008926F7">
        <w:rPr>
          <w:rFonts w:asciiTheme="minorHAnsi" w:hAnsiTheme="minorHAnsi"/>
          <w:lang w:val="hr-HR"/>
        </w:rPr>
        <w:t xml:space="preserve"> 386.673 turista). </w:t>
      </w:r>
      <w:r w:rsidR="00C32C6D" w:rsidRPr="008926F7">
        <w:rPr>
          <w:rFonts w:asciiTheme="minorHAnsi" w:hAnsiTheme="minorHAnsi"/>
          <w:lang w:val="hr-HR"/>
        </w:rPr>
        <w:t>Sukladno</w:t>
      </w:r>
      <w:r w:rsidRPr="008926F7">
        <w:rPr>
          <w:rFonts w:asciiTheme="minorHAnsi" w:hAnsiTheme="minorHAnsi"/>
          <w:lang w:val="hr-HR"/>
        </w:rPr>
        <w:t xml:space="preserve"> tome </w:t>
      </w:r>
      <w:r w:rsidR="007B08B3">
        <w:rPr>
          <w:rFonts w:asciiTheme="minorHAnsi" w:hAnsiTheme="minorHAnsi"/>
          <w:lang w:val="hr-HR"/>
        </w:rPr>
        <w:t>od 2004. do 2014</w:t>
      </w:r>
      <w:r w:rsidR="00EB086A">
        <w:rPr>
          <w:rFonts w:asciiTheme="minorHAnsi" w:hAnsiTheme="minorHAnsi"/>
          <w:lang w:val="hr-HR"/>
        </w:rPr>
        <w:t xml:space="preserve">. za gotovo 52 % </w:t>
      </w:r>
      <w:r w:rsidR="00E23DD4" w:rsidRPr="008926F7">
        <w:rPr>
          <w:rFonts w:asciiTheme="minorHAnsi" w:hAnsiTheme="minorHAnsi"/>
          <w:lang w:val="hr-HR"/>
        </w:rPr>
        <w:t>povećao</w:t>
      </w:r>
      <w:r w:rsidR="00C32C6D" w:rsidRPr="008926F7">
        <w:rPr>
          <w:rFonts w:asciiTheme="minorHAnsi" w:hAnsiTheme="minorHAnsi"/>
          <w:lang w:val="hr-HR"/>
        </w:rPr>
        <w:t xml:space="preserve"> se broj noćenja.</w:t>
      </w:r>
      <w:r w:rsidRPr="008926F7">
        <w:rPr>
          <w:rFonts w:asciiTheme="minorHAnsi" w:hAnsiTheme="minorHAnsi"/>
          <w:lang w:val="hr-HR"/>
        </w:rPr>
        <w:t xml:space="preserve"> Ta činjenica </w:t>
      </w:r>
      <w:r w:rsidR="009A4CE2" w:rsidRPr="008926F7">
        <w:rPr>
          <w:rFonts w:asciiTheme="minorHAnsi" w:hAnsiTheme="minorHAnsi"/>
          <w:lang w:val="hr-HR"/>
        </w:rPr>
        <w:t>upućuje</w:t>
      </w:r>
      <w:r w:rsidRPr="008926F7">
        <w:rPr>
          <w:rFonts w:asciiTheme="minorHAnsi" w:hAnsiTheme="minorHAnsi"/>
          <w:lang w:val="hr-HR"/>
        </w:rPr>
        <w:t xml:space="preserve"> na žurnu potrebu za strateškim promišljanjem koje treba odrediti jasne smjernice upravljanja turističkom industrijom </w:t>
      </w:r>
      <w:r w:rsidR="00C32C6D" w:rsidRPr="008926F7">
        <w:rPr>
          <w:rFonts w:asciiTheme="minorHAnsi" w:hAnsiTheme="minorHAnsi"/>
          <w:lang w:val="hr-HR"/>
        </w:rPr>
        <w:t>s obzirom na to da se u de</w:t>
      </w:r>
      <w:r w:rsidR="00EB086A">
        <w:rPr>
          <w:rFonts w:asciiTheme="minorHAnsi" w:hAnsiTheme="minorHAnsi"/>
          <w:lang w:val="hr-HR"/>
        </w:rPr>
        <w:t>s</w:t>
      </w:r>
      <w:r w:rsidR="00C32C6D" w:rsidRPr="008926F7">
        <w:rPr>
          <w:rFonts w:asciiTheme="minorHAnsi" w:hAnsiTheme="minorHAnsi"/>
          <w:lang w:val="hr-HR"/>
        </w:rPr>
        <w:t xml:space="preserve">et </w:t>
      </w:r>
      <w:r w:rsidRPr="008926F7">
        <w:rPr>
          <w:rFonts w:asciiTheme="minorHAnsi" w:hAnsiTheme="minorHAnsi"/>
          <w:lang w:val="hr-HR"/>
        </w:rPr>
        <w:t>godina broj dolazaka odnosno no</w:t>
      </w:r>
      <w:r w:rsidR="00EB086A">
        <w:rPr>
          <w:rFonts w:asciiTheme="minorHAnsi" w:hAnsiTheme="minorHAnsi"/>
          <w:lang w:val="hr-HR"/>
        </w:rPr>
        <w:t>ćenja turista izrazito povećao.</w:t>
      </w:r>
    </w:p>
    <w:p w:rsidR="00713163" w:rsidRPr="008926F7" w:rsidRDefault="00713163" w:rsidP="0027665B">
      <w:pPr>
        <w:pStyle w:val="Tabela"/>
      </w:pPr>
      <w:bookmarkStart w:id="30" w:name="_Toc405368808"/>
      <w:r w:rsidRPr="008926F7">
        <w:t xml:space="preserve">Tablica </w:t>
      </w:r>
      <w:r w:rsidR="00E047D7" w:rsidRPr="008926F7">
        <w:t>15.</w:t>
      </w:r>
      <w:r w:rsidRPr="008926F7">
        <w:t xml:space="preserve"> Dolasci i noćenja </w:t>
      </w:r>
      <w:r w:rsidR="007B08B3">
        <w:t>turista – usporedba 2004. i 2014</w:t>
      </w:r>
      <w:r w:rsidRPr="008926F7">
        <w:t>.</w:t>
      </w:r>
      <w:r w:rsidR="00E047D7" w:rsidRPr="008926F7">
        <w:t xml:space="preserve"> godine</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402"/>
        <w:gridCol w:w="3510"/>
      </w:tblGrid>
      <w:tr w:rsidR="00713163" w:rsidRPr="008926F7" w:rsidTr="00E047D7">
        <w:tc>
          <w:tcPr>
            <w:tcW w:w="2376" w:type="dxa"/>
            <w:shd w:val="clear" w:color="auto" w:fill="C5E0B3" w:themeFill="accent6" w:themeFillTint="66"/>
          </w:tcPr>
          <w:p w:rsidR="00713163" w:rsidRPr="008926F7" w:rsidRDefault="00713163" w:rsidP="00713163">
            <w:pPr>
              <w:spacing w:after="120"/>
              <w:jc w:val="both"/>
              <w:rPr>
                <w:lang w:val="hr-HR"/>
              </w:rPr>
            </w:pPr>
          </w:p>
        </w:tc>
        <w:tc>
          <w:tcPr>
            <w:tcW w:w="3402" w:type="dxa"/>
            <w:shd w:val="clear" w:color="auto" w:fill="C5E0B3" w:themeFill="accent6" w:themeFillTint="66"/>
          </w:tcPr>
          <w:p w:rsidR="00713163" w:rsidRPr="008926F7" w:rsidRDefault="00713163" w:rsidP="00713163">
            <w:pPr>
              <w:spacing w:after="120"/>
              <w:jc w:val="both"/>
              <w:rPr>
                <w:lang w:val="hr-HR"/>
              </w:rPr>
            </w:pPr>
            <w:r w:rsidRPr="008926F7">
              <w:rPr>
                <w:lang w:val="hr-HR"/>
              </w:rPr>
              <w:t>Dolasci</w:t>
            </w:r>
          </w:p>
        </w:tc>
        <w:tc>
          <w:tcPr>
            <w:tcW w:w="3510" w:type="dxa"/>
            <w:shd w:val="clear" w:color="auto" w:fill="C5E0B3" w:themeFill="accent6" w:themeFillTint="66"/>
          </w:tcPr>
          <w:p w:rsidR="00713163" w:rsidRPr="008926F7" w:rsidRDefault="00713163" w:rsidP="00713163">
            <w:pPr>
              <w:spacing w:after="120"/>
              <w:jc w:val="both"/>
              <w:rPr>
                <w:lang w:val="hr-HR"/>
              </w:rPr>
            </w:pPr>
            <w:r w:rsidRPr="008926F7">
              <w:rPr>
                <w:lang w:val="hr-HR"/>
              </w:rPr>
              <w:t>Noćenja</w:t>
            </w:r>
          </w:p>
        </w:tc>
      </w:tr>
      <w:tr w:rsidR="00713163" w:rsidRPr="008926F7" w:rsidTr="00E047D7">
        <w:tc>
          <w:tcPr>
            <w:tcW w:w="2376" w:type="dxa"/>
            <w:shd w:val="clear" w:color="auto" w:fill="C5E0B3" w:themeFill="accent6" w:themeFillTint="66"/>
          </w:tcPr>
          <w:p w:rsidR="00713163" w:rsidRPr="008926F7" w:rsidRDefault="00713163" w:rsidP="00713163">
            <w:pPr>
              <w:spacing w:after="120"/>
              <w:jc w:val="both"/>
              <w:rPr>
                <w:lang w:val="hr-HR"/>
              </w:rPr>
            </w:pPr>
            <w:r w:rsidRPr="008926F7">
              <w:rPr>
                <w:lang w:val="hr-HR"/>
              </w:rPr>
              <w:t>2004.</w:t>
            </w:r>
          </w:p>
        </w:tc>
        <w:tc>
          <w:tcPr>
            <w:tcW w:w="3402" w:type="dxa"/>
            <w:shd w:val="clear" w:color="auto" w:fill="auto"/>
          </w:tcPr>
          <w:p w:rsidR="00713163" w:rsidRPr="008926F7" w:rsidRDefault="00713163" w:rsidP="00713163">
            <w:pPr>
              <w:spacing w:after="120"/>
              <w:jc w:val="both"/>
              <w:rPr>
                <w:lang w:val="hr-HR"/>
              </w:rPr>
            </w:pPr>
            <w:r w:rsidRPr="008926F7">
              <w:rPr>
                <w:lang w:val="hr-HR"/>
              </w:rPr>
              <w:t>386.673</w:t>
            </w:r>
          </w:p>
        </w:tc>
        <w:tc>
          <w:tcPr>
            <w:tcW w:w="3510" w:type="dxa"/>
            <w:shd w:val="clear" w:color="auto" w:fill="auto"/>
          </w:tcPr>
          <w:p w:rsidR="00713163" w:rsidRPr="008926F7" w:rsidRDefault="00713163" w:rsidP="00713163">
            <w:pPr>
              <w:spacing w:after="120"/>
              <w:jc w:val="both"/>
              <w:rPr>
                <w:lang w:val="hr-HR"/>
              </w:rPr>
            </w:pPr>
            <w:r w:rsidRPr="008926F7">
              <w:rPr>
                <w:lang w:val="hr-HR"/>
              </w:rPr>
              <w:t>1.601.583</w:t>
            </w:r>
          </w:p>
        </w:tc>
      </w:tr>
      <w:tr w:rsidR="00713163" w:rsidRPr="008926F7" w:rsidTr="00E047D7">
        <w:tc>
          <w:tcPr>
            <w:tcW w:w="2376" w:type="dxa"/>
            <w:shd w:val="clear" w:color="auto" w:fill="C5E0B3" w:themeFill="accent6" w:themeFillTint="66"/>
          </w:tcPr>
          <w:p w:rsidR="00713163" w:rsidRPr="008926F7" w:rsidRDefault="007B08B3" w:rsidP="00713163">
            <w:pPr>
              <w:spacing w:after="120"/>
              <w:jc w:val="both"/>
              <w:rPr>
                <w:lang w:val="hr-HR"/>
              </w:rPr>
            </w:pPr>
            <w:r>
              <w:rPr>
                <w:lang w:val="hr-HR"/>
              </w:rPr>
              <w:t>2014</w:t>
            </w:r>
            <w:r w:rsidR="00713163" w:rsidRPr="008926F7">
              <w:rPr>
                <w:lang w:val="hr-HR"/>
              </w:rPr>
              <w:t>.</w:t>
            </w:r>
          </w:p>
        </w:tc>
        <w:tc>
          <w:tcPr>
            <w:tcW w:w="3402" w:type="dxa"/>
            <w:shd w:val="clear" w:color="auto" w:fill="auto"/>
          </w:tcPr>
          <w:p w:rsidR="00713163" w:rsidRPr="008926F7" w:rsidRDefault="007B08B3" w:rsidP="00713163">
            <w:pPr>
              <w:spacing w:after="120"/>
              <w:jc w:val="both"/>
              <w:rPr>
                <w:lang w:val="hr-HR"/>
              </w:rPr>
            </w:pPr>
            <w:r>
              <w:rPr>
                <w:lang w:val="hr-HR"/>
              </w:rPr>
              <w:t>855.169</w:t>
            </w:r>
          </w:p>
        </w:tc>
        <w:tc>
          <w:tcPr>
            <w:tcW w:w="3510" w:type="dxa"/>
            <w:shd w:val="clear" w:color="auto" w:fill="auto"/>
          </w:tcPr>
          <w:p w:rsidR="00713163" w:rsidRPr="008926F7" w:rsidRDefault="007B08B3" w:rsidP="007B08B3">
            <w:pPr>
              <w:spacing w:after="0" w:line="240" w:lineRule="auto"/>
              <w:jc w:val="both"/>
              <w:rPr>
                <w:color w:val="000000"/>
                <w:sz w:val="24"/>
                <w:szCs w:val="24"/>
                <w:lang w:val="hr-HR"/>
              </w:rPr>
            </w:pPr>
            <w:r>
              <w:rPr>
                <w:lang w:val="hr-HR"/>
              </w:rPr>
              <w:t>3</w:t>
            </w:r>
            <w:r w:rsidR="00713163" w:rsidRPr="008926F7">
              <w:rPr>
                <w:lang w:val="hr-HR"/>
              </w:rPr>
              <w:t>.</w:t>
            </w:r>
            <w:r>
              <w:rPr>
                <w:lang w:val="hr-HR"/>
              </w:rPr>
              <w:t>099</w:t>
            </w:r>
            <w:r w:rsidR="00713163" w:rsidRPr="008926F7">
              <w:rPr>
                <w:lang w:val="hr-HR"/>
              </w:rPr>
              <w:t>.</w:t>
            </w:r>
            <w:r>
              <w:rPr>
                <w:lang w:val="hr-HR"/>
              </w:rPr>
              <w:t>942</w:t>
            </w:r>
          </w:p>
        </w:tc>
      </w:tr>
    </w:tbl>
    <w:p w:rsidR="00713163" w:rsidRPr="008926F7" w:rsidRDefault="00B35549" w:rsidP="00713163">
      <w:pPr>
        <w:spacing w:after="120"/>
        <w:jc w:val="both"/>
        <w:rPr>
          <w:i/>
          <w:lang w:val="hr-HR"/>
        </w:rPr>
      </w:pPr>
      <w:r w:rsidRPr="008926F7">
        <w:rPr>
          <w:i/>
          <w:lang w:val="hr-HR"/>
        </w:rPr>
        <w:t>Izvor: HGK, ŽKD, 2014.</w:t>
      </w:r>
    </w:p>
    <w:p w:rsidR="00713163" w:rsidRPr="008926F7" w:rsidRDefault="009376F2" w:rsidP="009376F2">
      <w:pPr>
        <w:spacing w:after="120"/>
        <w:jc w:val="both"/>
        <w:rPr>
          <w:rFonts w:asciiTheme="minorHAnsi" w:hAnsiTheme="minorHAnsi"/>
          <w:lang w:val="hr-HR"/>
        </w:rPr>
      </w:pPr>
      <w:r w:rsidRPr="008926F7">
        <w:rPr>
          <w:rFonts w:asciiTheme="minorHAnsi" w:hAnsiTheme="minorHAnsi"/>
          <w:lang w:val="hr-HR"/>
        </w:rPr>
        <w:t>Samo područje grada Dubrovnika</w:t>
      </w:r>
      <w:r w:rsidRPr="008926F7">
        <w:rPr>
          <w:rStyle w:val="FootnoteReference"/>
          <w:rFonts w:asciiTheme="minorHAnsi" w:hAnsiTheme="minorHAnsi"/>
          <w:lang w:val="hr-HR"/>
        </w:rPr>
        <w:footnoteReference w:id="55"/>
      </w:r>
      <w:r w:rsidR="00713163" w:rsidRPr="008926F7">
        <w:rPr>
          <w:rFonts w:asciiTheme="minorHAnsi" w:hAnsiTheme="minorHAnsi"/>
          <w:lang w:val="hr-HR"/>
        </w:rPr>
        <w:t xml:space="preserve">iz godine u godinu </w:t>
      </w:r>
      <w:r w:rsidRPr="008926F7">
        <w:rPr>
          <w:rFonts w:asciiTheme="minorHAnsi" w:hAnsiTheme="minorHAnsi"/>
          <w:lang w:val="hr-HR"/>
        </w:rPr>
        <w:t xml:space="preserve">ostvaruje </w:t>
      </w:r>
      <w:r w:rsidR="00EA21A7" w:rsidRPr="008926F7">
        <w:rPr>
          <w:rFonts w:asciiTheme="minorHAnsi" w:hAnsiTheme="minorHAnsi"/>
          <w:lang w:val="hr-HR"/>
        </w:rPr>
        <w:t>najviše</w:t>
      </w:r>
      <w:r w:rsidRPr="008926F7">
        <w:rPr>
          <w:rFonts w:asciiTheme="minorHAnsi" w:hAnsiTheme="minorHAnsi"/>
          <w:lang w:val="hr-HR"/>
        </w:rPr>
        <w:t xml:space="preserve"> turističkih dolazaka/noćenja naspram ostalim okolnim turističkim područjima</w:t>
      </w:r>
      <w:r w:rsidRPr="008926F7">
        <w:rPr>
          <w:rStyle w:val="FootnoteReference"/>
          <w:rFonts w:asciiTheme="minorHAnsi" w:hAnsiTheme="minorHAnsi"/>
          <w:lang w:val="hr-HR"/>
        </w:rPr>
        <w:footnoteReference w:id="56"/>
      </w:r>
      <w:r w:rsidRPr="008926F7">
        <w:rPr>
          <w:rFonts w:asciiTheme="minorHAnsi" w:hAnsiTheme="minorHAnsi"/>
          <w:lang w:val="hr-HR"/>
        </w:rPr>
        <w:t xml:space="preserve"> (npr. u 2013. godini ostvarilo </w:t>
      </w:r>
      <w:r w:rsidR="00EA21A7" w:rsidRPr="008926F7">
        <w:rPr>
          <w:rFonts w:asciiTheme="minorHAnsi" w:hAnsiTheme="minorHAnsi"/>
          <w:lang w:val="hr-HR"/>
        </w:rPr>
        <w:t xml:space="preserve">je </w:t>
      </w:r>
      <w:r w:rsidRPr="008926F7">
        <w:rPr>
          <w:rFonts w:asciiTheme="minorHAnsi" w:hAnsiTheme="minorHAnsi"/>
          <w:lang w:val="hr-HR"/>
        </w:rPr>
        <w:t>89% turističkih dolazaka odnosno 84% noćenja), a Dubrovnik je u 2013. godini ostvario i gotovo 62% turističkih dolazaka čitave Dubrovačko-neretvanske županije iz čega je vidljiv fokus upravo na ovom</w:t>
      </w:r>
      <w:r w:rsidR="00EB086A">
        <w:rPr>
          <w:rFonts w:asciiTheme="minorHAnsi" w:hAnsiTheme="minorHAnsi"/>
          <w:lang w:val="hr-HR"/>
        </w:rPr>
        <w:t xml:space="preserve"> gradu kao turističkom resursu.</w:t>
      </w:r>
    </w:p>
    <w:p w:rsidR="009376F2" w:rsidRPr="008926F7" w:rsidRDefault="00713163" w:rsidP="009376F2">
      <w:pPr>
        <w:spacing w:after="120"/>
        <w:jc w:val="both"/>
        <w:rPr>
          <w:rFonts w:asciiTheme="minorHAnsi" w:hAnsiTheme="minorHAnsi"/>
          <w:shd w:val="clear" w:color="auto" w:fill="FFFFFF"/>
          <w:lang w:val="hr-HR"/>
        </w:rPr>
      </w:pPr>
      <w:r w:rsidRPr="008926F7">
        <w:rPr>
          <w:lang w:val="hr-HR"/>
        </w:rPr>
        <w:t xml:space="preserve">U strukturi dolazaka posebno mjesto imaju </w:t>
      </w:r>
      <w:r w:rsidR="00E047D7" w:rsidRPr="008926F7">
        <w:rPr>
          <w:lang w:val="hr-HR"/>
        </w:rPr>
        <w:t xml:space="preserve">organizirane </w:t>
      </w:r>
      <w:r w:rsidRPr="008926F7">
        <w:rPr>
          <w:lang w:val="hr-HR"/>
        </w:rPr>
        <w:t xml:space="preserve">ture i kružna putovanja. </w:t>
      </w:r>
      <w:r w:rsidR="009376F2" w:rsidRPr="008926F7">
        <w:rPr>
          <w:rFonts w:asciiTheme="minorHAnsi" w:hAnsiTheme="minorHAnsi"/>
          <w:lang w:val="hr-HR"/>
        </w:rPr>
        <w:t>Dubrovnik je naime u 2013. godini imao 711 uplovljavanja brodova na kružnim putovanjima s 1.074.442 putnika koji u „povijesnoj jezgri“ ostaju samo jedan dan (</w:t>
      </w:r>
      <w:r w:rsidR="00EA21A7" w:rsidRPr="008926F7">
        <w:rPr>
          <w:rFonts w:asciiTheme="minorHAnsi" w:hAnsiTheme="minorHAnsi"/>
          <w:lang w:val="hr-HR"/>
        </w:rPr>
        <w:t xml:space="preserve">točnije, </w:t>
      </w:r>
      <w:r w:rsidR="009376F2" w:rsidRPr="008926F7">
        <w:rPr>
          <w:rFonts w:asciiTheme="minorHAnsi" w:hAnsiTheme="minorHAnsi"/>
          <w:lang w:val="hr-HR"/>
        </w:rPr>
        <w:t>nekoliko sati) i ne ulaze u osnovne podatke o broju dolazaka/noćenja turista što dodatno opterećuje stari dio grada i omasovljuje posjet. U</w:t>
      </w:r>
      <w:r w:rsidR="00EA21A7" w:rsidRPr="008926F7">
        <w:rPr>
          <w:rFonts w:asciiTheme="minorHAnsi" w:hAnsiTheme="minorHAnsi"/>
          <w:lang w:val="hr-HR"/>
        </w:rPr>
        <w:t xml:space="preserve"> usporedbi</w:t>
      </w:r>
      <w:r w:rsidR="009376F2" w:rsidRPr="008926F7">
        <w:rPr>
          <w:rFonts w:asciiTheme="minorHAnsi" w:hAnsiTheme="minorHAnsi"/>
          <w:lang w:val="hr-HR"/>
        </w:rPr>
        <w:t xml:space="preserve"> s prethodnim godinama vidljiv je zna</w:t>
      </w:r>
      <w:r w:rsidR="00EA21A7" w:rsidRPr="008926F7">
        <w:rPr>
          <w:rFonts w:asciiTheme="minorHAnsi" w:hAnsiTheme="minorHAnsi"/>
          <w:lang w:val="hr-HR"/>
        </w:rPr>
        <w:t>tan</w:t>
      </w:r>
      <w:r w:rsidR="009376F2" w:rsidRPr="008926F7">
        <w:rPr>
          <w:rFonts w:asciiTheme="minorHAnsi" w:hAnsiTheme="minorHAnsi"/>
          <w:lang w:val="hr-HR"/>
        </w:rPr>
        <w:t xml:space="preserve"> porast kružnog turizma; u </w:t>
      </w:r>
      <w:r w:rsidR="00EA21A7" w:rsidRPr="008926F7">
        <w:rPr>
          <w:rFonts w:asciiTheme="minorHAnsi" w:hAnsiTheme="minorHAnsi"/>
          <w:lang w:val="hr-HR"/>
        </w:rPr>
        <w:t>samo</w:t>
      </w:r>
      <w:r w:rsidR="009376F2" w:rsidRPr="008926F7">
        <w:rPr>
          <w:rFonts w:asciiTheme="minorHAnsi" w:hAnsiTheme="minorHAnsi"/>
          <w:lang w:val="hr-HR"/>
        </w:rPr>
        <w:t xml:space="preserve"> 12 godina porastao je </w:t>
      </w:r>
      <w:r w:rsidR="0043445B" w:rsidRPr="008926F7">
        <w:rPr>
          <w:rFonts w:asciiTheme="minorHAnsi" w:hAnsiTheme="minorHAnsi"/>
          <w:lang w:val="hr-HR"/>
        </w:rPr>
        <w:t>gotovo</w:t>
      </w:r>
      <w:r w:rsidR="009376F2" w:rsidRPr="008926F7">
        <w:rPr>
          <w:rFonts w:asciiTheme="minorHAnsi" w:hAnsiTheme="minorHAnsi"/>
          <w:lang w:val="hr-HR"/>
        </w:rPr>
        <w:t xml:space="preserve"> pet puta </w:t>
      </w:r>
      <w:r w:rsidR="009376F2" w:rsidRPr="008926F7">
        <w:rPr>
          <w:rFonts w:asciiTheme="minorHAnsi" w:hAnsiTheme="minorHAnsi"/>
          <w:shd w:val="clear" w:color="auto" w:fill="FFFFFF"/>
          <w:lang w:val="hr-HR"/>
        </w:rPr>
        <w:t>(u 2001. godini iznosio je 205.095, a u 2013. godini 950.791 turista)</w:t>
      </w:r>
      <w:r w:rsidR="009376F2" w:rsidRPr="008926F7">
        <w:rPr>
          <w:rFonts w:asciiTheme="minorHAnsi" w:hAnsiTheme="minorHAnsi"/>
          <w:lang w:val="hr-HR"/>
        </w:rPr>
        <w:t xml:space="preserve">. „Ne postoji plansko upravljanje razvojem kružnog turizma na području Grada Dubrovnika što se manifestira dnevnom opterećenošću postojećih kapaciteta povijesne gradske jezgre, stihijskim razvojem masovnog turizma i ubrzanom prostorno-ekonomskom transformacijom grada“ (Baćac, Demonja, Tišma 2014: 19). „Ture i kružna putovanja imaju potencijal na tržištu potražnje, ali zahtijevaju jačanje upravljanja </w:t>
      </w:r>
      <w:r w:rsidR="009376F2" w:rsidRPr="008926F7">
        <w:rPr>
          <w:rFonts w:asciiTheme="minorHAnsi" w:hAnsiTheme="minorHAnsi"/>
          <w:lang w:val="hr-HR"/>
        </w:rPr>
        <w:lastRenderedPageBreak/>
        <w:t>destinacijom“ (</w:t>
      </w:r>
      <w:r w:rsidR="009376F2" w:rsidRPr="008926F7">
        <w:rPr>
          <w:rFonts w:asciiTheme="minorHAnsi" w:hAnsiTheme="minorHAnsi" w:cs="Arial"/>
          <w:i/>
          <w:lang w:val="hr-HR"/>
        </w:rPr>
        <w:t xml:space="preserve">Strategija razvoja turizma Dubrovačko-neretvanske županije: tržišna i situacijska analiza </w:t>
      </w:r>
      <w:r w:rsidR="009376F2" w:rsidRPr="008926F7">
        <w:rPr>
          <w:rFonts w:asciiTheme="minorHAnsi" w:hAnsiTheme="minorHAnsi" w:cs="Arial"/>
          <w:lang w:val="hr-HR"/>
        </w:rPr>
        <w:t>2011.: 101)</w:t>
      </w:r>
      <w:r w:rsidR="009376F2" w:rsidRPr="008926F7">
        <w:rPr>
          <w:rFonts w:asciiTheme="minorHAnsi" w:hAnsiTheme="minorHAnsi"/>
          <w:lang w:val="hr-HR"/>
        </w:rPr>
        <w:t>. S</w:t>
      </w:r>
      <w:r w:rsidR="009376F2" w:rsidRPr="008926F7">
        <w:rPr>
          <w:rFonts w:asciiTheme="minorHAnsi" w:hAnsiTheme="minorHAnsi"/>
          <w:shd w:val="clear" w:color="auto" w:fill="FFFFFF"/>
          <w:lang w:val="hr-HR"/>
        </w:rPr>
        <w:t>adržaji za posjetitelje na kružnim putovanjima svedeni su na razgledavanje grada Dubrovnika i obilazak okolice što pojedinim kulturnim programima predstavlja značajnu publiku koja se generira na samoj činjenici postojanja tog tržišta, ali ne i njegovim planskim upravljanjem.</w:t>
      </w:r>
      <w:r w:rsidR="00973D76">
        <w:rPr>
          <w:rFonts w:asciiTheme="minorHAnsi" w:hAnsiTheme="minorHAnsi"/>
          <w:shd w:val="clear" w:color="auto" w:fill="FFFFFF"/>
          <w:lang w:val="hr-HR"/>
        </w:rPr>
        <w:t xml:space="preserve"> Treba ipak reći da je u 2014. broj turista na kružnim putovanjima pao za 17% ili gotovo 170.000 što je pozitivno za rasterećenje povijesne jezgre.</w:t>
      </w:r>
    </w:p>
    <w:p w:rsidR="00713163" w:rsidRPr="008926F7" w:rsidRDefault="00713163" w:rsidP="009376F2">
      <w:pPr>
        <w:spacing w:after="120"/>
        <w:jc w:val="both"/>
        <w:rPr>
          <w:rFonts w:asciiTheme="minorHAnsi" w:hAnsiTheme="minorHAnsi"/>
          <w:shd w:val="clear" w:color="auto" w:fill="FFFFFF"/>
          <w:lang w:val="hr-HR"/>
        </w:rPr>
      </w:pPr>
      <w:r w:rsidRPr="008926F7">
        <w:rPr>
          <w:rFonts w:asciiTheme="minorHAnsi" w:hAnsiTheme="minorHAnsi"/>
          <w:lang w:val="hr-HR"/>
        </w:rPr>
        <w:t xml:space="preserve">To </w:t>
      </w:r>
      <w:r w:rsidR="00973D76">
        <w:rPr>
          <w:rFonts w:asciiTheme="minorHAnsi" w:hAnsiTheme="minorHAnsi"/>
          <w:lang w:val="hr-HR"/>
        </w:rPr>
        <w:t xml:space="preserve">još uvijek </w:t>
      </w:r>
      <w:r w:rsidRPr="008926F7">
        <w:rPr>
          <w:rFonts w:asciiTheme="minorHAnsi" w:hAnsiTheme="minorHAnsi"/>
          <w:lang w:val="hr-HR"/>
        </w:rPr>
        <w:t xml:space="preserve">predstavlja dodatan teret za područje Dubrovnika, a naročito za „povijesnu jezgru“,koja se bez planske dokumentacije i regulacije namjene i načina uporabe prostora pretjerano iskorištava za potrebe komercijalnih uslužnih djelatnosti mahom usmjerenih na brzu zaradu od </w:t>
      </w:r>
      <w:r w:rsidR="00973D76">
        <w:rPr>
          <w:rFonts w:asciiTheme="minorHAnsi" w:hAnsiTheme="minorHAnsi"/>
          <w:lang w:val="hr-HR"/>
        </w:rPr>
        <w:t>turističke industrije.</w:t>
      </w:r>
    </w:p>
    <w:p w:rsidR="009376F2" w:rsidRPr="008926F7" w:rsidRDefault="009376F2" w:rsidP="009376F2">
      <w:pPr>
        <w:spacing w:after="120"/>
        <w:jc w:val="both"/>
        <w:rPr>
          <w:rFonts w:asciiTheme="minorHAnsi" w:hAnsiTheme="minorHAnsi"/>
          <w:lang w:val="hr-HR"/>
        </w:rPr>
      </w:pPr>
      <w:r w:rsidRPr="008926F7">
        <w:rPr>
          <w:rFonts w:asciiTheme="minorHAnsi" w:hAnsiTheme="minorHAnsi"/>
          <w:shd w:val="clear" w:color="auto" w:fill="FFFFFF"/>
          <w:lang w:val="hr-HR"/>
        </w:rPr>
        <w:t>Pored preopterećenosti „povijesne jezgre“, „n</w:t>
      </w:r>
      <w:r w:rsidRPr="008926F7">
        <w:rPr>
          <w:rFonts w:asciiTheme="minorHAnsi" w:hAnsiTheme="minorHAnsi"/>
          <w:lang w:val="hr-HR"/>
        </w:rPr>
        <w:t xml:space="preserve">agli razvoj </w:t>
      </w:r>
      <w:r w:rsidR="009A4CE2" w:rsidRPr="008926F7">
        <w:rPr>
          <w:rFonts w:asciiTheme="minorHAnsi" w:hAnsiTheme="minorHAnsi"/>
          <w:lang w:val="hr-HR"/>
        </w:rPr>
        <w:t xml:space="preserve">kruzing </w:t>
      </w:r>
      <w:r w:rsidRPr="008926F7">
        <w:rPr>
          <w:rFonts w:asciiTheme="minorHAnsi" w:hAnsiTheme="minorHAnsi"/>
          <w:lang w:val="hr-HR"/>
        </w:rPr>
        <w:t>turizma doveo je do ubrzanja procesa pretvaranja Starog grada u zonu sekundarnog življenja i sezonski turistički distrikt, pojačao sukob poslovnih misija interesnih skupina i dodatno naglasio neadekvatan upravljački mehanizam turističkim sustavom“ (</w:t>
      </w:r>
      <w:r w:rsidRPr="008926F7">
        <w:rPr>
          <w:rFonts w:asciiTheme="minorHAnsi" w:hAnsiTheme="minorHAnsi" w:cs="Arial"/>
          <w:i/>
          <w:lang w:val="hr-HR"/>
        </w:rPr>
        <w:t>Strategija razvoja turizma Dubrovačko-neretvanske županije: tržišna i situacijska analiza</w:t>
      </w:r>
      <w:r w:rsidRPr="008926F7">
        <w:rPr>
          <w:rFonts w:asciiTheme="minorHAnsi" w:hAnsiTheme="minorHAnsi"/>
          <w:lang w:val="hr-HR"/>
        </w:rPr>
        <w:t xml:space="preserve"> 2011: 108). </w:t>
      </w:r>
      <w:r w:rsidRPr="008926F7">
        <w:rPr>
          <w:lang w:val="hr-HR"/>
        </w:rPr>
        <w:t xml:space="preserve">Takav razvoj već sada ozbiljno narušava pa čak i ugrožava život u gradskoj jezgri kako za stanovništvo Dubrovnika tako i u postojećem i potencijalnom smislu materijalnog oštećivanja baštine </w:t>
      </w:r>
      <w:r w:rsidR="00EA21A7" w:rsidRPr="008926F7">
        <w:rPr>
          <w:lang w:val="hr-HR"/>
        </w:rPr>
        <w:t xml:space="preserve">s obzirom na to </w:t>
      </w:r>
      <w:r w:rsidRPr="008926F7">
        <w:rPr>
          <w:lang w:val="hr-HR"/>
        </w:rPr>
        <w:t>da kapacitet gradske jezgre više nije u stanju nositi tolik</w:t>
      </w:r>
      <w:r w:rsidR="00EA21A7" w:rsidRPr="008926F7">
        <w:rPr>
          <w:lang w:val="hr-HR"/>
        </w:rPr>
        <w:t xml:space="preserve">o </w:t>
      </w:r>
      <w:r w:rsidRPr="008926F7">
        <w:rPr>
          <w:lang w:val="hr-HR"/>
        </w:rPr>
        <w:t xml:space="preserve">korisnika. </w:t>
      </w:r>
      <w:r w:rsidR="00EA21A7" w:rsidRPr="008926F7">
        <w:rPr>
          <w:lang w:val="hr-HR"/>
        </w:rPr>
        <w:t>J</w:t>
      </w:r>
      <w:r w:rsidRPr="008926F7">
        <w:rPr>
          <w:lang w:val="hr-HR"/>
        </w:rPr>
        <w:t xml:space="preserve">oš 2007. </w:t>
      </w:r>
      <w:r w:rsidR="00713163" w:rsidRPr="008926F7">
        <w:rPr>
          <w:lang w:val="hr-HR"/>
        </w:rPr>
        <w:t>g</w:t>
      </w:r>
      <w:r w:rsidR="00EA21A7" w:rsidRPr="008926F7">
        <w:rPr>
          <w:lang w:val="hr-HR"/>
        </w:rPr>
        <w:t xml:space="preserve">odine </w:t>
      </w:r>
      <w:r w:rsidRPr="008926F7">
        <w:rPr>
          <w:lang w:val="hr-HR"/>
        </w:rPr>
        <w:t>Institut za turizam</w:t>
      </w:r>
      <w:r w:rsidR="00EA21A7" w:rsidRPr="008926F7">
        <w:rPr>
          <w:lang w:val="hr-HR"/>
        </w:rPr>
        <w:t xml:space="preserve"> izračunao je u sklopu </w:t>
      </w:r>
      <w:r w:rsidRPr="008926F7">
        <w:rPr>
          <w:rFonts w:asciiTheme="minorHAnsi" w:hAnsiTheme="minorHAnsi"/>
          <w:lang w:val="hr-HR" w:eastAsia="zh-CN"/>
        </w:rPr>
        <w:t>Studije održivog razvoja kruzing turizma u Hrvatskoj</w:t>
      </w:r>
      <w:r w:rsidR="00EA21A7" w:rsidRPr="008926F7">
        <w:rPr>
          <w:lang w:val="hr-HR"/>
        </w:rPr>
        <w:t xml:space="preserve">da </w:t>
      </w:r>
      <w:r w:rsidRPr="008926F7">
        <w:rPr>
          <w:lang w:val="hr-HR"/>
        </w:rPr>
        <w:t xml:space="preserve">je </w:t>
      </w:r>
      <w:r w:rsidR="00EA21A7" w:rsidRPr="008926F7">
        <w:rPr>
          <w:lang w:val="hr-HR"/>
        </w:rPr>
        <w:t xml:space="preserve">najveći </w:t>
      </w:r>
      <w:r w:rsidRPr="008926F7">
        <w:rPr>
          <w:lang w:val="hr-HR"/>
        </w:rPr>
        <w:t>održivi</w:t>
      </w:r>
      <w:r w:rsidR="00EA21A7" w:rsidRPr="008926F7">
        <w:rPr>
          <w:lang w:val="hr-HR"/>
        </w:rPr>
        <w:t xml:space="preserve">istodoban </w:t>
      </w:r>
      <w:r w:rsidRPr="008926F7">
        <w:rPr>
          <w:lang w:val="hr-HR"/>
        </w:rPr>
        <w:t xml:space="preserve">prihvat posjetitelja s kruzera u Dubrovniku 4000 što </w:t>
      </w:r>
      <w:r w:rsidRPr="008926F7">
        <w:rPr>
          <w:rFonts w:asciiTheme="minorHAnsi" w:hAnsiTheme="minorHAnsi"/>
          <w:bCs/>
          <w:lang w:val="hr-HR" w:eastAsia="zh-CN"/>
        </w:rPr>
        <w:t xml:space="preserve">predstavlja broj </w:t>
      </w:r>
      <w:r w:rsidR="009A4CE2" w:rsidRPr="008926F7">
        <w:rPr>
          <w:rFonts w:asciiTheme="minorHAnsi" w:hAnsiTheme="minorHAnsi"/>
          <w:bCs/>
          <w:lang w:val="hr-HR" w:eastAsia="zh-CN"/>
        </w:rPr>
        <w:t>kruzing</w:t>
      </w:r>
      <w:r w:rsidRPr="008926F7">
        <w:rPr>
          <w:rFonts w:asciiTheme="minorHAnsi" w:hAnsiTheme="minorHAnsi"/>
          <w:bCs/>
          <w:lang w:val="hr-HR" w:eastAsia="zh-CN"/>
        </w:rPr>
        <w:t xml:space="preserve"> gostiju koji su u posjet</w:t>
      </w:r>
      <w:r w:rsidR="00EA21A7" w:rsidRPr="008926F7">
        <w:rPr>
          <w:rFonts w:asciiTheme="minorHAnsi" w:hAnsiTheme="minorHAnsi"/>
          <w:bCs/>
          <w:lang w:val="hr-HR" w:eastAsia="zh-CN"/>
        </w:rPr>
        <w:t>u</w:t>
      </w:r>
      <w:r w:rsidRPr="008926F7">
        <w:rPr>
          <w:rFonts w:asciiTheme="minorHAnsi" w:hAnsiTheme="minorHAnsi"/>
          <w:bCs/>
          <w:lang w:val="hr-HR" w:eastAsia="zh-CN"/>
        </w:rPr>
        <w:t xml:space="preserve"> destinaciji u da</w:t>
      </w:r>
      <w:r w:rsidR="00EA21A7" w:rsidRPr="008926F7">
        <w:rPr>
          <w:rFonts w:asciiTheme="minorHAnsi" w:hAnsiTheme="minorHAnsi"/>
          <w:bCs/>
          <w:lang w:val="hr-HR" w:eastAsia="zh-CN"/>
        </w:rPr>
        <w:t>n</w:t>
      </w:r>
      <w:r w:rsidRPr="008926F7">
        <w:rPr>
          <w:rFonts w:asciiTheme="minorHAnsi" w:hAnsiTheme="minorHAnsi"/>
          <w:bCs/>
          <w:lang w:val="hr-HR" w:eastAsia="zh-CN"/>
        </w:rPr>
        <w:t>om trenutku</w:t>
      </w:r>
      <w:r w:rsidRPr="008926F7">
        <w:rPr>
          <w:lang w:val="hr-HR"/>
        </w:rPr>
        <w:t xml:space="preserve">, a </w:t>
      </w:r>
      <w:r w:rsidR="00EA21A7" w:rsidRPr="008926F7">
        <w:rPr>
          <w:lang w:val="hr-HR"/>
        </w:rPr>
        <w:t xml:space="preserve">najveći je </w:t>
      </w:r>
      <w:r w:rsidRPr="008926F7">
        <w:rPr>
          <w:lang w:val="hr-HR"/>
        </w:rPr>
        <w:t>održiv dnevni prihvat posjetitelja s kruzera 7000. N</w:t>
      </w:r>
      <w:r w:rsidRPr="008926F7">
        <w:rPr>
          <w:rFonts w:asciiTheme="minorHAnsi" w:hAnsiTheme="minorHAnsi"/>
          <w:lang w:val="hr-HR" w:eastAsia="zh-CN"/>
        </w:rPr>
        <w:t>ajintenzivniji pritisak je u kolovozu s dnevnim opterećenjima kada je zabilježeno i do 13.000 putnika i 10 ticanja u jednom danu</w:t>
      </w:r>
      <w:r w:rsidR="007C41B8" w:rsidRPr="008926F7">
        <w:rPr>
          <w:rStyle w:val="FootnoteReference"/>
          <w:rFonts w:asciiTheme="minorHAnsi" w:hAnsiTheme="minorHAnsi"/>
          <w:lang w:val="hr-HR" w:eastAsia="zh-CN"/>
        </w:rPr>
        <w:footnoteReference w:id="57"/>
      </w:r>
      <w:r w:rsidRPr="008926F7">
        <w:rPr>
          <w:lang w:val="hr-HR"/>
        </w:rPr>
        <w:t xml:space="preserve"> (Carić 2011: 77-78). Dakle, to je </w:t>
      </w:r>
      <w:r w:rsidR="00EA21A7" w:rsidRPr="008926F7">
        <w:rPr>
          <w:lang w:val="hr-HR"/>
        </w:rPr>
        <w:t xml:space="preserve">najveći </w:t>
      </w:r>
      <w:r w:rsidRPr="008926F7">
        <w:rPr>
          <w:lang w:val="hr-HR"/>
        </w:rPr>
        <w:t>broj posjetitelja s kruzera, a kad</w:t>
      </w:r>
      <w:r w:rsidR="009A4CE2" w:rsidRPr="008926F7">
        <w:rPr>
          <w:lang w:val="hr-HR"/>
        </w:rPr>
        <w:t>a</w:t>
      </w:r>
      <w:r w:rsidRPr="008926F7">
        <w:rPr>
          <w:lang w:val="hr-HR"/>
        </w:rPr>
        <w:t xml:space="preserve"> se tome pribroje i ostali turisti koji posjećuju gradsku jezgru, broj daleko nadilazi njenu nosivost. Pozitivan razvoj međutim leži u činjenici da broj ticanja </w:t>
      </w:r>
      <w:r w:rsidRPr="00333FA8">
        <w:rPr>
          <w:lang w:val="hr-HR"/>
        </w:rPr>
        <w:t>kruzera odnosno broj putnika s kruzera pokazuje tendenciju pada</w:t>
      </w:r>
      <w:r w:rsidRPr="00333FA8">
        <w:rPr>
          <w:rStyle w:val="FootnoteReference"/>
          <w:lang w:val="hr-HR"/>
        </w:rPr>
        <w:footnoteReference w:id="58"/>
      </w:r>
      <w:r w:rsidRPr="00333FA8">
        <w:rPr>
          <w:lang w:val="hr-HR"/>
        </w:rPr>
        <w:t>.</w:t>
      </w:r>
      <w:r w:rsidR="00913F48" w:rsidRPr="00333FA8">
        <w:rPr>
          <w:lang w:val="hr-HR"/>
        </w:rPr>
        <w:t xml:space="preserve"> Turistička zajednica ni na koji načine ne upravlja </w:t>
      </w:r>
      <w:r w:rsidR="00913F48" w:rsidRPr="00333FA8">
        <w:rPr>
          <w:iCs/>
          <w:lang w:val="hr-HR"/>
        </w:rPr>
        <w:t>segmentom posjetitelja s kruzera. Ponuda prema turistima s kruzera odvija se uglavnom posredstvom agencija tako da je primarni proizvod koji se nudi razgled stare gradske jezgre.</w:t>
      </w:r>
    </w:p>
    <w:p w:rsidR="00C345CF" w:rsidRPr="008926F7" w:rsidRDefault="009376F2" w:rsidP="00C345CF">
      <w:pPr>
        <w:spacing w:after="120"/>
        <w:jc w:val="both"/>
        <w:rPr>
          <w:color w:val="000000" w:themeColor="text1"/>
          <w:lang w:val="hr-HR"/>
        </w:rPr>
      </w:pPr>
      <w:r w:rsidRPr="008926F7">
        <w:rPr>
          <w:rFonts w:asciiTheme="minorHAnsi" w:hAnsiTheme="minorHAnsi"/>
          <w:lang w:val="hr-HR"/>
        </w:rPr>
        <w:t>Prema broju ležajeva, kapaciteti Dubrovnika najveći su u hotelima (u 2013. godini 12.274 ležaja ili 38,5%), a slijedi privat</w:t>
      </w:r>
      <w:r w:rsidR="00EA21A7" w:rsidRPr="008926F7">
        <w:rPr>
          <w:rFonts w:asciiTheme="minorHAnsi" w:hAnsiTheme="minorHAnsi"/>
          <w:lang w:val="hr-HR"/>
        </w:rPr>
        <w:t>an</w:t>
      </w:r>
      <w:r w:rsidRPr="008926F7">
        <w:rPr>
          <w:rFonts w:asciiTheme="minorHAnsi" w:hAnsiTheme="minorHAnsi"/>
          <w:lang w:val="hr-HR"/>
        </w:rPr>
        <w:t xml:space="preserve"> smještaj (10.345 ležajeva ili 32,5%). Nešto</w:t>
      </w:r>
      <w:r w:rsidR="00EA21A7" w:rsidRPr="008926F7">
        <w:rPr>
          <w:rFonts w:asciiTheme="minorHAnsi" w:hAnsiTheme="minorHAnsi"/>
          <w:lang w:val="hr-HR"/>
        </w:rPr>
        <w:t xml:space="preserve"> veći</w:t>
      </w:r>
      <w:r w:rsidRPr="008926F7">
        <w:rPr>
          <w:rFonts w:asciiTheme="minorHAnsi" w:hAnsiTheme="minorHAnsi"/>
          <w:lang w:val="hr-HR"/>
        </w:rPr>
        <w:t xml:space="preserve"> broj ležajeva nudi se i u charter smještaju (3089 ležajeva ili 9,7% u 2013.), na plovilima (2420 ili 7,6%) odnosno u kampovima </w:t>
      </w:r>
      <w:r w:rsidRPr="008926F7">
        <w:rPr>
          <w:rFonts w:asciiTheme="minorHAnsi" w:hAnsiTheme="minorHAnsi"/>
          <w:lang w:val="hr-HR"/>
        </w:rPr>
        <w:lastRenderedPageBreak/>
        <w:t xml:space="preserve">(1143 ili 3,6%). Ukupan </w:t>
      </w:r>
      <w:r w:rsidR="00EA21A7" w:rsidRPr="008926F7">
        <w:rPr>
          <w:rFonts w:asciiTheme="minorHAnsi" w:hAnsiTheme="minorHAnsi"/>
          <w:lang w:val="hr-HR"/>
        </w:rPr>
        <w:t xml:space="preserve">je </w:t>
      </w:r>
      <w:r w:rsidRPr="008926F7">
        <w:rPr>
          <w:rFonts w:asciiTheme="minorHAnsi" w:hAnsiTheme="minorHAnsi"/>
          <w:lang w:val="hr-HR"/>
        </w:rPr>
        <w:t xml:space="preserve">broj ležajeva dakle 31.876 </w:t>
      </w:r>
      <w:r w:rsidR="00EA21A7" w:rsidRPr="008926F7">
        <w:rPr>
          <w:rFonts w:asciiTheme="minorHAnsi" w:hAnsiTheme="minorHAnsi"/>
          <w:lang w:val="hr-HR"/>
        </w:rPr>
        <w:t>ili</w:t>
      </w:r>
      <w:r w:rsidRPr="008926F7">
        <w:rPr>
          <w:rFonts w:asciiTheme="minorHAnsi" w:hAnsiTheme="minorHAnsi"/>
          <w:lang w:val="hr-HR"/>
        </w:rPr>
        <w:t xml:space="preserve"> 75% ukupnog broja stanovnika Dubrovnika (42.615). Popunjenost </w:t>
      </w:r>
      <w:r w:rsidR="00EA21A7" w:rsidRPr="008926F7">
        <w:rPr>
          <w:rFonts w:asciiTheme="minorHAnsi" w:hAnsiTheme="minorHAnsi"/>
          <w:lang w:val="hr-HR"/>
        </w:rPr>
        <w:t xml:space="preserve">je </w:t>
      </w:r>
      <w:r w:rsidRPr="008926F7">
        <w:rPr>
          <w:rFonts w:asciiTheme="minorHAnsi" w:hAnsiTheme="minorHAnsi"/>
          <w:lang w:val="hr-HR"/>
        </w:rPr>
        <w:t>smještajnih kapaciteta  cca 25</w:t>
      </w:r>
      <w:r w:rsidR="00734425" w:rsidRPr="008926F7">
        <w:rPr>
          <w:rFonts w:asciiTheme="minorHAnsi" w:hAnsiTheme="minorHAnsi"/>
          <w:lang w:val="hr-HR"/>
        </w:rPr>
        <w:t>% na razini cijele godine.</w:t>
      </w:r>
      <w:r w:rsidR="00C345CF" w:rsidRPr="008926F7">
        <w:rPr>
          <w:lang w:val="hr-HR"/>
        </w:rPr>
        <w:t xml:space="preserve"> Iako su napori u produljivanju sezone urodili plodom, Dubrovnik je još uvijek izrazito sezonska destinacija (ožujak do studeni, ali s izrazitim razlikama između predsezone/posezone i same sezone u korist srpnja i kolovoza). Pod uvjetom potpune popunjenosti, dakle, u Dubrovniku se u vrhu sezone samo broj ljudi koji noće na tom području povećava se za 75% što dodatno opterećuje boravak u staroj gradskoj jezgri. Rast turističke industrije se temelji na proizvodu sunca i mora zbog čega je izražena sezonalnost poslovanja pa je potrebno razmišljati o novim proizvodima izvan sezone koji će poboljšati popunjenost smještajnih kapaciteta. To je ujedno i prilika za razvoj kulture budući da se kulturnim sadržajima može obogatiti izvan sezonski period što doprinosi kako razvoju turizma tako i privlačenju nove publike za kulturu, ali ako je dobro planirano, može doprinijeti i poboljšanju </w:t>
      </w:r>
      <w:r w:rsidR="00E23DD4" w:rsidRPr="008926F7">
        <w:rPr>
          <w:lang w:val="hr-HR"/>
        </w:rPr>
        <w:t>kulturnog</w:t>
      </w:r>
      <w:r w:rsidR="00C345CF" w:rsidRPr="008926F7">
        <w:rPr>
          <w:lang w:val="hr-HR"/>
        </w:rPr>
        <w:t xml:space="preserve"> života građana Dubrovnika</w:t>
      </w:r>
      <w:r w:rsidR="00C345CF" w:rsidRPr="008926F7">
        <w:rPr>
          <w:color w:val="000000" w:themeColor="text1"/>
          <w:lang w:val="hr-HR"/>
        </w:rPr>
        <w:t>.</w:t>
      </w:r>
    </w:p>
    <w:p w:rsidR="009376F2" w:rsidRPr="008926F7" w:rsidRDefault="009376F2" w:rsidP="009376F2">
      <w:pPr>
        <w:spacing w:after="120"/>
        <w:jc w:val="both"/>
        <w:rPr>
          <w:rFonts w:ascii="Times New Roman" w:eastAsia="Times New Roman" w:hAnsi="Times New Roman"/>
          <w:sz w:val="24"/>
          <w:szCs w:val="24"/>
          <w:lang w:val="hr-HR" w:eastAsia="hr-HR"/>
        </w:rPr>
      </w:pPr>
      <w:r w:rsidRPr="008926F7">
        <w:rPr>
          <w:rFonts w:asciiTheme="minorHAnsi" w:hAnsiTheme="minorHAnsi"/>
          <w:color w:val="000000" w:themeColor="text1"/>
          <w:lang w:val="hr-HR"/>
        </w:rPr>
        <w:t>Većina turista koji noće u Dubrovnik</w:t>
      </w:r>
      <w:r w:rsidRPr="008926F7">
        <w:rPr>
          <w:rFonts w:asciiTheme="minorHAnsi" w:hAnsiTheme="minorHAnsi"/>
          <w:lang w:val="hr-HR"/>
        </w:rPr>
        <w:t>u odsjeda u hotelima (534.235 u 2013. godini) gdje se ostvaruje i najv</w:t>
      </w:r>
      <w:r w:rsidR="00EA21A7" w:rsidRPr="008926F7">
        <w:rPr>
          <w:rFonts w:asciiTheme="minorHAnsi" w:hAnsiTheme="minorHAnsi"/>
          <w:lang w:val="hr-HR"/>
        </w:rPr>
        <w:t>iše</w:t>
      </w:r>
      <w:r w:rsidRPr="008926F7">
        <w:rPr>
          <w:rFonts w:asciiTheme="minorHAnsi" w:hAnsiTheme="minorHAnsi"/>
          <w:lang w:val="hr-HR"/>
        </w:rPr>
        <w:t xml:space="preserve"> noćenja (1.818.882 u 2013. godini). Dubrovnik ima ukupno 9 hotela s 5</w:t>
      </w:r>
      <w:r w:rsidR="00734425" w:rsidRPr="008926F7">
        <w:rPr>
          <w:rFonts w:asciiTheme="minorHAnsi" w:hAnsiTheme="minorHAnsi"/>
          <w:lang w:val="hr-HR"/>
        </w:rPr>
        <w:t xml:space="preserve"> zvjezdica </w:t>
      </w:r>
      <w:r w:rsidRPr="008926F7">
        <w:rPr>
          <w:rFonts w:asciiTheme="minorHAnsi" w:hAnsiTheme="minorHAnsi"/>
          <w:lang w:val="hr-HR"/>
        </w:rPr>
        <w:t xml:space="preserve">što ga čini hrvatskim turističkim odredištem s </w:t>
      </w:r>
      <w:r w:rsidR="00EA21A7" w:rsidRPr="008926F7">
        <w:rPr>
          <w:rFonts w:asciiTheme="minorHAnsi" w:hAnsiTheme="minorHAnsi"/>
          <w:lang w:val="hr-HR"/>
        </w:rPr>
        <w:t>najviše</w:t>
      </w:r>
      <w:r w:rsidRPr="008926F7">
        <w:rPr>
          <w:rFonts w:asciiTheme="minorHAnsi" w:hAnsiTheme="minorHAnsi"/>
          <w:lang w:val="hr-HR"/>
        </w:rPr>
        <w:t xml:space="preserve"> kapaciteta u </w:t>
      </w:r>
      <w:r w:rsidR="00EA21A7" w:rsidRPr="008926F7">
        <w:rPr>
          <w:rFonts w:asciiTheme="minorHAnsi" w:hAnsiTheme="minorHAnsi"/>
          <w:lang w:val="hr-HR"/>
        </w:rPr>
        <w:t>t</w:t>
      </w:r>
      <w:r w:rsidRPr="008926F7">
        <w:rPr>
          <w:rFonts w:asciiTheme="minorHAnsi" w:hAnsiTheme="minorHAnsi"/>
          <w:lang w:val="hr-HR"/>
        </w:rPr>
        <w:t>oj smještajnoj kategoriji. Iako je znatno manje</w:t>
      </w:r>
      <w:r w:rsidR="00973D76">
        <w:rPr>
          <w:rFonts w:asciiTheme="minorHAnsi" w:hAnsiTheme="minorHAnsi"/>
          <w:lang w:val="hr-HR"/>
        </w:rPr>
        <w:t xml:space="preserve"> turista u privatnom smještaju </w:t>
      </w:r>
      <w:r w:rsidRPr="008926F7">
        <w:rPr>
          <w:rFonts w:asciiTheme="minorHAnsi" w:hAnsiTheme="minorHAnsi"/>
          <w:lang w:val="hr-HR"/>
        </w:rPr>
        <w:t xml:space="preserve">(137.690 odnosno 585.445 noćenja), ti su smještajni kapaciteti pokazali najveći brojčani iskorak u odnosu na 2012. godinu s porastom od 34% u broju turista odnosno 28% u broju noćenja. Iako hotelski smještaj od 2004. naovamo </w:t>
      </w:r>
      <w:r w:rsidR="00EA21A7" w:rsidRPr="008926F7">
        <w:rPr>
          <w:rFonts w:asciiTheme="minorHAnsi" w:hAnsiTheme="minorHAnsi"/>
          <w:lang w:val="hr-HR"/>
        </w:rPr>
        <w:t>uvjerljivo preteže</w:t>
      </w:r>
      <w:r w:rsidRPr="008926F7">
        <w:rPr>
          <w:rFonts w:asciiTheme="minorHAnsi" w:hAnsiTheme="minorHAnsi"/>
          <w:lang w:val="hr-HR"/>
        </w:rPr>
        <w:t xml:space="preserve"> (</w:t>
      </w:r>
      <w:r w:rsidR="00EA21A7" w:rsidRPr="008926F7">
        <w:rPr>
          <w:rFonts w:asciiTheme="minorHAnsi" w:hAnsiTheme="minorHAnsi"/>
          <w:lang w:val="hr-HR"/>
        </w:rPr>
        <w:t xml:space="preserve">u svim tim godinama </w:t>
      </w:r>
      <w:r w:rsidRPr="008926F7">
        <w:rPr>
          <w:rFonts w:asciiTheme="minorHAnsi" w:hAnsiTheme="minorHAnsi"/>
          <w:lang w:val="hr-HR"/>
        </w:rPr>
        <w:t>oko 70% noćenja o</w:t>
      </w:r>
      <w:r w:rsidR="00EA21A7" w:rsidRPr="008926F7">
        <w:rPr>
          <w:rFonts w:asciiTheme="minorHAnsi" w:hAnsiTheme="minorHAnsi"/>
          <w:lang w:val="hr-HR"/>
        </w:rPr>
        <w:t xml:space="preserve">dnosi se </w:t>
      </w:r>
      <w:r w:rsidRPr="008926F7">
        <w:rPr>
          <w:rFonts w:asciiTheme="minorHAnsi" w:hAnsiTheme="minorHAnsi"/>
          <w:lang w:val="hr-HR"/>
        </w:rPr>
        <w:t>na hotele), 2013. pokazuje pad smještaja u hotelima (ud</w:t>
      </w:r>
      <w:r w:rsidR="00EA21A7" w:rsidRPr="008926F7">
        <w:rPr>
          <w:rFonts w:asciiTheme="minorHAnsi" w:hAnsiTheme="minorHAnsi"/>
          <w:lang w:val="hr-HR"/>
        </w:rPr>
        <w:t>io</w:t>
      </w:r>
      <w:r w:rsidRPr="008926F7">
        <w:rPr>
          <w:rFonts w:asciiTheme="minorHAnsi" w:hAnsiTheme="minorHAnsi"/>
          <w:lang w:val="hr-HR"/>
        </w:rPr>
        <w:t xml:space="preserve"> od 63% naspram svim ostalim vrstama smještaja). </w:t>
      </w:r>
      <w:r w:rsidRPr="008926F7">
        <w:rPr>
          <w:lang w:val="hr-HR"/>
        </w:rPr>
        <w:t>Isto</w:t>
      </w:r>
      <w:r w:rsidR="00EA21A7" w:rsidRPr="008926F7">
        <w:rPr>
          <w:lang w:val="hr-HR"/>
        </w:rPr>
        <w:t>dobno</w:t>
      </w:r>
      <w:r w:rsidRPr="008926F7">
        <w:rPr>
          <w:lang w:val="hr-HR"/>
        </w:rPr>
        <w:t xml:space="preserve">, prema nepotpunim podacima za 2014. godinu (do 11.8.2014.) vidljiv je izrazit porast (za 2558 kreveta) smještajnih kapaciteta u privatnom smještaju (14.495 u 2014. za razliku od 11.937 u 2013.). </w:t>
      </w:r>
      <w:r w:rsidR="00EA21A7" w:rsidRPr="008926F7">
        <w:rPr>
          <w:lang w:val="hr-HR"/>
        </w:rPr>
        <w:t>G</w:t>
      </w:r>
      <w:r w:rsidRPr="008926F7">
        <w:rPr>
          <w:lang w:val="hr-HR"/>
        </w:rPr>
        <w:t xml:space="preserve">ledamo </w:t>
      </w:r>
      <w:r w:rsidR="00EA21A7" w:rsidRPr="008926F7">
        <w:rPr>
          <w:lang w:val="hr-HR"/>
        </w:rPr>
        <w:t xml:space="preserve">li </w:t>
      </w:r>
      <w:r w:rsidRPr="008926F7">
        <w:rPr>
          <w:lang w:val="hr-HR"/>
        </w:rPr>
        <w:t xml:space="preserve">samo područje“povijesne jezgre“, taj je porast najvidljiviji: broj kreveta </w:t>
      </w:r>
      <w:r w:rsidR="00EA21A7" w:rsidRPr="008926F7">
        <w:rPr>
          <w:lang w:val="hr-HR"/>
        </w:rPr>
        <w:t xml:space="preserve">bio je </w:t>
      </w:r>
      <w:r w:rsidRPr="008926F7">
        <w:rPr>
          <w:lang w:val="hr-HR"/>
        </w:rPr>
        <w:t xml:space="preserve">2013. </w:t>
      </w:r>
      <w:r w:rsidR="00EA21A7" w:rsidRPr="008926F7">
        <w:rPr>
          <w:lang w:val="hr-HR"/>
        </w:rPr>
        <w:t>godine</w:t>
      </w:r>
      <w:r w:rsidRPr="008926F7">
        <w:rPr>
          <w:lang w:val="hr-HR"/>
        </w:rPr>
        <w:t xml:space="preserve"> 8052, a u 2014. povećao se na 9901 što je razlika od 1849 kreveta. </w:t>
      </w:r>
      <w:r w:rsidR="00EA21A7" w:rsidRPr="008926F7">
        <w:rPr>
          <w:lang w:val="hr-HR"/>
        </w:rPr>
        <w:t>T</w:t>
      </w:r>
      <w:r w:rsidRPr="008926F7">
        <w:rPr>
          <w:lang w:val="hr-HR"/>
        </w:rPr>
        <w:t>aj trend upućuje na promjenu smjera prihodovanja građana Dubrovnika i sve veće oslanjanje na turizam kao relativno brz i lak izvor zarade za dubrovačke obitelji kao nositelje turističke smještajne ponude. To je vidljivo i kroz  neplanske promjene i transformacije u namjeni prostora i razvoj poduzetništva okrenuto</w:t>
      </w:r>
      <w:r w:rsidR="00EA21A7" w:rsidRPr="008926F7">
        <w:rPr>
          <w:lang w:val="hr-HR"/>
        </w:rPr>
        <w:t>g</w:t>
      </w:r>
      <w:r w:rsidRPr="008926F7">
        <w:rPr>
          <w:lang w:val="hr-HR"/>
        </w:rPr>
        <w:t xml:space="preserve"> turističkom poslovanju odnosno prenamjenu javnih površina u prostore ugostiteljske djelatnosti te stambenih jedinica u smještajne kapacitete. </w:t>
      </w:r>
    </w:p>
    <w:p w:rsidR="00C345CF" w:rsidRPr="008926F7" w:rsidRDefault="006655D0" w:rsidP="00C345CF">
      <w:pPr>
        <w:spacing w:after="120"/>
        <w:jc w:val="both"/>
        <w:rPr>
          <w:lang w:val="hr-HR"/>
        </w:rPr>
      </w:pPr>
      <w:r w:rsidRPr="008926F7">
        <w:rPr>
          <w:rFonts w:asciiTheme="minorHAnsi" w:hAnsiTheme="minorHAnsi"/>
          <w:lang w:val="hr-HR"/>
        </w:rPr>
        <w:t>U pogledu</w:t>
      </w:r>
      <w:r w:rsidR="009376F2" w:rsidRPr="008926F7">
        <w:rPr>
          <w:rFonts w:asciiTheme="minorHAnsi" w:hAnsiTheme="minorHAnsi"/>
          <w:lang w:val="hr-HR"/>
        </w:rPr>
        <w:t xml:space="preserve"> geografske segmentacije, tradicionalno u Dubrovniku prednjače turisti iz Ve</w:t>
      </w:r>
      <w:r w:rsidR="00973D76">
        <w:rPr>
          <w:rFonts w:asciiTheme="minorHAnsi" w:hAnsiTheme="minorHAnsi"/>
          <w:lang w:val="hr-HR"/>
        </w:rPr>
        <w:t>like Britanije s petinom ukupnih</w:t>
      </w:r>
      <w:r w:rsidR="009376F2" w:rsidRPr="008926F7">
        <w:rPr>
          <w:rFonts w:asciiTheme="minorHAnsi" w:hAnsiTheme="minorHAnsi"/>
          <w:lang w:val="hr-HR"/>
        </w:rPr>
        <w:t xml:space="preserve"> turističk</w:t>
      </w:r>
      <w:r w:rsidR="00973D76">
        <w:rPr>
          <w:rFonts w:asciiTheme="minorHAnsi" w:hAnsiTheme="minorHAnsi"/>
          <w:lang w:val="hr-HR"/>
        </w:rPr>
        <w:t>ihnoćenj</w:t>
      </w:r>
      <w:r w:rsidR="009376F2" w:rsidRPr="008926F7">
        <w:rPr>
          <w:rFonts w:asciiTheme="minorHAnsi" w:hAnsiTheme="minorHAnsi"/>
          <w:lang w:val="hr-HR"/>
        </w:rPr>
        <w:t>a ostvaren</w:t>
      </w:r>
      <w:r w:rsidR="00973D76">
        <w:rPr>
          <w:rFonts w:asciiTheme="minorHAnsi" w:hAnsiTheme="minorHAnsi"/>
          <w:lang w:val="hr-HR"/>
        </w:rPr>
        <w:t>ih</w:t>
      </w:r>
      <w:r w:rsidR="009376F2" w:rsidRPr="008926F7">
        <w:rPr>
          <w:rFonts w:asciiTheme="minorHAnsi" w:hAnsiTheme="minorHAnsi"/>
          <w:lang w:val="hr-HR"/>
        </w:rPr>
        <w:t xml:space="preserve"> u </w:t>
      </w:r>
      <w:r w:rsidRPr="008926F7">
        <w:rPr>
          <w:rFonts w:asciiTheme="minorHAnsi" w:hAnsiTheme="minorHAnsi"/>
          <w:lang w:val="hr-HR"/>
        </w:rPr>
        <w:t>G</w:t>
      </w:r>
      <w:r w:rsidR="009376F2" w:rsidRPr="008926F7">
        <w:rPr>
          <w:rFonts w:asciiTheme="minorHAnsi" w:hAnsiTheme="minorHAnsi"/>
          <w:lang w:val="hr-HR"/>
        </w:rPr>
        <w:t xml:space="preserve">radu Dubrovniku. Prema </w:t>
      </w:r>
      <w:r w:rsidR="00EA21A7" w:rsidRPr="008926F7">
        <w:rPr>
          <w:rFonts w:asciiTheme="minorHAnsi" w:hAnsiTheme="minorHAnsi"/>
          <w:lang w:val="hr-HR"/>
        </w:rPr>
        <w:t xml:space="preserve">mjestu odakle dolaze </w:t>
      </w:r>
      <w:r w:rsidR="00973D76">
        <w:rPr>
          <w:rFonts w:asciiTheme="minorHAnsi" w:hAnsiTheme="minorHAnsi"/>
          <w:lang w:val="hr-HR"/>
        </w:rPr>
        <w:t>u 2014</w:t>
      </w:r>
      <w:r w:rsidR="009376F2" w:rsidRPr="008926F7">
        <w:rPr>
          <w:rFonts w:asciiTheme="minorHAnsi" w:hAnsiTheme="minorHAnsi"/>
          <w:lang w:val="hr-HR"/>
        </w:rPr>
        <w:t xml:space="preserve">. slijede </w:t>
      </w:r>
      <w:r w:rsidR="00973D76" w:rsidRPr="008926F7">
        <w:rPr>
          <w:rFonts w:asciiTheme="minorHAnsi" w:hAnsiTheme="minorHAnsi"/>
          <w:lang w:val="hr-HR"/>
        </w:rPr>
        <w:t>Amerikanci,</w:t>
      </w:r>
      <w:r w:rsidR="009376F2" w:rsidRPr="008926F7">
        <w:rPr>
          <w:rFonts w:asciiTheme="minorHAnsi" w:hAnsiTheme="minorHAnsi"/>
          <w:lang w:val="hr-HR"/>
        </w:rPr>
        <w:t xml:space="preserve">Francuzi, Nijemci, </w:t>
      </w:r>
      <w:r w:rsidR="00973D76">
        <w:rPr>
          <w:rFonts w:asciiTheme="minorHAnsi" w:hAnsiTheme="minorHAnsi"/>
          <w:lang w:val="hr-HR"/>
        </w:rPr>
        <w:t>Hrvati, Korejc</w:t>
      </w:r>
      <w:r w:rsidR="009376F2" w:rsidRPr="008926F7">
        <w:rPr>
          <w:rFonts w:asciiTheme="minorHAnsi" w:hAnsiTheme="minorHAnsi"/>
          <w:lang w:val="hr-HR"/>
        </w:rPr>
        <w:t xml:space="preserve">i, </w:t>
      </w:r>
      <w:r w:rsidR="00973D76">
        <w:rPr>
          <w:rFonts w:asciiTheme="minorHAnsi" w:hAnsiTheme="minorHAnsi"/>
          <w:lang w:val="hr-HR"/>
        </w:rPr>
        <w:t>Japanc</w:t>
      </w:r>
      <w:r w:rsidR="009376F2" w:rsidRPr="008926F7">
        <w:rPr>
          <w:rFonts w:asciiTheme="minorHAnsi" w:hAnsiTheme="minorHAnsi"/>
          <w:lang w:val="hr-HR"/>
        </w:rPr>
        <w:t>i</w:t>
      </w:r>
      <w:r w:rsidR="00973D76">
        <w:rPr>
          <w:rFonts w:asciiTheme="minorHAnsi" w:hAnsiTheme="minorHAnsi"/>
          <w:lang w:val="hr-HR"/>
        </w:rPr>
        <w:t>, Španjolci,</w:t>
      </w:r>
      <w:r w:rsidR="009376F2" w:rsidRPr="008926F7">
        <w:rPr>
          <w:rFonts w:asciiTheme="minorHAnsi" w:hAnsiTheme="minorHAnsi"/>
          <w:lang w:val="hr-HR"/>
        </w:rPr>
        <w:t xml:space="preserve"> Australci</w:t>
      </w:r>
      <w:r w:rsidR="00973D76">
        <w:rPr>
          <w:rFonts w:asciiTheme="minorHAnsi" w:hAnsiTheme="minorHAnsi"/>
          <w:lang w:val="hr-HR"/>
        </w:rPr>
        <w:t xml:space="preserve"> i Talijani</w:t>
      </w:r>
      <w:r w:rsidR="009376F2" w:rsidRPr="008926F7">
        <w:rPr>
          <w:rFonts w:asciiTheme="minorHAnsi" w:hAnsiTheme="minorHAnsi"/>
          <w:lang w:val="hr-HR"/>
        </w:rPr>
        <w:t xml:space="preserve">. Osobit porast turističkog prometa u 2013. bilježi se sa skandinavskih tržišta, a vidljiv je i značajan uzlazni trend </w:t>
      </w:r>
      <w:r w:rsidR="007053CF" w:rsidRPr="008926F7">
        <w:rPr>
          <w:rFonts w:asciiTheme="minorHAnsi" w:hAnsiTheme="minorHAnsi"/>
          <w:lang w:val="hr-HR"/>
        </w:rPr>
        <w:t>s</w:t>
      </w:r>
      <w:r w:rsidR="009376F2" w:rsidRPr="008926F7">
        <w:rPr>
          <w:rFonts w:asciiTheme="minorHAnsi" w:hAnsiTheme="minorHAnsi"/>
          <w:lang w:val="hr-HR"/>
        </w:rPr>
        <w:t xml:space="preserve"> tzv. dalekih tržišta (SAD, </w:t>
      </w:r>
      <w:r w:rsidR="00C345CF" w:rsidRPr="008926F7">
        <w:rPr>
          <w:rFonts w:asciiTheme="minorHAnsi" w:hAnsiTheme="minorHAnsi"/>
          <w:lang w:val="hr-HR"/>
        </w:rPr>
        <w:t xml:space="preserve">Japan, Južna Koreja, </w:t>
      </w:r>
      <w:r w:rsidR="009376F2" w:rsidRPr="008926F7">
        <w:rPr>
          <w:rFonts w:asciiTheme="minorHAnsi" w:hAnsiTheme="minorHAnsi"/>
          <w:lang w:val="hr-HR"/>
        </w:rPr>
        <w:t>Australija, Kanada, Brazil).</w:t>
      </w:r>
      <w:r w:rsidR="00C345CF" w:rsidRPr="008926F7">
        <w:rPr>
          <w:rFonts w:eastAsia="MinionPro-Regular" w:cs="MinionPro-Regular"/>
          <w:lang w:val="hr-HR"/>
        </w:rPr>
        <w:t>Upravo Dubrovnik kao destinacija ima emitivna tržišta koja su poznati i kao najbolji potrošači. Prosječno u Hrvatskoj oni troše kako slijedi:</w:t>
      </w:r>
      <w:r w:rsidR="00C345CF" w:rsidRPr="008926F7">
        <w:rPr>
          <w:rFonts w:cs="MinionPro-Semibold"/>
          <w:bCs/>
          <w:lang w:val="hr-HR"/>
        </w:rPr>
        <w:t xml:space="preserve"> Britanci (126 € dnevno) i Rusi (118€), a slijede Francuzi (107 €). Talijani troše 67€, Austrijanci 63€, Nizozemci 63 €, a Nijemci 58€. S druge strane, prosječan posjetitelj Dubrovnika </w:t>
      </w:r>
      <w:r w:rsidR="00C345CF" w:rsidRPr="008926F7">
        <w:rPr>
          <w:lang w:val="hr-HR"/>
        </w:rPr>
        <w:t>dnevno troši 138€, od čega 77% unutar smještajnog objekta</w:t>
      </w:r>
      <w:r w:rsidR="00AB2CAD" w:rsidRPr="008926F7">
        <w:rPr>
          <w:rStyle w:val="FootnoteReference"/>
          <w:lang w:val="hr-HR"/>
        </w:rPr>
        <w:footnoteReference w:id="59"/>
      </w:r>
      <w:r w:rsidR="00C345CF" w:rsidRPr="008926F7">
        <w:rPr>
          <w:lang w:val="hr-HR"/>
        </w:rPr>
        <w:t>.</w:t>
      </w:r>
    </w:p>
    <w:p w:rsidR="00C345CF" w:rsidRPr="008926F7" w:rsidRDefault="00C345CF" w:rsidP="00C345CF">
      <w:pPr>
        <w:spacing w:after="120"/>
        <w:jc w:val="both"/>
        <w:rPr>
          <w:lang w:val="hr-HR"/>
        </w:rPr>
      </w:pPr>
      <w:r w:rsidRPr="008926F7">
        <w:rPr>
          <w:lang w:val="hr-HR"/>
        </w:rPr>
        <w:t>Turisti kojima je kultura primarna motivacija na putovanje u Hrvatsku izdvajaju na taj sektor 3,5 eura ili 13% ukupnih dnevnih izdataka što je značajno više od prosjeka hrvatskog turističkog tržišta (</w:t>
      </w:r>
      <w:r w:rsidRPr="008926F7">
        <w:rPr>
          <w:rFonts w:cs="MinionPro-Semibold"/>
          <w:bCs/>
          <w:lang w:val="hr-HR"/>
        </w:rPr>
        <w:t>0,66</w:t>
      </w:r>
      <w:r w:rsidRPr="008926F7">
        <w:rPr>
          <w:rFonts w:eastAsia="MinionPro-Regular" w:cs="MinionPro-Regular"/>
          <w:lang w:val="hr-HR"/>
        </w:rPr>
        <w:t>€)</w:t>
      </w:r>
      <w:r w:rsidRPr="008926F7">
        <w:rPr>
          <w:lang w:val="hr-HR"/>
        </w:rPr>
        <w:t xml:space="preserve">. Najbolji potrošači među turistima s primarno kulturnom motivacijom su posjetitelji muzeja i galerija što je značajan podatak za Dubrovnik koji svoju ponudu gotovo da i temelji na tim resursima. Treba napomenuti i kako kulturni turisti prikupljaju informacije o kulturnoj atrakciji ili događanju više od </w:t>
      </w:r>
      <w:r w:rsidRPr="008926F7">
        <w:rPr>
          <w:lang w:val="hr-HR"/>
        </w:rPr>
        <w:lastRenderedPageBreak/>
        <w:t>godinu dana unaprijed (46%) ili po dolasku u destinaciju (26%) (</w:t>
      </w:r>
      <w:r w:rsidRPr="008926F7">
        <w:rPr>
          <w:i/>
          <w:lang w:val="hr-HR"/>
        </w:rPr>
        <w:t>TOMAS Ljeto 2007.</w:t>
      </w:r>
      <w:r w:rsidRPr="008926F7">
        <w:rPr>
          <w:lang w:val="hr-HR"/>
        </w:rPr>
        <w:t>) pa je za dubrovačke kulturne programe u tom smislu nužno rano planiranje i bolja promidžba.</w:t>
      </w:r>
    </w:p>
    <w:p w:rsidR="009376F2" w:rsidRPr="008926F7" w:rsidRDefault="009376F2" w:rsidP="009376F2">
      <w:pPr>
        <w:spacing w:after="120"/>
        <w:jc w:val="both"/>
        <w:rPr>
          <w:rFonts w:asciiTheme="minorHAnsi" w:hAnsiTheme="minorHAnsi"/>
          <w:lang w:val="hr-HR"/>
        </w:rPr>
      </w:pPr>
      <w:r w:rsidRPr="008926F7">
        <w:rPr>
          <w:rFonts w:asciiTheme="minorHAnsi" w:hAnsiTheme="minorHAnsi"/>
          <w:lang w:val="hr-HR"/>
        </w:rPr>
        <w:t>U demografskoj segmentaciji, prema dobi,</w:t>
      </w:r>
      <w:r w:rsidR="00973D76">
        <w:rPr>
          <w:rFonts w:asciiTheme="minorHAnsi" w:hAnsiTheme="minorHAnsi"/>
          <w:lang w:val="hr-HR"/>
        </w:rPr>
        <w:t xml:space="preserve"> većinu dubrovačkih turista 2014</w:t>
      </w:r>
      <w:r w:rsidRPr="008926F7">
        <w:rPr>
          <w:rFonts w:asciiTheme="minorHAnsi" w:hAnsiTheme="minorHAnsi"/>
          <w:lang w:val="hr-HR"/>
        </w:rPr>
        <w:t>. godine svrstavamo u skupinu od 41 do 60 godina (28</w:t>
      </w:r>
      <w:r w:rsidR="00973D76">
        <w:rPr>
          <w:rFonts w:asciiTheme="minorHAnsi" w:hAnsiTheme="minorHAnsi"/>
          <w:lang w:val="hr-HR"/>
        </w:rPr>
        <w:t>4</w:t>
      </w:r>
      <w:r w:rsidRPr="008926F7">
        <w:rPr>
          <w:rFonts w:asciiTheme="minorHAnsi" w:hAnsiTheme="minorHAnsi"/>
          <w:lang w:val="hr-HR"/>
        </w:rPr>
        <w:t>.7</w:t>
      </w:r>
      <w:r w:rsidR="00973D76">
        <w:rPr>
          <w:rFonts w:asciiTheme="minorHAnsi" w:hAnsiTheme="minorHAnsi"/>
          <w:lang w:val="hr-HR"/>
        </w:rPr>
        <w:t>92</w:t>
      </w:r>
      <w:r w:rsidRPr="008926F7">
        <w:rPr>
          <w:rFonts w:asciiTheme="minorHAnsi" w:hAnsiTheme="minorHAnsi"/>
          <w:lang w:val="hr-HR"/>
        </w:rPr>
        <w:t>)</w:t>
      </w:r>
      <w:r w:rsidR="007053CF" w:rsidRPr="008926F7">
        <w:rPr>
          <w:rFonts w:asciiTheme="minorHAnsi" w:hAnsiTheme="minorHAnsi"/>
          <w:lang w:val="hr-HR"/>
        </w:rPr>
        <w:t xml:space="preserve">; </w:t>
      </w:r>
      <w:r w:rsidRPr="008926F7">
        <w:rPr>
          <w:rFonts w:asciiTheme="minorHAnsi" w:hAnsiTheme="minorHAnsi"/>
          <w:lang w:val="hr-HR"/>
        </w:rPr>
        <w:t xml:space="preserve">slijedi dobna skupina </w:t>
      </w:r>
      <w:r w:rsidR="007053CF" w:rsidRPr="008926F7">
        <w:rPr>
          <w:rFonts w:asciiTheme="minorHAnsi" w:hAnsiTheme="minorHAnsi"/>
          <w:lang w:val="hr-HR"/>
        </w:rPr>
        <w:t xml:space="preserve">starijih od </w:t>
      </w:r>
      <w:r w:rsidRPr="008926F7">
        <w:rPr>
          <w:rFonts w:asciiTheme="minorHAnsi" w:hAnsiTheme="minorHAnsi"/>
          <w:lang w:val="hr-HR"/>
        </w:rPr>
        <w:t>60 godina (</w:t>
      </w:r>
      <w:r w:rsidR="00973D76">
        <w:rPr>
          <w:rFonts w:asciiTheme="minorHAnsi" w:hAnsiTheme="minorHAnsi"/>
          <w:lang w:val="hr-HR"/>
        </w:rPr>
        <w:t>210</w:t>
      </w:r>
      <w:r w:rsidRPr="008926F7">
        <w:rPr>
          <w:rFonts w:asciiTheme="minorHAnsi" w:hAnsiTheme="minorHAnsi"/>
          <w:lang w:val="hr-HR"/>
        </w:rPr>
        <w:t>.</w:t>
      </w:r>
      <w:r w:rsidR="00973D76">
        <w:rPr>
          <w:rFonts w:asciiTheme="minorHAnsi" w:hAnsiTheme="minorHAnsi"/>
          <w:lang w:val="hr-HR"/>
        </w:rPr>
        <w:t>176</w:t>
      </w:r>
      <w:r w:rsidRPr="008926F7">
        <w:rPr>
          <w:rFonts w:asciiTheme="minorHAnsi" w:hAnsiTheme="minorHAnsi"/>
          <w:lang w:val="hr-HR"/>
        </w:rPr>
        <w:t xml:space="preserve"> turista). U dobi od 31 do 40</w:t>
      </w:r>
      <w:r w:rsidR="00973D76">
        <w:rPr>
          <w:rFonts w:asciiTheme="minorHAnsi" w:hAnsiTheme="minorHAnsi"/>
          <w:lang w:val="hr-HR"/>
        </w:rPr>
        <w:t xml:space="preserve"> godina bilo je 147</w:t>
      </w:r>
      <w:r w:rsidRPr="008926F7">
        <w:rPr>
          <w:rFonts w:asciiTheme="minorHAnsi" w:hAnsiTheme="minorHAnsi"/>
          <w:lang w:val="hr-HR"/>
        </w:rPr>
        <w:t>.</w:t>
      </w:r>
      <w:r w:rsidR="00973D76">
        <w:rPr>
          <w:rFonts w:asciiTheme="minorHAnsi" w:hAnsiTheme="minorHAnsi"/>
          <w:lang w:val="hr-HR"/>
        </w:rPr>
        <w:t>062</w:t>
      </w:r>
      <w:r w:rsidRPr="008926F7">
        <w:rPr>
          <w:rFonts w:asciiTheme="minorHAnsi" w:hAnsiTheme="minorHAnsi"/>
          <w:lang w:val="hr-HR"/>
        </w:rPr>
        <w:t xml:space="preserve"> turista, a u dobi od 21 do 30 godina njih 1</w:t>
      </w:r>
      <w:r w:rsidR="00973D76">
        <w:rPr>
          <w:rFonts w:asciiTheme="minorHAnsi" w:hAnsiTheme="minorHAnsi"/>
          <w:lang w:val="hr-HR"/>
        </w:rPr>
        <w:t>40.9</w:t>
      </w:r>
      <w:r w:rsidRPr="008926F7">
        <w:rPr>
          <w:rFonts w:asciiTheme="minorHAnsi" w:hAnsiTheme="minorHAnsi"/>
          <w:lang w:val="hr-HR"/>
        </w:rPr>
        <w:t>4</w:t>
      </w:r>
      <w:r w:rsidR="00973D76">
        <w:rPr>
          <w:rFonts w:asciiTheme="minorHAnsi" w:hAnsiTheme="minorHAnsi"/>
          <w:lang w:val="hr-HR"/>
        </w:rPr>
        <w:t>2</w:t>
      </w:r>
      <w:r w:rsidRPr="008926F7">
        <w:rPr>
          <w:rFonts w:asciiTheme="minorHAnsi" w:hAnsiTheme="minorHAnsi"/>
          <w:lang w:val="hr-HR"/>
        </w:rPr>
        <w:t xml:space="preserve"> . Znatno je manje turi</w:t>
      </w:r>
      <w:r w:rsidR="00973D76">
        <w:rPr>
          <w:rFonts w:asciiTheme="minorHAnsi" w:hAnsiTheme="minorHAnsi"/>
          <w:lang w:val="hr-HR"/>
        </w:rPr>
        <w:t>sta u dobnoj skupini od 13 do 20</w:t>
      </w:r>
      <w:r w:rsidRPr="008926F7">
        <w:rPr>
          <w:rFonts w:asciiTheme="minorHAnsi" w:hAnsiTheme="minorHAnsi"/>
          <w:lang w:val="hr-HR"/>
        </w:rPr>
        <w:t xml:space="preserve"> godin</w:t>
      </w:r>
      <w:r w:rsidR="007053CF" w:rsidRPr="008926F7">
        <w:rPr>
          <w:rFonts w:asciiTheme="minorHAnsi" w:hAnsiTheme="minorHAnsi"/>
          <w:lang w:val="hr-HR"/>
        </w:rPr>
        <w:t>e</w:t>
      </w:r>
      <w:r w:rsidRPr="008926F7">
        <w:rPr>
          <w:rFonts w:asciiTheme="minorHAnsi" w:hAnsiTheme="minorHAnsi"/>
          <w:lang w:val="hr-HR"/>
        </w:rPr>
        <w:t xml:space="preserve"> (</w:t>
      </w:r>
      <w:r w:rsidR="00973D76">
        <w:rPr>
          <w:rFonts w:asciiTheme="minorHAnsi" w:hAnsiTheme="minorHAnsi"/>
          <w:lang w:val="hr-HR"/>
        </w:rPr>
        <w:t>40</w:t>
      </w:r>
      <w:r w:rsidRPr="008926F7">
        <w:rPr>
          <w:rFonts w:asciiTheme="minorHAnsi" w:hAnsiTheme="minorHAnsi"/>
          <w:lang w:val="hr-HR"/>
        </w:rPr>
        <w:t>.7</w:t>
      </w:r>
      <w:r w:rsidR="00973D76">
        <w:rPr>
          <w:rFonts w:asciiTheme="minorHAnsi" w:hAnsiTheme="minorHAnsi"/>
          <w:lang w:val="hr-HR"/>
        </w:rPr>
        <w:t>87</w:t>
      </w:r>
      <w:r w:rsidRPr="008926F7">
        <w:rPr>
          <w:rFonts w:asciiTheme="minorHAnsi" w:hAnsiTheme="minorHAnsi"/>
          <w:lang w:val="hr-HR"/>
        </w:rPr>
        <w:t>) odnosno od 0-12 godina</w:t>
      </w:r>
      <w:r w:rsidR="007053CF" w:rsidRPr="008926F7">
        <w:rPr>
          <w:rFonts w:asciiTheme="minorHAnsi" w:hAnsiTheme="minorHAnsi"/>
          <w:lang w:val="hr-HR"/>
        </w:rPr>
        <w:t>.</w:t>
      </w:r>
    </w:p>
    <w:p w:rsidR="009376F2" w:rsidRPr="008926F7" w:rsidRDefault="009376F2" w:rsidP="009376F2">
      <w:pPr>
        <w:spacing w:after="120"/>
        <w:jc w:val="both"/>
        <w:rPr>
          <w:rFonts w:asciiTheme="minorHAnsi" w:hAnsiTheme="minorHAnsi"/>
          <w:lang w:val="hr-HR"/>
        </w:rPr>
      </w:pPr>
      <w:r w:rsidRPr="008926F7">
        <w:rPr>
          <w:rFonts w:asciiTheme="minorHAnsi" w:hAnsiTheme="minorHAnsi"/>
          <w:lang w:val="hr-HR"/>
        </w:rPr>
        <w:t>Već je rečeno kako područje Dubrovnika ostvaruje najv</w:t>
      </w:r>
      <w:r w:rsidR="007053CF" w:rsidRPr="008926F7">
        <w:rPr>
          <w:rFonts w:asciiTheme="minorHAnsi" w:hAnsiTheme="minorHAnsi"/>
          <w:lang w:val="hr-HR"/>
        </w:rPr>
        <w:t>iše</w:t>
      </w:r>
      <w:r w:rsidRPr="008926F7">
        <w:rPr>
          <w:rFonts w:asciiTheme="minorHAnsi" w:hAnsiTheme="minorHAnsi"/>
          <w:lang w:val="hr-HR"/>
        </w:rPr>
        <w:t xml:space="preserve"> dolazaka/noćenja </w:t>
      </w:r>
      <w:r w:rsidR="007053CF" w:rsidRPr="008926F7">
        <w:rPr>
          <w:rFonts w:asciiTheme="minorHAnsi" w:hAnsiTheme="minorHAnsi"/>
          <w:lang w:val="hr-HR"/>
        </w:rPr>
        <w:t xml:space="preserve">u cijeloj </w:t>
      </w:r>
      <w:r w:rsidRPr="008926F7">
        <w:rPr>
          <w:rFonts w:asciiTheme="minorHAnsi" w:hAnsiTheme="minorHAnsi"/>
          <w:lang w:val="hr-HR"/>
        </w:rPr>
        <w:t>Županij</w:t>
      </w:r>
      <w:r w:rsidR="007053CF" w:rsidRPr="008926F7">
        <w:rPr>
          <w:rFonts w:asciiTheme="minorHAnsi" w:hAnsiTheme="minorHAnsi"/>
          <w:lang w:val="hr-HR"/>
        </w:rPr>
        <w:t xml:space="preserve">i, pa u skladu s tim </w:t>
      </w:r>
      <w:r w:rsidRPr="008926F7">
        <w:rPr>
          <w:rFonts w:asciiTheme="minorHAnsi" w:hAnsiTheme="minorHAnsi"/>
          <w:lang w:val="hr-HR"/>
        </w:rPr>
        <w:t>ostvaruje i najveće prihode</w:t>
      </w:r>
      <w:r w:rsidRPr="008926F7">
        <w:rPr>
          <w:rFonts w:eastAsia="Times New Roman"/>
          <w:lang w:val="hr-HR"/>
        </w:rPr>
        <w:t xml:space="preserve">: 58% turističkog prometa i oko 70% ukupnog turističkog prihoda Županije </w:t>
      </w:r>
      <w:r w:rsidRPr="008926F7">
        <w:rPr>
          <w:rFonts w:asciiTheme="minorHAnsi" w:hAnsiTheme="minorHAnsi"/>
          <w:lang w:val="hr-HR"/>
        </w:rPr>
        <w:t>(</w:t>
      </w:r>
      <w:r w:rsidRPr="008926F7">
        <w:rPr>
          <w:rFonts w:asciiTheme="minorHAnsi" w:hAnsiTheme="minorHAnsi" w:cs="Arial"/>
          <w:i/>
          <w:lang w:val="hr-HR"/>
        </w:rPr>
        <w:t>Strategija razvoja turizma Dubrovačko-neretvanske županije: tržišna i situacijska analiza</w:t>
      </w:r>
      <w:r w:rsidR="00061427" w:rsidRPr="008926F7">
        <w:rPr>
          <w:rFonts w:asciiTheme="minorHAnsi" w:hAnsiTheme="minorHAnsi"/>
          <w:lang w:val="hr-HR"/>
        </w:rPr>
        <w:t xml:space="preserve"> 2011: 38).</w:t>
      </w:r>
    </w:p>
    <w:p w:rsidR="00C345CF" w:rsidRPr="008926F7" w:rsidRDefault="00C345CF" w:rsidP="009376F2">
      <w:pPr>
        <w:spacing w:after="120"/>
        <w:jc w:val="both"/>
        <w:rPr>
          <w:rFonts w:asciiTheme="minorHAnsi" w:hAnsiTheme="minorHAnsi"/>
          <w:lang w:val="hr-HR"/>
        </w:rPr>
      </w:pPr>
      <w:r w:rsidRPr="008926F7">
        <w:rPr>
          <w:lang w:val="hr-HR"/>
        </w:rPr>
        <w:t xml:space="preserve">Upravljanje turizmom grada Dubrovnika zbiva se na dvije razine: </w:t>
      </w:r>
      <w:r w:rsidRPr="008926F7">
        <w:rPr>
          <w:rFonts w:cs="Arial"/>
          <w:lang w:val="hr-HR"/>
        </w:rPr>
        <w:t>Upravni odjel za poduzetništvo, turizam i more obavlja upravne, stručne i administrativne poslove iz područja poduzetništva i turizma</w:t>
      </w:r>
      <w:r w:rsidRPr="008926F7">
        <w:rPr>
          <w:rFonts w:ascii="Arial" w:hAnsi="Arial" w:cs="Arial"/>
          <w:sz w:val="18"/>
          <w:szCs w:val="18"/>
          <w:lang w:val="hr-HR"/>
        </w:rPr>
        <w:t>; T</w:t>
      </w:r>
      <w:r w:rsidRPr="008926F7">
        <w:rPr>
          <w:lang w:val="hr-HR"/>
        </w:rPr>
        <w:t xml:space="preserve">uristička zajednica grada Dubrovnika obavlja uobičajene djelatnosti iz djelokruga sustava turističkih zajednica koje su prvenstveno usmjerene na promidžbu. U tom smislu ona surađuje i s kulturnim sektorom što se očituje u planiranju i financiranju pojedinih </w:t>
      </w:r>
      <w:r w:rsidR="00E23DD4" w:rsidRPr="008926F7">
        <w:rPr>
          <w:lang w:val="hr-HR"/>
        </w:rPr>
        <w:t>kulturno</w:t>
      </w:r>
      <w:r w:rsidRPr="008926F7">
        <w:rPr>
          <w:lang w:val="hr-HR"/>
        </w:rPr>
        <w:t>-turističkih programa za što TZ izdvaja otprilik</w:t>
      </w:r>
      <w:r w:rsidR="00061427" w:rsidRPr="008926F7">
        <w:rPr>
          <w:lang w:val="hr-HR"/>
        </w:rPr>
        <w:t>e oko 2 milijuna kuna godišnje.</w:t>
      </w:r>
      <w:r w:rsidR="00913F48">
        <w:rPr>
          <w:lang w:val="hr-HR"/>
        </w:rPr>
        <w:t xml:space="preserve"> U donošenju je novih Zakon o turističkim zajednicama koji će davanjem većih ovlasti turističkim zajednicama omogućiti njihovo aktivnije djelovanje na koordinaciji svih čimbenika koji sudjeluju u destinacijskom menadžmentu. </w:t>
      </w:r>
    </w:p>
    <w:p w:rsidR="00C345CF" w:rsidRPr="008926F7" w:rsidRDefault="009376F2" w:rsidP="00C345CF">
      <w:pPr>
        <w:spacing w:after="120"/>
        <w:jc w:val="both"/>
        <w:rPr>
          <w:lang w:val="hr-HR"/>
        </w:rPr>
      </w:pPr>
      <w:r w:rsidRPr="008926F7">
        <w:rPr>
          <w:rFonts w:asciiTheme="minorHAnsi" w:hAnsiTheme="minorHAnsi"/>
          <w:lang w:val="hr-HR"/>
        </w:rPr>
        <w:t>Za dio kulturnih institucija može se reći kako se naslanjaju na turističko tržište</w:t>
      </w:r>
      <w:r w:rsidR="007053CF" w:rsidRPr="008926F7">
        <w:rPr>
          <w:rFonts w:asciiTheme="minorHAnsi" w:hAnsiTheme="minorHAnsi"/>
          <w:lang w:val="hr-HR"/>
        </w:rPr>
        <w:t xml:space="preserve">, pa </w:t>
      </w:r>
      <w:r w:rsidRPr="008926F7">
        <w:rPr>
          <w:rFonts w:asciiTheme="minorHAnsi" w:hAnsiTheme="minorHAnsi"/>
          <w:lang w:val="hr-HR"/>
        </w:rPr>
        <w:t xml:space="preserve">je njihov prihod značajan.Samo prihodi od </w:t>
      </w:r>
      <w:r w:rsidR="007053CF" w:rsidRPr="008926F7">
        <w:rPr>
          <w:rFonts w:asciiTheme="minorHAnsi" w:hAnsiTheme="minorHAnsi"/>
          <w:lang w:val="hr-HR"/>
        </w:rPr>
        <w:t>d</w:t>
      </w:r>
      <w:r w:rsidRPr="008926F7">
        <w:rPr>
          <w:rFonts w:asciiTheme="minorHAnsi" w:hAnsiTheme="minorHAnsi"/>
          <w:lang w:val="hr-HR"/>
        </w:rPr>
        <w:t xml:space="preserve">ubrovačkih zidina </w:t>
      </w:r>
      <w:r w:rsidR="007053CF" w:rsidRPr="008926F7">
        <w:rPr>
          <w:rFonts w:asciiTheme="minorHAnsi" w:hAnsiTheme="minorHAnsi"/>
          <w:lang w:val="hr-HR"/>
        </w:rPr>
        <w:t xml:space="preserve">iznosili su </w:t>
      </w:r>
      <w:r w:rsidRPr="008926F7">
        <w:rPr>
          <w:rFonts w:asciiTheme="minorHAnsi" w:hAnsiTheme="minorHAnsi"/>
          <w:lang w:val="hr-HR"/>
        </w:rPr>
        <w:t xml:space="preserve">u 2013. godini 51.848.317 kuna i </w:t>
      </w:r>
      <w:r w:rsidR="007053CF" w:rsidRPr="008926F7">
        <w:rPr>
          <w:rFonts w:asciiTheme="minorHAnsi" w:hAnsiTheme="minorHAnsi"/>
          <w:lang w:val="hr-HR"/>
        </w:rPr>
        <w:t>svake godine rastu</w:t>
      </w:r>
      <w:r w:rsidRPr="008926F7">
        <w:rPr>
          <w:rFonts w:asciiTheme="minorHAnsi" w:hAnsiTheme="minorHAnsi"/>
          <w:lang w:val="hr-HR"/>
        </w:rPr>
        <w:t xml:space="preserve"> (24.074.346 kuna u 2006. </w:t>
      </w:r>
      <w:r w:rsidR="00C345CF" w:rsidRPr="008926F7">
        <w:rPr>
          <w:rFonts w:asciiTheme="minorHAnsi" w:hAnsiTheme="minorHAnsi"/>
          <w:lang w:val="hr-HR"/>
        </w:rPr>
        <w:t>š</w:t>
      </w:r>
      <w:r w:rsidR="007053CF" w:rsidRPr="008926F7">
        <w:rPr>
          <w:rFonts w:asciiTheme="minorHAnsi" w:hAnsiTheme="minorHAnsi"/>
          <w:lang w:val="hr-HR"/>
        </w:rPr>
        <w:t>to znači da su se u sedam godina</w:t>
      </w:r>
      <w:r w:rsidRPr="008926F7">
        <w:rPr>
          <w:rFonts w:asciiTheme="minorHAnsi" w:hAnsiTheme="minorHAnsi"/>
          <w:lang w:val="hr-HR"/>
        </w:rPr>
        <w:t xml:space="preserve"> praktički udvostručili!).Iako su podaci o participaciji</w:t>
      </w:r>
      <w:r w:rsidR="00C345CF" w:rsidRPr="008926F7">
        <w:rPr>
          <w:rFonts w:asciiTheme="minorHAnsi" w:hAnsiTheme="minorHAnsi"/>
          <w:lang w:val="hr-HR"/>
        </w:rPr>
        <w:t xml:space="preserve"> u kulturi</w:t>
      </w:r>
      <w:r w:rsidRPr="008926F7">
        <w:rPr>
          <w:rFonts w:asciiTheme="minorHAnsi" w:hAnsiTheme="minorHAnsi"/>
          <w:lang w:val="hr-HR"/>
        </w:rPr>
        <w:t xml:space="preserve">, a </w:t>
      </w:r>
      <w:r w:rsidR="007053CF" w:rsidRPr="008926F7">
        <w:rPr>
          <w:rFonts w:asciiTheme="minorHAnsi" w:hAnsiTheme="minorHAnsi"/>
          <w:lang w:val="hr-HR"/>
        </w:rPr>
        <w:t xml:space="preserve">sukladno tome </w:t>
      </w:r>
      <w:r w:rsidRPr="008926F7">
        <w:rPr>
          <w:rFonts w:asciiTheme="minorHAnsi" w:hAnsiTheme="minorHAnsi"/>
          <w:lang w:val="hr-HR"/>
        </w:rPr>
        <w:t>i prihodi od turizma u kulturi grada Dubrovnika krnji</w:t>
      </w:r>
      <w:r w:rsidR="00C345CF" w:rsidRPr="008926F7">
        <w:rPr>
          <w:rFonts w:asciiTheme="minorHAnsi" w:hAnsiTheme="minorHAnsi"/>
          <w:lang w:val="hr-HR"/>
        </w:rPr>
        <w:t xml:space="preserve">, </w:t>
      </w:r>
      <w:r w:rsidR="00C345CF" w:rsidRPr="008926F7">
        <w:rPr>
          <w:lang w:val="hr-HR"/>
        </w:rPr>
        <w:t>a statistike o izravnom udjelu kulturnog turizma u ukupnom turističkom prihodu se ne vode, ne možemo prikazati jasnu sliku i trendove o doprinosu kulture u ukupnoj participaciji/prihodima. Vidljivo je, međutim, kako je odnos stranih posjetitelja naspram domaćih u jednom dijelu institucija u korist stranih posjetitelja, dakle turista pa se može pretpostaviti i značajan financijski prihod od turizma za kulturni sekt</w:t>
      </w:r>
      <w:r w:rsidR="00E23DD4">
        <w:rPr>
          <w:lang w:val="hr-HR"/>
        </w:rPr>
        <w:t>or. Tako je npr. u 2013. okvirni</w:t>
      </w:r>
      <w:r w:rsidR="00C345CF" w:rsidRPr="008926F7">
        <w:rPr>
          <w:lang w:val="hr-HR"/>
        </w:rPr>
        <w:t xml:space="preserve"> odnos strani – domaći posjetitelji bio kako slijedi: Umjetnička galerija Dubrovnik 2,8:1, DMP 4,4:1, Prirodoslovni muzej Dubrovnik 1,8:1, Dubrovački muzeji 13:1. Dubrovačke ljetne igre imaju status kulturne ponude namijenjene kako domaćim (u 2013. 60%), tako i stranim (u 2013. 40%) turistima dok se kulturni program Linđa gotovo u cijelosti (kontinuirano po godinama 98%) konzumira od strane turista. Izrazito domaća publika participira u programima Gradskog kazališta Marina Držića kao i Dubrovačkih knjižnica.</w:t>
      </w:r>
    </w:p>
    <w:p w:rsidR="009376F2" w:rsidRPr="008926F7" w:rsidRDefault="009376F2" w:rsidP="009376F2">
      <w:pPr>
        <w:spacing w:after="120"/>
        <w:jc w:val="both"/>
        <w:rPr>
          <w:rFonts w:asciiTheme="minorHAnsi" w:hAnsiTheme="minorHAnsi"/>
          <w:lang w:val="hr-HR"/>
        </w:rPr>
      </w:pPr>
      <w:r w:rsidRPr="008926F7">
        <w:rPr>
          <w:rFonts w:asciiTheme="minorHAnsi" w:hAnsiTheme="minorHAnsi"/>
          <w:i/>
          <w:lang w:val="hr-HR"/>
        </w:rPr>
        <w:t xml:space="preserve">Program razvoja </w:t>
      </w:r>
      <w:r w:rsidR="006655D0" w:rsidRPr="008926F7">
        <w:rPr>
          <w:rFonts w:asciiTheme="minorHAnsi" w:hAnsiTheme="minorHAnsi"/>
          <w:i/>
          <w:lang w:val="hr-HR"/>
        </w:rPr>
        <w:t xml:space="preserve">Grada </w:t>
      </w:r>
      <w:r w:rsidRPr="008926F7">
        <w:rPr>
          <w:rFonts w:asciiTheme="minorHAnsi" w:hAnsiTheme="minorHAnsi"/>
          <w:i/>
          <w:lang w:val="hr-HR"/>
        </w:rPr>
        <w:t>Dubrovnika do 2020. godine</w:t>
      </w:r>
      <w:r w:rsidRPr="008926F7">
        <w:rPr>
          <w:rFonts w:asciiTheme="minorHAnsi" w:hAnsiTheme="minorHAnsi"/>
          <w:lang w:val="hr-HR"/>
        </w:rPr>
        <w:t xml:space="preserve"> postavio je buduće smjernice razvoja turizma Dubrovnika upravo na zaštiti, očuvanju i održavanju kulturno-povijesne baštine, a </w:t>
      </w:r>
      <w:r w:rsidR="007053CF" w:rsidRPr="008926F7">
        <w:rPr>
          <w:rFonts w:asciiTheme="minorHAnsi" w:hAnsiTheme="minorHAnsi"/>
          <w:lang w:val="hr-HR"/>
        </w:rPr>
        <w:t xml:space="preserve">značaj pridaje i </w:t>
      </w:r>
      <w:r w:rsidRPr="008926F7">
        <w:rPr>
          <w:rFonts w:asciiTheme="minorHAnsi" w:hAnsiTheme="minorHAnsi"/>
          <w:lang w:val="hr-HR"/>
        </w:rPr>
        <w:t>razvoju specifičnih oblika turizma i turističke ponude (M.I.C.E., kulturni, nautički, sportsko-rekreacijski) (Akrap et al. 2007: 136)</w:t>
      </w:r>
      <w:r w:rsidR="00C345CF" w:rsidRPr="008926F7">
        <w:rPr>
          <w:rFonts w:asciiTheme="minorHAnsi" w:hAnsiTheme="minorHAnsi"/>
          <w:lang w:val="hr-HR"/>
        </w:rPr>
        <w:t xml:space="preserve">. </w:t>
      </w:r>
      <w:r w:rsidR="00C345CF" w:rsidRPr="008926F7">
        <w:rPr>
          <w:lang w:val="hr-HR"/>
        </w:rPr>
        <w:t>Turizam u Dubrovniku, vidljivo se oslanja na kulturu pa ju je stoga potrebno i snažnije valorizirati.</w:t>
      </w:r>
    </w:p>
    <w:p w:rsidR="00C345CF" w:rsidRPr="008926F7" w:rsidRDefault="009376F2" w:rsidP="00C345CF">
      <w:pPr>
        <w:spacing w:after="120"/>
        <w:jc w:val="both"/>
        <w:rPr>
          <w:color w:val="000000"/>
          <w:lang w:val="hr-HR"/>
        </w:rPr>
      </w:pPr>
      <w:r w:rsidRPr="008926F7">
        <w:rPr>
          <w:rFonts w:asciiTheme="minorHAnsi" w:hAnsiTheme="minorHAnsi"/>
          <w:lang w:val="hr-HR"/>
        </w:rPr>
        <w:t>“Treba upozoriti i na opasnost da Dubrovnik, predstavljen kao kulturno-povijesni turistički brand, ne postane samo atrakcija turistima-izletnicima iz cijenom dostupnijih destinacija u okruženju, u kojima vodeći turoperatori pronalaze bolji odnos vrijednosti za cijenu, što nosi sobom opasnost odljeva prihoda u te destinacije” (Akrap et al. 2007: 132).</w:t>
      </w:r>
      <w:r w:rsidR="00C345CF" w:rsidRPr="008926F7">
        <w:rPr>
          <w:color w:val="000000"/>
          <w:lang w:val="hr-HR"/>
        </w:rPr>
        <w:t>Istovremeno, to znači povećanje posjetitelja koji brojčano opterećuju područje grada, a prihodovno mu ne doprinose.</w:t>
      </w:r>
    </w:p>
    <w:p w:rsidR="00D05FFD" w:rsidRPr="008926F7" w:rsidRDefault="00D05FFD" w:rsidP="00C345CF">
      <w:pPr>
        <w:spacing w:after="120"/>
        <w:jc w:val="both"/>
        <w:rPr>
          <w:color w:val="000000"/>
          <w:lang w:val="hr-HR"/>
        </w:rPr>
      </w:pPr>
    </w:p>
    <w:p w:rsidR="00D05FFD" w:rsidRPr="008926F7" w:rsidRDefault="00D05FFD" w:rsidP="00C345CF">
      <w:pPr>
        <w:spacing w:after="120"/>
        <w:jc w:val="both"/>
        <w:rPr>
          <w:color w:val="000000"/>
          <w:lang w:val="hr-HR"/>
        </w:rPr>
      </w:pPr>
    </w:p>
    <w:p w:rsidR="00D05FFD" w:rsidRPr="008926F7" w:rsidRDefault="00D05FFD" w:rsidP="00C345CF">
      <w:pPr>
        <w:spacing w:after="120"/>
        <w:jc w:val="both"/>
        <w:rPr>
          <w:color w:val="000000"/>
          <w:lang w:val="hr-HR"/>
        </w:rPr>
      </w:pPr>
    </w:p>
    <w:p w:rsidR="00D05FFD" w:rsidRPr="008926F7" w:rsidRDefault="00D05FFD" w:rsidP="00C345CF">
      <w:pPr>
        <w:spacing w:after="120"/>
        <w:jc w:val="both"/>
        <w:rPr>
          <w:color w:val="000000"/>
          <w:lang w:val="hr-HR"/>
        </w:rPr>
      </w:pPr>
    </w:p>
    <w:p w:rsidR="00D05FFD" w:rsidRPr="008926F7" w:rsidRDefault="00D05FFD" w:rsidP="00C345CF">
      <w:pPr>
        <w:spacing w:after="120"/>
        <w:jc w:val="both"/>
        <w:rPr>
          <w:color w:val="000000"/>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BB3D72" w:rsidRPr="008926F7" w:rsidRDefault="009376F2" w:rsidP="009376F2">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lang w:val="hr-HR"/>
        </w:rPr>
      </w:pPr>
      <w:r w:rsidRPr="008926F7">
        <w:rPr>
          <w:rFonts w:asciiTheme="minorHAnsi" w:hAnsiTheme="minorHAnsi"/>
          <w:b/>
          <w:lang w:val="hr-HR"/>
        </w:rPr>
        <w:t>Dubrovnik svakako ima potencijal za razvoj kulturnog turizma</w:t>
      </w:r>
      <w:r w:rsidR="00BB3D72" w:rsidRPr="008926F7">
        <w:rPr>
          <w:b/>
          <w:color w:val="000000"/>
          <w:lang w:val="hr-HR"/>
        </w:rPr>
        <w:t>koji cilja na posjetitelje s primarnom kulturnom motivacijom</w:t>
      </w:r>
      <w:r w:rsidRPr="008926F7">
        <w:rPr>
          <w:rFonts w:asciiTheme="minorHAnsi" w:hAnsiTheme="minorHAnsi"/>
          <w:b/>
          <w:lang w:val="hr-HR"/>
        </w:rPr>
        <w:t>: materijalni i nematerijalni kulturni</w:t>
      </w:r>
      <w:r w:rsidR="00BB3D72" w:rsidRPr="008926F7">
        <w:rPr>
          <w:rFonts w:asciiTheme="minorHAnsi" w:hAnsiTheme="minorHAnsi"/>
          <w:b/>
          <w:lang w:val="hr-HR"/>
        </w:rPr>
        <w:t xml:space="preserve">, ali i turistički </w:t>
      </w:r>
      <w:r w:rsidR="00E23DD4" w:rsidRPr="008926F7">
        <w:rPr>
          <w:rFonts w:asciiTheme="minorHAnsi" w:hAnsiTheme="minorHAnsi"/>
          <w:b/>
          <w:lang w:val="hr-HR"/>
        </w:rPr>
        <w:t>resursi</w:t>
      </w:r>
      <w:r w:rsidR="00BB3D72" w:rsidRPr="008926F7">
        <w:rPr>
          <w:rFonts w:asciiTheme="minorHAnsi" w:hAnsiTheme="minorHAnsi"/>
          <w:b/>
          <w:lang w:val="hr-HR"/>
        </w:rPr>
        <w:t xml:space="preserve"> za to </w:t>
      </w:r>
      <w:r w:rsidRPr="008926F7">
        <w:rPr>
          <w:rFonts w:asciiTheme="minorHAnsi" w:hAnsiTheme="minorHAnsi"/>
          <w:b/>
          <w:lang w:val="hr-HR"/>
        </w:rPr>
        <w:t>postoje, no nužno je u tom smislu</w:t>
      </w:r>
      <w:r w:rsidR="00BB3D72" w:rsidRPr="008926F7">
        <w:rPr>
          <w:rFonts w:asciiTheme="minorHAnsi" w:hAnsiTheme="minorHAnsi"/>
          <w:b/>
          <w:lang w:val="hr-HR"/>
        </w:rPr>
        <w:t xml:space="preserve"> razviti specifične kulturne proizvode </w:t>
      </w:r>
      <w:r w:rsidRPr="008926F7">
        <w:rPr>
          <w:rFonts w:asciiTheme="minorHAnsi" w:hAnsiTheme="minorHAnsi"/>
          <w:b/>
          <w:lang w:val="hr-HR"/>
        </w:rPr>
        <w:t xml:space="preserve">visoke kvalitete </w:t>
      </w:r>
      <w:r w:rsidR="00BB3D72" w:rsidRPr="008926F7">
        <w:rPr>
          <w:rFonts w:asciiTheme="minorHAnsi" w:hAnsiTheme="minorHAnsi"/>
          <w:b/>
          <w:lang w:val="hr-HR"/>
        </w:rPr>
        <w:t xml:space="preserve">te ih ponuditi izvan glavne turističke sezone. </w:t>
      </w:r>
      <w:r w:rsidR="00BB3D72" w:rsidRPr="008926F7">
        <w:rPr>
          <w:b/>
          <w:lang w:val="hr-HR"/>
        </w:rPr>
        <w:t>Time se postiže razvoj kulture, publike te kulturnog turizma, koji istovremeno ne opterećuje povijesnu jezgru grada obzirom da se radi o manjem broju posjetitelja veće platežne moći.</w:t>
      </w:r>
    </w:p>
    <w:p w:rsidR="00BB3D72" w:rsidRPr="008926F7" w:rsidRDefault="009376F2" w:rsidP="00B9432E">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lang w:val="hr-HR"/>
        </w:rPr>
      </w:pPr>
      <w:r w:rsidRPr="008926F7">
        <w:rPr>
          <w:rFonts w:asciiTheme="minorHAnsi" w:hAnsiTheme="minorHAnsi"/>
          <w:b/>
          <w:lang w:val="hr-HR"/>
        </w:rPr>
        <w:t xml:space="preserve">Kako bi se to postiglo, potrebno je ojačati ljudske i institucionalne kapacitete iz područja kulture (dodatna edukacija za kulturni menadžment, razvoj </w:t>
      </w:r>
      <w:r w:rsidR="007C41B8" w:rsidRPr="008926F7">
        <w:rPr>
          <w:rFonts w:asciiTheme="minorHAnsi" w:hAnsiTheme="minorHAnsi"/>
          <w:b/>
          <w:lang w:val="hr-HR"/>
        </w:rPr>
        <w:t>potrebne</w:t>
      </w:r>
      <w:r w:rsidRPr="008926F7">
        <w:rPr>
          <w:rFonts w:asciiTheme="minorHAnsi" w:hAnsiTheme="minorHAnsi"/>
          <w:b/>
          <w:lang w:val="hr-HR"/>
        </w:rPr>
        <w:t xml:space="preserve"> infrastrukture) te osigurati čvrstu suradnju sa sektorom turizma</w:t>
      </w:r>
      <w:r w:rsidR="00BB3D72" w:rsidRPr="008926F7">
        <w:rPr>
          <w:b/>
          <w:color w:val="000000"/>
          <w:lang w:val="hr-HR"/>
        </w:rPr>
        <w:t xml:space="preserve">s ciljem sustavnog upravljanja kulturnim turizmom (npr. usklađivanje kalendara aktivnosti, prodaja ulaznica za turističko tržište, promocija kulture na turističkom tržištu itd.). </w:t>
      </w:r>
      <w:r w:rsidRPr="008926F7">
        <w:rPr>
          <w:rFonts w:asciiTheme="minorHAnsi" w:hAnsiTheme="minorHAnsi"/>
          <w:b/>
          <w:lang w:val="hr-HR"/>
        </w:rPr>
        <w:t xml:space="preserve"> Razvoj kulturnog turizma međutim ne rješava problem prekapacitiranosti stare gradske jezgre u ljetnim mjesecima. Kako bi se doskočilo tom problemu, nužno je izraditi jasnu strategiju upravljanja turizmom koja će regulirati broj posjetitelja (kao i broj brodova za kružna putovanja) </w:t>
      </w:r>
      <w:r w:rsidR="007053CF" w:rsidRPr="008926F7">
        <w:rPr>
          <w:rFonts w:asciiTheme="minorHAnsi" w:hAnsiTheme="minorHAnsi"/>
          <w:b/>
          <w:lang w:val="hr-HR"/>
        </w:rPr>
        <w:t xml:space="preserve">s </w:t>
      </w:r>
      <w:r w:rsidRPr="008926F7">
        <w:rPr>
          <w:rFonts w:asciiTheme="minorHAnsi" w:hAnsiTheme="minorHAnsi"/>
          <w:b/>
          <w:lang w:val="hr-HR"/>
        </w:rPr>
        <w:t xml:space="preserve">obzirom na nosivost stare gradske jezgre i prema čijim će se naputcima </w:t>
      </w:r>
      <w:r w:rsidR="007053CF" w:rsidRPr="008926F7">
        <w:rPr>
          <w:rFonts w:asciiTheme="minorHAnsi" w:hAnsiTheme="minorHAnsi"/>
          <w:b/>
          <w:lang w:val="hr-HR"/>
        </w:rPr>
        <w:t xml:space="preserve">obavljati </w:t>
      </w:r>
      <w:r w:rsidRPr="008926F7">
        <w:rPr>
          <w:rFonts w:asciiTheme="minorHAnsi" w:hAnsiTheme="minorHAnsi"/>
          <w:b/>
          <w:lang w:val="hr-HR"/>
        </w:rPr>
        <w:t xml:space="preserve">i samo upravljanje. </w:t>
      </w:r>
      <w:r w:rsidR="00BB3D72" w:rsidRPr="008926F7">
        <w:rPr>
          <w:b/>
          <w:lang w:val="hr-HR"/>
        </w:rPr>
        <w:t xml:space="preserve">Sukladno odluci Odbora za Svjetsku baštinu UNESCO-a Dubrovnik je obvezan izraditi Plan upravljanja starom jezgrom Dubrovnika prema UNESCO-ovoj metodologiji do veljače 2016. godine u kojem je potrebno poseban naglasak staviti na pitanje utjecaja kruzing turizma na kulturnu baštinu. </w:t>
      </w:r>
    </w:p>
    <w:p w:rsidR="00BB3D72" w:rsidRPr="008926F7" w:rsidRDefault="009376F2" w:rsidP="00BB3D72">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color w:val="000000"/>
          <w:lang w:val="hr-HR"/>
        </w:rPr>
      </w:pPr>
      <w:r w:rsidRPr="008926F7">
        <w:rPr>
          <w:rFonts w:asciiTheme="minorHAnsi" w:hAnsiTheme="minorHAnsi"/>
          <w:b/>
          <w:lang w:val="hr-HR"/>
        </w:rPr>
        <w:t>U tom smislu cilj</w:t>
      </w:r>
      <w:r w:rsidR="007053CF" w:rsidRPr="008926F7">
        <w:rPr>
          <w:rFonts w:asciiTheme="minorHAnsi" w:hAnsiTheme="minorHAnsi"/>
          <w:b/>
          <w:lang w:val="hr-HR"/>
        </w:rPr>
        <w:t>a</w:t>
      </w:r>
      <w:r w:rsidRPr="008926F7">
        <w:rPr>
          <w:rFonts w:asciiTheme="minorHAnsi" w:hAnsiTheme="minorHAnsi"/>
          <w:b/>
          <w:lang w:val="hr-HR"/>
        </w:rPr>
        <w:t xml:space="preserve">na skupina trebaju biti turisti koji </w:t>
      </w:r>
      <w:r w:rsidR="007053CF" w:rsidRPr="008926F7">
        <w:rPr>
          <w:rFonts w:asciiTheme="minorHAnsi" w:hAnsiTheme="minorHAnsi"/>
          <w:b/>
          <w:lang w:val="hr-HR"/>
        </w:rPr>
        <w:t xml:space="preserve">u Dubrovniku borave </w:t>
      </w:r>
      <w:r w:rsidRPr="008926F7">
        <w:rPr>
          <w:rFonts w:asciiTheme="minorHAnsi" w:hAnsiTheme="minorHAnsi"/>
          <w:b/>
          <w:lang w:val="hr-HR"/>
        </w:rPr>
        <w:t xml:space="preserve">dulje i koji mogu postati glavni konzumenti kulturnog turizma. </w:t>
      </w:r>
      <w:r w:rsidR="00BB3D72" w:rsidRPr="008926F7">
        <w:rPr>
          <w:b/>
          <w:color w:val="000000"/>
          <w:lang w:val="hr-HR"/>
        </w:rPr>
        <w:t>Postojeće kulturne sadržaje i proizvode potrebno je osuvremeniti te prilagoditi potrebama tržišta vodeći uvijek računa o potrebi poticanja programa zanimljivih građanima Dubrovnika i turistima. Uz programe i projekte temeljene na kulturnoj baštini, iznimno je važno poticati programe koji prezentiraju suvremenu umjetnost, ulagati u kreativnost te poticati razvoj kreativnih industrija s ciljem stvaranja suvremenih kvalitetnih i kreativnih proizvoda uključujući promociju prodaje i prezentacije hrvatskog dizajna te drugih proizvoda hrvatskih kreativnih industrija.</w:t>
      </w:r>
    </w:p>
    <w:p w:rsidR="009376F2" w:rsidRPr="008926F7" w:rsidRDefault="009376F2" w:rsidP="009376F2">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Također, predlaže se dodatna </w:t>
      </w:r>
      <w:r w:rsidR="00E23DD4" w:rsidRPr="008926F7">
        <w:rPr>
          <w:rFonts w:asciiTheme="minorHAnsi" w:hAnsiTheme="minorHAnsi"/>
          <w:b/>
          <w:lang w:val="hr-HR"/>
        </w:rPr>
        <w:t>diversifikacija</w:t>
      </w:r>
      <w:r w:rsidRPr="008926F7">
        <w:rPr>
          <w:rFonts w:asciiTheme="minorHAnsi" w:hAnsiTheme="minorHAnsi"/>
          <w:b/>
          <w:lang w:val="hr-HR"/>
        </w:rPr>
        <w:t xml:space="preserve"> proizvoda koja će ciljati na premještanje dijela posjetitelja iz stare gradske jezgre u unutrašnjost</w:t>
      </w:r>
      <w:r w:rsidR="00902E7C" w:rsidRPr="008926F7">
        <w:rPr>
          <w:rFonts w:asciiTheme="minorHAnsi" w:hAnsiTheme="minorHAnsi"/>
          <w:b/>
          <w:lang w:val="hr-HR"/>
        </w:rPr>
        <w:t xml:space="preserve">, </w:t>
      </w:r>
      <w:r w:rsidRPr="008926F7">
        <w:rPr>
          <w:rFonts w:asciiTheme="minorHAnsi" w:hAnsiTheme="minorHAnsi"/>
          <w:b/>
          <w:lang w:val="hr-HR"/>
        </w:rPr>
        <w:t>odnosno na manje posjećene lokalitete. Kulturni proizvod kojim bi se to moglo postići u ljetni</w:t>
      </w:r>
      <w:r w:rsidR="007053CF" w:rsidRPr="008926F7">
        <w:rPr>
          <w:rFonts w:asciiTheme="minorHAnsi" w:hAnsiTheme="minorHAnsi"/>
          <w:b/>
          <w:lang w:val="hr-HR"/>
        </w:rPr>
        <w:t>m</w:t>
      </w:r>
      <w:r w:rsidRPr="008926F7">
        <w:rPr>
          <w:rFonts w:asciiTheme="minorHAnsi" w:hAnsiTheme="minorHAnsi"/>
          <w:b/>
          <w:lang w:val="hr-HR"/>
        </w:rPr>
        <w:t xml:space="preserve"> mjeseci</w:t>
      </w:r>
      <w:r w:rsidR="007053CF" w:rsidRPr="008926F7">
        <w:rPr>
          <w:rFonts w:asciiTheme="minorHAnsi" w:hAnsiTheme="minorHAnsi"/>
          <w:b/>
          <w:lang w:val="hr-HR"/>
        </w:rPr>
        <w:t>ma</w:t>
      </w:r>
      <w:r w:rsidRPr="008926F7">
        <w:rPr>
          <w:rFonts w:asciiTheme="minorHAnsi" w:hAnsiTheme="minorHAnsi"/>
          <w:b/>
          <w:lang w:val="hr-HR"/>
        </w:rPr>
        <w:t xml:space="preserve"> kada je opterećen</w:t>
      </w:r>
      <w:r w:rsidR="007053CF" w:rsidRPr="008926F7">
        <w:rPr>
          <w:rFonts w:asciiTheme="minorHAnsi" w:hAnsiTheme="minorHAnsi"/>
          <w:b/>
          <w:lang w:val="hr-HR"/>
        </w:rPr>
        <w:t>ost</w:t>
      </w:r>
      <w:r w:rsidRPr="008926F7">
        <w:rPr>
          <w:rFonts w:asciiTheme="minorHAnsi" w:hAnsiTheme="minorHAnsi"/>
          <w:b/>
          <w:lang w:val="hr-HR"/>
        </w:rPr>
        <w:t xml:space="preserve"> gradske jezgre najveć</w:t>
      </w:r>
      <w:r w:rsidR="007053CF" w:rsidRPr="008926F7">
        <w:rPr>
          <w:rFonts w:asciiTheme="minorHAnsi" w:hAnsiTheme="minorHAnsi"/>
          <w:b/>
          <w:lang w:val="hr-HR"/>
        </w:rPr>
        <w:t>a</w:t>
      </w:r>
      <w:r w:rsidRPr="008926F7">
        <w:rPr>
          <w:rFonts w:asciiTheme="minorHAnsi" w:hAnsiTheme="minorHAnsi"/>
          <w:b/>
          <w:lang w:val="hr-HR"/>
        </w:rPr>
        <w:t xml:space="preserve"> mogao bi </w:t>
      </w:r>
      <w:r w:rsidR="00B9432E" w:rsidRPr="008926F7">
        <w:rPr>
          <w:rFonts w:asciiTheme="minorHAnsi" w:hAnsiTheme="minorHAnsi"/>
          <w:b/>
          <w:lang w:val="hr-HR"/>
        </w:rPr>
        <w:t xml:space="preserve">dijelom </w:t>
      </w:r>
      <w:r w:rsidRPr="008926F7">
        <w:rPr>
          <w:rFonts w:asciiTheme="minorHAnsi" w:hAnsiTheme="minorHAnsi"/>
          <w:b/>
          <w:lang w:val="hr-HR"/>
        </w:rPr>
        <w:t>biti fokusiran i na popularnu kulturu.</w:t>
      </w:r>
    </w:p>
    <w:p w:rsidR="00E230BF" w:rsidRPr="008926F7" w:rsidRDefault="00E230BF">
      <w:pPr>
        <w:spacing w:after="160" w:line="259" w:lineRule="auto"/>
        <w:rPr>
          <w:color w:val="385623" w:themeColor="accent6" w:themeShade="80"/>
          <w:lang w:val="hr-HR"/>
        </w:rPr>
      </w:pPr>
      <w:r w:rsidRPr="008926F7">
        <w:rPr>
          <w:lang w:val="hr-HR"/>
        </w:rPr>
        <w:br w:type="page"/>
      </w:r>
    </w:p>
    <w:p w:rsidR="005922DF" w:rsidRPr="008926F7" w:rsidRDefault="005922DF" w:rsidP="00F17E7A">
      <w:pPr>
        <w:pStyle w:val="Heading3"/>
        <w:numPr>
          <w:ilvl w:val="2"/>
          <w:numId w:val="7"/>
        </w:numPr>
        <w:rPr>
          <w:lang w:val="hr-HR"/>
        </w:rPr>
      </w:pPr>
      <w:bookmarkStart w:id="31" w:name="_Toc405205789"/>
      <w:r w:rsidRPr="008926F7">
        <w:rPr>
          <w:lang w:val="hr-HR"/>
        </w:rPr>
        <w:lastRenderedPageBreak/>
        <w:t>Kultura i poduzetništvo</w:t>
      </w:r>
      <w:bookmarkEnd w:id="31"/>
    </w:p>
    <w:p w:rsidR="002762A7" w:rsidRPr="008926F7" w:rsidRDefault="002762A7" w:rsidP="002762A7">
      <w:pPr>
        <w:pStyle w:val="ListParagraph"/>
      </w:pPr>
    </w:p>
    <w:p w:rsidR="005922DF" w:rsidRPr="008926F7" w:rsidRDefault="00B84DF3" w:rsidP="009F721D">
      <w:pPr>
        <w:spacing w:after="120"/>
        <w:jc w:val="both"/>
        <w:rPr>
          <w:rFonts w:asciiTheme="minorHAnsi" w:hAnsiTheme="minorHAnsi"/>
          <w:lang w:val="hr-HR"/>
        </w:rPr>
      </w:pPr>
      <w:r w:rsidRPr="008926F7">
        <w:rPr>
          <w:rFonts w:asciiTheme="minorHAnsi" w:hAnsiTheme="minorHAnsi"/>
          <w:lang w:val="hr-HR"/>
        </w:rPr>
        <w:t xml:space="preserve">Nije moguće iskazati egzaktne podatke </w:t>
      </w:r>
      <w:r w:rsidR="005922DF" w:rsidRPr="008926F7">
        <w:rPr>
          <w:rFonts w:asciiTheme="minorHAnsi" w:hAnsiTheme="minorHAnsi"/>
          <w:lang w:val="hr-HR"/>
        </w:rPr>
        <w:t>u području kulturnog poduzetništva</w:t>
      </w:r>
      <w:r w:rsidR="006E3F0C" w:rsidRPr="008926F7">
        <w:rPr>
          <w:rFonts w:asciiTheme="minorHAnsi" w:hAnsiTheme="minorHAnsi"/>
          <w:lang w:val="hr-HR"/>
        </w:rPr>
        <w:t xml:space="preserve"> s</w:t>
      </w:r>
      <w:r w:rsidR="005922DF" w:rsidRPr="008926F7">
        <w:rPr>
          <w:rFonts w:asciiTheme="minorHAnsi" w:hAnsiTheme="minorHAnsi"/>
          <w:lang w:val="hr-HR"/>
        </w:rPr>
        <w:t xml:space="preserve"> obzirom na vođenje podataka</w:t>
      </w:r>
      <w:r w:rsidR="00D80D77" w:rsidRPr="008926F7">
        <w:rPr>
          <w:rFonts w:asciiTheme="minorHAnsi" w:hAnsiTheme="minorHAnsi"/>
          <w:lang w:val="hr-HR"/>
        </w:rPr>
        <w:t xml:space="preserve">u </w:t>
      </w:r>
      <w:r w:rsidR="00337785" w:rsidRPr="008926F7">
        <w:rPr>
          <w:rFonts w:asciiTheme="minorHAnsi" w:hAnsiTheme="minorHAnsi"/>
          <w:lang w:val="hr-HR"/>
        </w:rPr>
        <w:t xml:space="preserve">nekoliko različitih izvora </w:t>
      </w:r>
      <w:r w:rsidR="005922DF" w:rsidRPr="008926F7">
        <w:rPr>
          <w:rFonts w:asciiTheme="minorHAnsi" w:hAnsiTheme="minorHAnsi"/>
          <w:lang w:val="hr-HR"/>
        </w:rPr>
        <w:t xml:space="preserve">(HGK, HOK, Grad Dubrovnik) prema različitim metodologijama odnosno klasifikacijama. </w:t>
      </w:r>
      <w:r w:rsidR="006E3F0C" w:rsidRPr="008926F7">
        <w:rPr>
          <w:rFonts w:asciiTheme="minorHAnsi" w:hAnsiTheme="minorHAnsi"/>
          <w:lang w:val="hr-HR"/>
        </w:rPr>
        <w:t xml:space="preserve">Uz to, </w:t>
      </w:r>
      <w:r w:rsidR="005922DF" w:rsidRPr="008926F7">
        <w:rPr>
          <w:rFonts w:asciiTheme="minorHAnsi" w:hAnsiTheme="minorHAnsi"/>
          <w:lang w:val="hr-HR"/>
        </w:rPr>
        <w:t>neke su tvrtke registrirane ili za više djelatnosti</w:t>
      </w:r>
      <w:r w:rsidR="006E3F0C" w:rsidRPr="008926F7">
        <w:rPr>
          <w:rFonts w:asciiTheme="minorHAnsi" w:hAnsiTheme="minorHAnsi"/>
          <w:lang w:val="hr-HR"/>
        </w:rPr>
        <w:t>, ne samo na svoje</w:t>
      </w:r>
      <w:r w:rsidR="005922DF" w:rsidRPr="008926F7">
        <w:rPr>
          <w:rFonts w:asciiTheme="minorHAnsi" w:hAnsiTheme="minorHAnsi"/>
          <w:lang w:val="hr-HR"/>
        </w:rPr>
        <w:t xml:space="preserve"> osnovno </w:t>
      </w:r>
      <w:r w:rsidR="00E23DD4" w:rsidRPr="008926F7">
        <w:rPr>
          <w:rFonts w:asciiTheme="minorHAnsi" w:hAnsiTheme="minorHAnsi"/>
          <w:lang w:val="hr-HR"/>
        </w:rPr>
        <w:t>djelovanje</w:t>
      </w:r>
      <w:r w:rsidR="005922DF" w:rsidRPr="008926F7">
        <w:rPr>
          <w:rFonts w:asciiTheme="minorHAnsi" w:hAnsiTheme="minorHAnsi"/>
          <w:lang w:val="hr-HR"/>
        </w:rPr>
        <w:t>, ili se mogu baviti i nečim drugim nevezano za primarnu registraciju. Stoga ovdje iznosimo podatke iz različitih izvora</w:t>
      </w:r>
      <w:r w:rsidR="0007033E" w:rsidRPr="008926F7">
        <w:rPr>
          <w:rFonts w:asciiTheme="minorHAnsi" w:hAnsiTheme="minorHAnsi"/>
          <w:lang w:val="hr-HR"/>
        </w:rPr>
        <w:t>, uz napomenu kako nedostaju podaci Hrvatske obrtničke komore</w:t>
      </w:r>
      <w:r w:rsidR="005922DF" w:rsidRPr="008926F7">
        <w:rPr>
          <w:rFonts w:asciiTheme="minorHAnsi" w:hAnsiTheme="minorHAnsi"/>
          <w:lang w:val="hr-HR"/>
        </w:rPr>
        <w:t>. Prema podacima Hrvatske gospodarske komore, Žup</w:t>
      </w:r>
      <w:r w:rsidR="0007033E" w:rsidRPr="008926F7">
        <w:rPr>
          <w:rFonts w:asciiTheme="minorHAnsi" w:hAnsiTheme="minorHAnsi"/>
          <w:lang w:val="hr-HR"/>
        </w:rPr>
        <w:t>a</w:t>
      </w:r>
      <w:r w:rsidR="005922DF" w:rsidRPr="008926F7">
        <w:rPr>
          <w:rFonts w:asciiTheme="minorHAnsi" w:hAnsiTheme="minorHAnsi"/>
          <w:lang w:val="hr-HR"/>
        </w:rPr>
        <w:t xml:space="preserve">nijska komora Dubrovnik, </w:t>
      </w:r>
      <w:r w:rsidR="006E3F0C" w:rsidRPr="008926F7">
        <w:rPr>
          <w:rFonts w:asciiTheme="minorHAnsi" w:hAnsiTheme="minorHAnsi"/>
          <w:lang w:val="hr-HR"/>
        </w:rPr>
        <w:t xml:space="preserve">u Dubrovniku postoje ukupno 163 registrirana subjekta </w:t>
      </w:r>
      <w:r w:rsidR="005922DF" w:rsidRPr="008926F7">
        <w:rPr>
          <w:rFonts w:asciiTheme="minorHAnsi" w:hAnsiTheme="minorHAnsi"/>
          <w:lang w:val="hr-HR"/>
        </w:rPr>
        <w:t>u kulturnom poduzetništvu. Konkretno p</w:t>
      </w:r>
      <w:r w:rsidR="006E3F0C" w:rsidRPr="008926F7">
        <w:rPr>
          <w:rFonts w:asciiTheme="minorHAnsi" w:hAnsiTheme="minorHAnsi"/>
          <w:lang w:val="hr-HR"/>
        </w:rPr>
        <w:t>rema</w:t>
      </w:r>
      <w:r w:rsidR="005922DF" w:rsidRPr="008926F7">
        <w:rPr>
          <w:rFonts w:asciiTheme="minorHAnsi" w:hAnsiTheme="minorHAnsi"/>
          <w:lang w:val="hr-HR"/>
        </w:rPr>
        <w:t xml:space="preserve"> kategorizaciji HGK</w:t>
      </w:r>
      <w:r w:rsidR="006E3F0C" w:rsidRPr="008926F7">
        <w:rPr>
          <w:rFonts w:asciiTheme="minorHAnsi" w:hAnsiTheme="minorHAnsi"/>
          <w:lang w:val="hr-HR"/>
        </w:rPr>
        <w:t>-a</w:t>
      </w:r>
      <w:r w:rsidR="005922DF" w:rsidRPr="008926F7">
        <w:rPr>
          <w:rFonts w:asciiTheme="minorHAnsi" w:hAnsiTheme="minorHAnsi"/>
          <w:lang w:val="hr-HR"/>
        </w:rPr>
        <w:t xml:space="preserve">, podaci o broju registriranih tvrtki su kako slijedi u Tablici </w:t>
      </w:r>
      <w:r w:rsidR="00DC5429" w:rsidRPr="008926F7">
        <w:rPr>
          <w:rFonts w:asciiTheme="minorHAnsi" w:hAnsiTheme="minorHAnsi"/>
          <w:lang w:val="hr-HR"/>
        </w:rPr>
        <w:t>11</w:t>
      </w:r>
      <w:r w:rsidR="005922DF" w:rsidRPr="008926F7">
        <w:rPr>
          <w:rFonts w:asciiTheme="minorHAnsi" w:hAnsiTheme="minorHAnsi"/>
          <w:lang w:val="hr-HR"/>
        </w:rPr>
        <w:t>.</w:t>
      </w:r>
    </w:p>
    <w:p w:rsidR="005922DF" w:rsidRPr="008926F7" w:rsidRDefault="005922DF" w:rsidP="0027665B">
      <w:pPr>
        <w:pStyle w:val="Tabela"/>
      </w:pPr>
      <w:bookmarkStart w:id="32" w:name="_Toc405368809"/>
      <w:r w:rsidRPr="008926F7">
        <w:t xml:space="preserve">Tablica </w:t>
      </w:r>
      <w:r w:rsidR="009A547E" w:rsidRPr="008926F7">
        <w:t>1</w:t>
      </w:r>
      <w:r w:rsidR="00861DDE" w:rsidRPr="008926F7">
        <w:t>6</w:t>
      </w:r>
      <w:r w:rsidRPr="008926F7">
        <w:t>. Broj registriranih tvrtki u području kult</w:t>
      </w:r>
      <w:r w:rsidR="00337785" w:rsidRPr="008926F7">
        <w:t xml:space="preserve">urnih/kreativnih djelatnosti u </w:t>
      </w:r>
      <w:r w:rsidR="006655D0" w:rsidRPr="008926F7">
        <w:t>G</w:t>
      </w:r>
      <w:r w:rsidRPr="008926F7">
        <w:t>radu Dubrovniku</w:t>
      </w:r>
      <w:bookmarkEnd w:id="32"/>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F721D" w:rsidRPr="008926F7" w:rsidTr="002C39EB">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Izdavačka djelatnost</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Proizvodnja filmova, videofilmova i TV programa</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Ostale stručne</w:t>
            </w:r>
            <w:r w:rsidR="006E3F0C" w:rsidRPr="008926F7">
              <w:rPr>
                <w:rFonts w:asciiTheme="minorHAnsi" w:hAnsiTheme="minorHAnsi"/>
                <w:lang w:val="hr-HR"/>
              </w:rPr>
              <w:t>,</w:t>
            </w:r>
            <w:r w:rsidRPr="008926F7">
              <w:rPr>
                <w:rFonts w:asciiTheme="minorHAnsi" w:hAnsiTheme="minorHAnsi"/>
                <w:lang w:val="hr-HR"/>
              </w:rPr>
              <w:t xml:space="preserve"> znanstvene i tehničke djelatnosti (npr. fotografija)</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Arhitektonska djelatnost</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Kreativne, umjetničke i zabavne djelatnosti</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Knjižnice, arhivi, muzeji i ostale kulturne djelatnosti</w:t>
            </w:r>
          </w:p>
        </w:tc>
      </w:tr>
      <w:tr w:rsidR="009F721D" w:rsidRPr="008926F7" w:rsidTr="00D7265B">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14</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8</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27</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91</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12</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11</w:t>
            </w:r>
          </w:p>
        </w:tc>
      </w:tr>
    </w:tbl>
    <w:p w:rsidR="00B35549" w:rsidRPr="008926F7" w:rsidRDefault="00B35549" w:rsidP="00B35549">
      <w:pPr>
        <w:spacing w:after="120"/>
        <w:jc w:val="both"/>
        <w:rPr>
          <w:i/>
          <w:lang w:val="hr-HR"/>
        </w:rPr>
      </w:pPr>
      <w:r w:rsidRPr="008926F7">
        <w:rPr>
          <w:i/>
          <w:lang w:val="hr-HR"/>
        </w:rPr>
        <w:t>Izvor: HGK, ŽKD, 2014.</w:t>
      </w:r>
    </w:p>
    <w:p w:rsidR="005922DF" w:rsidRPr="008926F7" w:rsidRDefault="006655D0" w:rsidP="009F721D">
      <w:pPr>
        <w:spacing w:after="120"/>
        <w:jc w:val="both"/>
        <w:rPr>
          <w:rFonts w:asciiTheme="minorHAnsi" w:hAnsiTheme="minorHAnsi"/>
          <w:lang w:val="hr-HR"/>
        </w:rPr>
      </w:pPr>
      <w:r w:rsidRPr="008926F7">
        <w:rPr>
          <w:rFonts w:asciiTheme="minorHAnsi" w:hAnsiTheme="minorHAnsi"/>
          <w:lang w:val="hr-HR"/>
        </w:rPr>
        <w:t>U</w:t>
      </w:r>
      <w:r w:rsidR="005922DF" w:rsidRPr="008926F7">
        <w:rPr>
          <w:rFonts w:asciiTheme="minorHAnsi" w:hAnsiTheme="minorHAnsi"/>
          <w:lang w:val="hr-HR"/>
        </w:rPr>
        <w:t xml:space="preserve">sporedimo </w:t>
      </w:r>
      <w:r w:rsidRPr="008926F7">
        <w:rPr>
          <w:rFonts w:asciiTheme="minorHAnsi" w:hAnsiTheme="minorHAnsi"/>
          <w:lang w:val="hr-HR"/>
        </w:rPr>
        <w:t xml:space="preserve">li te podatke </w:t>
      </w:r>
      <w:r w:rsidR="005922DF" w:rsidRPr="008926F7">
        <w:rPr>
          <w:rFonts w:asciiTheme="minorHAnsi" w:hAnsiTheme="minorHAnsi"/>
          <w:lang w:val="hr-HR"/>
        </w:rPr>
        <w:t xml:space="preserve">s brojem registriranih tvrtki u Dubrovačko-neretvanskoj županiji, broj tvrtki se povećava, ali je vidljivo da je većina registrirana upravo u Dubrovniku </w:t>
      </w:r>
      <w:r w:rsidR="005922DF" w:rsidRPr="008926F7">
        <w:rPr>
          <w:rFonts w:asciiTheme="minorHAnsi" w:hAnsiTheme="minorHAnsi"/>
          <w:i/>
          <w:lang w:val="hr-HR"/>
        </w:rPr>
        <w:t xml:space="preserve">(Tablica </w:t>
      </w:r>
      <w:r w:rsidR="00DC5429" w:rsidRPr="008926F7">
        <w:rPr>
          <w:rFonts w:asciiTheme="minorHAnsi" w:hAnsiTheme="minorHAnsi"/>
          <w:i/>
          <w:lang w:val="hr-HR"/>
        </w:rPr>
        <w:t>1</w:t>
      </w:r>
      <w:r w:rsidR="00B84DF3" w:rsidRPr="008926F7">
        <w:rPr>
          <w:rFonts w:asciiTheme="minorHAnsi" w:hAnsiTheme="minorHAnsi"/>
          <w:i/>
          <w:lang w:val="hr-HR"/>
        </w:rPr>
        <w:t>5</w:t>
      </w:r>
      <w:r w:rsidR="005922DF" w:rsidRPr="008926F7">
        <w:rPr>
          <w:rFonts w:asciiTheme="minorHAnsi" w:hAnsiTheme="minorHAnsi"/>
          <w:i/>
          <w:lang w:val="hr-HR"/>
        </w:rPr>
        <w:t>)</w:t>
      </w:r>
      <w:r w:rsidR="005922DF" w:rsidRPr="008926F7">
        <w:rPr>
          <w:rFonts w:asciiTheme="minorHAnsi" w:hAnsiTheme="minorHAnsi"/>
          <w:lang w:val="hr-HR"/>
        </w:rPr>
        <w:t xml:space="preserve">. Nešto je veći </w:t>
      </w:r>
      <w:r w:rsidR="007C41B8" w:rsidRPr="008926F7">
        <w:rPr>
          <w:rFonts w:asciiTheme="minorHAnsi" w:hAnsiTheme="minorHAnsi"/>
          <w:lang w:val="hr-HR"/>
        </w:rPr>
        <w:t>broj</w:t>
      </w:r>
      <w:r w:rsidR="005922DF" w:rsidRPr="008926F7">
        <w:rPr>
          <w:rFonts w:asciiTheme="minorHAnsi" w:hAnsiTheme="minorHAnsi"/>
          <w:lang w:val="hr-HR"/>
        </w:rPr>
        <w:t xml:space="preserve"> tvrtki u arhitektonskim djelatnostima odnosno kategoriji knjižnica, muzeja, arhiva i ostalih kulturnih djelatnosti u Županiji u odnosu na sam Grad Dubrovnik.</w:t>
      </w:r>
    </w:p>
    <w:p w:rsidR="005922DF" w:rsidRPr="008926F7" w:rsidRDefault="005922DF" w:rsidP="0027665B">
      <w:pPr>
        <w:pStyle w:val="Tabela"/>
      </w:pPr>
      <w:bookmarkStart w:id="33" w:name="_Toc405368810"/>
      <w:r w:rsidRPr="008926F7">
        <w:t xml:space="preserve">Tablica </w:t>
      </w:r>
      <w:r w:rsidR="009A547E" w:rsidRPr="008926F7">
        <w:t>1</w:t>
      </w:r>
      <w:r w:rsidR="00861DDE" w:rsidRPr="008926F7">
        <w:t>7</w:t>
      </w:r>
      <w:r w:rsidRPr="008926F7">
        <w:t>. Broj registriranih tvrtki u području kulturnih/kreativnih djelatnosti u Dubrovačko-neretvanskoj županiji</w:t>
      </w:r>
      <w:bookmarkEnd w:id="33"/>
    </w:p>
    <w:tbl>
      <w:tblPr>
        <w:tblStyle w:val="TableGrid"/>
        <w:tblW w:w="0" w:type="auto"/>
        <w:tblLook w:val="04A0" w:firstRow="1" w:lastRow="0" w:firstColumn="1" w:lastColumn="0" w:noHBand="0" w:noVBand="1"/>
      </w:tblPr>
      <w:tblGrid>
        <w:gridCol w:w="1548"/>
        <w:gridCol w:w="1548"/>
        <w:gridCol w:w="1548"/>
        <w:gridCol w:w="1548"/>
        <w:gridCol w:w="1548"/>
        <w:gridCol w:w="1548"/>
      </w:tblGrid>
      <w:tr w:rsidR="009F721D" w:rsidRPr="008926F7" w:rsidTr="002C39EB">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Izdavačka djelatnost</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Proizvodnja filmova, videofilmova i TV programa</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Ostale stručne</w:t>
            </w:r>
            <w:r w:rsidR="006E3F0C" w:rsidRPr="008926F7">
              <w:rPr>
                <w:rFonts w:asciiTheme="minorHAnsi" w:hAnsiTheme="minorHAnsi"/>
                <w:lang w:val="hr-HR"/>
              </w:rPr>
              <w:t>,</w:t>
            </w:r>
            <w:r w:rsidRPr="008926F7">
              <w:rPr>
                <w:rFonts w:asciiTheme="minorHAnsi" w:hAnsiTheme="minorHAnsi"/>
                <w:lang w:val="hr-HR"/>
              </w:rPr>
              <w:t xml:space="preserve"> znanstvene i tehničke djelatnosti (npr. fotografija)</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Arhitektonska djelatnost</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Kreativne, umjetničke i zabavne djelatnosti</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Knjižnice, arhivi, muzeji iostale kulturne djelatnosti</w:t>
            </w:r>
          </w:p>
        </w:tc>
      </w:tr>
      <w:tr w:rsidR="009F721D" w:rsidRPr="008926F7" w:rsidTr="00D7265B">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21</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10</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47</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192</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17</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23</w:t>
            </w:r>
          </w:p>
        </w:tc>
      </w:tr>
    </w:tbl>
    <w:p w:rsidR="00B35549" w:rsidRPr="008926F7" w:rsidRDefault="00B35549" w:rsidP="00B35549">
      <w:pPr>
        <w:spacing w:after="120"/>
        <w:jc w:val="both"/>
        <w:rPr>
          <w:i/>
          <w:lang w:val="hr-HR"/>
        </w:rPr>
      </w:pPr>
      <w:r w:rsidRPr="008926F7">
        <w:rPr>
          <w:i/>
          <w:lang w:val="hr-HR"/>
        </w:rPr>
        <w:t>Izvor: HGK, ŽKD, 2014.</w:t>
      </w:r>
    </w:p>
    <w:p w:rsidR="005922DF" w:rsidRPr="008926F7" w:rsidRDefault="006E3F0C" w:rsidP="009F721D">
      <w:pPr>
        <w:spacing w:after="120"/>
        <w:jc w:val="both"/>
        <w:rPr>
          <w:rFonts w:asciiTheme="minorHAnsi" w:hAnsiTheme="minorHAnsi"/>
          <w:lang w:val="hr-HR"/>
        </w:rPr>
      </w:pPr>
      <w:r w:rsidRPr="008926F7">
        <w:rPr>
          <w:rFonts w:asciiTheme="minorHAnsi" w:hAnsiTheme="minorHAnsi"/>
          <w:lang w:val="hr-HR"/>
        </w:rPr>
        <w:t xml:space="preserve">Uz to </w:t>
      </w:r>
      <w:r w:rsidR="005922DF" w:rsidRPr="008926F7">
        <w:rPr>
          <w:rFonts w:asciiTheme="minorHAnsi" w:hAnsiTheme="minorHAnsi"/>
          <w:lang w:val="hr-HR"/>
        </w:rPr>
        <w:t>treba spomenuti postojeće programe i inicijative koje je ove ili prethodnih godina financirao Upravni odjel za kulturu i baštinu. Tako u području glazbeno-scenske djelatnosti djeluju Glazbeni festival Park Orsula</w:t>
      </w:r>
      <w:r w:rsidR="005922DF" w:rsidRPr="008926F7">
        <w:rPr>
          <w:rStyle w:val="FootnoteReference"/>
          <w:rFonts w:asciiTheme="minorHAnsi" w:hAnsiTheme="minorHAnsi"/>
          <w:lang w:val="hr-HR"/>
        </w:rPr>
        <w:footnoteReference w:id="60"/>
      </w:r>
      <w:r w:rsidR="005922DF" w:rsidRPr="008926F7">
        <w:rPr>
          <w:rFonts w:asciiTheme="minorHAnsi" w:hAnsiTheme="minorHAnsi"/>
          <w:lang w:val="hr-HR"/>
        </w:rPr>
        <w:t xml:space="preserve"> (temelji se na društvenoj afirmaciji i objedinjenju sadašnjih vidikovaca </w:t>
      </w:r>
      <w:r w:rsidRPr="008926F7">
        <w:rPr>
          <w:rFonts w:asciiTheme="minorHAnsi" w:hAnsiTheme="minorHAnsi"/>
          <w:lang w:val="hr-HR"/>
        </w:rPr>
        <w:t>–</w:t>
      </w:r>
      <w:r w:rsidR="005922DF" w:rsidRPr="008926F7">
        <w:rPr>
          <w:rFonts w:asciiTheme="minorHAnsi" w:hAnsiTheme="minorHAnsi"/>
          <w:lang w:val="hr-HR"/>
        </w:rPr>
        <w:t xml:space="preserve"> ugibališta uz magistralu i </w:t>
      </w:r>
      <w:r w:rsidRPr="008926F7">
        <w:rPr>
          <w:rFonts w:asciiTheme="minorHAnsi" w:hAnsiTheme="minorHAnsi"/>
          <w:lang w:val="hr-HR"/>
        </w:rPr>
        <w:t>t</w:t>
      </w:r>
      <w:r w:rsidR="005922DF" w:rsidRPr="008926F7">
        <w:rPr>
          <w:rFonts w:asciiTheme="minorHAnsi" w:hAnsiTheme="minorHAnsi"/>
          <w:lang w:val="hr-HR"/>
        </w:rPr>
        <w:t xml:space="preserve">og povijesnog lokaliteta te, dodatno, na stvaranju unikatne, ljetne, javne, </w:t>
      </w:r>
      <w:r w:rsidR="005922DF" w:rsidRPr="008926F7">
        <w:rPr>
          <w:rFonts w:asciiTheme="minorHAnsi" w:hAnsiTheme="minorHAnsi"/>
          <w:lang w:val="hr-HR"/>
        </w:rPr>
        <w:lastRenderedPageBreak/>
        <w:t xml:space="preserve">scenske pozornice Dubrovnika); Bravo! Dubrovnik </w:t>
      </w:r>
      <w:r w:rsidRPr="008926F7">
        <w:rPr>
          <w:rFonts w:asciiTheme="minorHAnsi" w:hAnsiTheme="minorHAnsi"/>
          <w:lang w:val="hr-HR"/>
        </w:rPr>
        <w:t>–</w:t>
      </w:r>
      <w:r w:rsidR="005922DF" w:rsidRPr="008926F7">
        <w:rPr>
          <w:rFonts w:asciiTheme="minorHAnsi" w:hAnsiTheme="minorHAnsi"/>
          <w:lang w:val="hr-HR"/>
        </w:rPr>
        <w:t xml:space="preserve"> Dubrovnik Wine &amp; Jazz Festival 2014.</w:t>
      </w:r>
      <w:r w:rsidR="005922DF" w:rsidRPr="008926F7">
        <w:rPr>
          <w:rStyle w:val="FootnoteReference"/>
          <w:rFonts w:asciiTheme="minorHAnsi" w:hAnsiTheme="minorHAnsi"/>
          <w:lang w:val="hr-HR"/>
        </w:rPr>
        <w:footnoteReference w:id="61"/>
      </w:r>
      <w:r w:rsidR="005922DF" w:rsidRPr="008926F7">
        <w:rPr>
          <w:rFonts w:asciiTheme="minorHAnsi" w:hAnsiTheme="minorHAnsi"/>
          <w:lang w:val="hr-HR"/>
        </w:rPr>
        <w:t xml:space="preserve"> (festival vina i jazza promovira suradnju Dubrovačkog simfonijskog orkestra s američkim i europskim jazz glazbenicima); Festival ''Ana u Gradu''</w:t>
      </w:r>
      <w:r w:rsidR="005922DF" w:rsidRPr="008926F7">
        <w:rPr>
          <w:rStyle w:val="FootnoteReference"/>
          <w:rFonts w:asciiTheme="minorHAnsi" w:hAnsiTheme="minorHAnsi"/>
          <w:lang w:val="hr-HR"/>
        </w:rPr>
        <w:footnoteReference w:id="62"/>
      </w:r>
      <w:r w:rsidR="005922DF" w:rsidRPr="008926F7">
        <w:rPr>
          <w:rFonts w:asciiTheme="minorHAnsi" w:hAnsiTheme="minorHAnsi"/>
          <w:lang w:val="hr-HR"/>
        </w:rPr>
        <w:t xml:space="preserve"> (festival predstavlja violončelisticu prepoznatljivog glazbenog stila Anu Rucner u dvojakoj ulozi klasične glazbenice i crossover instrumentalistice); Midsummer scene (kazališni projekt nastao u partnerstvu Grada Dubrovnika, Turističke zajednice Grada Dubrovnika, agencije Brilliant Events Dubrovnik i Honey-tongued Theatre Productions Ltd London, koji 450</w:t>
      </w:r>
      <w:r w:rsidRPr="008926F7">
        <w:rPr>
          <w:rFonts w:asciiTheme="minorHAnsi" w:hAnsiTheme="minorHAnsi"/>
          <w:lang w:val="hr-HR"/>
        </w:rPr>
        <w:t>. obljetnicu</w:t>
      </w:r>
      <w:r w:rsidR="005922DF" w:rsidRPr="008926F7">
        <w:rPr>
          <w:rFonts w:asciiTheme="minorHAnsi" w:hAnsiTheme="minorHAnsi"/>
          <w:lang w:val="hr-HR"/>
        </w:rPr>
        <w:t xml:space="preserve"> Shakespearovog rođenja žele obilježiti i u Dubrovniku); Festival rane glazbe</w:t>
      </w:r>
      <w:r w:rsidR="005922DF" w:rsidRPr="008926F7">
        <w:rPr>
          <w:rStyle w:val="FootnoteReference"/>
          <w:rFonts w:asciiTheme="minorHAnsi" w:hAnsiTheme="minorHAnsi"/>
          <w:lang w:val="hr-HR"/>
        </w:rPr>
        <w:footnoteReference w:id="63"/>
      </w:r>
      <w:r w:rsidR="005922DF" w:rsidRPr="008926F7">
        <w:rPr>
          <w:rFonts w:asciiTheme="minorHAnsi" w:hAnsiTheme="minorHAnsi"/>
          <w:lang w:val="hr-HR"/>
        </w:rPr>
        <w:t xml:space="preserve"> i Camerata Ragusina</w:t>
      </w:r>
      <w:r w:rsidR="005922DF" w:rsidRPr="008926F7">
        <w:rPr>
          <w:rStyle w:val="FootnoteReference"/>
          <w:rFonts w:asciiTheme="minorHAnsi" w:hAnsiTheme="minorHAnsi"/>
          <w:lang w:val="hr-HR"/>
        </w:rPr>
        <w:footnoteReference w:id="64"/>
      </w:r>
      <w:r w:rsidR="005922DF" w:rsidRPr="008926F7">
        <w:rPr>
          <w:rFonts w:asciiTheme="minorHAnsi" w:hAnsiTheme="minorHAnsi"/>
          <w:lang w:val="hr-HR"/>
        </w:rPr>
        <w:t>. U području muzejsko-galerijske i likovne djelatnosti treba spomenuti umjetničku organizaciju obrt Artur Sebastian Design (uglavnom galerijski izložbeni program</w:t>
      </w:r>
      <w:r w:rsidRPr="008926F7">
        <w:rPr>
          <w:rFonts w:asciiTheme="minorHAnsi" w:hAnsiTheme="minorHAnsi"/>
          <w:lang w:val="hr-HR"/>
        </w:rPr>
        <w:t>)</w:t>
      </w:r>
      <w:r w:rsidR="005922DF" w:rsidRPr="008926F7">
        <w:rPr>
          <w:rFonts w:asciiTheme="minorHAnsi" w:hAnsiTheme="minorHAnsi"/>
          <w:lang w:val="hr-HR"/>
        </w:rPr>
        <w:t xml:space="preserve">, </w:t>
      </w:r>
      <w:r w:rsidR="00CD5EDC" w:rsidRPr="008926F7">
        <w:rPr>
          <w:rFonts w:asciiTheme="minorHAnsi" w:hAnsiTheme="minorHAnsi"/>
          <w:lang w:val="hr-HR"/>
        </w:rPr>
        <w:t>a u k</w:t>
      </w:r>
      <w:r w:rsidR="005922DF" w:rsidRPr="008926F7">
        <w:rPr>
          <w:rFonts w:asciiTheme="minorHAnsi" w:hAnsiTheme="minorHAnsi"/>
          <w:lang w:val="hr-HR"/>
        </w:rPr>
        <w:t>njižnično-izdavačkoj djelatnosti Brunov</w:t>
      </w:r>
      <w:r w:rsidR="00323563" w:rsidRPr="008926F7">
        <w:rPr>
          <w:rFonts w:asciiTheme="minorHAnsi" w:hAnsiTheme="minorHAnsi"/>
          <w:lang w:val="hr-HR"/>
        </w:rPr>
        <w:t>e</w:t>
      </w:r>
      <w:r w:rsidR="005922DF" w:rsidRPr="008926F7">
        <w:rPr>
          <w:rFonts w:asciiTheme="minorHAnsi" w:hAnsiTheme="minorHAnsi"/>
          <w:lang w:val="hr-HR"/>
        </w:rPr>
        <w:t xml:space="preserve"> knjigice d.o.o. s projektom „Dubrovnik za klince – Dubrovnik4Kids“ (edukativni projekt koji najmlađima pokušava približiti dubrovačku baštinu putem niza multimedijalnih aktivnosti)</w:t>
      </w:r>
      <w:r w:rsidR="00CD5EDC" w:rsidRPr="008926F7">
        <w:rPr>
          <w:rFonts w:asciiTheme="minorHAnsi" w:hAnsiTheme="minorHAnsi"/>
          <w:lang w:val="hr-HR"/>
        </w:rPr>
        <w:t>. U</w:t>
      </w:r>
      <w:r w:rsidR="005922DF" w:rsidRPr="008926F7">
        <w:rPr>
          <w:rFonts w:asciiTheme="minorHAnsi" w:hAnsiTheme="minorHAnsi"/>
          <w:lang w:val="hr-HR"/>
        </w:rPr>
        <w:t xml:space="preserve"> području filma, kinematografije i nove medijske kulture projekt „Sjećanje Grada“ (projekt  istraživanja, filmskog montiranja i javnog prikazivanja kinotečne i arhivske filmske i tiskane građe snimljene tijekom 20. stoljeća na najvažnijim trgovima i ulicama hrvatskih gradova) tvrtke Metafizika d.o.o.. Kao trgovačko društvo koje djeluje u okviru glazbeno-scenske djelatnosti, muzejsko-galerijske i likovne djelatnosti, knjižnično-izdavačke djelatnosti odnosno filma, kinematografije i nove medijske kulture treba spomenuti nakladničku kuću Verbum d.o.o. kao vodeću neovisnu inicijativu koja djeluje u području kršćanske kulture.</w:t>
      </w:r>
    </w:p>
    <w:p w:rsidR="009A51A9" w:rsidRPr="008926F7" w:rsidRDefault="005922DF" w:rsidP="009A51A9">
      <w:pPr>
        <w:spacing w:after="120"/>
        <w:jc w:val="both"/>
        <w:rPr>
          <w:lang w:val="hr-HR"/>
        </w:rPr>
      </w:pPr>
      <w:r w:rsidRPr="008926F7">
        <w:rPr>
          <w:rStyle w:val="contpagetitle"/>
          <w:rFonts w:asciiTheme="minorHAnsi" w:hAnsiTheme="minorHAnsi"/>
          <w:lang w:val="hr-HR"/>
        </w:rPr>
        <w:t>Od posebnih inicijativa treba ista</w:t>
      </w:r>
      <w:r w:rsidR="006655D0" w:rsidRPr="008926F7">
        <w:rPr>
          <w:rStyle w:val="contpagetitle"/>
          <w:rFonts w:asciiTheme="minorHAnsi" w:hAnsiTheme="minorHAnsi"/>
          <w:lang w:val="hr-HR"/>
        </w:rPr>
        <w:t>knuti</w:t>
      </w:r>
      <w:r w:rsidRPr="008926F7">
        <w:rPr>
          <w:rStyle w:val="contpagetitle"/>
          <w:rFonts w:asciiTheme="minorHAnsi" w:hAnsiTheme="minorHAnsi"/>
          <w:lang w:val="hr-HR"/>
        </w:rPr>
        <w:t xml:space="preserve"> i poduzetnički inkubator „Tvornica ideja“ pri Razvojnoj agenciji grada Dubrovnika (DURA) koj</w:t>
      </w:r>
      <w:r w:rsidR="006E3F0C" w:rsidRPr="008926F7">
        <w:rPr>
          <w:rStyle w:val="contpagetitle"/>
          <w:rFonts w:asciiTheme="minorHAnsi" w:hAnsiTheme="minorHAnsi"/>
          <w:lang w:val="hr-HR"/>
        </w:rPr>
        <w:t>em je svrha</w:t>
      </w:r>
      <w:r w:rsidRPr="008926F7">
        <w:rPr>
          <w:rStyle w:val="contpagetitle"/>
          <w:rFonts w:asciiTheme="minorHAnsi" w:hAnsiTheme="minorHAnsi"/>
          <w:lang w:val="hr-HR"/>
        </w:rPr>
        <w:t xml:space="preserve"> poticati poduzetnike početnike, okupljati ih na početku poslovanja i osposobljavati</w:t>
      </w:r>
      <w:r w:rsidR="009A51A9" w:rsidRPr="008926F7">
        <w:rPr>
          <w:rFonts w:asciiTheme="minorHAnsi" w:hAnsiTheme="minorHAnsi"/>
          <w:lang w:val="hr-HR"/>
        </w:rPr>
        <w:t xml:space="preserve">ih te pripremati u naredne tri godine za </w:t>
      </w:r>
      <w:r w:rsidR="00E23DD4" w:rsidRPr="008926F7">
        <w:rPr>
          <w:rFonts w:asciiTheme="minorHAnsi" w:hAnsiTheme="minorHAnsi"/>
          <w:lang w:val="hr-HR"/>
        </w:rPr>
        <w:t>uspješno</w:t>
      </w:r>
      <w:r w:rsidRPr="008926F7">
        <w:rPr>
          <w:rFonts w:asciiTheme="minorHAnsi" w:hAnsiTheme="minorHAnsi"/>
          <w:lang w:val="hr-HR"/>
        </w:rPr>
        <w:t>poslovanje</w:t>
      </w:r>
      <w:r w:rsidRPr="008926F7">
        <w:rPr>
          <w:rStyle w:val="FootnoteReference"/>
          <w:rFonts w:asciiTheme="minorHAnsi" w:hAnsiTheme="minorHAnsi"/>
          <w:lang w:val="hr-HR"/>
        </w:rPr>
        <w:footnoteReference w:id="65"/>
      </w:r>
      <w:r w:rsidRPr="008926F7">
        <w:rPr>
          <w:rFonts w:asciiTheme="minorHAnsi" w:hAnsiTheme="minorHAnsi"/>
          <w:lang w:val="hr-HR"/>
        </w:rPr>
        <w:t>. Poduzetnički inkubator namijenjen je svim područjima poslovanja, a iz područja kulture trenut</w:t>
      </w:r>
      <w:r w:rsidR="006E3F0C" w:rsidRPr="008926F7">
        <w:rPr>
          <w:rFonts w:asciiTheme="minorHAnsi" w:hAnsiTheme="minorHAnsi"/>
          <w:lang w:val="hr-HR"/>
        </w:rPr>
        <w:t>ač</w:t>
      </w:r>
      <w:r w:rsidRPr="008926F7">
        <w:rPr>
          <w:rFonts w:asciiTheme="minorHAnsi" w:hAnsiTheme="minorHAnsi"/>
          <w:lang w:val="hr-HR"/>
        </w:rPr>
        <w:t xml:space="preserve">no </w:t>
      </w:r>
      <w:r w:rsidR="006E3F0C" w:rsidRPr="008926F7">
        <w:rPr>
          <w:rFonts w:asciiTheme="minorHAnsi" w:hAnsiTheme="minorHAnsi"/>
          <w:lang w:val="hr-HR"/>
        </w:rPr>
        <w:t>t</w:t>
      </w:r>
      <w:r w:rsidRPr="008926F7">
        <w:rPr>
          <w:rFonts w:asciiTheme="minorHAnsi" w:hAnsiTheme="minorHAnsi"/>
          <w:lang w:val="hr-HR"/>
        </w:rPr>
        <w:t>aj poticaj uživaju samo</w:t>
      </w:r>
      <w:r w:rsidR="009A51A9" w:rsidRPr="008926F7">
        <w:rPr>
          <w:rFonts w:asciiTheme="minorHAnsi" w:hAnsiTheme="minorHAnsi"/>
          <w:lang w:val="hr-HR"/>
        </w:rPr>
        <w:t xml:space="preserve"> četiri</w:t>
      </w:r>
      <w:r w:rsidRPr="008926F7">
        <w:rPr>
          <w:rFonts w:asciiTheme="minorHAnsi" w:hAnsiTheme="minorHAnsi"/>
          <w:lang w:val="hr-HR"/>
        </w:rPr>
        <w:t>tvrtke (arhitektura</w:t>
      </w:r>
      <w:r w:rsidR="009A51A9" w:rsidRPr="008926F7">
        <w:rPr>
          <w:rFonts w:asciiTheme="minorHAnsi" w:hAnsiTheme="minorHAnsi"/>
          <w:lang w:val="hr-HR"/>
        </w:rPr>
        <w:t>, grafički dizajn, IT)</w:t>
      </w:r>
      <w:r w:rsidRPr="008926F7">
        <w:rPr>
          <w:rFonts w:asciiTheme="minorHAnsi" w:hAnsiTheme="minorHAnsi"/>
          <w:lang w:val="hr-HR"/>
        </w:rPr>
        <w:t xml:space="preserve">. DURA pruža i dodatne poduzetničke usluge kroz druge projekte (npr. </w:t>
      </w:r>
      <w:r w:rsidR="009A51A9" w:rsidRPr="008926F7">
        <w:rPr>
          <w:rFonts w:asciiTheme="minorHAnsi" w:hAnsiTheme="minorHAnsi"/>
          <w:lang w:val="hr-HR"/>
        </w:rPr>
        <w:t xml:space="preserve">e-poslovanje, </w:t>
      </w:r>
      <w:r w:rsidR="009A51A9" w:rsidRPr="008926F7">
        <w:rPr>
          <w:lang w:val="hr-HR"/>
        </w:rPr>
        <w:t>Start-up akademija u suradnji s HAMAG- BICRO-om,</w:t>
      </w:r>
      <w:r w:rsidRPr="008926F7">
        <w:rPr>
          <w:rFonts w:asciiTheme="minorHAnsi" w:hAnsiTheme="minorHAnsi"/>
          <w:lang w:val="hr-HR"/>
        </w:rPr>
        <w:t xml:space="preserve">SMEPASS II </w:t>
      </w:r>
      <w:r w:rsidR="006E3F0C" w:rsidRPr="008926F7">
        <w:rPr>
          <w:rFonts w:asciiTheme="minorHAnsi" w:hAnsiTheme="minorHAnsi"/>
          <w:lang w:val="hr-HR"/>
        </w:rPr>
        <w:t>–</w:t>
      </w:r>
      <w:r w:rsidRPr="008926F7">
        <w:rPr>
          <w:rFonts w:asciiTheme="minorHAnsi" w:hAnsiTheme="minorHAnsi"/>
          <w:lang w:val="hr-HR"/>
        </w:rPr>
        <w:t xml:space="preserve"> pružanje savjetodavnih usluga malom i srednjem poduzetništvu).</w:t>
      </w:r>
      <w:r w:rsidR="00CD5EDC" w:rsidRPr="008926F7">
        <w:rPr>
          <w:rFonts w:asciiTheme="minorHAnsi" w:hAnsiTheme="minorHAnsi"/>
          <w:lang w:val="hr-HR"/>
        </w:rPr>
        <w:t xml:space="preserve"> S ciljem poticanja razvoja kreativnih industrija DURA je u listopadu 2014. godine potaknula održavanje Dana kreativnosti. </w:t>
      </w:r>
      <w:r w:rsidR="006E3F0C" w:rsidRPr="008926F7">
        <w:rPr>
          <w:rFonts w:asciiTheme="minorHAnsi" w:hAnsiTheme="minorHAnsi"/>
          <w:lang w:val="hr-HR"/>
        </w:rPr>
        <w:t>K</w:t>
      </w:r>
      <w:r w:rsidR="00CD5EDC" w:rsidRPr="008926F7">
        <w:rPr>
          <w:rFonts w:asciiTheme="minorHAnsi" w:hAnsiTheme="minorHAnsi"/>
          <w:lang w:val="hr-HR"/>
        </w:rPr>
        <w:t>ao gradska agencija</w:t>
      </w:r>
      <w:r w:rsidR="006E3F0C" w:rsidRPr="008926F7">
        <w:rPr>
          <w:rFonts w:asciiTheme="minorHAnsi" w:hAnsiTheme="minorHAnsi"/>
          <w:lang w:val="hr-HR"/>
        </w:rPr>
        <w:t>,</w:t>
      </w:r>
      <w:r w:rsidR="00CD5EDC" w:rsidRPr="008926F7">
        <w:rPr>
          <w:rFonts w:asciiTheme="minorHAnsi" w:hAnsiTheme="minorHAnsi"/>
          <w:lang w:val="hr-HR"/>
        </w:rPr>
        <w:t xml:space="preserve"> planira organiziranje te manifestacije svake godine te postupno pokretanje programa mapiranja i poticanja kulturnog poduzetništva s posebnim naglaskom na poticanje razvoja kreativnih industrija. </w:t>
      </w:r>
      <w:r w:rsidR="009A51A9" w:rsidRPr="008926F7">
        <w:rPr>
          <w:rFonts w:asciiTheme="minorHAnsi" w:hAnsiTheme="minorHAnsi"/>
          <w:lang w:val="hr-HR"/>
        </w:rPr>
        <w:t xml:space="preserve">Svake godine organizira se i </w:t>
      </w:r>
      <w:r w:rsidR="009A51A9" w:rsidRPr="008926F7">
        <w:rPr>
          <w:lang w:val="hr-HR"/>
        </w:rPr>
        <w:t>Start-up weekend (SWD) za sve one koji imaju samo poslovnu ideju na vrlo bazičnoj razini koju kroz to događanje, uz pomoć mentora, razrađuju i unapređuju. Korisnici SWD-a mogu biti i oni koji razvijaju ideju u području kulturnih industrija.</w:t>
      </w:r>
    </w:p>
    <w:p w:rsidR="00D05FFD" w:rsidRPr="008926F7" w:rsidRDefault="00D05FFD" w:rsidP="009A51A9">
      <w:pPr>
        <w:spacing w:after="120"/>
        <w:jc w:val="both"/>
        <w:rPr>
          <w:lang w:val="hr-HR"/>
        </w:rPr>
      </w:pPr>
    </w:p>
    <w:p w:rsidR="00D05FFD" w:rsidRPr="008926F7" w:rsidRDefault="00D05FFD" w:rsidP="009A51A9">
      <w:pPr>
        <w:spacing w:after="120"/>
        <w:jc w:val="both"/>
        <w:rPr>
          <w:lang w:val="hr-HR"/>
        </w:rPr>
      </w:pPr>
    </w:p>
    <w:p w:rsidR="00D05FFD" w:rsidRPr="008926F7" w:rsidRDefault="00D05FFD" w:rsidP="009A51A9">
      <w:pPr>
        <w:spacing w:after="120"/>
        <w:jc w:val="both"/>
        <w:rPr>
          <w:lang w:val="hr-HR"/>
        </w:rPr>
      </w:pPr>
    </w:p>
    <w:p w:rsidR="00D05FFD" w:rsidRPr="008926F7" w:rsidRDefault="00D05FFD" w:rsidP="009A51A9">
      <w:pPr>
        <w:spacing w:after="120"/>
        <w:jc w:val="both"/>
        <w:rPr>
          <w:rStyle w:val="contpagetitle"/>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lastRenderedPageBreak/>
        <w:t>Ocjena stanja</w:t>
      </w:r>
    </w:p>
    <w:p w:rsidR="009968BB" w:rsidRPr="008926F7" w:rsidRDefault="002762A7" w:rsidP="00A01AA6">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lang w:val="hr-HR"/>
        </w:rPr>
      </w:pPr>
      <w:r w:rsidRPr="008926F7">
        <w:rPr>
          <w:b/>
          <w:lang w:val="hr-HR"/>
        </w:rPr>
        <w:t xml:space="preserve">Prema raspoloživim podacima o broju registriranih subjekata u kulturnom poduzetništvu teško je zaključiti radi li se o potencijalno značajnom broju tvrtki </w:t>
      </w:r>
      <w:r w:rsidR="006E3F0C" w:rsidRPr="008926F7">
        <w:rPr>
          <w:b/>
          <w:lang w:val="hr-HR"/>
        </w:rPr>
        <w:t>s obzirom na to da</w:t>
      </w:r>
      <w:r w:rsidRPr="008926F7">
        <w:rPr>
          <w:b/>
          <w:lang w:val="hr-HR"/>
        </w:rPr>
        <w:t xml:space="preserve"> su podaci </w:t>
      </w:r>
      <w:r w:rsidR="009968BB" w:rsidRPr="008926F7">
        <w:rPr>
          <w:b/>
          <w:lang w:val="hr-HR"/>
        </w:rPr>
        <w:t xml:space="preserve">nepotpuni </w:t>
      </w:r>
      <w:r w:rsidRPr="008926F7">
        <w:rPr>
          <w:b/>
          <w:lang w:val="hr-HR"/>
        </w:rPr>
        <w:t>te se vode prema sustavu Nacionalne klasifikacije djelatnosti koja ne dopušta dublje analize. Vidljivo je međutim</w:t>
      </w:r>
      <w:r w:rsidR="006E3F0C" w:rsidRPr="008926F7">
        <w:rPr>
          <w:b/>
          <w:lang w:val="hr-HR"/>
        </w:rPr>
        <w:t xml:space="preserve"> da je </w:t>
      </w:r>
      <w:r w:rsidRPr="008926F7">
        <w:rPr>
          <w:b/>
          <w:lang w:val="hr-HR"/>
        </w:rPr>
        <w:t>najv</w:t>
      </w:r>
      <w:r w:rsidR="006E3F0C" w:rsidRPr="008926F7">
        <w:rPr>
          <w:b/>
          <w:lang w:val="hr-HR"/>
        </w:rPr>
        <w:t>iše</w:t>
      </w:r>
      <w:r w:rsidRPr="008926F7">
        <w:rPr>
          <w:b/>
          <w:lang w:val="hr-HR"/>
        </w:rPr>
        <w:t xml:space="preserve"> tvrtki registriran</w:t>
      </w:r>
      <w:r w:rsidR="006E3F0C" w:rsidRPr="008926F7">
        <w:rPr>
          <w:b/>
          <w:lang w:val="hr-HR"/>
        </w:rPr>
        <w:t>o</w:t>
      </w:r>
      <w:r w:rsidRPr="008926F7">
        <w:rPr>
          <w:b/>
          <w:lang w:val="hr-HR"/>
        </w:rPr>
        <w:t xml:space="preserve"> u području arhitekture (91), a iduća, prilično nedefiniran</w:t>
      </w:r>
      <w:r w:rsidR="009968BB" w:rsidRPr="008926F7">
        <w:rPr>
          <w:b/>
          <w:lang w:val="hr-HR"/>
        </w:rPr>
        <w:t>a</w:t>
      </w:r>
      <w:r w:rsidRPr="008926F7">
        <w:rPr>
          <w:b/>
          <w:lang w:val="hr-HR"/>
        </w:rPr>
        <w:t xml:space="preserve"> kategorija djelatnosti (Ostale stručne, znanstvene i tehničke djelatnosti) broji 27 tvrtki. Tvrtki u ostalim djelatnostima osjetno je manje. Pored broja registriranih tvrtki u kulturnom poduzetništvu, nužno je </w:t>
      </w:r>
      <w:r w:rsidR="006E3F0C" w:rsidRPr="008926F7">
        <w:rPr>
          <w:b/>
          <w:lang w:val="hr-HR"/>
        </w:rPr>
        <w:t xml:space="preserve">provesti </w:t>
      </w:r>
      <w:r w:rsidRPr="008926F7">
        <w:rPr>
          <w:b/>
          <w:lang w:val="hr-HR"/>
        </w:rPr>
        <w:t>det</w:t>
      </w:r>
      <w:r w:rsidR="009968BB" w:rsidRPr="008926F7">
        <w:rPr>
          <w:b/>
          <w:lang w:val="hr-HR"/>
        </w:rPr>
        <w:t>a</w:t>
      </w:r>
      <w:r w:rsidRPr="008926F7">
        <w:rPr>
          <w:b/>
          <w:lang w:val="hr-HR"/>
        </w:rPr>
        <w:t>ljnije analize njihovog poslov</w:t>
      </w:r>
      <w:r w:rsidR="009968BB" w:rsidRPr="008926F7">
        <w:rPr>
          <w:b/>
          <w:lang w:val="hr-HR"/>
        </w:rPr>
        <w:t>a</w:t>
      </w:r>
      <w:r w:rsidRPr="008926F7">
        <w:rPr>
          <w:b/>
          <w:lang w:val="hr-HR"/>
        </w:rPr>
        <w:t xml:space="preserve">nja što pretpostavlja njihovo mapiranje. Podaci bi trebali uključiti broj tvrtki u pojedinom sektoru kulturnog poduzetništva, broj zaposlenih u tim tvrtkama, strukturu tvrtki, broj zaposlenih u tzv. kreativnim zanimanjima, prihode tih tvrtki odnosno prihode u kreativnim zanimanjima, broj i vrstu inovacija koje postižu i sl. Pojedinačne inicijative u kulturnom poduzetništvu postoje u </w:t>
      </w:r>
      <w:r w:rsidR="006E3F0C" w:rsidRPr="008926F7">
        <w:rPr>
          <w:b/>
          <w:lang w:val="hr-HR"/>
        </w:rPr>
        <w:t xml:space="preserve">obliku </w:t>
      </w:r>
      <w:r w:rsidRPr="008926F7">
        <w:rPr>
          <w:b/>
          <w:lang w:val="hr-HR"/>
        </w:rPr>
        <w:t>projekata</w:t>
      </w:r>
      <w:r w:rsidR="006E3F0C" w:rsidRPr="008926F7">
        <w:rPr>
          <w:b/>
          <w:lang w:val="hr-HR"/>
        </w:rPr>
        <w:t xml:space="preserve">, no oni </w:t>
      </w:r>
      <w:r w:rsidRPr="008926F7">
        <w:rPr>
          <w:b/>
          <w:lang w:val="hr-HR"/>
        </w:rPr>
        <w:t xml:space="preserve">nisu povezani u sustav koji bi mogao iznjedriti jasnu kulturnu identifikaciju </w:t>
      </w:r>
      <w:r w:rsidR="006E3F0C" w:rsidRPr="008926F7">
        <w:rPr>
          <w:b/>
          <w:lang w:val="hr-HR"/>
        </w:rPr>
        <w:t>G</w:t>
      </w:r>
      <w:r w:rsidRPr="008926F7">
        <w:rPr>
          <w:b/>
          <w:lang w:val="hr-HR"/>
        </w:rPr>
        <w:t xml:space="preserve">rada na temelju kulturnih industrija ili značajnije pokrenuti ekonomsku </w:t>
      </w:r>
      <w:r w:rsidR="00E047D7" w:rsidRPr="008926F7">
        <w:rPr>
          <w:b/>
          <w:lang w:val="hr-HR"/>
        </w:rPr>
        <w:t xml:space="preserve">obnovu </w:t>
      </w:r>
      <w:r w:rsidRPr="008926F7">
        <w:rPr>
          <w:b/>
          <w:lang w:val="hr-HR"/>
        </w:rPr>
        <w:t>temeljenu na kulturi. Jedini pokušaj stvaranja sustava vidljiv je kroz projekt poduzetničkog inkubatora "Tvornica ideja"</w:t>
      </w:r>
      <w:r w:rsidR="006E3F0C" w:rsidRPr="008926F7">
        <w:rPr>
          <w:b/>
          <w:lang w:val="hr-HR"/>
        </w:rPr>
        <w:t>,</w:t>
      </w:r>
      <w:r w:rsidRPr="008926F7">
        <w:rPr>
          <w:b/>
          <w:lang w:val="hr-HR"/>
        </w:rPr>
        <w:t xml:space="preserve"> za koji se zasad ne može reći da je polučio značajne pomake </w:t>
      </w:r>
      <w:r w:rsidR="006E3F0C" w:rsidRPr="008926F7">
        <w:rPr>
          <w:b/>
          <w:lang w:val="hr-HR"/>
        </w:rPr>
        <w:t xml:space="preserve">s </w:t>
      </w:r>
      <w:r w:rsidRPr="008926F7">
        <w:rPr>
          <w:b/>
          <w:lang w:val="hr-HR"/>
        </w:rPr>
        <w:t xml:space="preserve">obzirom da </w:t>
      </w:r>
      <w:r w:rsidR="006E3F0C" w:rsidRPr="008926F7">
        <w:rPr>
          <w:b/>
          <w:lang w:val="hr-HR"/>
        </w:rPr>
        <w:t xml:space="preserve">njegove usluge koristi vrlo malo </w:t>
      </w:r>
      <w:r w:rsidRPr="008926F7">
        <w:rPr>
          <w:b/>
          <w:lang w:val="hr-HR"/>
        </w:rPr>
        <w:t xml:space="preserve">tvrtki iz područja kulture. </w:t>
      </w:r>
    </w:p>
    <w:p w:rsidR="00E63CEC" w:rsidRPr="008926F7" w:rsidRDefault="002762A7" w:rsidP="00A01AA6">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lang w:val="hr-HR"/>
        </w:rPr>
      </w:pPr>
      <w:r w:rsidRPr="008926F7">
        <w:rPr>
          <w:b/>
          <w:lang w:val="hr-HR"/>
        </w:rPr>
        <w:t xml:space="preserve">Nove inicijative kao što su "Dani kulturnih/kreativnih industrija" i "Design Tourism Expo&amp;Store" ocjenjuju se značajnim pokušajem stvaranja sustava u području kulturnih/kreativnih industrija s naglaskom na njihovu promociju, ali i izravnu prodaju. Posljednja je </w:t>
      </w:r>
      <w:r w:rsidR="006053D9" w:rsidRPr="008926F7">
        <w:rPr>
          <w:b/>
          <w:lang w:val="hr-HR"/>
        </w:rPr>
        <w:t xml:space="preserve">doživjela znatno zanimanje među </w:t>
      </w:r>
      <w:r w:rsidRPr="008926F7">
        <w:rPr>
          <w:b/>
          <w:lang w:val="hr-HR"/>
        </w:rPr>
        <w:t>turist</w:t>
      </w:r>
      <w:r w:rsidR="006053D9" w:rsidRPr="008926F7">
        <w:rPr>
          <w:b/>
          <w:lang w:val="hr-HR"/>
        </w:rPr>
        <w:t>im</w:t>
      </w:r>
      <w:r w:rsidRPr="008926F7">
        <w:rPr>
          <w:b/>
          <w:lang w:val="hr-HR"/>
        </w:rPr>
        <w:t xml:space="preserve">a </w:t>
      </w:r>
      <w:r w:rsidR="006053D9" w:rsidRPr="008926F7">
        <w:rPr>
          <w:b/>
          <w:lang w:val="hr-HR"/>
        </w:rPr>
        <w:t xml:space="preserve">i </w:t>
      </w:r>
      <w:r w:rsidRPr="008926F7">
        <w:rPr>
          <w:b/>
          <w:lang w:val="hr-HR"/>
        </w:rPr>
        <w:t xml:space="preserve">solidan </w:t>
      </w:r>
      <w:r w:rsidR="006053D9" w:rsidRPr="008926F7">
        <w:rPr>
          <w:b/>
          <w:lang w:val="hr-HR"/>
        </w:rPr>
        <w:t xml:space="preserve">je </w:t>
      </w:r>
      <w:r w:rsidRPr="008926F7">
        <w:rPr>
          <w:b/>
          <w:lang w:val="hr-HR"/>
        </w:rPr>
        <w:t>temelj kako za suvremenu promociju Dubrovnika t</w:t>
      </w:r>
      <w:r w:rsidR="009968BB" w:rsidRPr="008926F7">
        <w:rPr>
          <w:b/>
          <w:lang w:val="hr-HR"/>
        </w:rPr>
        <w:t>a</w:t>
      </w:r>
      <w:r w:rsidRPr="008926F7">
        <w:rPr>
          <w:b/>
          <w:lang w:val="hr-HR"/>
        </w:rPr>
        <w:t>ko i za promociju nacionalnih dostignuća hrvatskih dizajnera. U tom smislu, to su značajni iskoraci u suvremenom kulturnom poslovanju u okružju u kojem je većina kulturnih proizvoda i usluga još uvijek nedovoljno inovativna.</w:t>
      </w:r>
    </w:p>
    <w:p w:rsidR="005922DF" w:rsidRPr="008926F7" w:rsidRDefault="005922DF" w:rsidP="009F721D">
      <w:pPr>
        <w:spacing w:after="120"/>
        <w:jc w:val="both"/>
        <w:rPr>
          <w:rFonts w:asciiTheme="minorHAnsi" w:hAnsiTheme="minorHAnsi"/>
          <w:b/>
          <w:color w:val="385623" w:themeColor="accent6" w:themeShade="80"/>
          <w:sz w:val="24"/>
          <w:szCs w:val="24"/>
          <w:lang w:val="hr-HR"/>
        </w:rPr>
      </w:pPr>
      <w:r w:rsidRPr="008926F7">
        <w:rPr>
          <w:rFonts w:asciiTheme="minorHAnsi" w:hAnsiTheme="minorHAnsi"/>
          <w:b/>
          <w:lang w:val="hr-HR"/>
        </w:rPr>
        <w:br w:type="page"/>
      </w:r>
    </w:p>
    <w:p w:rsidR="002D1EF6" w:rsidRPr="008926F7" w:rsidRDefault="007E6198" w:rsidP="00F17E7A">
      <w:pPr>
        <w:pStyle w:val="Heading1"/>
        <w:numPr>
          <w:ilvl w:val="0"/>
          <w:numId w:val="7"/>
        </w:numPr>
        <w:rPr>
          <w:rFonts w:eastAsia="TrebuchetMS"/>
          <w:color w:val="385623" w:themeColor="accent6" w:themeShade="80"/>
          <w:sz w:val="24"/>
          <w:szCs w:val="24"/>
          <w:lang w:val="hr-HR"/>
        </w:rPr>
      </w:pPr>
      <w:bookmarkStart w:id="34" w:name="_Toc405205790"/>
      <w:r w:rsidRPr="008926F7">
        <w:rPr>
          <w:rFonts w:eastAsia="TrebuchetMS"/>
          <w:color w:val="385623" w:themeColor="accent6" w:themeShade="80"/>
          <w:sz w:val="24"/>
          <w:szCs w:val="24"/>
          <w:lang w:val="hr-HR"/>
        </w:rPr>
        <w:lastRenderedPageBreak/>
        <w:t>SWOT</w:t>
      </w:r>
      <w:r w:rsidR="002D1EF6" w:rsidRPr="008926F7">
        <w:rPr>
          <w:rFonts w:eastAsia="TrebuchetMS"/>
          <w:color w:val="385623" w:themeColor="accent6" w:themeShade="80"/>
          <w:sz w:val="24"/>
          <w:szCs w:val="24"/>
          <w:lang w:val="hr-HR"/>
        </w:rPr>
        <w:t xml:space="preserve"> analiza</w:t>
      </w:r>
      <w:bookmarkEnd w:id="34"/>
    </w:p>
    <w:p w:rsidR="005922DF" w:rsidRPr="008926F7" w:rsidRDefault="004F730E" w:rsidP="002D1EF6">
      <w:pPr>
        <w:autoSpaceDE w:val="0"/>
        <w:autoSpaceDN w:val="0"/>
        <w:adjustRightInd w:val="0"/>
        <w:spacing w:after="120"/>
        <w:jc w:val="both"/>
        <w:rPr>
          <w:rFonts w:asciiTheme="minorHAnsi" w:eastAsia="TrebuchetMS" w:hAnsiTheme="minorHAnsi" w:cs="TrebuchetMS"/>
          <w:lang w:val="hr-HR"/>
        </w:rPr>
      </w:pPr>
      <w:r w:rsidRPr="008926F7">
        <w:rPr>
          <w:rFonts w:asciiTheme="minorHAnsi" w:eastAsia="TrebuchetMS" w:hAnsiTheme="minorHAnsi" w:cs="TrebuchetMS"/>
          <w:lang w:val="hr-HR"/>
        </w:rPr>
        <w:t>Osnovni</w:t>
      </w:r>
      <w:r w:rsidR="006053D9" w:rsidRPr="008926F7">
        <w:rPr>
          <w:rFonts w:asciiTheme="minorHAnsi" w:eastAsia="TrebuchetMS" w:hAnsiTheme="minorHAnsi" w:cs="TrebuchetMS"/>
          <w:lang w:val="hr-HR"/>
        </w:rPr>
        <w:t xml:space="preserve">je </w:t>
      </w:r>
      <w:r w:rsidR="005922DF" w:rsidRPr="008926F7">
        <w:rPr>
          <w:rFonts w:asciiTheme="minorHAnsi" w:eastAsia="TrebuchetMS" w:hAnsiTheme="minorHAnsi" w:cs="TrebuchetMS"/>
          <w:lang w:val="hr-HR"/>
        </w:rPr>
        <w:t>cilj ovog strateškog dokumenta odredi</w:t>
      </w:r>
      <w:r w:rsidR="006053D9" w:rsidRPr="008926F7">
        <w:rPr>
          <w:rFonts w:asciiTheme="minorHAnsi" w:eastAsia="TrebuchetMS" w:hAnsiTheme="minorHAnsi" w:cs="TrebuchetMS"/>
          <w:lang w:val="hr-HR"/>
        </w:rPr>
        <w:t>ti</w:t>
      </w:r>
      <w:r w:rsidR="005922DF" w:rsidRPr="008926F7">
        <w:rPr>
          <w:rFonts w:asciiTheme="minorHAnsi" w:hAnsiTheme="minorHAnsi"/>
          <w:lang w:val="hr-HR"/>
        </w:rPr>
        <w:t xml:space="preserve">viziju za strategiju razvoja kulture Grada Dubrovnika, </w:t>
      </w:r>
      <w:r w:rsidR="006053D9" w:rsidRPr="008926F7">
        <w:rPr>
          <w:rFonts w:asciiTheme="minorHAnsi" w:hAnsiTheme="minorHAnsi"/>
          <w:lang w:val="hr-HR"/>
        </w:rPr>
        <w:t xml:space="preserve">ustanoviti </w:t>
      </w:r>
      <w:r w:rsidR="005922DF" w:rsidRPr="008926F7">
        <w:rPr>
          <w:rFonts w:asciiTheme="minorHAnsi" w:hAnsiTheme="minorHAnsi"/>
          <w:lang w:val="hr-HR"/>
        </w:rPr>
        <w:t>ključne razvojne prioritete u nadolazećem srednjoročnom razdoblju i pripremi</w:t>
      </w:r>
      <w:r w:rsidR="006053D9" w:rsidRPr="008926F7">
        <w:rPr>
          <w:rFonts w:asciiTheme="minorHAnsi" w:hAnsiTheme="minorHAnsi"/>
          <w:lang w:val="hr-HR"/>
        </w:rPr>
        <w:t>ti</w:t>
      </w:r>
      <w:r w:rsidR="005922DF" w:rsidRPr="008926F7">
        <w:rPr>
          <w:rFonts w:asciiTheme="minorHAnsi" w:hAnsiTheme="minorHAnsi"/>
          <w:lang w:val="hr-HR"/>
        </w:rPr>
        <w:t xml:space="preserve"> jasan akcijski plan</w:t>
      </w:r>
      <w:r w:rsidR="00E047D7" w:rsidRPr="008926F7">
        <w:rPr>
          <w:rFonts w:asciiTheme="minorHAnsi" w:eastAsia="TrebuchetMS" w:hAnsiTheme="minorHAnsi" w:cs="TrebuchetMS"/>
          <w:lang w:val="hr-HR"/>
        </w:rPr>
        <w:t xml:space="preserve">koji će dati smjernice za budući razvoj </w:t>
      </w:r>
      <w:r w:rsidR="005922DF" w:rsidRPr="008926F7">
        <w:rPr>
          <w:rFonts w:asciiTheme="minorHAnsi" w:eastAsia="TrebuchetMS" w:hAnsiTheme="minorHAnsi" w:cs="TrebuchetMS"/>
          <w:lang w:val="hr-HR"/>
        </w:rPr>
        <w:t xml:space="preserve">sektora kulture kako bi se </w:t>
      </w:r>
      <w:r w:rsidR="00E047D7" w:rsidRPr="008926F7">
        <w:rPr>
          <w:rFonts w:asciiTheme="minorHAnsi" w:eastAsia="TrebuchetMS" w:hAnsiTheme="minorHAnsi" w:cs="TrebuchetMS"/>
          <w:lang w:val="hr-HR"/>
        </w:rPr>
        <w:t xml:space="preserve">artikulirana </w:t>
      </w:r>
      <w:r w:rsidR="005922DF" w:rsidRPr="008926F7">
        <w:rPr>
          <w:rFonts w:asciiTheme="minorHAnsi" w:eastAsia="TrebuchetMS" w:hAnsiTheme="minorHAnsi" w:cs="TrebuchetMS"/>
          <w:lang w:val="hr-HR"/>
        </w:rPr>
        <w:t xml:space="preserve">vizija ostvarila. Kako bi se to postiglo, nužno je uspostaviti ravnotežu između očuvanja vrijednosti kulturne baštine kao najsnažnijeg resursa </w:t>
      </w:r>
      <w:r w:rsidR="006053D9" w:rsidRPr="008926F7">
        <w:rPr>
          <w:rFonts w:asciiTheme="minorHAnsi" w:eastAsia="TrebuchetMS" w:hAnsiTheme="minorHAnsi" w:cs="TrebuchetMS"/>
          <w:lang w:val="hr-HR"/>
        </w:rPr>
        <w:t>G</w:t>
      </w:r>
      <w:r w:rsidR="005922DF" w:rsidRPr="008926F7">
        <w:rPr>
          <w:rFonts w:asciiTheme="minorHAnsi" w:eastAsia="TrebuchetMS" w:hAnsiTheme="minorHAnsi" w:cs="TrebuchetMS"/>
          <w:lang w:val="hr-HR"/>
        </w:rPr>
        <w:t>rada Dubrovnika, kulturnog stvaralaštva, ali i njihovog razvoja i uporabe, odnosno razvoja čitavog područja Dubrovnika koji se temelji na kulturi kao jednom od najvećih razvojnih resursa, a prema načelima održivog razvoja. Stoga ovaj strateški dokument određuje viziju upravljanja kulturom, strateške i specifične ciljeve koji su detaljnije razrađeni Akcijskim planom (predloženi projekti, nositelji projekata, rokovi za implementaciju, financiranje projekata).</w:t>
      </w:r>
    </w:p>
    <w:p w:rsidR="000A6276" w:rsidRPr="008926F7" w:rsidRDefault="005922DF" w:rsidP="009F721D">
      <w:pPr>
        <w:autoSpaceDE w:val="0"/>
        <w:autoSpaceDN w:val="0"/>
        <w:adjustRightInd w:val="0"/>
        <w:spacing w:after="120"/>
        <w:jc w:val="both"/>
        <w:rPr>
          <w:rFonts w:asciiTheme="minorHAnsi" w:eastAsia="Times New Roman" w:hAnsiTheme="minorHAnsi"/>
          <w:lang w:val="hr-HR" w:eastAsia="hr-HR"/>
        </w:rPr>
      </w:pPr>
      <w:r w:rsidRPr="008926F7">
        <w:rPr>
          <w:rFonts w:asciiTheme="minorHAnsi" w:eastAsia="TrebuchetMS" w:hAnsiTheme="minorHAnsi" w:cs="TrebuchetMS"/>
          <w:lang w:val="hr-HR"/>
        </w:rPr>
        <w:t xml:space="preserve">Dokument se temelji na postojećim podacima iz nacionalnih, regionalnih i lokalnih strateških dokumenata, znanstvenih i stručnih članaka, izvještaja, informacija te drugih bibliografskih jedinica. Smjernice na kojima se temelje prijedlozi strategije upravljanja rezultat su participativnog rada stručnjaka i lokalnih dionika u kulturi </w:t>
      </w:r>
      <w:r w:rsidR="006053D9" w:rsidRPr="008926F7">
        <w:rPr>
          <w:rFonts w:asciiTheme="minorHAnsi" w:eastAsia="TrebuchetMS" w:hAnsiTheme="minorHAnsi" w:cs="TrebuchetMS"/>
          <w:lang w:val="hr-HR"/>
        </w:rPr>
        <w:t>G</w:t>
      </w:r>
      <w:r w:rsidRPr="008926F7">
        <w:rPr>
          <w:rFonts w:asciiTheme="minorHAnsi" w:eastAsia="TrebuchetMS" w:hAnsiTheme="minorHAnsi" w:cs="TrebuchetMS"/>
          <w:lang w:val="hr-HR"/>
        </w:rPr>
        <w:t xml:space="preserve">rada. U tom procesu načinjena je i </w:t>
      </w:r>
      <w:r w:rsidRPr="008926F7">
        <w:rPr>
          <w:rFonts w:asciiTheme="minorHAnsi" w:eastAsia="Times New Roman" w:hAnsiTheme="minorHAnsi"/>
          <w:lang w:val="hr-HR" w:eastAsia="hr-HR"/>
        </w:rPr>
        <w:t xml:space="preserve">analiza snaga, slabosti, prilika i prijetnji sektora kulture </w:t>
      </w:r>
      <w:r w:rsidR="006053D9" w:rsidRPr="008926F7">
        <w:rPr>
          <w:rFonts w:asciiTheme="minorHAnsi" w:eastAsia="Times New Roman" w:hAnsiTheme="minorHAnsi"/>
          <w:lang w:val="hr-HR" w:eastAsia="hr-HR"/>
        </w:rPr>
        <w:t>G</w:t>
      </w:r>
      <w:r w:rsidRPr="008926F7">
        <w:rPr>
          <w:rFonts w:asciiTheme="minorHAnsi" w:eastAsia="Times New Roman" w:hAnsiTheme="minorHAnsi"/>
          <w:lang w:val="hr-HR" w:eastAsia="hr-HR"/>
        </w:rPr>
        <w:t>rada Dubrovnika. Rezultati te analize prikazani su kako slijedi:</w:t>
      </w:r>
    </w:p>
    <w:p w:rsidR="000A6276" w:rsidRPr="008926F7" w:rsidRDefault="000A6276" w:rsidP="000A6276">
      <w:pPr>
        <w:spacing w:after="160" w:line="259" w:lineRule="auto"/>
        <w:rPr>
          <w:rFonts w:asciiTheme="minorHAnsi" w:eastAsia="Times New Roman" w:hAnsiTheme="minorHAnsi"/>
          <w:lang w:val="hr-HR" w:eastAsia="hr-HR"/>
        </w:rPr>
        <w:sectPr w:rsidR="000A6276" w:rsidRPr="008926F7" w:rsidSect="00503E6D">
          <w:footerReference w:type="default" r:id="rId13"/>
          <w:footerReference w:type="first" r:id="rId14"/>
          <w:pgSz w:w="11906" w:h="16838"/>
          <w:pgMar w:top="1417" w:right="1417" w:bottom="1417" w:left="1417" w:header="708" w:footer="708" w:gutter="0"/>
          <w:pgNumType w:start="1"/>
          <w:cols w:space="708"/>
          <w:titlePg/>
          <w:docGrid w:linePitch="360"/>
        </w:sectPr>
      </w:pPr>
      <w:r w:rsidRPr="008926F7">
        <w:rPr>
          <w:rFonts w:asciiTheme="minorHAnsi" w:eastAsia="Times New Roman" w:hAnsiTheme="minorHAnsi"/>
          <w:lang w:val="hr-HR" w:eastAsia="hr-HR"/>
        </w:rPr>
        <w:br w:type="page"/>
      </w:r>
    </w:p>
    <w:p w:rsidR="009632A9" w:rsidRPr="008926F7" w:rsidRDefault="00AF7372" w:rsidP="0027665B">
      <w:pPr>
        <w:pStyle w:val="Tabela"/>
        <w:rPr>
          <w:lang w:eastAsia="hr-HR"/>
        </w:rPr>
      </w:pPr>
      <w:bookmarkStart w:id="35" w:name="_Toc405368811"/>
      <w:r w:rsidRPr="008926F7">
        <w:rPr>
          <w:lang w:eastAsia="hr-HR"/>
        </w:rPr>
        <w:lastRenderedPageBreak/>
        <w:t>Tablica 1</w:t>
      </w:r>
      <w:r w:rsidR="00861DDE" w:rsidRPr="008926F7">
        <w:rPr>
          <w:lang w:eastAsia="hr-HR"/>
        </w:rPr>
        <w:t>8</w:t>
      </w:r>
      <w:r w:rsidRPr="008926F7">
        <w:rPr>
          <w:lang w:eastAsia="hr-HR"/>
        </w:rPr>
        <w:t>.</w:t>
      </w:r>
      <w:r w:rsidR="00F673AE" w:rsidRPr="008926F7">
        <w:rPr>
          <w:lang w:eastAsia="hr-HR"/>
        </w:rPr>
        <w:t xml:space="preserve"> SWOT Analiza</w:t>
      </w:r>
      <w:bookmarkEnd w:id="35"/>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7229"/>
      </w:tblGrid>
      <w:tr w:rsidR="00E9055A" w:rsidRPr="008926F7" w:rsidTr="000A6276">
        <w:tc>
          <w:tcPr>
            <w:tcW w:w="7372" w:type="dxa"/>
            <w:shd w:val="clear" w:color="auto" w:fill="C5E0B3" w:themeFill="accent6" w:themeFillTint="66"/>
          </w:tcPr>
          <w:p w:rsidR="00E9055A" w:rsidRPr="008926F7" w:rsidRDefault="00E9055A" w:rsidP="00B064E1">
            <w:pPr>
              <w:jc w:val="center"/>
              <w:rPr>
                <w:b/>
                <w:lang w:val="hr-HR"/>
              </w:rPr>
            </w:pPr>
            <w:r w:rsidRPr="008926F7">
              <w:rPr>
                <w:b/>
                <w:lang w:val="hr-HR"/>
              </w:rPr>
              <w:t>Snage</w:t>
            </w:r>
          </w:p>
        </w:tc>
        <w:tc>
          <w:tcPr>
            <w:tcW w:w="7229" w:type="dxa"/>
            <w:shd w:val="clear" w:color="auto" w:fill="C5E0B3" w:themeFill="accent6" w:themeFillTint="66"/>
          </w:tcPr>
          <w:p w:rsidR="00E9055A" w:rsidRPr="008926F7" w:rsidRDefault="00E9055A" w:rsidP="00B064E1">
            <w:pPr>
              <w:ind w:firstLine="708"/>
              <w:jc w:val="center"/>
              <w:rPr>
                <w:lang w:val="hr-HR"/>
              </w:rPr>
            </w:pPr>
            <w:r w:rsidRPr="008926F7">
              <w:rPr>
                <w:b/>
                <w:lang w:val="hr-HR"/>
              </w:rPr>
              <w:t>Slabosti</w:t>
            </w:r>
          </w:p>
        </w:tc>
      </w:tr>
      <w:tr w:rsidR="00E9055A" w:rsidRPr="00333FA8" w:rsidTr="000A6276">
        <w:trPr>
          <w:trHeight w:val="295"/>
        </w:trPr>
        <w:tc>
          <w:tcPr>
            <w:tcW w:w="7372" w:type="dxa"/>
          </w:tcPr>
          <w:p w:rsidR="00E9055A" w:rsidRPr="008926F7" w:rsidRDefault="00E9055A" w:rsidP="004B3071">
            <w:pPr>
              <w:spacing w:after="0" w:line="240" w:lineRule="auto"/>
              <w:rPr>
                <w:i/>
                <w:u w:val="single"/>
                <w:lang w:val="hr-HR"/>
              </w:rPr>
            </w:pPr>
            <w:r w:rsidRPr="008926F7">
              <w:rPr>
                <w:i/>
                <w:u w:val="single"/>
                <w:lang w:val="hr-HR"/>
              </w:rPr>
              <w:t xml:space="preserve">Resursi </w:t>
            </w:r>
          </w:p>
          <w:p w:rsidR="00E9055A" w:rsidRPr="008926F7" w:rsidRDefault="00E9055A" w:rsidP="004B3071">
            <w:pPr>
              <w:numPr>
                <w:ilvl w:val="0"/>
                <w:numId w:val="6"/>
              </w:numPr>
              <w:spacing w:after="0" w:line="240" w:lineRule="auto"/>
              <w:rPr>
                <w:lang w:val="hr-HR"/>
              </w:rPr>
            </w:pPr>
            <w:r w:rsidRPr="008926F7">
              <w:rPr>
                <w:lang w:val="hr-HR"/>
              </w:rPr>
              <w:t>bogata očuvana kulturno-povijesna baština – materijalna i nematerijalna  (ljetnikovci; likovna baština XV</w:t>
            </w:r>
            <w:r w:rsidR="006053D9" w:rsidRPr="008926F7">
              <w:rPr>
                <w:lang w:val="hr-HR"/>
              </w:rPr>
              <w:t>.</w:t>
            </w:r>
            <w:r w:rsidRPr="008926F7">
              <w:rPr>
                <w:lang w:val="hr-HR"/>
              </w:rPr>
              <w:t xml:space="preserve"> i XVI</w:t>
            </w:r>
            <w:r w:rsidR="006053D9" w:rsidRPr="008926F7">
              <w:rPr>
                <w:lang w:val="hr-HR"/>
              </w:rPr>
              <w:t>.</w:t>
            </w:r>
            <w:r w:rsidRPr="008926F7">
              <w:rPr>
                <w:lang w:val="hr-HR"/>
              </w:rPr>
              <w:t xml:space="preserve"> st., moderna; Festa sv. Vlaha, klapsko pjevanje; književnost; bogata arhivska građa, jedan od najbogatijih arhiva na Mediteranu)</w:t>
            </w:r>
          </w:p>
          <w:p w:rsidR="00E9055A" w:rsidRPr="008926F7" w:rsidRDefault="00E9055A" w:rsidP="004B3071">
            <w:pPr>
              <w:numPr>
                <w:ilvl w:val="0"/>
                <w:numId w:val="6"/>
              </w:numPr>
              <w:spacing w:after="0" w:line="240" w:lineRule="auto"/>
              <w:rPr>
                <w:lang w:val="hr-HR"/>
              </w:rPr>
            </w:pPr>
            <w:r w:rsidRPr="008926F7">
              <w:rPr>
                <w:lang w:val="hr-HR"/>
              </w:rPr>
              <w:t xml:space="preserve">stara jezgra kao svjetski valorizirani primjer arhitektonsko-urbanističke cjeline (UNESCO-ov popis svjetske baštine) </w:t>
            </w:r>
          </w:p>
          <w:p w:rsidR="00E9055A" w:rsidRPr="008926F7" w:rsidRDefault="00E9055A" w:rsidP="004B3071">
            <w:pPr>
              <w:numPr>
                <w:ilvl w:val="0"/>
                <w:numId w:val="6"/>
              </w:numPr>
              <w:spacing w:after="0" w:line="240" w:lineRule="auto"/>
              <w:rPr>
                <w:lang w:val="hr-HR"/>
              </w:rPr>
            </w:pPr>
            <w:r w:rsidRPr="008926F7">
              <w:rPr>
                <w:lang w:val="hr-HR"/>
              </w:rPr>
              <w:t>privlačno mjesto međunarodn</w:t>
            </w:r>
            <w:r w:rsidR="006053D9" w:rsidRPr="008926F7">
              <w:rPr>
                <w:lang w:val="hr-HR"/>
              </w:rPr>
              <w:t>oj</w:t>
            </w:r>
            <w:r w:rsidRPr="008926F7">
              <w:rPr>
                <w:lang w:val="hr-HR"/>
              </w:rPr>
              <w:t xml:space="preserve"> stručn</w:t>
            </w:r>
            <w:r w:rsidR="006053D9" w:rsidRPr="008926F7">
              <w:rPr>
                <w:lang w:val="hr-HR"/>
              </w:rPr>
              <w:t>oj</w:t>
            </w:r>
            <w:r w:rsidRPr="008926F7">
              <w:rPr>
                <w:lang w:val="hr-HR"/>
              </w:rPr>
              <w:t xml:space="preserve"> javnost</w:t>
            </w:r>
            <w:r w:rsidR="006053D9" w:rsidRPr="008926F7">
              <w:rPr>
                <w:lang w:val="hr-HR"/>
              </w:rPr>
              <w:t>i</w:t>
            </w:r>
            <w:r w:rsidRPr="008926F7">
              <w:rPr>
                <w:lang w:val="hr-HR"/>
              </w:rPr>
              <w:t xml:space="preserve"> za o</w:t>
            </w:r>
            <w:r w:rsidR="006053D9" w:rsidRPr="008926F7">
              <w:rPr>
                <w:lang w:val="hr-HR"/>
              </w:rPr>
              <w:t>državanje</w:t>
            </w:r>
            <w:r w:rsidRPr="008926F7">
              <w:rPr>
                <w:lang w:val="hr-HR"/>
              </w:rPr>
              <w:t xml:space="preserve"> simpozija, konferencija, rezidencija i slično</w:t>
            </w:r>
          </w:p>
          <w:p w:rsidR="00E9055A" w:rsidRPr="008926F7" w:rsidRDefault="00E9055A" w:rsidP="004B3071">
            <w:pPr>
              <w:spacing w:after="0" w:line="240" w:lineRule="auto"/>
              <w:rPr>
                <w:lang w:val="hr-HR"/>
              </w:rPr>
            </w:pPr>
          </w:p>
          <w:p w:rsidR="00E9055A" w:rsidRPr="008926F7" w:rsidRDefault="00E9055A" w:rsidP="004B3071">
            <w:pPr>
              <w:spacing w:after="0" w:line="240" w:lineRule="auto"/>
              <w:rPr>
                <w:i/>
                <w:u w:val="single"/>
                <w:lang w:val="hr-HR"/>
              </w:rPr>
            </w:pPr>
            <w:r w:rsidRPr="008926F7">
              <w:rPr>
                <w:i/>
                <w:u w:val="single"/>
                <w:lang w:val="hr-HR"/>
              </w:rPr>
              <w:t xml:space="preserve">Kulturno stvaralaštvo i produkcija </w:t>
            </w:r>
          </w:p>
          <w:p w:rsidR="00E9055A" w:rsidRPr="008926F7" w:rsidRDefault="00E9055A" w:rsidP="004B3071">
            <w:pPr>
              <w:numPr>
                <w:ilvl w:val="0"/>
                <w:numId w:val="6"/>
              </w:numPr>
              <w:spacing w:after="0" w:line="240" w:lineRule="auto"/>
              <w:rPr>
                <w:lang w:val="hr-HR"/>
              </w:rPr>
            </w:pPr>
            <w:r w:rsidRPr="008926F7">
              <w:rPr>
                <w:lang w:val="hr-HR"/>
              </w:rPr>
              <w:t>raznolikost ponude kulturnih sadržaja te dobra razina dinamike kulturne produkcije institucionalnih programa</w:t>
            </w:r>
          </w:p>
          <w:p w:rsidR="00E9055A" w:rsidRPr="008926F7" w:rsidRDefault="00E9055A" w:rsidP="004B3071">
            <w:pPr>
              <w:spacing w:after="0" w:line="240" w:lineRule="auto"/>
              <w:rPr>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Ljudski resursi </w:t>
            </w:r>
          </w:p>
          <w:p w:rsidR="00E9055A" w:rsidRPr="008926F7" w:rsidRDefault="00E9055A" w:rsidP="004B3071">
            <w:pPr>
              <w:numPr>
                <w:ilvl w:val="0"/>
                <w:numId w:val="6"/>
              </w:numPr>
              <w:spacing w:after="0" w:line="240" w:lineRule="auto"/>
              <w:rPr>
                <w:lang w:val="hr-HR"/>
              </w:rPr>
            </w:pPr>
            <w:r w:rsidRPr="008926F7">
              <w:rPr>
                <w:lang w:val="hr-HR"/>
              </w:rPr>
              <w:t>velik broj formalno visokoobrazovanih ljudi u kulturnom sektoru</w:t>
            </w:r>
          </w:p>
          <w:p w:rsidR="00E9055A" w:rsidRPr="008926F7" w:rsidRDefault="00E9055A" w:rsidP="004B3071">
            <w:pPr>
              <w:numPr>
                <w:ilvl w:val="0"/>
                <w:numId w:val="6"/>
              </w:numPr>
              <w:spacing w:after="0" w:line="240" w:lineRule="auto"/>
              <w:rPr>
                <w:lang w:val="hr-HR"/>
              </w:rPr>
            </w:pPr>
            <w:r w:rsidRPr="008926F7">
              <w:rPr>
                <w:lang w:val="hr-HR"/>
              </w:rPr>
              <w:t>velik broj restauratora koje obrazuje Sveučilište u Dubrovniku</w:t>
            </w:r>
          </w:p>
          <w:p w:rsidR="00E9055A" w:rsidRPr="008926F7" w:rsidRDefault="00E9055A" w:rsidP="004B3071">
            <w:pPr>
              <w:numPr>
                <w:ilvl w:val="0"/>
                <w:numId w:val="6"/>
              </w:numPr>
              <w:spacing w:after="0" w:line="240" w:lineRule="auto"/>
              <w:rPr>
                <w:lang w:val="hr-HR"/>
              </w:rPr>
            </w:pPr>
            <w:r w:rsidRPr="008926F7">
              <w:rPr>
                <w:lang w:val="hr-HR"/>
              </w:rPr>
              <w:t>suradnja kulture s obrazovnim ustanovama svih razina</w:t>
            </w:r>
          </w:p>
          <w:p w:rsidR="009632A9" w:rsidRPr="008926F7" w:rsidRDefault="009632A9" w:rsidP="004B3071">
            <w:pPr>
              <w:spacing w:after="0" w:line="240" w:lineRule="auto"/>
              <w:rPr>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lastRenderedPageBreak/>
              <w:t>Financiranje</w:t>
            </w:r>
          </w:p>
          <w:p w:rsidR="00E9055A" w:rsidRPr="008926F7" w:rsidRDefault="00E9055A" w:rsidP="004B3071">
            <w:pPr>
              <w:numPr>
                <w:ilvl w:val="0"/>
                <w:numId w:val="6"/>
              </w:numPr>
              <w:spacing w:after="0" w:line="240" w:lineRule="auto"/>
              <w:rPr>
                <w:lang w:val="hr-HR"/>
              </w:rPr>
            </w:pPr>
            <w:r w:rsidRPr="008926F7">
              <w:rPr>
                <w:lang w:val="hr-HR"/>
              </w:rPr>
              <w:t>visoka izdvajanja za kulturu i potencijal za rast (proračun i drugi izvori)</w:t>
            </w:r>
          </w:p>
          <w:p w:rsidR="00E9055A" w:rsidRPr="008926F7" w:rsidRDefault="00E9055A" w:rsidP="004B3071">
            <w:pPr>
              <w:numPr>
                <w:ilvl w:val="0"/>
                <w:numId w:val="6"/>
              </w:numPr>
              <w:spacing w:after="0" w:line="240" w:lineRule="auto"/>
              <w:rPr>
                <w:lang w:val="hr-HR"/>
              </w:rPr>
            </w:pPr>
            <w:r w:rsidRPr="008926F7">
              <w:rPr>
                <w:lang w:val="hr-HR"/>
              </w:rPr>
              <w:t>komparativna prednost Grada Dubrovnika naspram ostalih gradova u državi u izdvajanju proračunskih sredstava za kulturu</w:t>
            </w:r>
          </w:p>
          <w:p w:rsidR="00E9055A" w:rsidRPr="008926F7" w:rsidRDefault="00E9055A" w:rsidP="004B3071">
            <w:pPr>
              <w:numPr>
                <w:ilvl w:val="0"/>
                <w:numId w:val="6"/>
              </w:numPr>
              <w:spacing w:after="0" w:line="240" w:lineRule="auto"/>
              <w:rPr>
                <w:lang w:val="hr-HR"/>
              </w:rPr>
            </w:pPr>
            <w:r w:rsidRPr="008926F7">
              <w:rPr>
                <w:lang w:val="hr-HR"/>
              </w:rPr>
              <w:t>multipliciranje uloge kulture kroz ostale gospodarske grane</w:t>
            </w:r>
          </w:p>
          <w:p w:rsidR="00E9055A" w:rsidRPr="008926F7" w:rsidRDefault="00E9055A" w:rsidP="004B3071">
            <w:pPr>
              <w:spacing w:after="0" w:line="240" w:lineRule="auto"/>
              <w:rPr>
                <w:highlight w:val="yellow"/>
                <w:lang w:val="hr-HR"/>
              </w:rPr>
            </w:pPr>
          </w:p>
          <w:p w:rsidR="00E9055A" w:rsidRPr="008926F7" w:rsidRDefault="00E9055A" w:rsidP="004B3071">
            <w:pPr>
              <w:spacing w:after="0" w:line="240" w:lineRule="auto"/>
              <w:rPr>
                <w:i/>
                <w:u w:val="single"/>
                <w:lang w:val="hr-HR"/>
              </w:rPr>
            </w:pPr>
            <w:r w:rsidRPr="008926F7">
              <w:rPr>
                <w:i/>
                <w:u w:val="single"/>
                <w:lang w:val="hr-HR"/>
              </w:rPr>
              <w:t xml:space="preserve">Publika </w:t>
            </w:r>
          </w:p>
          <w:p w:rsidR="00E9055A" w:rsidRPr="008926F7" w:rsidRDefault="00E9055A" w:rsidP="004B3071">
            <w:pPr>
              <w:numPr>
                <w:ilvl w:val="0"/>
                <w:numId w:val="6"/>
              </w:numPr>
              <w:spacing w:after="0" w:line="240" w:lineRule="auto"/>
              <w:rPr>
                <w:lang w:val="hr-HR"/>
              </w:rPr>
            </w:pPr>
            <w:r w:rsidRPr="008926F7">
              <w:rPr>
                <w:lang w:val="hr-HR"/>
              </w:rPr>
              <w:t>velik broj turista/posjetitelja u gradu zainteresirani</w:t>
            </w:r>
            <w:r w:rsidR="006053D9" w:rsidRPr="008926F7">
              <w:rPr>
                <w:lang w:val="hr-HR"/>
              </w:rPr>
              <w:t>h</w:t>
            </w:r>
            <w:r w:rsidRPr="008926F7">
              <w:rPr>
                <w:lang w:val="hr-HR"/>
              </w:rPr>
              <w:t xml:space="preserve"> za kulturnu ponudu</w:t>
            </w:r>
          </w:p>
          <w:p w:rsidR="00E9055A" w:rsidRPr="008926F7" w:rsidRDefault="00E9055A" w:rsidP="004B3071">
            <w:pPr>
              <w:numPr>
                <w:ilvl w:val="0"/>
                <w:numId w:val="6"/>
              </w:numPr>
              <w:spacing w:after="0" w:line="240" w:lineRule="auto"/>
              <w:rPr>
                <w:lang w:val="hr-HR"/>
              </w:rPr>
            </w:pPr>
            <w:r w:rsidRPr="008926F7">
              <w:rPr>
                <w:lang w:val="hr-HR"/>
              </w:rPr>
              <w:t>v</w:t>
            </w:r>
            <w:r w:rsidR="006053D9" w:rsidRPr="008926F7">
              <w:rPr>
                <w:lang w:val="hr-HR"/>
              </w:rPr>
              <w:t xml:space="preserve">rlo brojna </w:t>
            </w:r>
            <w:r w:rsidRPr="008926F7">
              <w:rPr>
                <w:lang w:val="hr-HR"/>
              </w:rPr>
              <w:t>međunarodn</w:t>
            </w:r>
            <w:r w:rsidR="006053D9" w:rsidRPr="008926F7">
              <w:rPr>
                <w:lang w:val="hr-HR"/>
              </w:rPr>
              <w:t>a</w:t>
            </w:r>
            <w:r w:rsidRPr="008926F7">
              <w:rPr>
                <w:lang w:val="hr-HR"/>
              </w:rPr>
              <w:t xml:space="preserve"> publik</w:t>
            </w:r>
            <w:r w:rsidR="006053D9" w:rsidRPr="008926F7">
              <w:rPr>
                <w:lang w:val="hr-HR"/>
              </w:rPr>
              <w:t>a</w:t>
            </w:r>
          </w:p>
          <w:p w:rsidR="00E9055A" w:rsidRPr="008926F7" w:rsidRDefault="00E9055A" w:rsidP="004B3071">
            <w:pPr>
              <w:numPr>
                <w:ilvl w:val="0"/>
                <w:numId w:val="6"/>
              </w:numPr>
              <w:spacing w:after="0" w:line="240" w:lineRule="auto"/>
              <w:rPr>
                <w:lang w:val="hr-HR"/>
              </w:rPr>
            </w:pPr>
            <w:r w:rsidRPr="008926F7">
              <w:rPr>
                <w:lang w:val="hr-HR"/>
              </w:rPr>
              <w:t>rad s djecom i mladima čime se osigurava prijenos tradicije, razvi</w:t>
            </w:r>
            <w:r w:rsidR="006053D9" w:rsidRPr="008926F7">
              <w:rPr>
                <w:lang w:val="hr-HR"/>
              </w:rPr>
              <w:t>j</w:t>
            </w:r>
            <w:r w:rsidRPr="008926F7">
              <w:rPr>
                <w:lang w:val="hr-HR"/>
              </w:rPr>
              <w:t>a ku</w:t>
            </w:r>
            <w:r w:rsidR="006053D9" w:rsidRPr="008926F7">
              <w:rPr>
                <w:lang w:val="hr-HR"/>
              </w:rPr>
              <w:t>l</w:t>
            </w:r>
            <w:r w:rsidRPr="008926F7">
              <w:rPr>
                <w:lang w:val="hr-HR"/>
              </w:rPr>
              <w:t>turni i socijalno kapital i donekle razvija publika</w:t>
            </w:r>
          </w:p>
          <w:p w:rsidR="00E9055A" w:rsidRPr="008926F7" w:rsidRDefault="00E9055A" w:rsidP="004B3071">
            <w:pPr>
              <w:spacing w:after="0" w:line="240" w:lineRule="auto"/>
              <w:rPr>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Kulturne institucije i infrastruktura </w:t>
            </w:r>
          </w:p>
          <w:p w:rsidR="00E9055A" w:rsidRPr="008926F7" w:rsidRDefault="00E9055A" w:rsidP="004B3071">
            <w:pPr>
              <w:numPr>
                <w:ilvl w:val="0"/>
                <w:numId w:val="6"/>
              </w:numPr>
              <w:spacing w:after="0" w:line="240" w:lineRule="auto"/>
              <w:rPr>
                <w:lang w:val="hr-HR"/>
              </w:rPr>
            </w:pPr>
            <w:r w:rsidRPr="008926F7">
              <w:rPr>
                <w:lang w:val="hr-HR"/>
              </w:rPr>
              <w:t>duga i jaka tradicija djelovanja institucija u kulturi (arhiv, muzeji, orkestar, kazalište, DLJI, Linđo)</w:t>
            </w:r>
          </w:p>
          <w:p w:rsidR="00E9055A" w:rsidRPr="008926F7" w:rsidRDefault="00E9055A" w:rsidP="004B3071">
            <w:pPr>
              <w:numPr>
                <w:ilvl w:val="0"/>
                <w:numId w:val="6"/>
              </w:numPr>
              <w:spacing w:after="0" w:line="240" w:lineRule="auto"/>
              <w:rPr>
                <w:lang w:val="hr-HR"/>
              </w:rPr>
            </w:pPr>
            <w:r w:rsidRPr="008926F7">
              <w:rPr>
                <w:lang w:val="hr-HR"/>
              </w:rPr>
              <w:t>velik broj javnih ustanova u kulturi u odnosu na veličinu grada i broj stanovnika</w:t>
            </w:r>
          </w:p>
          <w:p w:rsidR="00E9055A" w:rsidRPr="008926F7" w:rsidRDefault="00E9055A" w:rsidP="004B3071">
            <w:pPr>
              <w:numPr>
                <w:ilvl w:val="0"/>
                <w:numId w:val="6"/>
              </w:numPr>
              <w:spacing w:after="0" w:line="240" w:lineRule="auto"/>
              <w:rPr>
                <w:lang w:val="hr-HR"/>
              </w:rPr>
            </w:pPr>
            <w:r w:rsidRPr="008926F7">
              <w:rPr>
                <w:lang w:val="hr-HR"/>
              </w:rPr>
              <w:t>velik broj aktivnih udruga u kulturi</w:t>
            </w:r>
          </w:p>
          <w:p w:rsidR="00E9055A" w:rsidRPr="008926F7" w:rsidRDefault="00E9055A" w:rsidP="004B3071">
            <w:pPr>
              <w:spacing w:after="0" w:line="240" w:lineRule="auto"/>
              <w:rPr>
                <w:lang w:val="hr-HR"/>
              </w:rPr>
            </w:pPr>
          </w:p>
          <w:p w:rsidR="00E63CEC" w:rsidRPr="008926F7" w:rsidRDefault="00E63CEC"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Prostor za kulturu </w:t>
            </w:r>
          </w:p>
          <w:p w:rsidR="00E9055A" w:rsidRPr="008926F7" w:rsidRDefault="00E9055A" w:rsidP="004B3071">
            <w:pPr>
              <w:numPr>
                <w:ilvl w:val="0"/>
                <w:numId w:val="6"/>
              </w:numPr>
              <w:spacing w:after="0" w:line="240" w:lineRule="auto"/>
              <w:rPr>
                <w:lang w:val="hr-HR"/>
              </w:rPr>
            </w:pPr>
            <w:r w:rsidRPr="008926F7">
              <w:rPr>
                <w:lang w:val="hr-HR"/>
              </w:rPr>
              <w:t>iznimna kulturno-povijesna vrijednost lokacija u kojima se prezentiraju kulturni sadržaji</w:t>
            </w:r>
          </w:p>
          <w:p w:rsidR="00E9055A" w:rsidRPr="008926F7" w:rsidRDefault="00E9055A" w:rsidP="004B3071">
            <w:pPr>
              <w:spacing w:after="0" w:line="240" w:lineRule="auto"/>
              <w:rPr>
                <w:lang w:val="hr-HR"/>
              </w:rPr>
            </w:pPr>
          </w:p>
          <w:p w:rsidR="00E9055A" w:rsidRPr="008926F7" w:rsidRDefault="00E9055A" w:rsidP="004B3071">
            <w:pPr>
              <w:spacing w:after="0" w:line="240" w:lineRule="auto"/>
              <w:rPr>
                <w:lang w:val="hr-HR"/>
              </w:rPr>
            </w:pPr>
          </w:p>
          <w:p w:rsidR="00E9055A" w:rsidRPr="008926F7" w:rsidRDefault="00E9055A" w:rsidP="004B3071">
            <w:pPr>
              <w:spacing w:after="0" w:line="240" w:lineRule="auto"/>
              <w:rPr>
                <w:lang w:val="hr-HR"/>
              </w:rPr>
            </w:pPr>
          </w:p>
          <w:p w:rsidR="00E9055A" w:rsidRPr="008926F7" w:rsidRDefault="00E9055A" w:rsidP="004B3071">
            <w:pPr>
              <w:spacing w:after="0" w:line="240" w:lineRule="auto"/>
              <w:rPr>
                <w:lang w:val="hr-HR"/>
              </w:rPr>
            </w:pPr>
          </w:p>
        </w:tc>
        <w:tc>
          <w:tcPr>
            <w:tcW w:w="7229" w:type="dxa"/>
          </w:tcPr>
          <w:p w:rsidR="00E9055A" w:rsidRPr="008926F7" w:rsidRDefault="00E9055A" w:rsidP="004B3071">
            <w:pPr>
              <w:spacing w:after="0" w:line="240" w:lineRule="auto"/>
              <w:rPr>
                <w:i/>
                <w:u w:val="single"/>
                <w:lang w:val="hr-HR"/>
              </w:rPr>
            </w:pPr>
            <w:r w:rsidRPr="008926F7">
              <w:rPr>
                <w:i/>
                <w:u w:val="single"/>
                <w:lang w:val="hr-HR"/>
              </w:rPr>
              <w:lastRenderedPageBreak/>
              <w:t xml:space="preserve">Resursi </w:t>
            </w:r>
          </w:p>
          <w:p w:rsidR="00E9055A" w:rsidRPr="008926F7" w:rsidRDefault="00E9055A" w:rsidP="004B3071">
            <w:pPr>
              <w:numPr>
                <w:ilvl w:val="0"/>
                <w:numId w:val="6"/>
              </w:numPr>
              <w:spacing w:after="0" w:line="240" w:lineRule="auto"/>
              <w:rPr>
                <w:lang w:val="hr-HR"/>
              </w:rPr>
            </w:pPr>
            <w:r w:rsidRPr="008926F7">
              <w:rPr>
                <w:lang w:val="hr-HR"/>
              </w:rPr>
              <w:t>nedostatak sustavnog pristupa i skrbi o kulturnoj baštini</w:t>
            </w:r>
          </w:p>
          <w:p w:rsidR="00E9055A" w:rsidRPr="008926F7" w:rsidRDefault="00E9055A" w:rsidP="004B3071">
            <w:pPr>
              <w:numPr>
                <w:ilvl w:val="0"/>
                <w:numId w:val="6"/>
              </w:numPr>
              <w:spacing w:after="0" w:line="240" w:lineRule="auto"/>
              <w:rPr>
                <w:lang w:val="hr-HR"/>
              </w:rPr>
            </w:pPr>
            <w:r w:rsidRPr="008926F7">
              <w:rPr>
                <w:lang w:val="hr-HR"/>
              </w:rPr>
              <w:t>nedostatna promocija reprezentativne i žive kulture</w:t>
            </w:r>
          </w:p>
          <w:p w:rsidR="00E9055A" w:rsidRPr="008926F7" w:rsidRDefault="00E9055A" w:rsidP="004B3071">
            <w:pPr>
              <w:numPr>
                <w:ilvl w:val="0"/>
                <w:numId w:val="6"/>
              </w:numPr>
              <w:spacing w:after="0" w:line="240" w:lineRule="auto"/>
              <w:rPr>
                <w:lang w:val="hr-HR"/>
              </w:rPr>
            </w:pPr>
            <w:r w:rsidRPr="008926F7">
              <w:rPr>
                <w:lang w:val="hr-HR"/>
              </w:rPr>
              <w:t>niska razina suradnje između javnih ustanova u kulturi s ostalim sektorima (gospodarstvo, turizam)</w:t>
            </w:r>
          </w:p>
          <w:p w:rsidR="00E9055A" w:rsidRPr="008926F7" w:rsidRDefault="00E9055A" w:rsidP="004B3071">
            <w:pPr>
              <w:numPr>
                <w:ilvl w:val="0"/>
                <w:numId w:val="6"/>
              </w:numPr>
              <w:spacing w:after="0" w:line="240" w:lineRule="auto"/>
              <w:rPr>
                <w:lang w:val="hr-HR"/>
              </w:rPr>
            </w:pPr>
            <w:r w:rsidRPr="008926F7">
              <w:rPr>
                <w:lang w:val="hr-HR"/>
              </w:rPr>
              <w:t>nedostatak suvremeno opremljenih prostora za čuvanje i prezentaciju baštine kao i radnih prostora za stručni kadar</w:t>
            </w:r>
            <w:r w:rsidR="009632A9" w:rsidRPr="008926F7">
              <w:rPr>
                <w:lang w:val="hr-HR"/>
              </w:rPr>
              <w:t xml:space="preserve"> te </w:t>
            </w:r>
            <w:r w:rsidRPr="008926F7">
              <w:rPr>
                <w:lang w:val="hr-HR"/>
              </w:rPr>
              <w:t>nedostatak suvremeno opremljenih prostora i opreme za obavljanje restauratorske djelatnosti</w:t>
            </w:r>
          </w:p>
          <w:p w:rsidR="00E9055A" w:rsidRPr="008926F7" w:rsidRDefault="00E9055A"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Kulturno stvaralaštvo i produkcija </w:t>
            </w:r>
          </w:p>
          <w:p w:rsidR="00E9055A" w:rsidRPr="008926F7" w:rsidRDefault="00E9055A" w:rsidP="004B3071">
            <w:pPr>
              <w:numPr>
                <w:ilvl w:val="0"/>
                <w:numId w:val="6"/>
              </w:numPr>
              <w:spacing w:after="0" w:line="240" w:lineRule="auto"/>
              <w:rPr>
                <w:lang w:val="hr-HR"/>
              </w:rPr>
            </w:pPr>
            <w:r w:rsidRPr="008926F7">
              <w:rPr>
                <w:lang w:val="hr-HR"/>
              </w:rPr>
              <w:t>prekomjerna komercijalizacija gradske jezgre kojom se zna</w:t>
            </w:r>
            <w:r w:rsidR="006053D9" w:rsidRPr="008926F7">
              <w:rPr>
                <w:lang w:val="hr-HR"/>
              </w:rPr>
              <w:t>tno</w:t>
            </w:r>
            <w:r w:rsidRPr="008926F7">
              <w:rPr>
                <w:lang w:val="hr-HR"/>
              </w:rPr>
              <w:t xml:space="preserve"> umanjuju mogućnosti korištenja javnih površina i prostora tj. jedinstvenih ambijentalnih resursa za kulturno stvaralaštvo </w:t>
            </w:r>
          </w:p>
          <w:p w:rsidR="00E9055A" w:rsidRPr="008926F7" w:rsidRDefault="00E9055A" w:rsidP="004B3071">
            <w:pPr>
              <w:numPr>
                <w:ilvl w:val="0"/>
                <w:numId w:val="6"/>
              </w:numPr>
              <w:spacing w:after="0" w:line="240" w:lineRule="auto"/>
              <w:rPr>
                <w:lang w:val="hr-HR"/>
              </w:rPr>
            </w:pPr>
            <w:r w:rsidRPr="008926F7">
              <w:rPr>
                <w:lang w:val="hr-HR"/>
              </w:rPr>
              <w:t>prev</w:t>
            </w:r>
            <w:r w:rsidR="006053D9" w:rsidRPr="008926F7">
              <w:rPr>
                <w:lang w:val="hr-HR"/>
              </w:rPr>
              <w:t>iše</w:t>
            </w:r>
            <w:r w:rsidRPr="008926F7">
              <w:rPr>
                <w:lang w:val="hr-HR"/>
              </w:rPr>
              <w:t xml:space="preserve"> posjetitelja što ugrožava spomeničku baštinu</w:t>
            </w:r>
          </w:p>
          <w:p w:rsidR="00E9055A" w:rsidRPr="008926F7" w:rsidRDefault="00E9055A" w:rsidP="004B3071">
            <w:pPr>
              <w:numPr>
                <w:ilvl w:val="0"/>
                <w:numId w:val="6"/>
              </w:numPr>
              <w:spacing w:after="0" w:line="240" w:lineRule="auto"/>
              <w:rPr>
                <w:lang w:val="hr-HR"/>
              </w:rPr>
            </w:pPr>
            <w:r w:rsidRPr="008926F7">
              <w:rPr>
                <w:lang w:val="hr-HR"/>
              </w:rPr>
              <w:t>prekomjerna sezonalnost</w:t>
            </w:r>
            <w:r w:rsidR="006053D9" w:rsidRPr="008926F7">
              <w:rPr>
                <w:lang w:val="hr-HR"/>
              </w:rPr>
              <w:t>,</w:t>
            </w:r>
            <w:r w:rsidRPr="008926F7">
              <w:rPr>
                <w:lang w:val="hr-HR"/>
              </w:rPr>
              <w:t xml:space="preserve"> koja onemogućuje ujednačenu dinamiku kulturnih programa cijele godine</w:t>
            </w:r>
          </w:p>
          <w:p w:rsidR="00E9055A" w:rsidRPr="008926F7" w:rsidRDefault="00E9055A" w:rsidP="004B3071">
            <w:pPr>
              <w:numPr>
                <w:ilvl w:val="0"/>
                <w:numId w:val="6"/>
              </w:numPr>
              <w:spacing w:after="0" w:line="240" w:lineRule="auto"/>
              <w:rPr>
                <w:lang w:val="hr-HR"/>
              </w:rPr>
            </w:pPr>
            <w:r w:rsidRPr="008926F7">
              <w:rPr>
                <w:lang w:val="hr-HR"/>
              </w:rPr>
              <w:t xml:space="preserve">neravnoteža između potreba lokalnog stanovništva i interesa posjetitelja i turista u osmišljavanju kulturne ponude </w:t>
            </w:r>
          </w:p>
          <w:p w:rsidR="00E9055A" w:rsidRPr="008926F7" w:rsidRDefault="00E9055A" w:rsidP="004B3071">
            <w:pPr>
              <w:numPr>
                <w:ilvl w:val="0"/>
                <w:numId w:val="6"/>
              </w:numPr>
              <w:spacing w:after="0" w:line="240" w:lineRule="auto"/>
              <w:rPr>
                <w:lang w:val="hr-HR"/>
              </w:rPr>
            </w:pPr>
            <w:r w:rsidRPr="008926F7">
              <w:rPr>
                <w:lang w:val="hr-HR"/>
              </w:rPr>
              <w:t>gubitak lokalnog identiteta uslijed globalizacije i pritiska turističke industrije</w:t>
            </w:r>
          </w:p>
          <w:p w:rsidR="00E9055A" w:rsidRPr="008926F7" w:rsidRDefault="00E9055A" w:rsidP="004B3071">
            <w:pPr>
              <w:spacing w:after="0" w:line="240" w:lineRule="auto"/>
              <w:ind w:left="360"/>
              <w:rPr>
                <w:lang w:val="hr-HR"/>
              </w:rPr>
            </w:pPr>
          </w:p>
          <w:p w:rsidR="00E9055A" w:rsidRPr="008926F7" w:rsidRDefault="00E9055A" w:rsidP="004B3071">
            <w:pPr>
              <w:spacing w:after="0" w:line="240" w:lineRule="auto"/>
              <w:rPr>
                <w:i/>
                <w:u w:val="single"/>
                <w:lang w:val="hr-HR"/>
              </w:rPr>
            </w:pPr>
            <w:r w:rsidRPr="008926F7">
              <w:rPr>
                <w:i/>
                <w:u w:val="single"/>
                <w:lang w:val="hr-HR"/>
              </w:rPr>
              <w:t xml:space="preserve">Ljudski resursi </w:t>
            </w:r>
          </w:p>
          <w:p w:rsidR="00E9055A" w:rsidRPr="008926F7" w:rsidRDefault="00E9055A" w:rsidP="004B3071">
            <w:pPr>
              <w:numPr>
                <w:ilvl w:val="0"/>
                <w:numId w:val="6"/>
              </w:numPr>
              <w:spacing w:after="0" w:line="240" w:lineRule="auto"/>
              <w:rPr>
                <w:lang w:val="hr-HR"/>
              </w:rPr>
            </w:pPr>
            <w:r w:rsidRPr="008926F7">
              <w:rPr>
                <w:lang w:val="hr-HR"/>
              </w:rPr>
              <w:t>odljev stručnih ljudi iz kulturnog sektora</w:t>
            </w:r>
          </w:p>
          <w:p w:rsidR="00E9055A" w:rsidRPr="008926F7" w:rsidRDefault="00E9055A" w:rsidP="004B3071">
            <w:pPr>
              <w:numPr>
                <w:ilvl w:val="0"/>
                <w:numId w:val="6"/>
              </w:numPr>
              <w:spacing w:after="0" w:line="240" w:lineRule="auto"/>
              <w:rPr>
                <w:lang w:val="hr-HR"/>
              </w:rPr>
            </w:pPr>
            <w:r w:rsidRPr="008926F7">
              <w:rPr>
                <w:lang w:val="hr-HR"/>
              </w:rPr>
              <w:t>nedostatak inicijative, nekreativnost zaposlenih u kulturnom sektoru</w:t>
            </w:r>
          </w:p>
          <w:p w:rsidR="00E9055A" w:rsidRPr="008926F7" w:rsidRDefault="00E9055A" w:rsidP="004B3071">
            <w:pPr>
              <w:numPr>
                <w:ilvl w:val="0"/>
                <w:numId w:val="6"/>
              </w:numPr>
              <w:spacing w:after="0" w:line="240" w:lineRule="auto"/>
              <w:rPr>
                <w:lang w:val="hr-HR"/>
              </w:rPr>
            </w:pPr>
            <w:r w:rsidRPr="008926F7">
              <w:rPr>
                <w:lang w:val="hr-HR"/>
              </w:rPr>
              <w:t>manjak komunikacije i suradnje unutar i izvan kulturnog sektora</w:t>
            </w:r>
          </w:p>
          <w:p w:rsidR="00E9055A" w:rsidRPr="008926F7" w:rsidRDefault="00E9055A" w:rsidP="004B3071">
            <w:pPr>
              <w:numPr>
                <w:ilvl w:val="0"/>
                <w:numId w:val="6"/>
              </w:numPr>
              <w:spacing w:after="0" w:line="240" w:lineRule="auto"/>
              <w:rPr>
                <w:lang w:val="hr-HR"/>
              </w:rPr>
            </w:pPr>
            <w:r w:rsidRPr="008926F7">
              <w:rPr>
                <w:lang w:val="hr-HR"/>
              </w:rPr>
              <w:t>nepostojanje kontinuiranih programa za profesionalno usavršavanje i dodatno obrazovanje djelatnika u kulturi</w:t>
            </w:r>
          </w:p>
          <w:p w:rsidR="00E9055A" w:rsidRPr="008926F7" w:rsidRDefault="00E9055A" w:rsidP="004B3071">
            <w:pPr>
              <w:spacing w:after="0" w:line="240" w:lineRule="auto"/>
              <w:ind w:left="360"/>
              <w:rPr>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lastRenderedPageBreak/>
              <w:t>Financiranje</w:t>
            </w:r>
          </w:p>
          <w:p w:rsidR="00E9055A" w:rsidRPr="008926F7" w:rsidRDefault="00E9055A" w:rsidP="004B3071">
            <w:pPr>
              <w:numPr>
                <w:ilvl w:val="0"/>
                <w:numId w:val="6"/>
              </w:numPr>
              <w:spacing w:after="0" w:line="240" w:lineRule="auto"/>
              <w:rPr>
                <w:lang w:val="hr-HR"/>
              </w:rPr>
            </w:pPr>
            <w:r w:rsidRPr="008926F7">
              <w:rPr>
                <w:lang w:val="hr-HR"/>
              </w:rPr>
              <w:t>prevelika usmjerenost i ovisnost kulturnog sektora o gradskom proračunu/nedovoljna diver</w:t>
            </w:r>
            <w:r w:rsidR="00E23DD4">
              <w:rPr>
                <w:lang w:val="hr-HR"/>
              </w:rPr>
              <w:t>s</w:t>
            </w:r>
            <w:r w:rsidRPr="008926F7">
              <w:rPr>
                <w:lang w:val="hr-HR"/>
              </w:rPr>
              <w:t>ificiranost izvora financiranja za lokalni kulturni sektor</w:t>
            </w:r>
          </w:p>
          <w:p w:rsidR="00E9055A" w:rsidRPr="008926F7" w:rsidRDefault="00E9055A" w:rsidP="004B3071">
            <w:pPr>
              <w:numPr>
                <w:ilvl w:val="0"/>
                <w:numId w:val="6"/>
              </w:numPr>
              <w:spacing w:after="0" w:line="240" w:lineRule="auto"/>
              <w:rPr>
                <w:lang w:val="hr-HR"/>
              </w:rPr>
            </w:pPr>
            <w:r w:rsidRPr="008926F7">
              <w:rPr>
                <w:lang w:val="hr-HR"/>
              </w:rPr>
              <w:t>unutarnja neefikasnost institucionalnog sektora</w:t>
            </w:r>
          </w:p>
          <w:p w:rsidR="00C97E16" w:rsidRPr="008926F7" w:rsidRDefault="00C97E16" w:rsidP="004B3071">
            <w:pPr>
              <w:spacing w:after="0" w:line="240" w:lineRule="auto"/>
              <w:rPr>
                <w:i/>
                <w:u w:val="single"/>
                <w:lang w:val="hr-HR"/>
              </w:rPr>
            </w:pPr>
          </w:p>
          <w:p w:rsidR="00E9055A" w:rsidRPr="008926F7" w:rsidRDefault="00E9055A" w:rsidP="004B3071">
            <w:pPr>
              <w:spacing w:after="0" w:line="240" w:lineRule="auto"/>
              <w:rPr>
                <w:lang w:val="hr-HR"/>
              </w:rPr>
            </w:pPr>
            <w:r w:rsidRPr="008926F7">
              <w:rPr>
                <w:i/>
                <w:u w:val="single"/>
                <w:lang w:val="hr-HR"/>
              </w:rPr>
              <w:t>Publika</w:t>
            </w:r>
          </w:p>
          <w:p w:rsidR="00E9055A" w:rsidRPr="008926F7" w:rsidRDefault="00E9055A" w:rsidP="004B3071">
            <w:pPr>
              <w:numPr>
                <w:ilvl w:val="0"/>
                <w:numId w:val="6"/>
              </w:numPr>
              <w:spacing w:after="0" w:line="240" w:lineRule="auto"/>
              <w:rPr>
                <w:lang w:val="hr-HR"/>
              </w:rPr>
            </w:pPr>
            <w:r w:rsidRPr="008926F7">
              <w:rPr>
                <w:lang w:val="hr-HR"/>
              </w:rPr>
              <w:t>nedovoljna profiliranost turističkog tržišta u smislu kulturne publike</w:t>
            </w:r>
          </w:p>
          <w:p w:rsidR="00E9055A" w:rsidRPr="008926F7" w:rsidRDefault="00E9055A" w:rsidP="004B3071">
            <w:pPr>
              <w:numPr>
                <w:ilvl w:val="0"/>
                <w:numId w:val="6"/>
              </w:numPr>
              <w:spacing w:after="0" w:line="240" w:lineRule="auto"/>
              <w:rPr>
                <w:lang w:val="hr-HR"/>
              </w:rPr>
            </w:pPr>
            <w:r w:rsidRPr="008926F7">
              <w:rPr>
                <w:lang w:val="hr-HR"/>
              </w:rPr>
              <w:t xml:space="preserve">nepostojanje jasnog određenja </w:t>
            </w:r>
            <w:r w:rsidR="006053D9" w:rsidRPr="008926F7">
              <w:rPr>
                <w:lang w:val="hr-HR"/>
              </w:rPr>
              <w:t>G</w:t>
            </w:r>
            <w:r w:rsidRPr="008926F7">
              <w:rPr>
                <w:lang w:val="hr-HR"/>
              </w:rPr>
              <w:t>rada kao turističke destinacije (kulturnog, masovnog, elitnog itd. turizma)</w:t>
            </w:r>
          </w:p>
          <w:p w:rsidR="00E9055A" w:rsidRPr="008926F7" w:rsidRDefault="00E047D7" w:rsidP="004B3071">
            <w:pPr>
              <w:numPr>
                <w:ilvl w:val="0"/>
                <w:numId w:val="6"/>
              </w:numPr>
              <w:spacing w:after="0" w:line="240" w:lineRule="auto"/>
              <w:rPr>
                <w:lang w:val="hr-HR"/>
              </w:rPr>
            </w:pPr>
            <w:r w:rsidRPr="008926F7">
              <w:rPr>
                <w:lang w:val="hr-HR"/>
              </w:rPr>
              <w:t xml:space="preserve">preniska razina sudjelovanja lokalnog stanovništva </w:t>
            </w:r>
            <w:r w:rsidR="00E9055A" w:rsidRPr="008926F7">
              <w:rPr>
                <w:lang w:val="hr-HR"/>
              </w:rPr>
              <w:t>u kulturnim programima</w:t>
            </w:r>
          </w:p>
          <w:p w:rsidR="00E9055A" w:rsidRPr="008926F7" w:rsidRDefault="00E9055A" w:rsidP="004B3071">
            <w:pPr>
              <w:spacing w:after="0" w:line="240" w:lineRule="auto"/>
              <w:ind w:left="360"/>
              <w:rPr>
                <w:lang w:val="hr-HR"/>
              </w:rPr>
            </w:pPr>
          </w:p>
          <w:p w:rsidR="00E9055A" w:rsidRPr="008926F7" w:rsidRDefault="00E9055A" w:rsidP="004B3071">
            <w:pPr>
              <w:spacing w:after="0" w:line="240" w:lineRule="auto"/>
              <w:rPr>
                <w:i/>
                <w:u w:val="single"/>
                <w:lang w:val="hr-HR"/>
              </w:rPr>
            </w:pPr>
            <w:r w:rsidRPr="008926F7">
              <w:rPr>
                <w:i/>
                <w:u w:val="single"/>
                <w:lang w:val="hr-HR"/>
              </w:rPr>
              <w:t xml:space="preserve">Kulturne institucije i infrastruktura </w:t>
            </w:r>
          </w:p>
          <w:p w:rsidR="00E9055A" w:rsidRPr="008926F7" w:rsidRDefault="00E9055A" w:rsidP="004B3071">
            <w:pPr>
              <w:numPr>
                <w:ilvl w:val="0"/>
                <w:numId w:val="6"/>
              </w:numPr>
              <w:spacing w:after="0" w:line="240" w:lineRule="auto"/>
              <w:rPr>
                <w:lang w:val="hr-HR"/>
              </w:rPr>
            </w:pPr>
            <w:r w:rsidRPr="008926F7">
              <w:rPr>
                <w:lang w:val="hr-HR"/>
              </w:rPr>
              <w:t>iznimno niska razina suvremenog umjetničkog stvaralaštva</w:t>
            </w:r>
          </w:p>
          <w:p w:rsidR="00E9055A" w:rsidRPr="008926F7" w:rsidRDefault="00E9055A" w:rsidP="004B3071">
            <w:pPr>
              <w:numPr>
                <w:ilvl w:val="0"/>
                <w:numId w:val="6"/>
              </w:numPr>
              <w:spacing w:after="0" w:line="240" w:lineRule="auto"/>
              <w:rPr>
                <w:lang w:val="hr-HR"/>
              </w:rPr>
            </w:pPr>
            <w:r w:rsidRPr="008926F7">
              <w:rPr>
                <w:lang w:val="hr-HR"/>
              </w:rPr>
              <w:t>nerazmjer nezavisnog i institucionalnog sektora</w:t>
            </w:r>
          </w:p>
          <w:p w:rsidR="00E9055A" w:rsidRPr="008926F7" w:rsidRDefault="00E9055A" w:rsidP="004B3071">
            <w:pPr>
              <w:numPr>
                <w:ilvl w:val="0"/>
                <w:numId w:val="6"/>
              </w:numPr>
              <w:spacing w:after="0" w:line="240" w:lineRule="auto"/>
              <w:rPr>
                <w:lang w:val="hr-HR"/>
              </w:rPr>
            </w:pPr>
            <w:r w:rsidRPr="008926F7">
              <w:rPr>
                <w:lang w:val="hr-HR"/>
              </w:rPr>
              <w:t>nedostatnost komunalne infrastrukture, posebice opskrbe električn</w:t>
            </w:r>
            <w:r w:rsidR="006053D9" w:rsidRPr="008926F7">
              <w:rPr>
                <w:lang w:val="hr-HR"/>
              </w:rPr>
              <w:t>om</w:t>
            </w:r>
            <w:r w:rsidRPr="008926F7">
              <w:rPr>
                <w:lang w:val="hr-HR"/>
              </w:rPr>
              <w:t xml:space="preserve"> energij</w:t>
            </w:r>
            <w:r w:rsidR="006053D9" w:rsidRPr="008926F7">
              <w:rPr>
                <w:lang w:val="hr-HR"/>
              </w:rPr>
              <w:t>om</w:t>
            </w:r>
            <w:r w:rsidRPr="008926F7">
              <w:rPr>
                <w:lang w:val="hr-HR"/>
              </w:rPr>
              <w:t xml:space="preserve"> za pokrivanje svih potreba unutar gradske jezgre</w:t>
            </w:r>
          </w:p>
          <w:p w:rsidR="00E9055A" w:rsidRPr="008926F7" w:rsidRDefault="00E9055A" w:rsidP="004B3071">
            <w:pPr>
              <w:pStyle w:val="CommentText"/>
              <w:numPr>
                <w:ilvl w:val="0"/>
                <w:numId w:val="6"/>
              </w:numPr>
              <w:spacing w:after="0"/>
              <w:rPr>
                <w:sz w:val="22"/>
                <w:szCs w:val="22"/>
                <w:lang w:val="hr-HR"/>
              </w:rPr>
            </w:pPr>
            <w:r w:rsidRPr="008926F7">
              <w:rPr>
                <w:sz w:val="22"/>
                <w:szCs w:val="22"/>
                <w:lang w:val="hr-HR"/>
              </w:rPr>
              <w:t xml:space="preserve">nedovoljno visoko postavljeni kriteriji kvalitete, niska ili osrednja kvaliteta proizvoda </w:t>
            </w: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Prostor za kulturu </w:t>
            </w:r>
          </w:p>
          <w:p w:rsidR="00E9055A" w:rsidRPr="008926F7" w:rsidRDefault="00E9055A" w:rsidP="004B3071">
            <w:pPr>
              <w:numPr>
                <w:ilvl w:val="0"/>
                <w:numId w:val="6"/>
              </w:numPr>
              <w:spacing w:after="0" w:line="240" w:lineRule="auto"/>
              <w:rPr>
                <w:lang w:val="hr-HR"/>
              </w:rPr>
            </w:pPr>
            <w:r w:rsidRPr="008926F7">
              <w:rPr>
                <w:lang w:val="hr-HR"/>
              </w:rPr>
              <w:t>prevelika koncentracija kulturnih programa na povijesnu jezgru</w:t>
            </w:r>
          </w:p>
          <w:p w:rsidR="00E9055A" w:rsidRPr="008926F7" w:rsidRDefault="00E9055A" w:rsidP="004B3071">
            <w:pPr>
              <w:numPr>
                <w:ilvl w:val="0"/>
                <w:numId w:val="6"/>
              </w:numPr>
              <w:spacing w:after="0" w:line="240" w:lineRule="auto"/>
              <w:rPr>
                <w:lang w:val="hr-HR"/>
              </w:rPr>
            </w:pPr>
            <w:r w:rsidRPr="008926F7">
              <w:rPr>
                <w:lang w:val="hr-HR"/>
              </w:rPr>
              <w:t>nedostatak planirane disperzije posjetitelja</w:t>
            </w:r>
          </w:p>
          <w:p w:rsidR="00E9055A" w:rsidRPr="008926F7" w:rsidRDefault="00E9055A" w:rsidP="004B3071">
            <w:pPr>
              <w:numPr>
                <w:ilvl w:val="0"/>
                <w:numId w:val="6"/>
              </w:numPr>
              <w:spacing w:after="0" w:line="240" w:lineRule="auto"/>
              <w:rPr>
                <w:lang w:val="hr-HR"/>
              </w:rPr>
            </w:pPr>
            <w:r w:rsidRPr="008926F7">
              <w:rPr>
                <w:lang w:val="hr-HR"/>
              </w:rPr>
              <w:t>otežan pristup kulturnim institucijama, nemogućnost pristupa osobama s posebnim potrebama</w:t>
            </w:r>
          </w:p>
          <w:p w:rsidR="00E9055A" w:rsidRPr="008926F7" w:rsidRDefault="00E9055A" w:rsidP="004B3071">
            <w:pPr>
              <w:numPr>
                <w:ilvl w:val="0"/>
                <w:numId w:val="6"/>
              </w:numPr>
              <w:spacing w:after="0" w:line="240" w:lineRule="auto"/>
              <w:rPr>
                <w:lang w:val="hr-HR"/>
              </w:rPr>
            </w:pPr>
            <w:r w:rsidRPr="008926F7">
              <w:rPr>
                <w:lang w:val="hr-HR"/>
              </w:rPr>
              <w:t xml:space="preserve">prostor </w:t>
            </w:r>
            <w:r w:rsidR="006053D9" w:rsidRPr="008926F7">
              <w:rPr>
                <w:lang w:val="hr-HR"/>
              </w:rPr>
              <w:t xml:space="preserve">neprimjeren </w:t>
            </w:r>
            <w:r w:rsidRPr="008926F7">
              <w:rPr>
                <w:lang w:val="hr-HR"/>
              </w:rPr>
              <w:t>za veće projekte</w:t>
            </w:r>
          </w:p>
          <w:p w:rsidR="00E9055A" w:rsidRPr="008926F7" w:rsidRDefault="00E9055A" w:rsidP="004B3071">
            <w:pPr>
              <w:numPr>
                <w:ilvl w:val="0"/>
                <w:numId w:val="6"/>
              </w:numPr>
              <w:spacing w:after="0" w:line="240" w:lineRule="auto"/>
              <w:rPr>
                <w:lang w:val="hr-HR"/>
              </w:rPr>
            </w:pPr>
            <w:r w:rsidRPr="008926F7">
              <w:rPr>
                <w:lang w:val="hr-HR"/>
              </w:rPr>
              <w:t>nedostatak veće multifunkcionalne dvorane/</w:t>
            </w:r>
            <w:r w:rsidR="006053D9" w:rsidRPr="008926F7">
              <w:rPr>
                <w:lang w:val="hr-HR"/>
              </w:rPr>
              <w:t xml:space="preserve">njihovo </w:t>
            </w:r>
            <w:r w:rsidRPr="008926F7">
              <w:rPr>
                <w:lang w:val="hr-HR"/>
              </w:rPr>
              <w:t>nepostojanje  izvan povijesne jezgre</w:t>
            </w:r>
          </w:p>
          <w:p w:rsidR="00E9055A" w:rsidRPr="008926F7" w:rsidRDefault="00E9055A" w:rsidP="004B3071">
            <w:pPr>
              <w:numPr>
                <w:ilvl w:val="0"/>
                <w:numId w:val="6"/>
              </w:numPr>
              <w:spacing w:after="0" w:line="240" w:lineRule="auto"/>
              <w:rPr>
                <w:lang w:val="hr-HR"/>
              </w:rPr>
            </w:pPr>
            <w:r w:rsidRPr="008926F7">
              <w:rPr>
                <w:lang w:val="hr-HR"/>
              </w:rPr>
              <w:t>nemogućnost adaptiranja i uređenja prostora zbog propisanih uvjeta</w:t>
            </w:r>
          </w:p>
          <w:p w:rsidR="00E9055A" w:rsidRPr="008926F7" w:rsidRDefault="00E9055A" w:rsidP="004B3071">
            <w:pPr>
              <w:numPr>
                <w:ilvl w:val="0"/>
                <w:numId w:val="6"/>
              </w:numPr>
              <w:spacing w:after="0" w:line="240" w:lineRule="auto"/>
              <w:rPr>
                <w:lang w:val="hr-HR"/>
              </w:rPr>
            </w:pPr>
            <w:r w:rsidRPr="008926F7">
              <w:rPr>
                <w:lang w:val="hr-HR"/>
              </w:rPr>
              <w:t>prostori nisu u vlasništvu osnivača</w:t>
            </w:r>
            <w:r w:rsidR="006053D9" w:rsidRPr="008926F7">
              <w:rPr>
                <w:lang w:val="hr-HR"/>
              </w:rPr>
              <w:t xml:space="preserve"> ni </w:t>
            </w:r>
            <w:r w:rsidRPr="008926F7">
              <w:rPr>
                <w:lang w:val="hr-HR"/>
              </w:rPr>
              <w:t>ustanova</w:t>
            </w:r>
          </w:p>
          <w:p w:rsidR="009632A9" w:rsidRPr="008926F7" w:rsidRDefault="009632A9"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Prezentacija i interpretacija kulture</w:t>
            </w:r>
          </w:p>
          <w:p w:rsidR="00E9055A" w:rsidRPr="008926F7" w:rsidRDefault="00E9055A" w:rsidP="004B3071">
            <w:pPr>
              <w:numPr>
                <w:ilvl w:val="0"/>
                <w:numId w:val="6"/>
              </w:numPr>
              <w:spacing w:after="0" w:line="240" w:lineRule="auto"/>
              <w:rPr>
                <w:lang w:val="hr-HR"/>
              </w:rPr>
            </w:pPr>
            <w:r w:rsidRPr="008926F7">
              <w:rPr>
                <w:lang w:val="hr-HR"/>
              </w:rPr>
              <w:t>nedostatak koordin</w:t>
            </w:r>
            <w:r w:rsidR="009632A9" w:rsidRPr="008926F7">
              <w:rPr>
                <w:lang w:val="hr-HR"/>
              </w:rPr>
              <w:t>acije i loša medijska</w:t>
            </w:r>
            <w:r w:rsidRPr="008926F7">
              <w:rPr>
                <w:lang w:val="hr-HR"/>
              </w:rPr>
              <w:t xml:space="preserve"> zastupljenosti na razini c</w:t>
            </w:r>
            <w:r w:rsidR="006053D9" w:rsidRPr="008926F7">
              <w:rPr>
                <w:lang w:val="hr-HR"/>
              </w:rPr>
              <w:t>ijelog</w:t>
            </w:r>
            <w:r w:rsidRPr="008926F7">
              <w:rPr>
                <w:lang w:val="hr-HR"/>
              </w:rPr>
              <w:t xml:space="preserve"> sektora</w:t>
            </w:r>
          </w:p>
          <w:p w:rsidR="00E9055A" w:rsidRPr="008926F7" w:rsidRDefault="00E9055A" w:rsidP="004B3071">
            <w:pPr>
              <w:numPr>
                <w:ilvl w:val="0"/>
                <w:numId w:val="6"/>
              </w:numPr>
              <w:spacing w:after="0" w:line="240" w:lineRule="auto"/>
              <w:rPr>
                <w:lang w:val="hr-HR"/>
              </w:rPr>
            </w:pPr>
            <w:r w:rsidRPr="008926F7">
              <w:rPr>
                <w:lang w:val="hr-HR"/>
              </w:rPr>
              <w:t>nedovoljna zastupljenost stručnih profila u medijima</w:t>
            </w:r>
          </w:p>
          <w:p w:rsidR="00E9055A" w:rsidRPr="008926F7" w:rsidRDefault="00E9055A" w:rsidP="004B3071">
            <w:pPr>
              <w:numPr>
                <w:ilvl w:val="0"/>
                <w:numId w:val="6"/>
              </w:numPr>
              <w:spacing w:after="0" w:line="240" w:lineRule="auto"/>
              <w:rPr>
                <w:lang w:val="hr-HR"/>
              </w:rPr>
            </w:pPr>
            <w:r w:rsidRPr="008926F7">
              <w:rPr>
                <w:lang w:val="hr-HR"/>
              </w:rPr>
              <w:t>nedovoljno inovativna interpretacija kulture za posjetitelje</w:t>
            </w:r>
          </w:p>
          <w:p w:rsidR="00E047D7" w:rsidRPr="008926F7" w:rsidRDefault="00E047D7"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Upravljanje razvojem kulture </w:t>
            </w:r>
          </w:p>
          <w:p w:rsidR="00E9055A" w:rsidRPr="008926F7" w:rsidRDefault="00E9055A" w:rsidP="004B3071">
            <w:pPr>
              <w:numPr>
                <w:ilvl w:val="0"/>
                <w:numId w:val="6"/>
              </w:numPr>
              <w:spacing w:after="0" w:line="240" w:lineRule="auto"/>
              <w:rPr>
                <w:lang w:val="hr-HR"/>
              </w:rPr>
            </w:pPr>
            <w:r w:rsidRPr="008926F7">
              <w:rPr>
                <w:lang w:val="hr-HR"/>
              </w:rPr>
              <w:t>percepcija lokalne uprave, turističkog sektora i dijela lokalnog stanovništva o kulturi isključivo kao resursuza turističko tržište/ percepcija kulturnog sektora kao dodatne uslužne djelatnosti grada</w:t>
            </w:r>
          </w:p>
          <w:p w:rsidR="00E9055A" w:rsidRPr="008926F7" w:rsidRDefault="00E9055A" w:rsidP="004B3071">
            <w:pPr>
              <w:numPr>
                <w:ilvl w:val="0"/>
                <w:numId w:val="6"/>
              </w:numPr>
              <w:spacing w:after="0" w:line="240" w:lineRule="auto"/>
              <w:rPr>
                <w:lang w:val="hr-HR"/>
              </w:rPr>
            </w:pPr>
            <w:r w:rsidRPr="008926F7">
              <w:rPr>
                <w:lang w:val="hr-HR"/>
              </w:rPr>
              <w:t>centralizacija upravljanja</w:t>
            </w:r>
          </w:p>
          <w:p w:rsidR="00E9055A" w:rsidRPr="008926F7" w:rsidRDefault="00E9055A" w:rsidP="004B3071">
            <w:pPr>
              <w:numPr>
                <w:ilvl w:val="0"/>
                <w:numId w:val="6"/>
              </w:numPr>
              <w:spacing w:after="0" w:line="240" w:lineRule="auto"/>
              <w:rPr>
                <w:lang w:val="hr-HR"/>
              </w:rPr>
            </w:pPr>
            <w:r w:rsidRPr="008926F7">
              <w:rPr>
                <w:lang w:val="hr-HR"/>
              </w:rPr>
              <w:t xml:space="preserve">nepostojanje strategije razvoja kulture na razini </w:t>
            </w:r>
            <w:r w:rsidR="006053D9" w:rsidRPr="008926F7">
              <w:rPr>
                <w:lang w:val="hr-HR"/>
              </w:rPr>
              <w:t>G</w:t>
            </w:r>
            <w:r w:rsidRPr="008926F7">
              <w:rPr>
                <w:lang w:val="hr-HR"/>
              </w:rPr>
              <w:t>rada</w:t>
            </w:r>
          </w:p>
          <w:p w:rsidR="00E9055A" w:rsidRPr="008926F7" w:rsidRDefault="00E9055A" w:rsidP="004B3071">
            <w:pPr>
              <w:numPr>
                <w:ilvl w:val="0"/>
                <w:numId w:val="6"/>
              </w:numPr>
              <w:spacing w:after="0" w:line="240" w:lineRule="auto"/>
              <w:rPr>
                <w:lang w:val="hr-HR"/>
              </w:rPr>
            </w:pPr>
            <w:r w:rsidRPr="008926F7">
              <w:rPr>
                <w:lang w:val="hr-HR"/>
              </w:rPr>
              <w:t>nepostojanje strateških planova većine institucija u kulturi zbog čega financiranje i upravljanje kadrovima često ne slijedi stvarne potrebe institucija</w:t>
            </w:r>
          </w:p>
          <w:p w:rsidR="00E9055A" w:rsidRPr="008926F7" w:rsidRDefault="00E9055A" w:rsidP="004B3071">
            <w:pPr>
              <w:numPr>
                <w:ilvl w:val="0"/>
                <w:numId w:val="6"/>
              </w:numPr>
              <w:spacing w:after="0" w:line="240" w:lineRule="auto"/>
              <w:rPr>
                <w:lang w:val="hr-HR"/>
              </w:rPr>
            </w:pPr>
            <w:r w:rsidRPr="008926F7">
              <w:rPr>
                <w:lang w:val="hr-HR"/>
              </w:rPr>
              <w:t>nedostatak kriterija za vrednovanje kulturnih programa, projekata/događaja</w:t>
            </w:r>
          </w:p>
          <w:p w:rsidR="00E9055A" w:rsidRPr="008926F7" w:rsidRDefault="00E9055A" w:rsidP="004B3071">
            <w:pPr>
              <w:numPr>
                <w:ilvl w:val="0"/>
                <w:numId w:val="6"/>
              </w:numPr>
              <w:spacing w:after="0" w:line="240" w:lineRule="auto"/>
              <w:rPr>
                <w:lang w:val="hr-HR"/>
              </w:rPr>
            </w:pPr>
            <w:r w:rsidRPr="008926F7">
              <w:rPr>
                <w:lang w:val="hr-HR"/>
              </w:rPr>
              <w:t>slaba suradnja gradske uprave i kulturnog sektora te nekoordiniranost institucija (nedostatak usklađenih planova manifestacija)</w:t>
            </w:r>
          </w:p>
          <w:p w:rsidR="00E9055A" w:rsidRPr="008926F7" w:rsidRDefault="00E9055A" w:rsidP="004B3071">
            <w:pPr>
              <w:numPr>
                <w:ilvl w:val="0"/>
                <w:numId w:val="6"/>
              </w:numPr>
              <w:spacing w:after="0" w:line="240" w:lineRule="auto"/>
              <w:rPr>
                <w:lang w:val="hr-HR"/>
              </w:rPr>
            </w:pPr>
            <w:r w:rsidRPr="008926F7">
              <w:rPr>
                <w:lang w:val="hr-HR"/>
              </w:rPr>
              <w:t>nedovoljna razina sunfinanciranja novih projekata i razvojnih programa</w:t>
            </w:r>
          </w:p>
          <w:p w:rsidR="00E9055A" w:rsidRPr="008926F7" w:rsidRDefault="00E9055A" w:rsidP="004B3071">
            <w:pPr>
              <w:numPr>
                <w:ilvl w:val="0"/>
                <w:numId w:val="6"/>
              </w:numPr>
              <w:spacing w:after="0" w:line="240" w:lineRule="auto"/>
              <w:rPr>
                <w:lang w:val="hr-HR"/>
              </w:rPr>
            </w:pPr>
            <w:r w:rsidRPr="008926F7">
              <w:rPr>
                <w:lang w:val="hr-HR"/>
              </w:rPr>
              <w:t>visoka razina politizacije odlučivanja u kulturnom sektoru</w:t>
            </w:r>
          </w:p>
          <w:p w:rsidR="00E9055A" w:rsidRPr="008926F7" w:rsidRDefault="00E9055A" w:rsidP="004B3071">
            <w:pPr>
              <w:numPr>
                <w:ilvl w:val="0"/>
                <w:numId w:val="6"/>
              </w:numPr>
              <w:spacing w:after="0" w:line="240" w:lineRule="auto"/>
              <w:rPr>
                <w:lang w:val="hr-HR"/>
              </w:rPr>
            </w:pPr>
            <w:r w:rsidRPr="008926F7">
              <w:rPr>
                <w:lang w:val="hr-HR"/>
              </w:rPr>
              <w:t>pretjerana komercijalizacija kulture</w:t>
            </w:r>
          </w:p>
          <w:p w:rsidR="00E9055A" w:rsidRPr="008926F7" w:rsidRDefault="00E9055A" w:rsidP="004B3071">
            <w:pPr>
              <w:numPr>
                <w:ilvl w:val="0"/>
                <w:numId w:val="6"/>
              </w:numPr>
              <w:spacing w:after="0" w:line="240" w:lineRule="auto"/>
              <w:rPr>
                <w:lang w:val="hr-HR"/>
              </w:rPr>
            </w:pPr>
            <w:r w:rsidRPr="008926F7">
              <w:rPr>
                <w:lang w:val="hr-HR"/>
              </w:rPr>
              <w:t>ukidanje kulturnih vijeća, nedovoljna participacija predstavnika kulturnog sektora u procesima donošenja odluka vezanih za kulturu</w:t>
            </w:r>
          </w:p>
        </w:tc>
      </w:tr>
      <w:tr w:rsidR="00E9055A" w:rsidRPr="008926F7" w:rsidTr="000A6276">
        <w:tc>
          <w:tcPr>
            <w:tcW w:w="7372" w:type="dxa"/>
            <w:shd w:val="clear" w:color="auto" w:fill="C5E0B3" w:themeFill="accent6" w:themeFillTint="66"/>
          </w:tcPr>
          <w:p w:rsidR="00E9055A" w:rsidRPr="008926F7" w:rsidRDefault="00E9055A" w:rsidP="004B3071">
            <w:pPr>
              <w:spacing w:after="0" w:line="240" w:lineRule="auto"/>
              <w:jc w:val="center"/>
              <w:rPr>
                <w:lang w:val="hr-HR"/>
              </w:rPr>
            </w:pPr>
            <w:r w:rsidRPr="008926F7">
              <w:rPr>
                <w:b/>
                <w:lang w:val="hr-HR"/>
              </w:rPr>
              <w:lastRenderedPageBreak/>
              <w:t>Prilike</w:t>
            </w:r>
          </w:p>
        </w:tc>
        <w:tc>
          <w:tcPr>
            <w:tcW w:w="7229" w:type="dxa"/>
            <w:shd w:val="clear" w:color="auto" w:fill="C5E0B3" w:themeFill="accent6" w:themeFillTint="66"/>
          </w:tcPr>
          <w:p w:rsidR="00E9055A" w:rsidRPr="008926F7" w:rsidRDefault="00E9055A" w:rsidP="004B3071">
            <w:pPr>
              <w:spacing w:after="0" w:line="240" w:lineRule="auto"/>
              <w:jc w:val="center"/>
              <w:rPr>
                <w:lang w:val="hr-HR"/>
              </w:rPr>
            </w:pPr>
            <w:r w:rsidRPr="008926F7">
              <w:rPr>
                <w:b/>
                <w:lang w:val="hr-HR"/>
              </w:rPr>
              <w:t>Prijetnje</w:t>
            </w:r>
          </w:p>
        </w:tc>
      </w:tr>
      <w:tr w:rsidR="00E9055A" w:rsidRPr="00333FA8" w:rsidTr="000A6276">
        <w:tc>
          <w:tcPr>
            <w:tcW w:w="7372" w:type="dxa"/>
          </w:tcPr>
          <w:p w:rsidR="00E9055A" w:rsidRPr="008926F7" w:rsidRDefault="00E9055A" w:rsidP="004B3071">
            <w:pPr>
              <w:numPr>
                <w:ilvl w:val="0"/>
                <w:numId w:val="6"/>
              </w:numPr>
              <w:spacing w:after="0" w:line="240" w:lineRule="auto"/>
              <w:rPr>
                <w:lang w:val="hr-HR"/>
              </w:rPr>
            </w:pPr>
            <w:r w:rsidRPr="008926F7">
              <w:rPr>
                <w:lang w:val="hr-HR"/>
              </w:rPr>
              <w:t xml:space="preserve">korištenje fondova </w:t>
            </w:r>
            <w:r w:rsidR="006655D0" w:rsidRPr="008926F7">
              <w:rPr>
                <w:lang w:val="hr-HR"/>
              </w:rPr>
              <w:t xml:space="preserve">EU-a </w:t>
            </w:r>
            <w:r w:rsidRPr="008926F7">
              <w:rPr>
                <w:lang w:val="hr-HR"/>
              </w:rPr>
              <w:t xml:space="preserve">za razvoj kulture </w:t>
            </w:r>
          </w:p>
          <w:p w:rsidR="00E9055A" w:rsidRPr="008926F7" w:rsidRDefault="00E9055A" w:rsidP="004B3071">
            <w:pPr>
              <w:numPr>
                <w:ilvl w:val="0"/>
                <w:numId w:val="6"/>
              </w:numPr>
              <w:spacing w:after="0" w:line="240" w:lineRule="auto"/>
              <w:rPr>
                <w:lang w:val="hr-HR"/>
              </w:rPr>
            </w:pPr>
            <w:r w:rsidRPr="008926F7">
              <w:rPr>
                <w:lang w:val="hr-HR"/>
              </w:rPr>
              <w:t>korištenje međunarodnih i domaćih privatnih izvora (zaklade, fondovi, sponzorstva poduzeća i dr.)</w:t>
            </w:r>
          </w:p>
          <w:p w:rsidR="00E9055A" w:rsidRPr="008926F7" w:rsidRDefault="00E9055A" w:rsidP="004B3071">
            <w:pPr>
              <w:numPr>
                <w:ilvl w:val="0"/>
                <w:numId w:val="6"/>
              </w:numPr>
              <w:spacing w:after="0" w:line="240" w:lineRule="auto"/>
              <w:rPr>
                <w:lang w:val="hr-HR"/>
              </w:rPr>
            </w:pPr>
            <w:r w:rsidRPr="008926F7">
              <w:rPr>
                <w:lang w:val="hr-HR"/>
              </w:rPr>
              <w:t xml:space="preserve">iznalaženje i korištenje novih modela financiranja kulture </w:t>
            </w:r>
          </w:p>
          <w:p w:rsidR="00E9055A" w:rsidRPr="008926F7" w:rsidRDefault="00E9055A" w:rsidP="004B3071">
            <w:pPr>
              <w:numPr>
                <w:ilvl w:val="0"/>
                <w:numId w:val="6"/>
              </w:numPr>
              <w:spacing w:after="0" w:line="240" w:lineRule="auto"/>
              <w:rPr>
                <w:lang w:val="hr-HR"/>
              </w:rPr>
            </w:pPr>
            <w:r w:rsidRPr="008926F7">
              <w:rPr>
                <w:lang w:val="hr-HR"/>
              </w:rPr>
              <w:t xml:space="preserve">međunarodna suradnja i  suradnja s drugim gradovima </w:t>
            </w:r>
            <w:r w:rsidR="006053D9" w:rsidRPr="008926F7">
              <w:rPr>
                <w:lang w:val="hr-HR"/>
              </w:rPr>
              <w:t>u</w:t>
            </w:r>
            <w:r w:rsidRPr="008926F7">
              <w:rPr>
                <w:lang w:val="hr-HR"/>
              </w:rPr>
              <w:t xml:space="preserve"> projektima za prijenos znanja i vještina za razvoj kulture </w:t>
            </w:r>
          </w:p>
          <w:p w:rsidR="00E9055A" w:rsidRPr="008926F7" w:rsidRDefault="00E9055A" w:rsidP="004B3071">
            <w:pPr>
              <w:numPr>
                <w:ilvl w:val="0"/>
                <w:numId w:val="6"/>
              </w:numPr>
              <w:spacing w:after="0" w:line="240" w:lineRule="auto"/>
              <w:rPr>
                <w:lang w:val="hr-HR"/>
              </w:rPr>
            </w:pPr>
            <w:r w:rsidRPr="008926F7">
              <w:rPr>
                <w:lang w:val="hr-HR"/>
              </w:rPr>
              <w:t>suradnja s kulturnim djelatnicima koji žive izvan Dubrovnika</w:t>
            </w:r>
          </w:p>
          <w:p w:rsidR="00E9055A" w:rsidRPr="008926F7" w:rsidRDefault="00E9055A" w:rsidP="004B3071">
            <w:pPr>
              <w:numPr>
                <w:ilvl w:val="0"/>
                <w:numId w:val="6"/>
              </w:numPr>
              <w:spacing w:after="0" w:line="240" w:lineRule="auto"/>
              <w:rPr>
                <w:lang w:val="hr-HR"/>
              </w:rPr>
            </w:pPr>
            <w:r w:rsidRPr="008926F7">
              <w:rPr>
                <w:lang w:val="hr-HR"/>
              </w:rPr>
              <w:lastRenderedPageBreak/>
              <w:t>kandidatura i dobivanje titule Europske prijestolnice kulture 2020. godine</w:t>
            </w:r>
          </w:p>
          <w:p w:rsidR="00E9055A" w:rsidRPr="008926F7" w:rsidRDefault="00E9055A" w:rsidP="004B3071">
            <w:pPr>
              <w:numPr>
                <w:ilvl w:val="0"/>
                <w:numId w:val="6"/>
              </w:numPr>
              <w:spacing w:after="0" w:line="240" w:lineRule="auto"/>
              <w:rPr>
                <w:lang w:val="hr-HR"/>
              </w:rPr>
            </w:pPr>
            <w:r w:rsidRPr="008926F7">
              <w:rPr>
                <w:lang w:val="hr-HR"/>
              </w:rPr>
              <w:t xml:space="preserve">sinergija kulture s ostalim sektorima koji mogu osigurati razvoj samih sektora i </w:t>
            </w:r>
            <w:r w:rsidR="006053D9" w:rsidRPr="008926F7">
              <w:rPr>
                <w:lang w:val="hr-HR"/>
              </w:rPr>
              <w:t>G</w:t>
            </w:r>
            <w:r w:rsidRPr="008926F7">
              <w:rPr>
                <w:lang w:val="hr-HR"/>
              </w:rPr>
              <w:t>rada općenito</w:t>
            </w:r>
          </w:p>
        </w:tc>
        <w:tc>
          <w:tcPr>
            <w:tcW w:w="7229" w:type="dxa"/>
          </w:tcPr>
          <w:p w:rsidR="00E9055A" w:rsidRPr="008926F7" w:rsidRDefault="00E9055A" w:rsidP="004B3071">
            <w:pPr>
              <w:numPr>
                <w:ilvl w:val="0"/>
                <w:numId w:val="6"/>
              </w:numPr>
              <w:spacing w:after="0" w:line="240" w:lineRule="auto"/>
              <w:rPr>
                <w:lang w:val="hr-HR"/>
              </w:rPr>
            </w:pPr>
            <w:r w:rsidRPr="008926F7">
              <w:rPr>
                <w:lang w:val="hr-HR"/>
              </w:rPr>
              <w:lastRenderedPageBreak/>
              <w:t>prometna izoliranost grada</w:t>
            </w:r>
          </w:p>
          <w:p w:rsidR="00E9055A" w:rsidRPr="008926F7" w:rsidRDefault="00E9055A" w:rsidP="004B3071">
            <w:pPr>
              <w:numPr>
                <w:ilvl w:val="0"/>
                <w:numId w:val="6"/>
              </w:numPr>
              <w:spacing w:after="0" w:line="240" w:lineRule="auto"/>
              <w:rPr>
                <w:lang w:val="hr-HR"/>
              </w:rPr>
            </w:pPr>
            <w:r w:rsidRPr="008926F7">
              <w:rPr>
                <w:lang w:val="hr-HR"/>
              </w:rPr>
              <w:t xml:space="preserve">političke promjene koje uzrokuju diskontinuitet u planiranju i razvoju kulture  </w:t>
            </w:r>
          </w:p>
          <w:p w:rsidR="00E9055A" w:rsidRPr="008926F7" w:rsidRDefault="00E9055A" w:rsidP="004B3071">
            <w:pPr>
              <w:numPr>
                <w:ilvl w:val="0"/>
                <w:numId w:val="6"/>
              </w:numPr>
              <w:spacing w:after="0" w:line="240" w:lineRule="auto"/>
              <w:rPr>
                <w:lang w:val="hr-HR"/>
              </w:rPr>
            </w:pPr>
            <w:r w:rsidRPr="008926F7">
              <w:rPr>
                <w:lang w:val="hr-HR"/>
              </w:rPr>
              <w:t xml:space="preserve">gospodarska kriza koja </w:t>
            </w:r>
            <w:r w:rsidR="006053D9" w:rsidRPr="008926F7">
              <w:rPr>
                <w:lang w:val="hr-HR"/>
              </w:rPr>
              <w:t>uzrokuje</w:t>
            </w:r>
            <w:r w:rsidRPr="008926F7">
              <w:rPr>
                <w:lang w:val="hr-HR"/>
              </w:rPr>
              <w:t xml:space="preserve"> smanjenje prihoda u proračunu</w:t>
            </w:r>
          </w:p>
          <w:p w:rsidR="00E9055A" w:rsidRPr="008926F7" w:rsidRDefault="00E9055A" w:rsidP="004B3071">
            <w:pPr>
              <w:numPr>
                <w:ilvl w:val="0"/>
                <w:numId w:val="6"/>
              </w:numPr>
              <w:spacing w:after="0" w:line="240" w:lineRule="auto"/>
              <w:rPr>
                <w:lang w:val="hr-HR"/>
              </w:rPr>
            </w:pPr>
            <w:r w:rsidRPr="008926F7">
              <w:rPr>
                <w:lang w:val="hr-HR"/>
              </w:rPr>
              <w:t>ovisnost o turizmu kao monokulturi</w:t>
            </w:r>
          </w:p>
          <w:p w:rsidR="00E9055A" w:rsidRPr="008926F7" w:rsidRDefault="00E9055A" w:rsidP="004B3071">
            <w:pPr>
              <w:numPr>
                <w:ilvl w:val="0"/>
                <w:numId w:val="6"/>
              </w:numPr>
              <w:spacing w:after="0" w:line="240" w:lineRule="auto"/>
              <w:rPr>
                <w:lang w:val="hr-HR"/>
              </w:rPr>
            </w:pPr>
            <w:r w:rsidRPr="008926F7">
              <w:rPr>
                <w:lang w:val="hr-HR"/>
              </w:rPr>
              <w:t>rentijerstvo u većini područja (npr. turizam, kultura)</w:t>
            </w:r>
          </w:p>
          <w:p w:rsidR="00E9055A" w:rsidRPr="008926F7" w:rsidRDefault="00E9055A" w:rsidP="004B3071">
            <w:pPr>
              <w:numPr>
                <w:ilvl w:val="0"/>
                <w:numId w:val="6"/>
              </w:numPr>
              <w:spacing w:after="0" w:line="240" w:lineRule="auto"/>
              <w:rPr>
                <w:lang w:val="hr-HR"/>
              </w:rPr>
            </w:pPr>
            <w:r w:rsidRPr="008926F7">
              <w:rPr>
                <w:lang w:val="hr-HR"/>
              </w:rPr>
              <w:t>prevelik broj posjetitelja u povijesnoj jezgri</w:t>
            </w:r>
          </w:p>
          <w:p w:rsidR="00E9055A" w:rsidRPr="008926F7" w:rsidRDefault="00E9055A" w:rsidP="004B3071">
            <w:pPr>
              <w:numPr>
                <w:ilvl w:val="0"/>
                <w:numId w:val="6"/>
              </w:numPr>
              <w:spacing w:after="0" w:line="240" w:lineRule="auto"/>
              <w:rPr>
                <w:lang w:val="hr-HR"/>
              </w:rPr>
            </w:pPr>
            <w:r w:rsidRPr="008926F7">
              <w:rPr>
                <w:lang w:val="hr-HR"/>
              </w:rPr>
              <w:lastRenderedPageBreak/>
              <w:t>smanjenje sredstava iz proračuna za kulturu</w:t>
            </w:r>
          </w:p>
          <w:p w:rsidR="00E9055A" w:rsidRPr="008926F7" w:rsidRDefault="00E9055A" w:rsidP="004B3071">
            <w:pPr>
              <w:numPr>
                <w:ilvl w:val="0"/>
                <w:numId w:val="6"/>
              </w:numPr>
              <w:spacing w:after="0" w:line="240" w:lineRule="auto"/>
              <w:rPr>
                <w:lang w:val="hr-HR"/>
              </w:rPr>
            </w:pPr>
            <w:r w:rsidRPr="008926F7">
              <w:rPr>
                <w:lang w:val="hr-HR"/>
              </w:rPr>
              <w:t>nepostojanje poreznih olakšica za donacije u kulturi</w:t>
            </w:r>
          </w:p>
          <w:p w:rsidR="00E9055A" w:rsidRPr="008926F7" w:rsidRDefault="00E9055A" w:rsidP="004B3071">
            <w:pPr>
              <w:numPr>
                <w:ilvl w:val="0"/>
                <w:numId w:val="6"/>
              </w:numPr>
              <w:spacing w:after="0" w:line="240" w:lineRule="auto"/>
              <w:rPr>
                <w:lang w:val="hr-HR"/>
              </w:rPr>
            </w:pPr>
            <w:r w:rsidRPr="008926F7">
              <w:rPr>
                <w:lang w:val="hr-HR"/>
              </w:rPr>
              <w:t>loša državna politika na području kulture (financije, kriteriji, strategija)</w:t>
            </w:r>
          </w:p>
          <w:p w:rsidR="00E9055A" w:rsidRPr="008926F7" w:rsidRDefault="00E9055A" w:rsidP="004B3071">
            <w:pPr>
              <w:numPr>
                <w:ilvl w:val="0"/>
                <w:numId w:val="6"/>
              </w:numPr>
              <w:spacing w:after="0" w:line="240" w:lineRule="auto"/>
              <w:rPr>
                <w:lang w:val="hr-HR"/>
              </w:rPr>
            </w:pPr>
            <w:r w:rsidRPr="008926F7">
              <w:rPr>
                <w:lang w:val="hr-HR"/>
              </w:rPr>
              <w:t xml:space="preserve">nedorečenost normativnog okvira i slabosti u njegovom provođenju (zakonodavni okvir u velikoj mjeri determinira organizacijski ustroj i distribuciju financijskih resursa institucionalnom kulturnom sektoru) </w:t>
            </w:r>
          </w:p>
          <w:p w:rsidR="00E9055A" w:rsidRPr="008926F7" w:rsidRDefault="00E9055A" w:rsidP="004B3071">
            <w:pPr>
              <w:numPr>
                <w:ilvl w:val="0"/>
                <w:numId w:val="6"/>
              </w:numPr>
              <w:spacing w:after="0" w:line="240" w:lineRule="auto"/>
              <w:rPr>
                <w:lang w:val="hr-HR"/>
              </w:rPr>
            </w:pPr>
            <w:r w:rsidRPr="008926F7">
              <w:rPr>
                <w:lang w:val="hr-HR"/>
              </w:rPr>
              <w:t xml:space="preserve">djelovanje lobija i provođenje projekata koji na neodrživ način iskorištavaju prostorne i baštinske resurse </w:t>
            </w:r>
          </w:p>
        </w:tc>
      </w:tr>
    </w:tbl>
    <w:p w:rsidR="000A6276" w:rsidRPr="008926F7" w:rsidRDefault="00135F63">
      <w:pPr>
        <w:spacing w:after="160" w:line="259" w:lineRule="auto"/>
        <w:rPr>
          <w:rFonts w:asciiTheme="minorHAnsi" w:eastAsia="Times New Roman" w:hAnsiTheme="minorHAnsi"/>
          <w:lang w:val="hr-HR" w:eastAsia="hr-HR"/>
        </w:rPr>
        <w:sectPr w:rsidR="000A6276" w:rsidRPr="008926F7" w:rsidSect="00751CEE">
          <w:pgSz w:w="16838" w:h="11906" w:orient="landscape"/>
          <w:pgMar w:top="1417" w:right="1417" w:bottom="1417" w:left="1417" w:header="708" w:footer="708" w:gutter="0"/>
          <w:cols w:space="708"/>
          <w:titlePg/>
          <w:docGrid w:linePitch="360"/>
        </w:sectPr>
      </w:pPr>
      <w:r w:rsidRPr="008926F7">
        <w:rPr>
          <w:rFonts w:asciiTheme="minorHAnsi" w:eastAsia="Times New Roman" w:hAnsiTheme="minorHAnsi"/>
          <w:i/>
          <w:lang w:val="hr-HR" w:eastAsia="hr-HR"/>
        </w:rPr>
        <w:lastRenderedPageBreak/>
        <w:t>Izvor: Autori, Radna skupina</w:t>
      </w:r>
      <w:r w:rsidR="00E9055A" w:rsidRPr="008926F7">
        <w:rPr>
          <w:rFonts w:asciiTheme="minorHAnsi" w:eastAsia="Times New Roman" w:hAnsiTheme="minorHAnsi"/>
          <w:lang w:val="hr-HR" w:eastAsia="hr-HR"/>
        </w:rPr>
        <w:br w:type="page"/>
      </w:r>
    </w:p>
    <w:p w:rsidR="005922DF" w:rsidRPr="008926F7" w:rsidRDefault="002D1EF6" w:rsidP="00F17E7A">
      <w:pPr>
        <w:pStyle w:val="Heading1"/>
        <w:numPr>
          <w:ilvl w:val="0"/>
          <w:numId w:val="7"/>
        </w:numPr>
        <w:rPr>
          <w:rFonts w:asciiTheme="minorHAnsi" w:hAnsiTheme="minorHAnsi"/>
          <w:color w:val="385623" w:themeColor="accent6" w:themeShade="80"/>
          <w:sz w:val="24"/>
          <w:szCs w:val="24"/>
          <w:lang w:val="hr-HR"/>
        </w:rPr>
      </w:pPr>
      <w:bookmarkStart w:id="36" w:name="_Toc405205791"/>
      <w:r w:rsidRPr="008926F7">
        <w:rPr>
          <w:rFonts w:asciiTheme="minorHAnsi" w:hAnsiTheme="minorHAnsi"/>
          <w:color w:val="385623" w:themeColor="accent6" w:themeShade="80"/>
          <w:sz w:val="24"/>
          <w:szCs w:val="24"/>
          <w:lang w:val="hr-HR"/>
        </w:rPr>
        <w:lastRenderedPageBreak/>
        <w:t xml:space="preserve">Strateške odrednice razvoja kulture </w:t>
      </w:r>
      <w:r w:rsidR="006053D9" w:rsidRPr="008926F7">
        <w:rPr>
          <w:rFonts w:asciiTheme="minorHAnsi" w:hAnsiTheme="minorHAnsi"/>
          <w:color w:val="385623" w:themeColor="accent6" w:themeShade="80"/>
          <w:sz w:val="24"/>
          <w:szCs w:val="24"/>
          <w:lang w:val="hr-HR"/>
        </w:rPr>
        <w:t>G</w:t>
      </w:r>
      <w:r w:rsidRPr="008926F7">
        <w:rPr>
          <w:rFonts w:asciiTheme="minorHAnsi" w:hAnsiTheme="minorHAnsi"/>
          <w:color w:val="385623" w:themeColor="accent6" w:themeShade="80"/>
          <w:sz w:val="24"/>
          <w:szCs w:val="24"/>
          <w:lang w:val="hr-HR"/>
        </w:rPr>
        <w:t>rada Dubrovnika</w:t>
      </w:r>
      <w:bookmarkEnd w:id="36"/>
    </w:p>
    <w:p w:rsidR="00A01AA6" w:rsidRPr="008926F7" w:rsidRDefault="00A01AA6" w:rsidP="002D1EF6">
      <w:pPr>
        <w:rPr>
          <w:rFonts w:asciiTheme="minorHAnsi" w:hAnsiTheme="minorHAnsi"/>
          <w:color w:val="385623" w:themeColor="accent6" w:themeShade="80"/>
          <w:sz w:val="24"/>
          <w:szCs w:val="24"/>
          <w:lang w:val="hr-HR"/>
        </w:rPr>
      </w:pPr>
    </w:p>
    <w:p w:rsidR="002D1EF6" w:rsidRPr="008926F7" w:rsidRDefault="002D1EF6" w:rsidP="00F17E7A">
      <w:pPr>
        <w:pStyle w:val="Heading2"/>
        <w:numPr>
          <w:ilvl w:val="1"/>
          <w:numId w:val="7"/>
        </w:numPr>
        <w:rPr>
          <w:rFonts w:asciiTheme="minorHAnsi" w:hAnsiTheme="minorHAnsi"/>
          <w:color w:val="385623" w:themeColor="accent6" w:themeShade="80"/>
          <w:sz w:val="24"/>
          <w:szCs w:val="24"/>
          <w:lang w:val="hr-HR"/>
        </w:rPr>
      </w:pPr>
      <w:bookmarkStart w:id="37" w:name="_Toc405205792"/>
      <w:r w:rsidRPr="008926F7">
        <w:rPr>
          <w:rFonts w:asciiTheme="minorHAnsi" w:hAnsiTheme="minorHAnsi"/>
          <w:color w:val="385623" w:themeColor="accent6" w:themeShade="80"/>
          <w:sz w:val="24"/>
          <w:szCs w:val="24"/>
          <w:lang w:val="hr-HR"/>
        </w:rPr>
        <w:t>Vizija razvoja kulture</w:t>
      </w:r>
      <w:bookmarkEnd w:id="37"/>
    </w:p>
    <w:p w:rsidR="00565E03" w:rsidRPr="008926F7" w:rsidRDefault="00565E03" w:rsidP="00565E03">
      <w:pPr>
        <w:rPr>
          <w:lang w:val="hr-HR"/>
        </w:rPr>
      </w:pPr>
    </w:p>
    <w:p w:rsidR="005922DF" w:rsidRPr="008926F7" w:rsidRDefault="005922DF" w:rsidP="00A01AA6">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sz w:val="24"/>
          <w:szCs w:val="24"/>
          <w:lang w:val="hr-HR"/>
        </w:rPr>
      </w:pPr>
      <w:r w:rsidRPr="008926F7">
        <w:rPr>
          <w:rFonts w:asciiTheme="minorHAnsi" w:hAnsiTheme="minorHAnsi"/>
          <w:b/>
          <w:sz w:val="24"/>
          <w:szCs w:val="24"/>
          <w:lang w:val="hr-HR"/>
        </w:rPr>
        <w:t>Kultura Dubrovnik čini mjestom očuvanog kulturnog i tradicijskog identiteta, održivog korištenja i suvremene interpretacije kulturne baštine s vibrantnim razvojem novih umjetničkih i kulturnih sadržaja s kojima se građani i posjetitelji identificiraju, a na dobrobit svih građana i posjetitelja.</w:t>
      </w:r>
    </w:p>
    <w:p w:rsidR="002526DB" w:rsidRPr="008926F7" w:rsidRDefault="00334BAF" w:rsidP="00FF620B">
      <w:pPr>
        <w:spacing w:after="120"/>
        <w:jc w:val="both"/>
        <w:rPr>
          <w:rFonts w:asciiTheme="minorHAnsi" w:hAnsiTheme="minorHAnsi"/>
          <w:lang w:val="hr-HR"/>
        </w:rPr>
      </w:pPr>
      <w:r w:rsidRPr="008926F7">
        <w:rPr>
          <w:rFonts w:asciiTheme="minorHAnsi" w:hAnsiTheme="minorHAnsi"/>
          <w:lang w:val="hr-HR"/>
        </w:rPr>
        <w:t xml:space="preserve">Vizija je osmišljena temeljem </w:t>
      </w:r>
      <w:r w:rsidR="008C275F" w:rsidRPr="008926F7">
        <w:rPr>
          <w:rFonts w:asciiTheme="minorHAnsi" w:hAnsiTheme="minorHAnsi"/>
          <w:lang w:val="hr-HR"/>
        </w:rPr>
        <w:t>identificiran</w:t>
      </w:r>
      <w:r w:rsidRPr="008926F7">
        <w:rPr>
          <w:rFonts w:asciiTheme="minorHAnsi" w:hAnsiTheme="minorHAnsi"/>
          <w:lang w:val="hr-HR"/>
        </w:rPr>
        <w:t>ih</w:t>
      </w:r>
      <w:r w:rsidR="008C275F" w:rsidRPr="008926F7">
        <w:rPr>
          <w:rFonts w:asciiTheme="minorHAnsi" w:hAnsiTheme="minorHAnsi"/>
          <w:lang w:val="hr-HR"/>
        </w:rPr>
        <w:t xml:space="preserve"> snag</w:t>
      </w:r>
      <w:r w:rsidRPr="008926F7">
        <w:rPr>
          <w:rFonts w:asciiTheme="minorHAnsi" w:hAnsiTheme="minorHAnsi"/>
          <w:lang w:val="hr-HR"/>
        </w:rPr>
        <w:t>a</w:t>
      </w:r>
      <w:r w:rsidR="008C275F" w:rsidRPr="008926F7">
        <w:rPr>
          <w:rFonts w:asciiTheme="minorHAnsi" w:hAnsiTheme="minorHAnsi"/>
          <w:lang w:val="hr-HR"/>
        </w:rPr>
        <w:t>, slabosti, prilik</w:t>
      </w:r>
      <w:r w:rsidRPr="008926F7">
        <w:rPr>
          <w:rFonts w:asciiTheme="minorHAnsi" w:hAnsiTheme="minorHAnsi"/>
          <w:lang w:val="hr-HR"/>
        </w:rPr>
        <w:t>a</w:t>
      </w:r>
      <w:r w:rsidR="008C275F" w:rsidRPr="008926F7">
        <w:rPr>
          <w:rFonts w:asciiTheme="minorHAnsi" w:hAnsiTheme="minorHAnsi"/>
          <w:lang w:val="hr-HR"/>
        </w:rPr>
        <w:t xml:space="preserve"> i prijetnj</w:t>
      </w:r>
      <w:r w:rsidRPr="008926F7">
        <w:rPr>
          <w:rFonts w:asciiTheme="minorHAnsi" w:hAnsiTheme="minorHAnsi"/>
          <w:lang w:val="hr-HR"/>
        </w:rPr>
        <w:t>i</w:t>
      </w:r>
      <w:r w:rsidR="008C275F" w:rsidRPr="008926F7">
        <w:rPr>
          <w:rFonts w:asciiTheme="minorHAnsi" w:hAnsiTheme="minorHAnsi"/>
          <w:lang w:val="hr-HR"/>
        </w:rPr>
        <w:t xml:space="preserve"> kako su </w:t>
      </w:r>
      <w:r w:rsidR="002526DB" w:rsidRPr="008926F7">
        <w:rPr>
          <w:rFonts w:asciiTheme="minorHAnsi" w:hAnsiTheme="minorHAnsi"/>
          <w:lang w:val="hr-HR"/>
        </w:rPr>
        <w:t>prikazane</w:t>
      </w:r>
      <w:r w:rsidR="008C275F" w:rsidRPr="008926F7">
        <w:rPr>
          <w:rFonts w:asciiTheme="minorHAnsi" w:hAnsiTheme="minorHAnsi"/>
          <w:lang w:val="hr-HR"/>
        </w:rPr>
        <w:t xml:space="preserve"> u SWOT analizi. Vizija predstavlja okvir za definiranje ključnih strateških ciljeva i prioriteta razvoja kulture Grada Dubrovnika u sljedećem desetljeću</w:t>
      </w:r>
      <w:r w:rsidR="002526DB" w:rsidRPr="008926F7">
        <w:rPr>
          <w:rFonts w:asciiTheme="minorHAnsi" w:hAnsiTheme="minorHAnsi"/>
          <w:lang w:val="hr-HR"/>
        </w:rPr>
        <w:t xml:space="preserve"> promovirajući istovremeno brigu za očuvanje i održivo korištenje kulturne baštine i potrebu promicanja suvremenog stvaralaštva i poticanja kreativnosti. </w:t>
      </w:r>
    </w:p>
    <w:p w:rsidR="00786C46" w:rsidRPr="008926F7" w:rsidRDefault="002526DB" w:rsidP="00FF620B">
      <w:pPr>
        <w:spacing w:after="120"/>
        <w:jc w:val="both"/>
        <w:rPr>
          <w:rFonts w:asciiTheme="minorHAnsi" w:hAnsiTheme="minorHAnsi"/>
          <w:lang w:val="hr-HR"/>
        </w:rPr>
      </w:pPr>
      <w:r w:rsidRPr="008926F7">
        <w:rPr>
          <w:rFonts w:asciiTheme="minorHAnsi" w:hAnsiTheme="minorHAnsi"/>
          <w:lang w:val="hr-HR"/>
        </w:rPr>
        <w:t>Vizija razvoja kultur</w:t>
      </w:r>
      <w:r w:rsidR="00503BC1" w:rsidRPr="008926F7">
        <w:rPr>
          <w:rFonts w:asciiTheme="minorHAnsi" w:hAnsiTheme="minorHAnsi"/>
          <w:lang w:val="hr-HR"/>
        </w:rPr>
        <w:t>e</w:t>
      </w:r>
      <w:r w:rsidRPr="008926F7">
        <w:rPr>
          <w:rFonts w:asciiTheme="minorHAnsi" w:hAnsiTheme="minorHAnsi"/>
          <w:lang w:val="hr-HR"/>
        </w:rPr>
        <w:t xml:space="preserve"> razrađuje se kroz sljedeća </w:t>
      </w:r>
      <w:r w:rsidRPr="008926F7">
        <w:rPr>
          <w:rFonts w:asciiTheme="minorHAnsi" w:hAnsiTheme="minorHAnsi"/>
          <w:b/>
          <w:lang w:val="hr-HR"/>
        </w:rPr>
        <w:t>četiri strateška cilja</w:t>
      </w:r>
      <w:r w:rsidRPr="008926F7">
        <w:rPr>
          <w:rFonts w:asciiTheme="minorHAnsi" w:hAnsiTheme="minorHAnsi"/>
          <w:lang w:val="hr-HR"/>
        </w:rPr>
        <w:t>:</w:t>
      </w:r>
    </w:p>
    <w:p w:rsidR="002526DB" w:rsidRPr="008926F7" w:rsidRDefault="002526DB" w:rsidP="00FF620B">
      <w:pPr>
        <w:pStyle w:val="ListParagraph"/>
        <w:numPr>
          <w:ilvl w:val="0"/>
          <w:numId w:val="42"/>
        </w:numPr>
        <w:spacing w:after="120" w:line="276" w:lineRule="auto"/>
        <w:jc w:val="both"/>
        <w:rPr>
          <w:rFonts w:asciiTheme="minorHAnsi" w:hAnsiTheme="minorHAnsi"/>
          <w:sz w:val="22"/>
          <w:szCs w:val="22"/>
        </w:rPr>
      </w:pPr>
      <w:r w:rsidRPr="008926F7">
        <w:rPr>
          <w:rFonts w:asciiTheme="minorHAnsi" w:hAnsiTheme="minorHAnsi"/>
          <w:sz w:val="22"/>
          <w:szCs w:val="22"/>
        </w:rPr>
        <w:t>Održivo upravljati kulturnom baštinom, čuvati prostor i razvijati infrastrukturu za kulturne potrebe</w:t>
      </w:r>
    </w:p>
    <w:p w:rsidR="002526DB" w:rsidRPr="008926F7" w:rsidRDefault="002526DB" w:rsidP="00FF620B">
      <w:pPr>
        <w:pStyle w:val="ListParagraph"/>
        <w:numPr>
          <w:ilvl w:val="0"/>
          <w:numId w:val="42"/>
        </w:numPr>
        <w:spacing w:after="120" w:line="276" w:lineRule="auto"/>
        <w:jc w:val="both"/>
        <w:rPr>
          <w:rFonts w:asciiTheme="minorHAnsi" w:hAnsiTheme="minorHAnsi"/>
          <w:sz w:val="22"/>
          <w:szCs w:val="22"/>
        </w:rPr>
      </w:pPr>
      <w:r w:rsidRPr="008926F7">
        <w:rPr>
          <w:rFonts w:asciiTheme="minorHAnsi" w:hAnsiTheme="minorHAnsi"/>
          <w:sz w:val="22"/>
          <w:szCs w:val="22"/>
        </w:rPr>
        <w:t>Razvijati kulturno stvaralaštvo i jačati suvremenu kulturnu produkciju</w:t>
      </w:r>
    </w:p>
    <w:p w:rsidR="002526DB" w:rsidRPr="008926F7" w:rsidRDefault="002526DB" w:rsidP="00FF620B">
      <w:pPr>
        <w:pStyle w:val="ListParagraph"/>
        <w:numPr>
          <w:ilvl w:val="0"/>
          <w:numId w:val="42"/>
        </w:numPr>
        <w:spacing w:after="120" w:line="276" w:lineRule="auto"/>
        <w:jc w:val="both"/>
        <w:rPr>
          <w:rFonts w:asciiTheme="minorHAnsi" w:hAnsiTheme="minorHAnsi"/>
          <w:sz w:val="22"/>
          <w:szCs w:val="22"/>
        </w:rPr>
      </w:pPr>
      <w:r w:rsidRPr="008926F7">
        <w:rPr>
          <w:rFonts w:asciiTheme="minorHAnsi" w:hAnsiTheme="minorHAnsi"/>
          <w:sz w:val="22"/>
          <w:szCs w:val="22"/>
        </w:rPr>
        <w:t>Razvijati publiku, kulturne potrebe građana i posjetitelja Grada</w:t>
      </w:r>
    </w:p>
    <w:p w:rsidR="002526DB" w:rsidRPr="008926F7" w:rsidRDefault="002526DB" w:rsidP="00FF620B">
      <w:pPr>
        <w:pStyle w:val="ListParagraph"/>
        <w:numPr>
          <w:ilvl w:val="0"/>
          <w:numId w:val="42"/>
        </w:numPr>
        <w:spacing w:after="120" w:line="276" w:lineRule="auto"/>
        <w:jc w:val="both"/>
        <w:rPr>
          <w:rFonts w:asciiTheme="minorHAnsi" w:hAnsiTheme="minorHAnsi"/>
          <w:sz w:val="22"/>
          <w:szCs w:val="22"/>
        </w:rPr>
      </w:pPr>
      <w:r w:rsidRPr="008926F7">
        <w:rPr>
          <w:rFonts w:asciiTheme="minorHAnsi" w:hAnsiTheme="minorHAnsi"/>
          <w:sz w:val="22"/>
          <w:szCs w:val="22"/>
        </w:rPr>
        <w:t>Oblikovati i provoditi kulturnu politiku Grada</w:t>
      </w:r>
      <w:r w:rsidR="00503BC1" w:rsidRPr="008926F7">
        <w:rPr>
          <w:rFonts w:asciiTheme="minorHAnsi" w:hAnsiTheme="minorHAnsi"/>
          <w:sz w:val="22"/>
          <w:szCs w:val="22"/>
        </w:rPr>
        <w:t>.</w:t>
      </w:r>
    </w:p>
    <w:p w:rsidR="00334BAF" w:rsidRPr="008926F7" w:rsidRDefault="002526DB" w:rsidP="00FF620B">
      <w:pPr>
        <w:spacing w:after="120"/>
        <w:jc w:val="both"/>
        <w:rPr>
          <w:rFonts w:asciiTheme="minorHAnsi" w:hAnsiTheme="minorHAnsi"/>
          <w:lang w:val="hr-HR"/>
        </w:rPr>
      </w:pPr>
      <w:r w:rsidRPr="008926F7">
        <w:rPr>
          <w:rFonts w:asciiTheme="minorHAnsi" w:hAnsiTheme="minorHAnsi"/>
          <w:lang w:val="hr-HR"/>
        </w:rPr>
        <w:t xml:space="preserve">Vizija i strateški ciljevi identificirani u ovoj Strategiji komplementarni su programskim smjernicama koje je </w:t>
      </w:r>
      <w:r w:rsidR="00334BAF" w:rsidRPr="008926F7">
        <w:rPr>
          <w:rFonts w:asciiTheme="minorHAnsi" w:hAnsiTheme="minorHAnsi"/>
          <w:lang w:val="hr-HR"/>
        </w:rPr>
        <w:t>tim za pripremu</w:t>
      </w:r>
      <w:r w:rsidRPr="008926F7">
        <w:rPr>
          <w:rFonts w:asciiTheme="minorHAnsi" w:hAnsiTheme="minorHAnsi"/>
          <w:b/>
          <w:lang w:val="hr-HR"/>
        </w:rPr>
        <w:t>kandidatur</w:t>
      </w:r>
      <w:r w:rsidR="00334BAF" w:rsidRPr="008926F7">
        <w:rPr>
          <w:rFonts w:asciiTheme="minorHAnsi" w:hAnsiTheme="minorHAnsi"/>
          <w:b/>
          <w:lang w:val="hr-HR"/>
        </w:rPr>
        <w:t>e</w:t>
      </w:r>
      <w:r w:rsidRPr="008926F7">
        <w:rPr>
          <w:rFonts w:asciiTheme="minorHAnsi" w:hAnsiTheme="minorHAnsi"/>
          <w:b/>
          <w:lang w:val="hr-HR"/>
        </w:rPr>
        <w:t xml:space="preserve"> Dubrovnika za Europsku prijestolnicu kulture 2020. godine</w:t>
      </w:r>
      <w:r w:rsidRPr="008926F7">
        <w:rPr>
          <w:rFonts w:asciiTheme="minorHAnsi" w:hAnsiTheme="minorHAnsi"/>
          <w:lang w:val="hr-HR"/>
        </w:rPr>
        <w:t xml:space="preserve"> identificirao kao polazišne točke za razradu koncepta i programa Dubrovnika kao Europske prijestolnice kulture, a uključuju</w:t>
      </w:r>
      <w:r w:rsidR="00334BAF" w:rsidRPr="008926F7">
        <w:rPr>
          <w:rFonts w:asciiTheme="minorHAnsi" w:hAnsiTheme="minorHAnsi"/>
          <w:lang w:val="hr-HR"/>
        </w:rPr>
        <w:t xml:space="preserve"> sljedeće teme</w:t>
      </w:r>
      <w:r w:rsidRPr="008926F7">
        <w:rPr>
          <w:rFonts w:asciiTheme="minorHAnsi" w:hAnsiTheme="minorHAnsi"/>
          <w:lang w:val="hr-HR"/>
        </w:rPr>
        <w:t xml:space="preserve">: </w:t>
      </w:r>
    </w:p>
    <w:p w:rsidR="00334BAF" w:rsidRPr="008926F7" w:rsidRDefault="002526DB" w:rsidP="00FF620B">
      <w:pPr>
        <w:spacing w:after="120"/>
        <w:ind w:left="708"/>
        <w:jc w:val="both"/>
        <w:rPr>
          <w:rFonts w:asciiTheme="minorHAnsi" w:hAnsiTheme="minorHAnsi"/>
          <w:lang w:val="hr-HR"/>
        </w:rPr>
      </w:pPr>
      <w:r w:rsidRPr="008926F7">
        <w:rPr>
          <w:rFonts w:asciiTheme="minorHAnsi" w:hAnsiTheme="minorHAnsi"/>
          <w:lang w:val="hr-HR"/>
        </w:rPr>
        <w:t>a) P</w:t>
      </w:r>
      <w:r w:rsidR="00334BAF" w:rsidRPr="008926F7">
        <w:rPr>
          <w:rFonts w:asciiTheme="minorHAnsi" w:hAnsiTheme="minorHAnsi"/>
          <w:lang w:val="hr-HR"/>
        </w:rPr>
        <w:t>reuzimanje (os</w:t>
      </w:r>
      <w:r w:rsidRPr="008926F7">
        <w:rPr>
          <w:rFonts w:asciiTheme="minorHAnsi" w:hAnsiTheme="minorHAnsi"/>
          <w:lang w:val="hr-HR"/>
        </w:rPr>
        <w:t>vajanje</w:t>
      </w:r>
      <w:r w:rsidR="00334BAF" w:rsidRPr="008926F7">
        <w:rPr>
          <w:rFonts w:asciiTheme="minorHAnsi" w:hAnsiTheme="minorHAnsi"/>
          <w:lang w:val="hr-HR"/>
        </w:rPr>
        <w:t>)</w:t>
      </w:r>
      <w:r w:rsidRPr="008926F7">
        <w:rPr>
          <w:rFonts w:asciiTheme="minorHAnsi" w:hAnsiTheme="minorHAnsi"/>
          <w:lang w:val="hr-HR"/>
        </w:rPr>
        <w:t xml:space="preserve"> javn</w:t>
      </w:r>
      <w:r w:rsidR="00334BAF" w:rsidRPr="008926F7">
        <w:rPr>
          <w:rFonts w:asciiTheme="minorHAnsi" w:hAnsiTheme="minorHAnsi"/>
          <w:lang w:val="hr-HR"/>
        </w:rPr>
        <w:t>og</w:t>
      </w:r>
      <w:r w:rsidRPr="008926F7">
        <w:rPr>
          <w:rFonts w:asciiTheme="minorHAnsi" w:hAnsiTheme="minorHAnsi"/>
          <w:lang w:val="hr-HR"/>
        </w:rPr>
        <w:t xml:space="preserve"> prostora </w:t>
      </w:r>
    </w:p>
    <w:p w:rsidR="00334BAF" w:rsidRPr="008926F7" w:rsidRDefault="002526DB" w:rsidP="00FF620B">
      <w:pPr>
        <w:spacing w:after="120"/>
        <w:ind w:left="708"/>
        <w:jc w:val="both"/>
        <w:rPr>
          <w:rFonts w:asciiTheme="minorHAnsi" w:hAnsiTheme="minorHAnsi"/>
          <w:lang w:val="hr-HR"/>
        </w:rPr>
      </w:pPr>
      <w:r w:rsidRPr="008926F7">
        <w:rPr>
          <w:rFonts w:asciiTheme="minorHAnsi" w:hAnsiTheme="minorHAnsi"/>
          <w:lang w:val="hr-HR"/>
        </w:rPr>
        <w:t>b)</w:t>
      </w:r>
      <w:r w:rsidR="00334BAF" w:rsidRPr="008926F7">
        <w:rPr>
          <w:rFonts w:asciiTheme="minorHAnsi" w:hAnsiTheme="minorHAnsi"/>
          <w:lang w:val="hr-HR"/>
        </w:rPr>
        <w:t xml:space="preserve"> Oslobađanje kreativne energije – spoj tradicije i suvremenosti </w:t>
      </w:r>
    </w:p>
    <w:p w:rsidR="00334BAF" w:rsidRPr="008926F7" w:rsidRDefault="00334BAF" w:rsidP="00FF620B">
      <w:pPr>
        <w:spacing w:after="120"/>
        <w:ind w:left="708"/>
        <w:jc w:val="both"/>
        <w:rPr>
          <w:rFonts w:asciiTheme="minorHAnsi" w:hAnsiTheme="minorHAnsi"/>
          <w:lang w:val="hr-HR"/>
        </w:rPr>
      </w:pPr>
      <w:r w:rsidRPr="008926F7">
        <w:rPr>
          <w:rFonts w:asciiTheme="minorHAnsi" w:hAnsiTheme="minorHAnsi"/>
          <w:lang w:val="hr-HR"/>
        </w:rPr>
        <w:t xml:space="preserve">c) Reinvencija (redefiniranje) identiteta </w:t>
      </w:r>
    </w:p>
    <w:p w:rsidR="002526DB" w:rsidRPr="008926F7" w:rsidRDefault="00334BAF" w:rsidP="00FF620B">
      <w:pPr>
        <w:spacing w:after="120"/>
        <w:ind w:left="708"/>
        <w:jc w:val="both"/>
        <w:rPr>
          <w:rFonts w:asciiTheme="minorHAnsi" w:hAnsiTheme="minorHAnsi"/>
          <w:lang w:val="hr-HR"/>
        </w:rPr>
      </w:pPr>
      <w:r w:rsidRPr="008926F7">
        <w:rPr>
          <w:rFonts w:asciiTheme="minorHAnsi" w:hAnsiTheme="minorHAnsi"/>
          <w:lang w:val="hr-HR"/>
        </w:rPr>
        <w:t xml:space="preserve">d) Ponovno povezivanje Dubrovnika s Europom i svijetom. </w:t>
      </w:r>
    </w:p>
    <w:p w:rsidR="002526DB" w:rsidRPr="008926F7" w:rsidRDefault="002526DB" w:rsidP="002526DB">
      <w:pPr>
        <w:spacing w:after="120"/>
        <w:jc w:val="both"/>
        <w:rPr>
          <w:rFonts w:asciiTheme="minorHAnsi" w:hAnsiTheme="minorHAnsi"/>
          <w:lang w:val="hr-HR"/>
        </w:rPr>
        <w:sectPr w:rsidR="002526DB" w:rsidRPr="008926F7" w:rsidSect="00751CEE">
          <w:pgSz w:w="11906" w:h="16838"/>
          <w:pgMar w:top="1417" w:right="1417" w:bottom="1417" w:left="1417" w:header="708" w:footer="708" w:gutter="0"/>
          <w:cols w:space="708"/>
          <w:titlePg/>
          <w:docGrid w:linePitch="360"/>
        </w:sectPr>
      </w:pPr>
    </w:p>
    <w:p w:rsidR="005922DF" w:rsidRPr="008926F7" w:rsidRDefault="005922DF" w:rsidP="009F721D">
      <w:pPr>
        <w:spacing w:after="120"/>
        <w:jc w:val="both"/>
        <w:rPr>
          <w:rFonts w:asciiTheme="minorHAnsi" w:hAnsiTheme="minorHAnsi"/>
          <w:b/>
          <w:lang w:val="hr-HR"/>
        </w:rPr>
      </w:pPr>
    </w:p>
    <w:p w:rsidR="002D1EF6" w:rsidRPr="008926F7" w:rsidRDefault="002D1EF6" w:rsidP="00F17E7A">
      <w:pPr>
        <w:pStyle w:val="Heading2"/>
        <w:numPr>
          <w:ilvl w:val="1"/>
          <w:numId w:val="7"/>
        </w:numPr>
        <w:rPr>
          <w:rFonts w:asciiTheme="minorHAnsi" w:hAnsiTheme="minorHAnsi"/>
          <w:color w:val="385623" w:themeColor="accent6" w:themeShade="80"/>
          <w:sz w:val="24"/>
          <w:szCs w:val="24"/>
          <w:lang w:val="hr-HR"/>
        </w:rPr>
      </w:pPr>
      <w:bookmarkStart w:id="38" w:name="_Toc405205793"/>
      <w:r w:rsidRPr="008926F7">
        <w:rPr>
          <w:rFonts w:asciiTheme="minorHAnsi" w:hAnsiTheme="minorHAnsi"/>
          <w:color w:val="385623" w:themeColor="accent6" w:themeShade="80"/>
          <w:sz w:val="24"/>
          <w:szCs w:val="24"/>
          <w:lang w:val="hr-HR"/>
        </w:rPr>
        <w:t>Strateški ciljevi razvoja kulture</w:t>
      </w:r>
      <w:bookmarkEnd w:id="38"/>
    </w:p>
    <w:p w:rsidR="006850FA" w:rsidRPr="008926F7" w:rsidRDefault="006850FA">
      <w:pPr>
        <w:spacing w:after="160" w:line="259" w:lineRule="auto"/>
        <w:rPr>
          <w:rFonts w:asciiTheme="minorHAnsi" w:eastAsia="Times New Roman" w:hAnsiTheme="minorHAnsi"/>
          <w:lang w:val="hr-HR" w:eastAsia="hr-HR"/>
        </w:rPr>
      </w:pPr>
    </w:p>
    <w:p w:rsidR="009D5930" w:rsidRPr="008926F7" w:rsidRDefault="006850FA" w:rsidP="00861DDE">
      <w:pPr>
        <w:pStyle w:val="Tabela"/>
        <w:rPr>
          <w:lang w:eastAsia="hr-HR"/>
        </w:rPr>
      </w:pPr>
      <w:bookmarkStart w:id="39" w:name="_Toc405368812"/>
      <w:r w:rsidRPr="008926F7">
        <w:rPr>
          <w:lang w:eastAsia="hr-HR"/>
        </w:rPr>
        <w:t xml:space="preserve">Tablica </w:t>
      </w:r>
      <w:r w:rsidR="00AF7372" w:rsidRPr="008926F7">
        <w:rPr>
          <w:lang w:eastAsia="hr-HR"/>
        </w:rPr>
        <w:t>1</w:t>
      </w:r>
      <w:r w:rsidR="00861DDE" w:rsidRPr="008926F7">
        <w:rPr>
          <w:lang w:eastAsia="hr-HR"/>
        </w:rPr>
        <w:t>9</w:t>
      </w:r>
      <w:r w:rsidRPr="008926F7">
        <w:rPr>
          <w:lang w:eastAsia="hr-HR"/>
        </w:rPr>
        <w:t>. Strateški ciljevi, podciljevi i mjere</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260"/>
        <w:gridCol w:w="3119"/>
        <w:gridCol w:w="3543"/>
      </w:tblGrid>
      <w:tr w:rsidR="009D5930" w:rsidRPr="008926F7" w:rsidTr="006850FA">
        <w:tc>
          <w:tcPr>
            <w:tcW w:w="13149" w:type="dxa"/>
            <w:gridSpan w:val="4"/>
            <w:shd w:val="clear" w:color="auto" w:fill="A6A6A6"/>
          </w:tcPr>
          <w:p w:rsidR="009D5930" w:rsidRPr="008926F7" w:rsidRDefault="009D5930" w:rsidP="00C97674">
            <w:pPr>
              <w:spacing w:after="0" w:line="240" w:lineRule="auto"/>
              <w:jc w:val="center"/>
              <w:rPr>
                <w:rFonts w:asciiTheme="minorHAnsi" w:hAnsiTheme="minorHAnsi"/>
                <w:b/>
                <w:lang w:val="hr-HR"/>
              </w:rPr>
            </w:pPr>
            <w:r w:rsidRPr="008926F7">
              <w:rPr>
                <w:rFonts w:asciiTheme="minorHAnsi" w:hAnsiTheme="minorHAnsi"/>
                <w:b/>
                <w:lang w:val="hr-HR"/>
              </w:rPr>
              <w:t>STRATEŠKI CILJEVI</w:t>
            </w:r>
          </w:p>
        </w:tc>
      </w:tr>
      <w:tr w:rsidR="009D5930" w:rsidRPr="008926F7" w:rsidTr="006850FA">
        <w:tc>
          <w:tcPr>
            <w:tcW w:w="3227" w:type="dxa"/>
            <w:tcBorders>
              <w:bottom w:val="single" w:sz="4" w:space="0" w:color="auto"/>
            </w:tcBorders>
            <w:shd w:val="clear" w:color="auto" w:fill="A8D08D"/>
          </w:tcPr>
          <w:p w:rsidR="009D5930" w:rsidRPr="008926F7" w:rsidRDefault="009D5930" w:rsidP="00C97674">
            <w:pPr>
              <w:spacing w:after="0" w:line="240" w:lineRule="auto"/>
              <w:jc w:val="center"/>
              <w:rPr>
                <w:rFonts w:asciiTheme="minorHAnsi" w:hAnsiTheme="minorHAnsi"/>
                <w:lang w:val="hr-HR"/>
              </w:rPr>
            </w:pPr>
            <w:r w:rsidRPr="008926F7">
              <w:rPr>
                <w:rFonts w:asciiTheme="minorHAnsi" w:hAnsiTheme="minorHAnsi"/>
                <w:lang w:val="hr-HR"/>
              </w:rPr>
              <w:t>1.</w:t>
            </w:r>
          </w:p>
          <w:p w:rsidR="009D5930" w:rsidRPr="008926F7" w:rsidRDefault="009D5930" w:rsidP="00C97674">
            <w:pPr>
              <w:spacing w:after="0" w:line="240" w:lineRule="auto"/>
              <w:rPr>
                <w:rFonts w:asciiTheme="minorHAnsi" w:hAnsiTheme="minorHAnsi"/>
                <w:b/>
                <w:lang w:val="hr-HR"/>
              </w:rPr>
            </w:pPr>
            <w:r w:rsidRPr="008926F7">
              <w:rPr>
                <w:rFonts w:asciiTheme="minorHAnsi" w:hAnsiTheme="minorHAnsi"/>
                <w:b/>
                <w:lang w:val="hr-HR"/>
              </w:rPr>
              <w:t>ODRŽIVO UPRAVLJATI KULTURNOM BAŠTINOM, ČUVATI PROSTOR I RAZVIJATI INFRASTRUKTURU ZA KULTURNE POTREBE</w:t>
            </w:r>
          </w:p>
        </w:tc>
        <w:tc>
          <w:tcPr>
            <w:tcW w:w="3260" w:type="dxa"/>
            <w:tcBorders>
              <w:bottom w:val="single" w:sz="4" w:space="0" w:color="auto"/>
            </w:tcBorders>
            <w:shd w:val="clear" w:color="auto" w:fill="A8D08D"/>
          </w:tcPr>
          <w:p w:rsidR="009D5930" w:rsidRPr="008926F7" w:rsidRDefault="009D5930" w:rsidP="00C97674">
            <w:pPr>
              <w:spacing w:after="0" w:line="240" w:lineRule="auto"/>
              <w:jc w:val="center"/>
              <w:rPr>
                <w:rFonts w:asciiTheme="minorHAnsi" w:hAnsiTheme="minorHAnsi"/>
                <w:b/>
                <w:lang w:val="hr-HR"/>
              </w:rPr>
            </w:pPr>
            <w:r w:rsidRPr="008926F7">
              <w:rPr>
                <w:rFonts w:asciiTheme="minorHAnsi" w:hAnsiTheme="minorHAnsi"/>
                <w:b/>
                <w:lang w:val="hr-HR"/>
              </w:rPr>
              <w:t>2..</w:t>
            </w:r>
          </w:p>
          <w:p w:rsidR="009D5930" w:rsidRPr="008926F7" w:rsidRDefault="009D5930" w:rsidP="00C97674">
            <w:pPr>
              <w:spacing w:after="0" w:line="240" w:lineRule="auto"/>
              <w:rPr>
                <w:rFonts w:asciiTheme="minorHAnsi" w:hAnsiTheme="minorHAnsi"/>
                <w:b/>
                <w:lang w:val="hr-HR"/>
              </w:rPr>
            </w:pPr>
            <w:r w:rsidRPr="008926F7">
              <w:rPr>
                <w:rFonts w:asciiTheme="minorHAnsi" w:hAnsiTheme="minorHAnsi"/>
                <w:b/>
                <w:lang w:val="hr-HR"/>
              </w:rPr>
              <w:t xml:space="preserve">RAZVIJATI KULTURNO STVARALAŠTVO I JAČATI SUVREMENU KULTURNU PRODUKCIJU </w:t>
            </w:r>
          </w:p>
          <w:p w:rsidR="009D5930" w:rsidRPr="008926F7" w:rsidRDefault="009D5930" w:rsidP="00C97674">
            <w:pPr>
              <w:spacing w:after="0" w:line="240" w:lineRule="auto"/>
              <w:jc w:val="center"/>
              <w:rPr>
                <w:rFonts w:asciiTheme="minorHAnsi" w:hAnsiTheme="minorHAnsi"/>
                <w:b/>
                <w:lang w:val="hr-HR"/>
              </w:rPr>
            </w:pPr>
          </w:p>
        </w:tc>
        <w:tc>
          <w:tcPr>
            <w:tcW w:w="3119" w:type="dxa"/>
            <w:tcBorders>
              <w:bottom w:val="single" w:sz="4" w:space="0" w:color="auto"/>
            </w:tcBorders>
            <w:shd w:val="clear" w:color="auto" w:fill="A8D08D"/>
          </w:tcPr>
          <w:p w:rsidR="009D5930" w:rsidRPr="008926F7" w:rsidRDefault="009D5930" w:rsidP="00C97674">
            <w:pPr>
              <w:spacing w:after="0" w:line="240" w:lineRule="auto"/>
              <w:jc w:val="center"/>
              <w:rPr>
                <w:rFonts w:asciiTheme="minorHAnsi" w:hAnsiTheme="minorHAnsi"/>
                <w:b/>
                <w:lang w:val="hr-HR"/>
              </w:rPr>
            </w:pPr>
            <w:r w:rsidRPr="008926F7">
              <w:rPr>
                <w:rFonts w:asciiTheme="minorHAnsi" w:hAnsiTheme="minorHAnsi"/>
                <w:b/>
                <w:lang w:val="hr-HR"/>
              </w:rPr>
              <w:t>3.</w:t>
            </w:r>
          </w:p>
          <w:p w:rsidR="009D5930" w:rsidRPr="008926F7" w:rsidRDefault="009D5930" w:rsidP="00C97674">
            <w:pPr>
              <w:spacing w:after="0" w:line="240" w:lineRule="auto"/>
              <w:rPr>
                <w:rFonts w:asciiTheme="minorHAnsi" w:hAnsiTheme="minorHAnsi"/>
                <w:b/>
                <w:lang w:val="hr-HR"/>
              </w:rPr>
            </w:pPr>
            <w:r w:rsidRPr="008926F7">
              <w:rPr>
                <w:rFonts w:asciiTheme="minorHAnsi" w:hAnsiTheme="minorHAnsi"/>
                <w:b/>
                <w:lang w:val="hr-HR"/>
              </w:rPr>
              <w:t xml:space="preserve">RAZVIJATI PUBLIKU, KULTURNE POTREBE GRAĐANA I POSJETITELJA GRADA  </w:t>
            </w:r>
          </w:p>
          <w:p w:rsidR="009D5930" w:rsidRPr="008926F7" w:rsidRDefault="009D5930" w:rsidP="00C97674">
            <w:pPr>
              <w:spacing w:after="0" w:line="240" w:lineRule="auto"/>
              <w:rPr>
                <w:rFonts w:asciiTheme="minorHAnsi" w:hAnsiTheme="minorHAnsi"/>
                <w:b/>
                <w:i/>
                <w:lang w:val="hr-HR"/>
              </w:rPr>
            </w:pPr>
          </w:p>
        </w:tc>
        <w:tc>
          <w:tcPr>
            <w:tcW w:w="3543" w:type="dxa"/>
            <w:tcBorders>
              <w:bottom w:val="single" w:sz="4" w:space="0" w:color="auto"/>
            </w:tcBorders>
            <w:shd w:val="clear" w:color="auto" w:fill="A8D08D"/>
          </w:tcPr>
          <w:p w:rsidR="009D5930" w:rsidRPr="008926F7" w:rsidRDefault="009D5930" w:rsidP="00C97674">
            <w:pPr>
              <w:spacing w:after="0" w:line="240" w:lineRule="auto"/>
              <w:jc w:val="center"/>
              <w:rPr>
                <w:rFonts w:asciiTheme="minorHAnsi" w:hAnsiTheme="minorHAnsi"/>
                <w:lang w:val="hr-HR"/>
              </w:rPr>
            </w:pPr>
            <w:r w:rsidRPr="008926F7">
              <w:rPr>
                <w:rFonts w:asciiTheme="minorHAnsi" w:hAnsiTheme="minorHAnsi"/>
                <w:lang w:val="hr-HR"/>
              </w:rPr>
              <w:t>4.</w:t>
            </w:r>
          </w:p>
          <w:p w:rsidR="009D5930" w:rsidRPr="008926F7" w:rsidRDefault="009D5930" w:rsidP="00C97674">
            <w:pPr>
              <w:spacing w:after="0" w:line="240" w:lineRule="auto"/>
              <w:rPr>
                <w:rFonts w:asciiTheme="minorHAnsi" w:hAnsiTheme="minorHAnsi"/>
                <w:b/>
                <w:lang w:val="hr-HR"/>
              </w:rPr>
            </w:pPr>
            <w:r w:rsidRPr="008926F7">
              <w:rPr>
                <w:rFonts w:asciiTheme="minorHAnsi" w:hAnsiTheme="minorHAnsi"/>
                <w:b/>
                <w:lang w:val="hr-HR"/>
              </w:rPr>
              <w:t>OBLIKOVATI I PROVODITI KULTURNU POLITIKU GRADA</w:t>
            </w:r>
          </w:p>
          <w:p w:rsidR="009D5930" w:rsidRPr="008926F7" w:rsidRDefault="009D5930" w:rsidP="00C97674">
            <w:pPr>
              <w:spacing w:after="0" w:line="240" w:lineRule="auto"/>
              <w:rPr>
                <w:rFonts w:asciiTheme="minorHAnsi" w:hAnsiTheme="minorHAnsi"/>
                <w:lang w:val="hr-HR"/>
              </w:rPr>
            </w:pPr>
          </w:p>
          <w:p w:rsidR="009D5930" w:rsidRPr="008926F7" w:rsidRDefault="009D5930" w:rsidP="00C97674">
            <w:pPr>
              <w:spacing w:after="0" w:line="240" w:lineRule="auto"/>
              <w:rPr>
                <w:rFonts w:asciiTheme="minorHAnsi" w:hAnsiTheme="minorHAnsi"/>
                <w:b/>
                <w:i/>
                <w:lang w:val="hr-HR"/>
              </w:rPr>
            </w:pPr>
          </w:p>
        </w:tc>
      </w:tr>
      <w:tr w:rsidR="009D5930" w:rsidRPr="008926F7" w:rsidTr="006850FA">
        <w:tc>
          <w:tcPr>
            <w:tcW w:w="13149" w:type="dxa"/>
            <w:gridSpan w:val="4"/>
            <w:shd w:val="clear" w:color="auto" w:fill="A6A6A6"/>
          </w:tcPr>
          <w:p w:rsidR="009D5930" w:rsidRPr="008926F7" w:rsidRDefault="009D5930" w:rsidP="00C97674">
            <w:pPr>
              <w:spacing w:after="0" w:line="240" w:lineRule="auto"/>
              <w:jc w:val="center"/>
              <w:rPr>
                <w:rFonts w:asciiTheme="minorHAnsi" w:hAnsiTheme="minorHAnsi"/>
                <w:b/>
                <w:lang w:val="hr-HR"/>
              </w:rPr>
            </w:pPr>
            <w:r w:rsidRPr="008926F7">
              <w:rPr>
                <w:rFonts w:asciiTheme="minorHAnsi" w:hAnsiTheme="minorHAnsi"/>
                <w:b/>
                <w:lang w:val="hr-HR"/>
              </w:rPr>
              <w:t>PODCILJEVI I MJERE</w:t>
            </w:r>
          </w:p>
        </w:tc>
      </w:tr>
      <w:tr w:rsidR="009D5930" w:rsidRPr="00333FA8" w:rsidTr="006850FA">
        <w:tc>
          <w:tcPr>
            <w:tcW w:w="3227" w:type="dxa"/>
          </w:tcPr>
          <w:p w:rsidR="009D5930" w:rsidRPr="008926F7" w:rsidRDefault="009D5930" w:rsidP="00C97674">
            <w:pPr>
              <w:pStyle w:val="ListParagraph"/>
              <w:ind w:left="0"/>
              <w:rPr>
                <w:rFonts w:asciiTheme="minorHAnsi" w:hAnsiTheme="minorHAnsi"/>
                <w:b/>
                <w:sz w:val="22"/>
                <w:szCs w:val="22"/>
                <w:u w:val="single"/>
              </w:rPr>
            </w:pPr>
            <w:r w:rsidRPr="008926F7">
              <w:rPr>
                <w:rFonts w:asciiTheme="minorHAnsi" w:hAnsiTheme="minorHAnsi"/>
                <w:b/>
                <w:sz w:val="22"/>
                <w:szCs w:val="22"/>
                <w:u w:val="single"/>
              </w:rPr>
              <w:t xml:space="preserve">1.1. Jačati održivo korištenje materijalne i nematerijalne kulturne baštine  </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 xml:space="preserve">pokrenuti i provoditi projekte urbane revitalizacije i regeneracije povijesne jezgre  grada (obnova infrastrukture) i kulturne baštine u ostalim dijelovima </w:t>
            </w:r>
            <w:r w:rsidR="00F339DB" w:rsidRPr="008926F7">
              <w:rPr>
                <w:rFonts w:asciiTheme="minorHAnsi" w:hAnsiTheme="minorHAnsi"/>
                <w:sz w:val="22"/>
                <w:szCs w:val="22"/>
              </w:rPr>
              <w:t>G</w:t>
            </w:r>
            <w:r w:rsidRPr="008926F7">
              <w:rPr>
                <w:rFonts w:asciiTheme="minorHAnsi" w:hAnsiTheme="minorHAnsi"/>
                <w:sz w:val="22"/>
                <w:szCs w:val="22"/>
              </w:rPr>
              <w:t xml:space="preserve">rada </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promicati očuvanje i korištenje nematerijalne kulturne baštine i tradicionalne kulture življenja</w:t>
            </w:r>
          </w:p>
          <w:p w:rsidR="009D5930" w:rsidRPr="008926F7" w:rsidRDefault="009D5930" w:rsidP="00C97674">
            <w:pPr>
              <w:spacing w:after="0" w:line="240" w:lineRule="auto"/>
              <w:rPr>
                <w:rFonts w:asciiTheme="minorHAnsi" w:hAnsiTheme="minorHAnsi"/>
                <w:b/>
                <w:u w:val="single"/>
                <w:lang w:val="hr-HR"/>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 xml:space="preserve">1.2. Unaprijediti upravljanje prostorom i korištenje prostornih resursa za potrebe razvoja kulture </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 xml:space="preserve">planirati kulturni razvoj </w:t>
            </w:r>
            <w:r w:rsidRPr="008926F7">
              <w:rPr>
                <w:rFonts w:asciiTheme="minorHAnsi" w:hAnsiTheme="minorHAnsi"/>
                <w:sz w:val="22"/>
                <w:szCs w:val="22"/>
              </w:rPr>
              <w:lastRenderedPageBreak/>
              <w:t>usklađujući potrebe povijesne jezgre i ostalih dijelova grada (prigradska naselja i otoci)</w:t>
            </w:r>
          </w:p>
          <w:p w:rsidR="009D5930" w:rsidRPr="008926F7" w:rsidRDefault="009D5930" w:rsidP="00C97674">
            <w:pPr>
              <w:pStyle w:val="ListParagraph"/>
              <w:ind w:left="0"/>
              <w:rPr>
                <w:rFonts w:asciiTheme="minorHAnsi" w:hAnsiTheme="minorHAnsi"/>
                <w:sz w:val="22"/>
                <w:szCs w:val="22"/>
                <w:highlight w:val="yellow"/>
              </w:rPr>
            </w:pPr>
          </w:p>
          <w:p w:rsidR="009D5930" w:rsidRPr="008926F7" w:rsidRDefault="009D5930" w:rsidP="00C97674">
            <w:pPr>
              <w:pStyle w:val="ListParagraph"/>
              <w:ind w:left="0"/>
              <w:rPr>
                <w:rFonts w:asciiTheme="minorHAnsi" w:hAnsiTheme="minorHAnsi"/>
                <w:b/>
                <w:sz w:val="22"/>
                <w:szCs w:val="22"/>
                <w:u w:val="single"/>
              </w:rPr>
            </w:pPr>
            <w:r w:rsidRPr="008926F7">
              <w:rPr>
                <w:rFonts w:asciiTheme="minorHAnsi" w:hAnsiTheme="minorHAnsi"/>
                <w:b/>
                <w:sz w:val="22"/>
                <w:szCs w:val="22"/>
                <w:u w:val="single"/>
              </w:rPr>
              <w:t>1.3. Poboljšati i postojeću i izgraditi novu kulturnu infrastrukturu</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unaprijediti upravljanje kulturnom i komunalnom infrastrukturom za potrebe razvoja kulture</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obnavljati postojeće te izgraditi nove objekte  koji odgovaraju suvremenim potrebama kulturnih djelatnosti i kulturnim interesima i  potrebama građana i turista</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razvijati i učiniti dostupnom tehnološku infrastrukturu za razvoj kulture  (uvođenje i korištenje informacijsko-komunikacijskih tehnologija)</w:t>
            </w:r>
          </w:p>
          <w:p w:rsidR="009D5930" w:rsidRPr="008926F7" w:rsidRDefault="009D5930" w:rsidP="00C97674">
            <w:pPr>
              <w:spacing w:after="0" w:line="240" w:lineRule="auto"/>
              <w:rPr>
                <w:rFonts w:asciiTheme="minorHAnsi" w:hAnsiTheme="minorHAnsi"/>
                <w:b/>
                <w:u w:val="single"/>
                <w:lang w:val="hr-HR"/>
              </w:rPr>
            </w:pPr>
          </w:p>
        </w:tc>
        <w:tc>
          <w:tcPr>
            <w:tcW w:w="3260" w:type="dxa"/>
          </w:tcPr>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lastRenderedPageBreak/>
              <w:t>2.1. Razvijati kulturno stvaralaštvo jednako zanimljivo građanima  i turistima</w:t>
            </w:r>
          </w:p>
          <w:p w:rsidR="009D5930" w:rsidRPr="008926F7" w:rsidRDefault="009D5930" w:rsidP="00F17E7A">
            <w:pPr>
              <w:pStyle w:val="ListParagraph"/>
              <w:numPr>
                <w:ilvl w:val="0"/>
                <w:numId w:val="11"/>
              </w:numPr>
              <w:rPr>
                <w:rFonts w:asciiTheme="minorHAnsi" w:hAnsiTheme="minorHAnsi"/>
                <w:sz w:val="22"/>
                <w:szCs w:val="22"/>
              </w:rPr>
            </w:pPr>
            <w:r w:rsidRPr="008926F7">
              <w:rPr>
                <w:rFonts w:asciiTheme="minorHAnsi" w:hAnsiTheme="minorHAnsi"/>
                <w:sz w:val="22"/>
                <w:szCs w:val="22"/>
              </w:rPr>
              <w:t xml:space="preserve">poticati razvoj postojećih i stvaranje inovativnih  kvalitetnih kulturnih programa i projekata  </w:t>
            </w:r>
          </w:p>
          <w:p w:rsidR="009D5930" w:rsidRPr="008926F7" w:rsidRDefault="009D5930" w:rsidP="00F17E7A">
            <w:pPr>
              <w:pStyle w:val="ListParagraph"/>
              <w:numPr>
                <w:ilvl w:val="0"/>
                <w:numId w:val="11"/>
              </w:numPr>
              <w:rPr>
                <w:rFonts w:asciiTheme="minorHAnsi" w:hAnsiTheme="minorHAnsi"/>
                <w:sz w:val="22"/>
                <w:szCs w:val="22"/>
              </w:rPr>
            </w:pPr>
            <w:r w:rsidRPr="008926F7">
              <w:rPr>
                <w:rFonts w:asciiTheme="minorHAnsi" w:hAnsiTheme="minorHAnsi"/>
                <w:sz w:val="22"/>
                <w:szCs w:val="22"/>
              </w:rPr>
              <w:t>poticati stvaralaštvo na temelju kulturne baštine i ulagati u suvremenu prezentaciju kulturne baštine</w:t>
            </w:r>
          </w:p>
          <w:p w:rsidR="009D5930" w:rsidRPr="008926F7" w:rsidRDefault="009D5930" w:rsidP="00C97674">
            <w:pPr>
              <w:pStyle w:val="ListParagraph"/>
              <w:ind w:left="0"/>
              <w:rPr>
                <w:rFonts w:asciiTheme="minorHAnsi" w:hAnsiTheme="minorHAnsi"/>
                <w:b/>
                <w:i/>
                <w:sz w:val="22"/>
                <w:szCs w:val="22"/>
                <w:highlight w:val="yellow"/>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 xml:space="preserve">2.2. Razvijati kulturno poduzetništvo, kulturne industrije i tradicijske obrte </w:t>
            </w:r>
          </w:p>
          <w:p w:rsidR="009D5930" w:rsidRPr="008926F7" w:rsidRDefault="009D5930" w:rsidP="00F17E7A">
            <w:pPr>
              <w:pStyle w:val="ListParagraph"/>
              <w:numPr>
                <w:ilvl w:val="0"/>
                <w:numId w:val="13"/>
              </w:numPr>
              <w:rPr>
                <w:rFonts w:asciiTheme="minorHAnsi" w:hAnsiTheme="minorHAnsi"/>
                <w:sz w:val="22"/>
                <w:szCs w:val="22"/>
              </w:rPr>
            </w:pPr>
            <w:r w:rsidRPr="008926F7">
              <w:rPr>
                <w:rFonts w:asciiTheme="minorHAnsi" w:hAnsiTheme="minorHAnsi"/>
                <w:sz w:val="22"/>
                <w:szCs w:val="22"/>
              </w:rPr>
              <w:t xml:space="preserve">poticati razvoj poduzetništva u kulturi, posebno razvoj kreativnih industrija s naglaskom na suvremenu </w:t>
            </w:r>
            <w:r w:rsidRPr="008926F7">
              <w:rPr>
                <w:rFonts w:asciiTheme="minorHAnsi" w:hAnsiTheme="minorHAnsi"/>
                <w:sz w:val="22"/>
                <w:szCs w:val="22"/>
              </w:rPr>
              <w:lastRenderedPageBreak/>
              <w:t xml:space="preserve">arhitekturu i dizajn </w:t>
            </w:r>
          </w:p>
          <w:p w:rsidR="009D5930" w:rsidRPr="008926F7" w:rsidRDefault="009D5930" w:rsidP="00F17E7A">
            <w:pPr>
              <w:pStyle w:val="ListParagraph"/>
              <w:numPr>
                <w:ilvl w:val="0"/>
                <w:numId w:val="13"/>
              </w:numPr>
              <w:rPr>
                <w:rFonts w:asciiTheme="minorHAnsi" w:hAnsiTheme="minorHAnsi"/>
                <w:sz w:val="22"/>
                <w:szCs w:val="22"/>
              </w:rPr>
            </w:pPr>
            <w:r w:rsidRPr="008926F7">
              <w:rPr>
                <w:rFonts w:asciiTheme="minorHAnsi" w:hAnsiTheme="minorHAnsi"/>
                <w:sz w:val="22"/>
                <w:szCs w:val="22"/>
              </w:rPr>
              <w:t>promovirati suvremeno umjetničko oblikovanje i intervencije u javnim prostorima</w:t>
            </w:r>
          </w:p>
          <w:p w:rsidR="009D5930" w:rsidRPr="008926F7" w:rsidRDefault="009D5930" w:rsidP="00F17E7A">
            <w:pPr>
              <w:pStyle w:val="ListParagraph"/>
              <w:numPr>
                <w:ilvl w:val="0"/>
                <w:numId w:val="13"/>
              </w:numPr>
              <w:rPr>
                <w:rFonts w:asciiTheme="minorHAnsi" w:hAnsiTheme="minorHAnsi"/>
                <w:sz w:val="22"/>
                <w:szCs w:val="22"/>
              </w:rPr>
            </w:pPr>
            <w:r w:rsidRPr="008926F7">
              <w:rPr>
                <w:rFonts w:asciiTheme="minorHAnsi" w:hAnsiTheme="minorHAnsi"/>
                <w:sz w:val="22"/>
                <w:szCs w:val="22"/>
              </w:rPr>
              <w:t xml:space="preserve">razvijati restauratorsku djelatnost s ciljem stvaranja međunarodnog centra izvrsnosti </w:t>
            </w:r>
          </w:p>
          <w:p w:rsidR="009D5930" w:rsidRPr="008926F7" w:rsidRDefault="009D5930" w:rsidP="00C97674">
            <w:pPr>
              <w:spacing w:after="0" w:line="240" w:lineRule="auto"/>
              <w:rPr>
                <w:rFonts w:asciiTheme="minorHAnsi" w:hAnsiTheme="minorHAnsi"/>
                <w:lang w:val="hr-HR"/>
              </w:rPr>
            </w:pPr>
          </w:p>
          <w:p w:rsidR="009D5930" w:rsidRPr="008926F7" w:rsidRDefault="009D5930" w:rsidP="00C97674">
            <w:pPr>
              <w:spacing w:after="0" w:line="240" w:lineRule="auto"/>
              <w:rPr>
                <w:rFonts w:asciiTheme="minorHAnsi" w:hAnsiTheme="minorHAnsi"/>
                <w:lang w:val="hr-HR"/>
              </w:rPr>
            </w:pPr>
          </w:p>
          <w:p w:rsidR="009D5930" w:rsidRPr="008926F7" w:rsidRDefault="009D5930" w:rsidP="00C97674">
            <w:pPr>
              <w:spacing w:after="0" w:line="240" w:lineRule="auto"/>
              <w:rPr>
                <w:rFonts w:asciiTheme="minorHAnsi" w:hAnsiTheme="minorHAnsi"/>
                <w:lang w:val="hr-HR"/>
              </w:rPr>
            </w:pPr>
            <w:r w:rsidRPr="008926F7">
              <w:rPr>
                <w:rFonts w:asciiTheme="minorHAnsi" w:hAnsiTheme="minorHAnsi"/>
                <w:b/>
                <w:u w:val="single"/>
                <w:lang w:val="hr-HR"/>
              </w:rPr>
              <w:t xml:space="preserve">2.3.Osnaživati mobilnost i međunarodnu suradnju za  razvoj stvaralaštva u kulturi   </w:t>
            </w:r>
          </w:p>
          <w:p w:rsidR="009D5930" w:rsidRPr="008926F7" w:rsidRDefault="009D5930" w:rsidP="00F17E7A">
            <w:pPr>
              <w:pStyle w:val="ListParagraph"/>
              <w:numPr>
                <w:ilvl w:val="0"/>
                <w:numId w:val="12"/>
              </w:numPr>
              <w:rPr>
                <w:rFonts w:asciiTheme="minorHAnsi" w:hAnsiTheme="minorHAnsi"/>
                <w:sz w:val="22"/>
                <w:szCs w:val="22"/>
              </w:rPr>
            </w:pPr>
            <w:r w:rsidRPr="008926F7">
              <w:rPr>
                <w:rFonts w:asciiTheme="minorHAnsi" w:hAnsiTheme="minorHAnsi"/>
                <w:sz w:val="22"/>
                <w:szCs w:val="22"/>
              </w:rPr>
              <w:t>poticati mobilnost dubrovačkih aktera u kulturi, umrežavanje i suradnju u okviru domaćih i međunarodnih projekata</w:t>
            </w:r>
          </w:p>
          <w:p w:rsidR="009D5930" w:rsidRPr="008926F7" w:rsidRDefault="009D5930" w:rsidP="00F339DB">
            <w:pPr>
              <w:pStyle w:val="ListParagraph"/>
              <w:numPr>
                <w:ilvl w:val="0"/>
                <w:numId w:val="12"/>
              </w:numPr>
              <w:rPr>
                <w:rFonts w:asciiTheme="minorHAnsi" w:hAnsiTheme="minorHAnsi"/>
                <w:sz w:val="22"/>
                <w:szCs w:val="22"/>
              </w:rPr>
            </w:pPr>
            <w:r w:rsidRPr="008926F7">
              <w:rPr>
                <w:rFonts w:asciiTheme="minorHAnsi" w:hAnsiTheme="minorHAnsi"/>
                <w:sz w:val="22"/>
                <w:szCs w:val="22"/>
              </w:rPr>
              <w:t>poticati programe koji u Dubrovnik dovode (izvedba i radionice/edukacija) najbolje svjetske i domaće umjetnike cijele godine</w:t>
            </w:r>
          </w:p>
        </w:tc>
        <w:tc>
          <w:tcPr>
            <w:tcW w:w="3119" w:type="dxa"/>
          </w:tcPr>
          <w:p w:rsidR="009D5930" w:rsidRPr="008926F7" w:rsidRDefault="009D5930" w:rsidP="00C97674">
            <w:pPr>
              <w:pStyle w:val="ListParagraph"/>
              <w:ind w:left="0"/>
              <w:rPr>
                <w:rFonts w:asciiTheme="minorHAnsi" w:hAnsiTheme="minorHAnsi"/>
                <w:b/>
                <w:sz w:val="22"/>
                <w:szCs w:val="22"/>
                <w:u w:val="single"/>
              </w:rPr>
            </w:pPr>
            <w:r w:rsidRPr="008926F7">
              <w:rPr>
                <w:rFonts w:asciiTheme="minorHAnsi" w:hAnsiTheme="minorHAnsi"/>
                <w:b/>
                <w:sz w:val="22"/>
                <w:szCs w:val="22"/>
                <w:u w:val="single"/>
              </w:rPr>
              <w:lastRenderedPageBreak/>
              <w:t>3.1. Poticati sudjelovanje publike u razvoju kulture</w:t>
            </w:r>
          </w:p>
          <w:p w:rsidR="009D5930" w:rsidRPr="008926F7" w:rsidRDefault="009D5930" w:rsidP="00F17E7A">
            <w:pPr>
              <w:pStyle w:val="ListParagraph"/>
              <w:numPr>
                <w:ilvl w:val="0"/>
                <w:numId w:val="14"/>
              </w:numPr>
              <w:rPr>
                <w:rFonts w:asciiTheme="minorHAnsi" w:hAnsiTheme="minorHAnsi"/>
                <w:sz w:val="22"/>
                <w:szCs w:val="22"/>
              </w:rPr>
            </w:pPr>
            <w:r w:rsidRPr="008926F7">
              <w:rPr>
                <w:rFonts w:asciiTheme="minorHAnsi" w:hAnsiTheme="minorHAnsi"/>
                <w:sz w:val="22"/>
                <w:szCs w:val="22"/>
              </w:rPr>
              <w:t>sustavno provoditi projekte razvoja publike i razvoja edukativnih programa za mlade i druge ciljane skupine (građana i posjetitelja/turista ) o kulturi</w:t>
            </w:r>
          </w:p>
          <w:p w:rsidR="009D5930" w:rsidRPr="008926F7" w:rsidRDefault="009D5930" w:rsidP="00F17E7A">
            <w:pPr>
              <w:pStyle w:val="ListParagraph"/>
              <w:numPr>
                <w:ilvl w:val="0"/>
                <w:numId w:val="14"/>
              </w:numPr>
              <w:rPr>
                <w:rFonts w:asciiTheme="minorHAnsi" w:hAnsiTheme="minorHAnsi"/>
                <w:sz w:val="22"/>
                <w:szCs w:val="22"/>
              </w:rPr>
            </w:pPr>
            <w:r w:rsidRPr="008926F7">
              <w:rPr>
                <w:rFonts w:asciiTheme="minorHAnsi" w:hAnsiTheme="minorHAnsi"/>
                <w:sz w:val="22"/>
                <w:szCs w:val="22"/>
              </w:rPr>
              <w:t xml:space="preserve">unaprijediti informiranje o kulturi </w:t>
            </w:r>
            <w:r w:rsidR="00F339DB" w:rsidRPr="008926F7">
              <w:rPr>
                <w:rFonts w:asciiTheme="minorHAnsi" w:hAnsiTheme="minorHAnsi"/>
                <w:sz w:val="22"/>
                <w:szCs w:val="22"/>
              </w:rPr>
              <w:t>G</w:t>
            </w:r>
            <w:r w:rsidRPr="008926F7">
              <w:rPr>
                <w:rFonts w:asciiTheme="minorHAnsi" w:hAnsiTheme="minorHAnsi"/>
                <w:sz w:val="22"/>
                <w:szCs w:val="22"/>
              </w:rPr>
              <w:t>rada (kvaliteta, pravo</w:t>
            </w:r>
            <w:r w:rsidR="00F339DB" w:rsidRPr="008926F7">
              <w:rPr>
                <w:rFonts w:asciiTheme="minorHAnsi" w:hAnsiTheme="minorHAnsi"/>
                <w:sz w:val="22"/>
                <w:szCs w:val="22"/>
              </w:rPr>
              <w:t>dobnost</w:t>
            </w:r>
            <w:r w:rsidRPr="008926F7">
              <w:rPr>
                <w:rFonts w:asciiTheme="minorHAnsi" w:hAnsiTheme="minorHAnsi"/>
                <w:sz w:val="22"/>
                <w:szCs w:val="22"/>
              </w:rPr>
              <w:t>, dostupnost informacija, tehnološke inovacije i informatizacija)</w:t>
            </w:r>
          </w:p>
          <w:p w:rsidR="009D5930" w:rsidRPr="008926F7" w:rsidRDefault="009D5930" w:rsidP="00F17E7A">
            <w:pPr>
              <w:pStyle w:val="ListParagraph"/>
              <w:numPr>
                <w:ilvl w:val="0"/>
                <w:numId w:val="14"/>
              </w:numPr>
              <w:rPr>
                <w:rFonts w:asciiTheme="minorHAnsi" w:hAnsiTheme="minorHAnsi"/>
                <w:sz w:val="22"/>
                <w:szCs w:val="22"/>
              </w:rPr>
            </w:pPr>
            <w:r w:rsidRPr="008926F7">
              <w:rPr>
                <w:rFonts w:asciiTheme="minorHAnsi" w:hAnsiTheme="minorHAnsi"/>
                <w:sz w:val="22"/>
                <w:szCs w:val="22"/>
              </w:rPr>
              <w:t>poticati kulturni i umjetnički amaterizam s ciljem aktivnog sudjelovanja građana u kulturnom životu</w:t>
            </w:r>
          </w:p>
          <w:p w:rsidR="009D5930" w:rsidRPr="008926F7" w:rsidRDefault="009D5930" w:rsidP="00F17E7A">
            <w:pPr>
              <w:pStyle w:val="ListParagraph"/>
              <w:numPr>
                <w:ilvl w:val="0"/>
                <w:numId w:val="14"/>
              </w:numPr>
              <w:rPr>
                <w:rFonts w:asciiTheme="minorHAnsi" w:hAnsiTheme="minorHAnsi"/>
                <w:sz w:val="22"/>
                <w:szCs w:val="22"/>
              </w:rPr>
            </w:pPr>
            <w:r w:rsidRPr="008926F7">
              <w:rPr>
                <w:rFonts w:asciiTheme="minorHAnsi" w:hAnsiTheme="minorHAnsi"/>
                <w:sz w:val="22"/>
                <w:szCs w:val="22"/>
              </w:rPr>
              <w:lastRenderedPageBreak/>
              <w:t>poticati aktivnosti koje podižu i jačaju svijest i ponašanje  građana i turista o kulturi Dubrovnika kao općem, zajedničkom dobru</w:t>
            </w:r>
          </w:p>
          <w:p w:rsidR="009D5930" w:rsidRPr="008926F7" w:rsidRDefault="009D5930" w:rsidP="00C97674">
            <w:pPr>
              <w:spacing w:after="0" w:line="240" w:lineRule="auto"/>
              <w:rPr>
                <w:rFonts w:asciiTheme="minorHAnsi" w:hAnsiTheme="minorHAnsi"/>
                <w:b/>
                <w:u w:val="single"/>
                <w:lang w:val="hr-HR"/>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 xml:space="preserve">3.2. Razvijati projekte poticanja kulturnog turizma </w:t>
            </w:r>
          </w:p>
          <w:p w:rsidR="009D5930" w:rsidRPr="008926F7" w:rsidRDefault="009D5930" w:rsidP="00F17E7A">
            <w:pPr>
              <w:pStyle w:val="ListParagraph"/>
              <w:numPr>
                <w:ilvl w:val="0"/>
                <w:numId w:val="15"/>
              </w:numPr>
              <w:ind w:left="360"/>
              <w:rPr>
                <w:rFonts w:asciiTheme="minorHAnsi" w:hAnsiTheme="minorHAnsi"/>
                <w:sz w:val="22"/>
                <w:szCs w:val="22"/>
              </w:rPr>
            </w:pPr>
            <w:r w:rsidRPr="008926F7">
              <w:rPr>
                <w:rFonts w:asciiTheme="minorHAnsi" w:hAnsiTheme="minorHAnsi"/>
                <w:sz w:val="22"/>
                <w:szCs w:val="22"/>
              </w:rPr>
              <w:t>razvijati kulturni turizam koji se</w:t>
            </w:r>
            <w:r w:rsidR="00F339DB" w:rsidRPr="008926F7">
              <w:rPr>
                <w:rFonts w:asciiTheme="minorHAnsi" w:hAnsiTheme="minorHAnsi"/>
                <w:sz w:val="22"/>
                <w:szCs w:val="22"/>
              </w:rPr>
              <w:t>,</w:t>
            </w:r>
            <w:r w:rsidRPr="008926F7">
              <w:rPr>
                <w:rFonts w:asciiTheme="minorHAnsi" w:hAnsiTheme="minorHAnsi"/>
                <w:sz w:val="22"/>
                <w:szCs w:val="22"/>
              </w:rPr>
              <w:t xml:space="preserve"> osim iskorištavanja kulturne baštine, temelji na kvalitetnom suvremenom </w:t>
            </w:r>
            <w:r w:rsidR="002C5137" w:rsidRPr="008926F7">
              <w:rPr>
                <w:rFonts w:asciiTheme="minorHAnsi" w:hAnsiTheme="minorHAnsi"/>
                <w:sz w:val="22"/>
                <w:szCs w:val="22"/>
              </w:rPr>
              <w:t xml:space="preserve">umjetničkom </w:t>
            </w:r>
            <w:r w:rsidRPr="008926F7">
              <w:rPr>
                <w:rFonts w:asciiTheme="minorHAnsi" w:hAnsiTheme="minorHAnsi"/>
                <w:sz w:val="22"/>
                <w:szCs w:val="22"/>
              </w:rPr>
              <w:t xml:space="preserve">stvaralaštvu </w:t>
            </w:r>
          </w:p>
          <w:p w:rsidR="009D5930" w:rsidRPr="008926F7" w:rsidRDefault="009D5930" w:rsidP="00C97674">
            <w:pPr>
              <w:pStyle w:val="ListParagraph"/>
              <w:ind w:left="360"/>
              <w:rPr>
                <w:rFonts w:asciiTheme="minorHAnsi" w:hAnsiTheme="minorHAnsi"/>
                <w:sz w:val="22"/>
                <w:szCs w:val="22"/>
              </w:rPr>
            </w:pPr>
          </w:p>
          <w:p w:rsidR="009D5930" w:rsidRPr="008926F7" w:rsidRDefault="009D5930" w:rsidP="00C97674">
            <w:pPr>
              <w:pStyle w:val="ListParagraph"/>
              <w:ind w:left="0"/>
              <w:rPr>
                <w:rFonts w:asciiTheme="minorHAnsi" w:hAnsiTheme="minorHAnsi"/>
                <w:b/>
                <w:sz w:val="22"/>
                <w:szCs w:val="22"/>
                <w:u w:val="single"/>
              </w:rPr>
            </w:pPr>
          </w:p>
          <w:p w:rsidR="009D5930" w:rsidRPr="008926F7" w:rsidRDefault="009D5930" w:rsidP="00C97674">
            <w:pPr>
              <w:pStyle w:val="ListParagraph"/>
              <w:ind w:left="0"/>
              <w:rPr>
                <w:rFonts w:asciiTheme="minorHAnsi" w:hAnsiTheme="minorHAnsi"/>
                <w:sz w:val="22"/>
                <w:szCs w:val="22"/>
              </w:rPr>
            </w:pPr>
          </w:p>
        </w:tc>
        <w:tc>
          <w:tcPr>
            <w:tcW w:w="3543" w:type="dxa"/>
          </w:tcPr>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lastRenderedPageBreak/>
              <w:t>4.1. Unaprijediti upravljanje kulturom grada</w:t>
            </w:r>
          </w:p>
          <w:p w:rsidR="009D5930" w:rsidRPr="008926F7" w:rsidRDefault="009D5930" w:rsidP="00F17E7A">
            <w:pPr>
              <w:pStyle w:val="ListParagraph"/>
              <w:numPr>
                <w:ilvl w:val="0"/>
                <w:numId w:val="16"/>
              </w:numPr>
              <w:rPr>
                <w:rFonts w:asciiTheme="minorHAnsi" w:hAnsiTheme="minorHAnsi"/>
                <w:sz w:val="22"/>
                <w:szCs w:val="22"/>
              </w:rPr>
            </w:pPr>
            <w:r w:rsidRPr="008926F7">
              <w:rPr>
                <w:rFonts w:asciiTheme="minorHAnsi" w:hAnsiTheme="minorHAnsi"/>
                <w:sz w:val="22"/>
                <w:szCs w:val="22"/>
              </w:rPr>
              <w:t>unaprijediti planiranje, praćenje</w:t>
            </w:r>
            <w:r w:rsidR="00F339DB" w:rsidRPr="008926F7">
              <w:rPr>
                <w:rFonts w:asciiTheme="minorHAnsi" w:hAnsiTheme="minorHAnsi"/>
                <w:sz w:val="22"/>
                <w:szCs w:val="22"/>
              </w:rPr>
              <w:t>,</w:t>
            </w:r>
            <w:r w:rsidRPr="008926F7">
              <w:rPr>
                <w:rFonts w:asciiTheme="minorHAnsi" w:hAnsiTheme="minorHAnsi"/>
                <w:sz w:val="22"/>
                <w:szCs w:val="22"/>
              </w:rPr>
              <w:t xml:space="preserve"> provedbu i vrednovanje kulturnih programa i projekata </w:t>
            </w:r>
          </w:p>
          <w:p w:rsidR="009D5930" w:rsidRPr="008926F7" w:rsidRDefault="009D5930" w:rsidP="00F17E7A">
            <w:pPr>
              <w:pStyle w:val="ListParagraph"/>
              <w:numPr>
                <w:ilvl w:val="0"/>
                <w:numId w:val="16"/>
              </w:numPr>
              <w:rPr>
                <w:rFonts w:asciiTheme="minorHAnsi" w:hAnsiTheme="minorHAnsi"/>
                <w:sz w:val="22"/>
                <w:szCs w:val="22"/>
              </w:rPr>
            </w:pPr>
            <w:r w:rsidRPr="008926F7">
              <w:rPr>
                <w:rFonts w:asciiTheme="minorHAnsi" w:hAnsiTheme="minorHAnsi"/>
                <w:sz w:val="22"/>
                <w:szCs w:val="22"/>
              </w:rPr>
              <w:t>uspostaviti i razvijati ravnomjer</w:t>
            </w:r>
            <w:r w:rsidR="00F339DB" w:rsidRPr="008926F7">
              <w:rPr>
                <w:rFonts w:asciiTheme="minorHAnsi" w:hAnsiTheme="minorHAnsi"/>
                <w:sz w:val="22"/>
                <w:szCs w:val="22"/>
              </w:rPr>
              <w:t>an</w:t>
            </w:r>
            <w:r w:rsidRPr="008926F7">
              <w:rPr>
                <w:rFonts w:asciiTheme="minorHAnsi" w:hAnsiTheme="minorHAnsi"/>
                <w:sz w:val="22"/>
                <w:szCs w:val="22"/>
              </w:rPr>
              <w:t xml:space="preserve"> razvoj institucionalnog i izvaninstitucionalnog kulturnog stvaralaštva </w:t>
            </w:r>
          </w:p>
          <w:p w:rsidR="009D5930" w:rsidRPr="008926F7" w:rsidRDefault="009D5930" w:rsidP="00F17E7A">
            <w:pPr>
              <w:pStyle w:val="ListParagraph"/>
              <w:numPr>
                <w:ilvl w:val="0"/>
                <w:numId w:val="16"/>
              </w:numPr>
              <w:rPr>
                <w:rFonts w:asciiTheme="minorHAnsi" w:hAnsiTheme="minorHAnsi"/>
                <w:sz w:val="22"/>
                <w:szCs w:val="22"/>
              </w:rPr>
            </w:pPr>
            <w:r w:rsidRPr="008926F7">
              <w:rPr>
                <w:rFonts w:asciiTheme="minorHAnsi" w:hAnsiTheme="minorHAnsi"/>
                <w:sz w:val="22"/>
                <w:szCs w:val="22"/>
              </w:rPr>
              <w:t>osigurati i osnažiti participaciju predstavnika kulturnog sektora u procesima donošenja odluka</w:t>
            </w:r>
          </w:p>
          <w:p w:rsidR="009D5930" w:rsidRPr="008926F7" w:rsidRDefault="009D5930" w:rsidP="00C97674">
            <w:pPr>
              <w:pStyle w:val="ListParagraph"/>
              <w:ind w:left="360"/>
              <w:rPr>
                <w:rFonts w:asciiTheme="minorHAnsi" w:hAnsiTheme="minorHAnsi"/>
                <w:b/>
                <w:sz w:val="22"/>
                <w:szCs w:val="22"/>
                <w:u w:val="single"/>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4.2. Poticati razvoj ljudskih resursa u kulturi</w:t>
            </w:r>
          </w:p>
          <w:p w:rsidR="009D5930" w:rsidRPr="008926F7" w:rsidRDefault="009D5930" w:rsidP="00F17E7A">
            <w:pPr>
              <w:pStyle w:val="ListParagraph"/>
              <w:numPr>
                <w:ilvl w:val="0"/>
                <w:numId w:val="17"/>
              </w:numPr>
              <w:rPr>
                <w:rFonts w:asciiTheme="minorHAnsi" w:hAnsiTheme="minorHAnsi"/>
                <w:b/>
                <w:sz w:val="22"/>
                <w:szCs w:val="22"/>
              </w:rPr>
            </w:pPr>
            <w:r w:rsidRPr="008926F7">
              <w:rPr>
                <w:rFonts w:asciiTheme="minorHAnsi" w:hAnsiTheme="minorHAnsi"/>
                <w:sz w:val="22"/>
                <w:szCs w:val="22"/>
              </w:rPr>
              <w:t xml:space="preserve">unaprijediti upravljanje ljudskim resursima u kulturi </w:t>
            </w:r>
            <w:r w:rsidRPr="008926F7">
              <w:rPr>
                <w:rFonts w:asciiTheme="minorHAnsi" w:hAnsiTheme="minorHAnsi"/>
                <w:sz w:val="22"/>
                <w:szCs w:val="22"/>
              </w:rPr>
              <w:lastRenderedPageBreak/>
              <w:t>(zapošljavanje, razvoj karijere, uvjeti rada i dr.)</w:t>
            </w:r>
          </w:p>
          <w:p w:rsidR="009D5930" w:rsidRPr="008926F7" w:rsidRDefault="009D5930" w:rsidP="00F17E7A">
            <w:pPr>
              <w:pStyle w:val="ListParagraph"/>
              <w:numPr>
                <w:ilvl w:val="0"/>
                <w:numId w:val="17"/>
              </w:numPr>
              <w:rPr>
                <w:rFonts w:asciiTheme="minorHAnsi" w:hAnsiTheme="minorHAnsi"/>
                <w:b/>
                <w:sz w:val="22"/>
                <w:szCs w:val="22"/>
              </w:rPr>
            </w:pPr>
            <w:r w:rsidRPr="008926F7">
              <w:rPr>
                <w:rFonts w:asciiTheme="minorHAnsi" w:hAnsiTheme="minorHAnsi"/>
                <w:sz w:val="22"/>
                <w:szCs w:val="22"/>
              </w:rPr>
              <w:t xml:space="preserve">poticati stvaranje novih radnih mjesta kroz kulturno stvaralaštvo, razvoj kulturnih/kreativnih industrija i održivo korištenje kulturne baštine </w:t>
            </w:r>
          </w:p>
          <w:p w:rsidR="009D5930" w:rsidRPr="008926F7" w:rsidRDefault="009D5930" w:rsidP="00C97674">
            <w:pPr>
              <w:pStyle w:val="ListParagraph"/>
              <w:rPr>
                <w:rFonts w:asciiTheme="minorHAnsi" w:hAnsiTheme="minorHAnsi"/>
                <w:b/>
                <w:sz w:val="22"/>
                <w:szCs w:val="22"/>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 xml:space="preserve">4.3. Unaprijediti financiranje razvoja kulture </w:t>
            </w:r>
          </w:p>
          <w:p w:rsidR="009D5930" w:rsidRPr="008926F7" w:rsidRDefault="009D5930" w:rsidP="00F17E7A">
            <w:pPr>
              <w:pStyle w:val="ListParagraph"/>
              <w:numPr>
                <w:ilvl w:val="0"/>
                <w:numId w:val="18"/>
              </w:numPr>
              <w:ind w:left="360"/>
              <w:rPr>
                <w:rFonts w:asciiTheme="minorHAnsi" w:hAnsiTheme="minorHAnsi"/>
                <w:b/>
                <w:sz w:val="22"/>
                <w:szCs w:val="22"/>
                <w:u w:val="single"/>
              </w:rPr>
            </w:pPr>
            <w:r w:rsidRPr="008926F7">
              <w:rPr>
                <w:rFonts w:asciiTheme="minorHAnsi" w:hAnsiTheme="minorHAnsi"/>
                <w:sz w:val="22"/>
                <w:szCs w:val="22"/>
              </w:rPr>
              <w:t xml:space="preserve">osnažiti kapacitete aktera u kulturi za pronalaženje financijskih sredstava iz nacionalnih javnih i privatnih izvora te korištenjem </w:t>
            </w:r>
            <w:r w:rsidR="00F339DB" w:rsidRPr="008926F7">
              <w:rPr>
                <w:rFonts w:asciiTheme="minorHAnsi" w:hAnsiTheme="minorHAnsi"/>
                <w:sz w:val="22"/>
                <w:szCs w:val="22"/>
              </w:rPr>
              <w:t xml:space="preserve">fondova </w:t>
            </w:r>
            <w:r w:rsidRPr="008926F7">
              <w:rPr>
                <w:rFonts w:asciiTheme="minorHAnsi" w:hAnsiTheme="minorHAnsi"/>
                <w:sz w:val="22"/>
                <w:szCs w:val="22"/>
              </w:rPr>
              <w:t>EU</w:t>
            </w:r>
            <w:r w:rsidR="00F339DB" w:rsidRPr="008926F7">
              <w:rPr>
                <w:rFonts w:asciiTheme="minorHAnsi" w:hAnsiTheme="minorHAnsi"/>
                <w:sz w:val="22"/>
                <w:szCs w:val="22"/>
              </w:rPr>
              <w:t>-a</w:t>
            </w:r>
            <w:r w:rsidRPr="008926F7">
              <w:rPr>
                <w:rFonts w:asciiTheme="minorHAnsi" w:hAnsiTheme="minorHAnsi"/>
                <w:sz w:val="22"/>
                <w:szCs w:val="22"/>
              </w:rPr>
              <w:t xml:space="preserve"> i drugih međunarodnih fondova</w:t>
            </w:r>
          </w:p>
          <w:p w:rsidR="009D5930" w:rsidRPr="008926F7" w:rsidRDefault="009D5930" w:rsidP="002C5137">
            <w:pPr>
              <w:pStyle w:val="ListParagraph"/>
              <w:ind w:left="360"/>
              <w:rPr>
                <w:rFonts w:asciiTheme="minorHAnsi" w:hAnsiTheme="minorHAnsi"/>
                <w:b/>
                <w:sz w:val="22"/>
                <w:szCs w:val="22"/>
                <w:u w:val="single"/>
              </w:rPr>
            </w:pPr>
          </w:p>
        </w:tc>
      </w:tr>
    </w:tbl>
    <w:p w:rsidR="009D5930" w:rsidRPr="008926F7" w:rsidRDefault="009D5930" w:rsidP="009D5930">
      <w:pPr>
        <w:rPr>
          <w:rFonts w:asciiTheme="minorHAnsi" w:hAnsiTheme="minorHAnsi"/>
          <w:lang w:val="hr-HR"/>
        </w:rPr>
      </w:pPr>
    </w:p>
    <w:p w:rsidR="00EE17AE" w:rsidRPr="008926F7" w:rsidRDefault="00135F63" w:rsidP="00135F63">
      <w:pPr>
        <w:spacing w:after="160" w:line="259" w:lineRule="auto"/>
        <w:rPr>
          <w:lang w:val="hr-HR"/>
        </w:rPr>
        <w:sectPr w:rsidR="00EE17AE" w:rsidRPr="008926F7" w:rsidSect="00EE17AE">
          <w:pgSz w:w="16838" w:h="11906" w:orient="landscape"/>
          <w:pgMar w:top="1417" w:right="1417" w:bottom="1417" w:left="1417" w:header="708" w:footer="708" w:gutter="0"/>
          <w:cols w:space="708"/>
          <w:docGrid w:linePitch="360"/>
        </w:sectPr>
      </w:pPr>
      <w:r w:rsidRPr="008926F7">
        <w:rPr>
          <w:rFonts w:asciiTheme="minorHAnsi" w:eastAsia="Times New Roman" w:hAnsiTheme="minorHAnsi"/>
          <w:i/>
          <w:lang w:val="hr-HR" w:eastAsia="hr-HR"/>
        </w:rPr>
        <w:t>Izvor: Autori, Radna skupina</w:t>
      </w:r>
    </w:p>
    <w:p w:rsidR="00F07E27" w:rsidRPr="008926F7" w:rsidRDefault="00F07E27" w:rsidP="00F17E7A">
      <w:pPr>
        <w:pStyle w:val="Heading2"/>
        <w:numPr>
          <w:ilvl w:val="1"/>
          <w:numId w:val="7"/>
        </w:numPr>
        <w:rPr>
          <w:rFonts w:eastAsia="Times New Roman"/>
          <w:color w:val="385623" w:themeColor="accent6" w:themeShade="80"/>
          <w:sz w:val="24"/>
          <w:szCs w:val="24"/>
          <w:lang w:val="hr-HR" w:eastAsia="hr-HR"/>
        </w:rPr>
      </w:pPr>
      <w:bookmarkStart w:id="40" w:name="_Toc405205794"/>
      <w:r w:rsidRPr="008926F7">
        <w:rPr>
          <w:color w:val="385623" w:themeColor="accent6" w:themeShade="80"/>
          <w:sz w:val="24"/>
          <w:szCs w:val="24"/>
          <w:lang w:val="hr-HR"/>
        </w:rPr>
        <w:lastRenderedPageBreak/>
        <w:t>Preporuke za akcijski plan</w:t>
      </w:r>
      <w:bookmarkEnd w:id="40"/>
      <w:r w:rsidR="00334BAF" w:rsidRPr="008926F7">
        <w:rPr>
          <w:color w:val="385623" w:themeColor="accent6" w:themeShade="80"/>
          <w:sz w:val="24"/>
          <w:szCs w:val="24"/>
          <w:lang w:val="hr-HR"/>
        </w:rPr>
        <w:t>: popis aktivnosti za provedbu Strategije</w:t>
      </w:r>
    </w:p>
    <w:p w:rsidR="00F07E27" w:rsidRPr="008926F7" w:rsidRDefault="00F07E27" w:rsidP="00F07E27">
      <w:pPr>
        <w:spacing w:after="120"/>
        <w:jc w:val="both"/>
        <w:rPr>
          <w:rFonts w:asciiTheme="minorHAnsi" w:eastAsia="Times New Roman" w:hAnsiTheme="minorHAnsi"/>
          <w:lang w:val="hr-HR" w:eastAsia="hr-HR"/>
        </w:rPr>
      </w:pPr>
      <w:r w:rsidRPr="008926F7">
        <w:rPr>
          <w:rFonts w:asciiTheme="minorHAnsi" w:eastAsia="Times New Roman" w:hAnsiTheme="minorHAnsi"/>
          <w:lang w:val="hr-HR" w:eastAsia="hr-HR"/>
        </w:rPr>
        <w:t>Navedeni ciljevi razrađeni su u specifične ciljeve, mjere odnosno projekte obuhvaćene</w:t>
      </w:r>
      <w:r w:rsidR="0022236B" w:rsidRPr="008926F7">
        <w:rPr>
          <w:rFonts w:asciiTheme="minorHAnsi" w:eastAsia="Times New Roman" w:hAnsiTheme="minorHAnsi"/>
          <w:lang w:val="hr-HR" w:eastAsia="hr-HR"/>
        </w:rPr>
        <w:t xml:space="preserve"> preporukama za </w:t>
      </w:r>
      <w:r w:rsidRPr="008926F7">
        <w:rPr>
          <w:rFonts w:asciiTheme="minorHAnsi" w:eastAsia="Times New Roman" w:hAnsiTheme="minorHAnsi"/>
          <w:lang w:val="hr-HR" w:eastAsia="hr-HR"/>
        </w:rPr>
        <w:t>Akcijski plan</w:t>
      </w:r>
      <w:r w:rsidR="0022236B" w:rsidRPr="008926F7">
        <w:rPr>
          <w:rFonts w:asciiTheme="minorHAnsi" w:eastAsia="Times New Roman" w:hAnsiTheme="minorHAnsi"/>
          <w:lang w:val="hr-HR" w:eastAsia="hr-HR"/>
        </w:rPr>
        <w:t xml:space="preserve"> koje se navode u nastavku.  </w:t>
      </w:r>
      <w:r w:rsidRPr="008926F7">
        <w:rPr>
          <w:rFonts w:asciiTheme="minorHAnsi" w:eastAsia="Times New Roman" w:hAnsiTheme="minorHAnsi"/>
          <w:lang w:val="hr-HR" w:eastAsia="hr-HR"/>
        </w:rPr>
        <w:t>Implementacija Akcijskog plana mora pratiti četiri faze sustava upravljanja:</w:t>
      </w:r>
    </w:p>
    <w:p w:rsidR="00F07E27" w:rsidRPr="008926F7" w:rsidRDefault="00F07E27" w:rsidP="00F17E7A">
      <w:pPr>
        <w:pStyle w:val="ListParagraph"/>
        <w:numPr>
          <w:ilvl w:val="0"/>
          <w:numId w:val="19"/>
        </w:numPr>
        <w:spacing w:after="120" w:line="276" w:lineRule="auto"/>
        <w:jc w:val="both"/>
        <w:rPr>
          <w:rFonts w:asciiTheme="minorHAnsi" w:hAnsiTheme="minorHAnsi"/>
          <w:sz w:val="22"/>
          <w:szCs w:val="22"/>
        </w:rPr>
      </w:pPr>
      <w:r w:rsidRPr="008926F7">
        <w:rPr>
          <w:rFonts w:asciiTheme="minorHAnsi" w:hAnsiTheme="minorHAnsi"/>
          <w:sz w:val="22"/>
          <w:szCs w:val="22"/>
        </w:rPr>
        <w:t>planiranje</w:t>
      </w:r>
    </w:p>
    <w:p w:rsidR="00F07E27" w:rsidRPr="008926F7" w:rsidRDefault="00F07E27" w:rsidP="00F17E7A">
      <w:pPr>
        <w:pStyle w:val="ListParagraph"/>
        <w:numPr>
          <w:ilvl w:val="0"/>
          <w:numId w:val="19"/>
        </w:numPr>
        <w:spacing w:after="120" w:line="276" w:lineRule="auto"/>
        <w:jc w:val="both"/>
        <w:rPr>
          <w:rFonts w:asciiTheme="minorHAnsi" w:hAnsiTheme="minorHAnsi"/>
          <w:sz w:val="22"/>
          <w:szCs w:val="22"/>
        </w:rPr>
      </w:pPr>
      <w:r w:rsidRPr="008926F7">
        <w:rPr>
          <w:rFonts w:asciiTheme="minorHAnsi" w:hAnsiTheme="minorHAnsi"/>
          <w:sz w:val="22"/>
          <w:szCs w:val="22"/>
        </w:rPr>
        <w:t>provedba</w:t>
      </w:r>
    </w:p>
    <w:p w:rsidR="00F07E27" w:rsidRPr="008926F7" w:rsidRDefault="00F07E27" w:rsidP="00F17E7A">
      <w:pPr>
        <w:pStyle w:val="ListParagraph"/>
        <w:numPr>
          <w:ilvl w:val="0"/>
          <w:numId w:val="19"/>
        </w:numPr>
        <w:spacing w:after="120" w:line="276" w:lineRule="auto"/>
        <w:jc w:val="both"/>
        <w:rPr>
          <w:rFonts w:asciiTheme="minorHAnsi" w:hAnsiTheme="minorHAnsi"/>
          <w:sz w:val="22"/>
          <w:szCs w:val="22"/>
        </w:rPr>
      </w:pPr>
      <w:r w:rsidRPr="008926F7">
        <w:rPr>
          <w:rFonts w:asciiTheme="minorHAnsi" w:hAnsiTheme="minorHAnsi"/>
          <w:sz w:val="22"/>
          <w:szCs w:val="22"/>
        </w:rPr>
        <w:t>praćenje/vrednovanje provedbe</w:t>
      </w:r>
    </w:p>
    <w:p w:rsidR="00F07E27" w:rsidRPr="008926F7" w:rsidRDefault="00F07E27" w:rsidP="00F17E7A">
      <w:pPr>
        <w:pStyle w:val="ListParagraph"/>
        <w:numPr>
          <w:ilvl w:val="0"/>
          <w:numId w:val="19"/>
        </w:numPr>
        <w:spacing w:after="120" w:line="276" w:lineRule="auto"/>
        <w:jc w:val="both"/>
        <w:rPr>
          <w:rFonts w:asciiTheme="minorHAnsi" w:hAnsiTheme="minorHAnsi"/>
          <w:sz w:val="22"/>
          <w:szCs w:val="22"/>
        </w:rPr>
      </w:pPr>
      <w:r w:rsidRPr="008926F7">
        <w:rPr>
          <w:rFonts w:asciiTheme="minorHAnsi" w:hAnsiTheme="minorHAnsi"/>
          <w:sz w:val="22"/>
          <w:szCs w:val="22"/>
        </w:rPr>
        <w:t>prilagođavanje.</w:t>
      </w:r>
    </w:p>
    <w:p w:rsidR="0022236B" w:rsidRPr="008926F7" w:rsidRDefault="00F07E27" w:rsidP="00F07E27">
      <w:pPr>
        <w:spacing w:after="120"/>
        <w:jc w:val="both"/>
        <w:rPr>
          <w:rFonts w:asciiTheme="minorHAnsi" w:eastAsia="Times New Roman" w:hAnsiTheme="minorHAnsi"/>
          <w:lang w:val="hr-HR" w:eastAsia="hr-HR"/>
        </w:rPr>
      </w:pPr>
      <w:r w:rsidRPr="008926F7">
        <w:rPr>
          <w:rFonts w:asciiTheme="minorHAnsi" w:eastAsia="Times New Roman" w:hAnsiTheme="minorHAnsi"/>
          <w:lang w:val="hr-HR" w:eastAsia="hr-HR"/>
        </w:rPr>
        <w:t>Upravljanje kroz sve četiri faze osigurava kontinuirano poboljšanje i razvoj s ciljem zadovoljenja uočenih potreba.</w:t>
      </w:r>
    </w:p>
    <w:p w:rsidR="0022236B" w:rsidRPr="008926F7" w:rsidRDefault="0022236B" w:rsidP="00A76542">
      <w:pPr>
        <w:spacing w:after="120"/>
        <w:jc w:val="both"/>
        <w:rPr>
          <w:rFonts w:asciiTheme="minorHAnsi" w:eastAsia="Times New Roman" w:hAnsiTheme="minorHAnsi"/>
          <w:lang w:val="hr-HR" w:eastAsia="hr-HR"/>
        </w:rPr>
      </w:pPr>
      <w:r w:rsidRPr="008926F7">
        <w:rPr>
          <w:rFonts w:asciiTheme="minorHAnsi" w:eastAsia="Times New Roman" w:hAnsiTheme="minorHAnsi"/>
          <w:lang w:val="hr-HR" w:eastAsia="hr-HR"/>
        </w:rPr>
        <w:t>Preduvjet za usvajanje</w:t>
      </w:r>
      <w:r w:rsidR="00A76542" w:rsidRPr="008926F7">
        <w:rPr>
          <w:rFonts w:asciiTheme="minorHAnsi" w:eastAsia="Times New Roman" w:hAnsiTheme="minorHAnsi"/>
          <w:lang w:val="hr-HR" w:eastAsia="hr-HR"/>
        </w:rPr>
        <w:t xml:space="preserve"> detaljnog</w:t>
      </w:r>
      <w:r w:rsidRPr="008926F7">
        <w:rPr>
          <w:rFonts w:asciiTheme="minorHAnsi" w:eastAsia="Times New Roman" w:hAnsiTheme="minorHAnsi"/>
          <w:lang w:val="hr-HR" w:eastAsia="hr-HR"/>
        </w:rPr>
        <w:t xml:space="preserve"> Akcijskog plana </w:t>
      </w:r>
      <w:r w:rsidR="00A76542" w:rsidRPr="008926F7">
        <w:rPr>
          <w:rFonts w:asciiTheme="minorHAnsi" w:eastAsia="Times New Roman" w:hAnsiTheme="minorHAnsi"/>
          <w:lang w:val="hr-HR" w:eastAsia="hr-HR"/>
        </w:rPr>
        <w:t xml:space="preserve">koji će uz konkretne projekte i aktivnosti utvrditi i razinu financiranja te pokazatelje uspješnosti jest usvajanje rebalansa </w:t>
      </w:r>
      <w:r w:rsidR="00902E7C" w:rsidRPr="008926F7">
        <w:rPr>
          <w:rFonts w:asciiTheme="minorHAnsi" w:eastAsia="Times New Roman" w:hAnsiTheme="minorHAnsi"/>
          <w:lang w:val="hr-HR" w:eastAsia="hr-HR"/>
        </w:rPr>
        <w:t>Proračuna, donošenje P</w:t>
      </w:r>
      <w:r w:rsidR="00A76542" w:rsidRPr="008926F7">
        <w:rPr>
          <w:rFonts w:asciiTheme="minorHAnsi" w:eastAsia="Times New Roman" w:hAnsiTheme="minorHAnsi"/>
          <w:lang w:val="hr-HR" w:eastAsia="hr-HR"/>
        </w:rPr>
        <w:t xml:space="preserve">roračuna za sljedeću godinu te usvajanje revidiranih projekcija proračuna u skladu s najavama. </w:t>
      </w:r>
    </w:p>
    <w:p w:rsidR="00A76542" w:rsidRPr="008926F7" w:rsidRDefault="00A76542" w:rsidP="00A76542">
      <w:pPr>
        <w:spacing w:after="120"/>
        <w:jc w:val="both"/>
        <w:rPr>
          <w:lang w:val="hr-HR"/>
        </w:rPr>
      </w:pPr>
      <w:r w:rsidRPr="008926F7">
        <w:rPr>
          <w:rFonts w:asciiTheme="minorHAnsi" w:eastAsia="Times New Roman" w:hAnsiTheme="minorHAnsi"/>
          <w:lang w:val="hr-HR" w:eastAsia="hr-HR"/>
        </w:rPr>
        <w:t>Gradonačelnik i Upravni odjel za kulturu i baštinu predložit će Gradskom vijeću</w:t>
      </w:r>
      <w:r w:rsidR="00902E7C" w:rsidRPr="008926F7">
        <w:rPr>
          <w:rFonts w:asciiTheme="minorHAnsi" w:eastAsia="Times New Roman" w:hAnsiTheme="minorHAnsi"/>
          <w:lang w:val="hr-HR" w:eastAsia="hr-HR"/>
        </w:rPr>
        <w:t xml:space="preserve"> Grada Dubrovnika</w:t>
      </w:r>
      <w:r w:rsidRPr="008926F7">
        <w:rPr>
          <w:rFonts w:asciiTheme="minorHAnsi" w:eastAsia="Times New Roman" w:hAnsiTheme="minorHAnsi"/>
          <w:lang w:val="hr-HR" w:eastAsia="hr-HR"/>
        </w:rPr>
        <w:t xml:space="preserve"> usvajanje Akcijskog plana nakon što se ispune </w:t>
      </w:r>
      <w:r w:rsidR="00F339DB" w:rsidRPr="008926F7">
        <w:rPr>
          <w:rFonts w:asciiTheme="minorHAnsi" w:eastAsia="Times New Roman" w:hAnsiTheme="minorHAnsi"/>
          <w:lang w:val="hr-HR" w:eastAsia="hr-HR"/>
        </w:rPr>
        <w:t>nabrojeni</w:t>
      </w:r>
      <w:r w:rsidRPr="008926F7">
        <w:rPr>
          <w:rFonts w:asciiTheme="minorHAnsi" w:eastAsia="Times New Roman" w:hAnsiTheme="minorHAnsi"/>
          <w:lang w:val="hr-HR" w:eastAsia="hr-HR"/>
        </w:rPr>
        <w:t xml:space="preserve"> uvjeti.</w:t>
      </w:r>
    </w:p>
    <w:p w:rsidR="008A1BFB" w:rsidRPr="008926F7" w:rsidRDefault="008A1BFB" w:rsidP="00EE17AE">
      <w:pPr>
        <w:rPr>
          <w:lang w:val="hr-HR"/>
        </w:rPr>
      </w:pPr>
    </w:p>
    <w:p w:rsidR="002B09CD" w:rsidRPr="008926F7" w:rsidRDefault="002B09CD" w:rsidP="00EE17AE">
      <w:pPr>
        <w:rPr>
          <w:lang w:val="hr-HR"/>
        </w:rPr>
        <w:sectPr w:rsidR="002B09CD" w:rsidRPr="008926F7" w:rsidSect="00EE17AE">
          <w:pgSz w:w="11906" w:h="16838"/>
          <w:pgMar w:top="1417" w:right="1417" w:bottom="1417" w:left="1417" w:header="708" w:footer="708" w:gutter="0"/>
          <w:cols w:space="708"/>
          <w:docGrid w:linePitch="360"/>
        </w:sectPr>
      </w:pPr>
    </w:p>
    <w:p w:rsidR="002B09CD" w:rsidRPr="008926F7" w:rsidRDefault="008E77BD" w:rsidP="0027665B">
      <w:pPr>
        <w:pStyle w:val="Tabela"/>
      </w:pPr>
      <w:bookmarkStart w:id="41" w:name="_Toc405368813"/>
      <w:r w:rsidRPr="008926F7">
        <w:lastRenderedPageBreak/>
        <w:t xml:space="preserve">Tablica </w:t>
      </w:r>
      <w:r w:rsidR="00861DDE" w:rsidRPr="008926F7">
        <w:t>20</w:t>
      </w:r>
      <w:r w:rsidR="009A547E" w:rsidRPr="008926F7">
        <w:t>.</w:t>
      </w:r>
      <w:r w:rsidR="00135F63" w:rsidRPr="008926F7">
        <w:t xml:space="preserve"> Prijedlog aktivnosti i projekata za Akcijski plan</w:t>
      </w:r>
      <w:bookmarkEnd w:id="41"/>
    </w:p>
    <w:tbl>
      <w:tblPr>
        <w:tblStyle w:val="TableGrid"/>
        <w:tblW w:w="0" w:type="auto"/>
        <w:tblLook w:val="04A0" w:firstRow="1" w:lastRow="0" w:firstColumn="1" w:lastColumn="0" w:noHBand="0" w:noVBand="1"/>
      </w:tblPr>
      <w:tblGrid>
        <w:gridCol w:w="2518"/>
        <w:gridCol w:w="5245"/>
        <w:gridCol w:w="6457"/>
      </w:tblGrid>
      <w:tr w:rsidR="002B09CD" w:rsidRPr="008926F7" w:rsidTr="007D3F0C">
        <w:tc>
          <w:tcPr>
            <w:tcW w:w="2518" w:type="dxa"/>
            <w:shd w:val="clear" w:color="auto" w:fill="A8D08D"/>
          </w:tcPr>
          <w:p w:rsidR="002B09CD" w:rsidRPr="008926F7" w:rsidRDefault="002B09CD" w:rsidP="002B09CD">
            <w:pPr>
              <w:spacing w:after="0" w:line="240" w:lineRule="auto"/>
              <w:rPr>
                <w:rFonts w:asciiTheme="minorHAnsi" w:hAnsiTheme="minorHAnsi"/>
                <w:lang w:val="hr-HR"/>
              </w:rPr>
            </w:pPr>
            <w:r w:rsidRPr="008926F7">
              <w:rPr>
                <w:rFonts w:asciiTheme="minorHAnsi" w:hAnsiTheme="minorHAnsi"/>
                <w:b/>
                <w:lang w:val="hr-HR"/>
              </w:rPr>
              <w:t>Podciljevi</w:t>
            </w:r>
          </w:p>
        </w:tc>
        <w:tc>
          <w:tcPr>
            <w:tcW w:w="5245" w:type="dxa"/>
          </w:tcPr>
          <w:p w:rsidR="002B09CD" w:rsidRPr="008926F7" w:rsidRDefault="002B09CD" w:rsidP="002B09CD">
            <w:pPr>
              <w:spacing w:after="0" w:line="240" w:lineRule="auto"/>
              <w:rPr>
                <w:rFonts w:asciiTheme="minorHAnsi" w:hAnsiTheme="minorHAnsi"/>
                <w:lang w:val="hr-HR"/>
              </w:rPr>
            </w:pPr>
            <w:r w:rsidRPr="008926F7">
              <w:rPr>
                <w:rFonts w:asciiTheme="minorHAnsi" w:hAnsiTheme="minorHAnsi"/>
                <w:b/>
                <w:lang w:val="hr-HR"/>
              </w:rPr>
              <w:t>Mjera</w:t>
            </w:r>
          </w:p>
        </w:tc>
        <w:tc>
          <w:tcPr>
            <w:tcW w:w="6457" w:type="dxa"/>
          </w:tcPr>
          <w:p w:rsidR="002B09CD" w:rsidRPr="008926F7" w:rsidRDefault="002B09CD" w:rsidP="002B09CD">
            <w:pPr>
              <w:spacing w:after="0" w:line="240" w:lineRule="auto"/>
              <w:rPr>
                <w:rFonts w:asciiTheme="minorHAnsi" w:hAnsiTheme="minorHAnsi"/>
                <w:lang w:val="hr-HR"/>
              </w:rPr>
            </w:pPr>
            <w:r w:rsidRPr="008926F7">
              <w:rPr>
                <w:rFonts w:asciiTheme="minorHAnsi" w:hAnsiTheme="minorHAnsi"/>
                <w:b/>
                <w:lang w:val="hr-HR"/>
              </w:rPr>
              <w:t>Aktivnosti/projekti</w:t>
            </w: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1.1. Jačati održivo korištenje materijalne i nematerijalne kulturne baštine</w:t>
            </w:r>
          </w:p>
        </w:tc>
        <w:tc>
          <w:tcPr>
            <w:tcW w:w="5245" w:type="dxa"/>
          </w:tcPr>
          <w:p w:rsidR="008E77BD" w:rsidRPr="008926F7" w:rsidRDefault="008E77BD" w:rsidP="008E77BD">
            <w:pPr>
              <w:pStyle w:val="ListParagraph"/>
              <w:numPr>
                <w:ilvl w:val="2"/>
                <w:numId w:val="30"/>
              </w:numPr>
              <w:rPr>
                <w:rFonts w:asciiTheme="minorHAnsi" w:hAnsiTheme="minorHAnsi"/>
                <w:sz w:val="22"/>
                <w:szCs w:val="22"/>
              </w:rPr>
            </w:pPr>
            <w:r w:rsidRPr="008926F7">
              <w:rPr>
                <w:rFonts w:asciiTheme="minorHAnsi" w:hAnsiTheme="minorHAnsi"/>
                <w:sz w:val="22"/>
                <w:szCs w:val="22"/>
              </w:rPr>
              <w:t xml:space="preserve">Pokrenuti i provoditi projekte urbane revitalizacije i regeneracije povijesne jezgre  grada (obnova infrastrukture) i kulturne baštine u ostalim dijelovima grada </w:t>
            </w:r>
          </w:p>
          <w:p w:rsidR="008E77BD" w:rsidRPr="008926F7" w:rsidRDefault="008E77BD" w:rsidP="008E77BD">
            <w:pPr>
              <w:spacing w:after="0" w:line="240" w:lineRule="auto"/>
              <w:ind w:left="720" w:hanging="720"/>
              <w:rPr>
                <w:rFonts w:asciiTheme="minorHAnsi" w:hAnsiTheme="minorHAnsi"/>
                <w:lang w:val="hr-HR"/>
              </w:rPr>
            </w:pPr>
          </w:p>
        </w:tc>
        <w:tc>
          <w:tcPr>
            <w:tcW w:w="6457" w:type="dxa"/>
          </w:tcPr>
          <w:p w:rsidR="008E77BD" w:rsidRPr="008926F7" w:rsidRDefault="008E77BD" w:rsidP="00913F74">
            <w:pPr>
              <w:numPr>
                <w:ilvl w:val="3"/>
                <w:numId w:val="30"/>
              </w:numPr>
              <w:spacing w:after="0" w:line="240" w:lineRule="auto"/>
              <w:rPr>
                <w:rFonts w:asciiTheme="minorHAnsi" w:hAnsiTheme="minorHAnsi"/>
                <w:lang w:val="hr-HR"/>
              </w:rPr>
            </w:pPr>
            <w:r w:rsidRPr="008926F7">
              <w:rPr>
                <w:rFonts w:asciiTheme="minorHAnsi" w:hAnsiTheme="minorHAnsi"/>
                <w:lang w:val="hr-HR"/>
              </w:rPr>
              <w:t>Plan upravljanja povijesnom jezgrom grada s posebnim naglaskom na čuvanje i definiranje namjene prostora kulture  (definiranje namjene) (</w:t>
            </w:r>
            <w:r w:rsidRPr="008926F7">
              <w:rPr>
                <w:rFonts w:asciiTheme="minorHAnsi" w:hAnsiTheme="minorHAnsi"/>
                <w:u w:val="single"/>
                <w:lang w:val="hr-HR"/>
              </w:rPr>
              <w:t>nositelj</w:t>
            </w:r>
            <w:r w:rsidRPr="008926F7">
              <w:rPr>
                <w:rFonts w:asciiTheme="minorHAnsi" w:hAnsiTheme="minorHAnsi"/>
                <w:lang w:val="hr-HR"/>
              </w:rPr>
              <w:t>: Grad Dubrovnik)</w:t>
            </w:r>
          </w:p>
          <w:p w:rsidR="008E77BD" w:rsidRPr="008926F7" w:rsidRDefault="008E77BD" w:rsidP="008E77BD">
            <w:pPr>
              <w:spacing w:after="0" w:line="240" w:lineRule="auto"/>
              <w:ind w:left="720"/>
              <w:rPr>
                <w:rFonts w:asciiTheme="minorHAnsi" w:hAnsiTheme="minorHAnsi"/>
                <w:lang w:val="hr-HR"/>
              </w:rPr>
            </w:pPr>
          </w:p>
          <w:p w:rsidR="008E77BD" w:rsidRPr="008926F7" w:rsidRDefault="008E77BD" w:rsidP="00913F74">
            <w:pPr>
              <w:numPr>
                <w:ilvl w:val="3"/>
                <w:numId w:val="30"/>
              </w:numPr>
              <w:spacing w:after="0" w:line="240" w:lineRule="auto"/>
              <w:rPr>
                <w:rFonts w:asciiTheme="minorHAnsi" w:hAnsiTheme="minorHAnsi"/>
                <w:lang w:val="hr-HR"/>
              </w:rPr>
            </w:pPr>
            <w:r w:rsidRPr="008926F7">
              <w:rPr>
                <w:rFonts w:asciiTheme="minorHAnsi" w:hAnsiTheme="minorHAnsi"/>
                <w:lang w:val="hr-HR"/>
              </w:rPr>
              <w:t>Projekt</w:t>
            </w:r>
            <w:r w:rsidR="00913F74" w:rsidRPr="008926F7">
              <w:rPr>
                <w:rFonts w:asciiTheme="minorHAnsi" w:hAnsiTheme="minorHAnsi"/>
                <w:lang w:val="hr-HR"/>
              </w:rPr>
              <w:t>i</w:t>
            </w:r>
            <w:r w:rsidRPr="008926F7">
              <w:rPr>
                <w:rFonts w:asciiTheme="minorHAnsi" w:hAnsiTheme="minorHAnsi"/>
                <w:lang w:val="hr-HR"/>
              </w:rPr>
              <w:t xml:space="preserve"> obnove </w:t>
            </w:r>
            <w:r w:rsidR="00913F74" w:rsidRPr="008926F7">
              <w:rPr>
                <w:rFonts w:asciiTheme="minorHAnsi" w:hAnsiTheme="minorHAnsi"/>
                <w:lang w:val="hr-HR"/>
              </w:rPr>
              <w:t xml:space="preserve">i razvoja </w:t>
            </w:r>
            <w:r w:rsidRPr="008926F7">
              <w:rPr>
                <w:rFonts w:asciiTheme="minorHAnsi" w:hAnsiTheme="minorHAnsi"/>
                <w:lang w:val="hr-HR"/>
              </w:rPr>
              <w:t>komunalne infrastrukture povijesne gradske jezgre (</w:t>
            </w:r>
            <w:r w:rsidRPr="008926F7">
              <w:rPr>
                <w:rFonts w:asciiTheme="minorHAnsi" w:hAnsiTheme="minorHAnsi"/>
                <w:u w:val="single"/>
                <w:lang w:val="hr-HR"/>
              </w:rPr>
              <w:t>nositelj</w:t>
            </w:r>
            <w:r w:rsidRPr="008926F7">
              <w:rPr>
                <w:rFonts w:asciiTheme="minorHAnsi" w:hAnsiTheme="minorHAnsi"/>
                <w:lang w:val="hr-HR"/>
              </w:rPr>
              <w:t>: Grad Dubrovnik)</w:t>
            </w:r>
          </w:p>
          <w:p w:rsidR="00913F74" w:rsidRPr="008926F7" w:rsidRDefault="00913F74" w:rsidP="00913F74">
            <w:pPr>
              <w:pStyle w:val="ListParagraph"/>
              <w:rPr>
                <w:rFonts w:asciiTheme="minorHAnsi" w:hAnsiTheme="minorHAnsi"/>
              </w:rPr>
            </w:pPr>
          </w:p>
          <w:p w:rsidR="00913F74" w:rsidRPr="008926F7" w:rsidRDefault="00913F74" w:rsidP="00913F74">
            <w:pPr>
              <w:numPr>
                <w:ilvl w:val="3"/>
                <w:numId w:val="30"/>
              </w:numPr>
              <w:spacing w:after="0" w:line="240" w:lineRule="auto"/>
              <w:rPr>
                <w:rFonts w:asciiTheme="minorHAnsi" w:hAnsiTheme="minorHAnsi"/>
                <w:lang w:val="hr-HR"/>
              </w:rPr>
            </w:pPr>
            <w:r w:rsidRPr="008926F7">
              <w:rPr>
                <w:rFonts w:asciiTheme="minorHAnsi" w:hAnsiTheme="minorHAnsi"/>
                <w:lang w:val="hr-HR"/>
              </w:rPr>
              <w:t>Projekt izrade smjernica za urbanu opremu (npr. klima uređaji, osvjetljenje i dr.) (</w:t>
            </w:r>
            <w:r w:rsidRPr="008926F7">
              <w:rPr>
                <w:rFonts w:asciiTheme="minorHAnsi" w:hAnsiTheme="minorHAnsi"/>
                <w:u w:val="single"/>
                <w:lang w:val="hr-HR"/>
              </w:rPr>
              <w:t>nositelj</w:t>
            </w:r>
            <w:r w:rsidRPr="008926F7">
              <w:rPr>
                <w:rFonts w:asciiTheme="minorHAnsi" w:hAnsiTheme="minorHAnsi"/>
                <w:lang w:val="hr-HR"/>
              </w:rPr>
              <w:t>: Grad Dubrovnik)</w:t>
            </w:r>
          </w:p>
          <w:p w:rsidR="008E77BD" w:rsidRPr="008926F7" w:rsidRDefault="008E77BD" w:rsidP="008E77BD">
            <w:pPr>
              <w:pStyle w:val="ListParagraph"/>
              <w:rPr>
                <w:rFonts w:asciiTheme="minorHAnsi" w:hAnsiTheme="minorHAnsi"/>
                <w:sz w:val="22"/>
                <w:szCs w:val="22"/>
              </w:rPr>
            </w:pPr>
          </w:p>
          <w:p w:rsidR="008E77BD" w:rsidRPr="008926F7" w:rsidRDefault="008E77BD" w:rsidP="00F339DB">
            <w:pPr>
              <w:pStyle w:val="ListParagraph"/>
              <w:numPr>
                <w:ilvl w:val="3"/>
                <w:numId w:val="30"/>
              </w:numPr>
              <w:rPr>
                <w:rFonts w:asciiTheme="minorHAnsi" w:hAnsiTheme="minorHAnsi"/>
                <w:sz w:val="22"/>
                <w:szCs w:val="22"/>
              </w:rPr>
            </w:pPr>
            <w:r w:rsidRPr="008926F7">
              <w:rPr>
                <w:rFonts w:asciiTheme="minorHAnsi" w:hAnsiTheme="minorHAnsi"/>
                <w:sz w:val="22"/>
                <w:szCs w:val="22"/>
              </w:rPr>
              <w:t>Priprema projektne dokumentacije za financiranje prioritetnih projekata obnove kulturne baštine iz sredstava EU</w:t>
            </w:r>
            <w:r w:rsidR="00F339DB" w:rsidRPr="008926F7">
              <w:rPr>
                <w:rFonts w:asciiTheme="minorHAnsi" w:hAnsiTheme="minorHAnsi"/>
                <w:sz w:val="22"/>
                <w:szCs w:val="22"/>
              </w:rPr>
              <w:t>-a</w:t>
            </w:r>
            <w:r w:rsidRPr="008926F7">
              <w:rPr>
                <w:rFonts w:asciiTheme="minorHAnsi" w:hAnsiTheme="minorHAnsi"/>
                <w:sz w:val="22"/>
                <w:szCs w:val="22"/>
              </w:rPr>
              <w:t xml:space="preserve"> i </w:t>
            </w:r>
            <w:r w:rsidR="00F339DB" w:rsidRPr="008926F7">
              <w:rPr>
                <w:rFonts w:asciiTheme="minorHAnsi" w:hAnsiTheme="minorHAnsi"/>
                <w:sz w:val="22"/>
                <w:szCs w:val="22"/>
              </w:rPr>
              <w:t xml:space="preserve">drugih </w:t>
            </w:r>
            <w:r w:rsidRPr="008926F7">
              <w:rPr>
                <w:rFonts w:asciiTheme="minorHAnsi" w:hAnsiTheme="minorHAnsi"/>
                <w:sz w:val="22"/>
                <w:szCs w:val="22"/>
              </w:rPr>
              <w:t>međunarodnih izvora (</w:t>
            </w:r>
            <w:r w:rsidRPr="008926F7">
              <w:rPr>
                <w:rFonts w:asciiTheme="minorHAnsi" w:hAnsiTheme="minorHAnsi"/>
                <w:sz w:val="22"/>
                <w:szCs w:val="22"/>
                <w:u w:val="single"/>
              </w:rPr>
              <w:t>nositelji</w:t>
            </w:r>
            <w:r w:rsidRPr="008926F7">
              <w:rPr>
                <w:rFonts w:asciiTheme="minorHAnsi" w:hAnsiTheme="minorHAnsi"/>
                <w:sz w:val="22"/>
                <w:szCs w:val="22"/>
              </w:rPr>
              <w:t>: Grad Dubrovnik, DURA, DUNEA, ZOD, KOMKD, DPDS, vlasnici pojedinih kulturnih dobara)</w:t>
            </w: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30"/>
              </w:numPr>
              <w:rPr>
                <w:rFonts w:asciiTheme="minorHAnsi" w:hAnsiTheme="minorHAnsi"/>
                <w:sz w:val="22"/>
                <w:szCs w:val="22"/>
              </w:rPr>
            </w:pPr>
            <w:r w:rsidRPr="008926F7">
              <w:rPr>
                <w:rFonts w:asciiTheme="minorHAnsi" w:hAnsiTheme="minorHAnsi"/>
                <w:sz w:val="22"/>
                <w:szCs w:val="22"/>
              </w:rPr>
              <w:t>Promicati očuvanje i korištenje nematerijalne kulturne baštine i tradicionalne kulture življenja</w:t>
            </w:r>
          </w:p>
        </w:tc>
        <w:tc>
          <w:tcPr>
            <w:tcW w:w="6457" w:type="dxa"/>
          </w:tcPr>
          <w:p w:rsidR="008E77BD" w:rsidRPr="008926F7" w:rsidRDefault="008E77BD" w:rsidP="00913F74">
            <w:pPr>
              <w:pStyle w:val="ListParagraph"/>
              <w:numPr>
                <w:ilvl w:val="3"/>
                <w:numId w:val="30"/>
              </w:numPr>
              <w:rPr>
                <w:rFonts w:asciiTheme="minorHAnsi" w:hAnsiTheme="minorHAnsi"/>
                <w:sz w:val="22"/>
                <w:szCs w:val="22"/>
              </w:rPr>
            </w:pPr>
            <w:r w:rsidRPr="008926F7">
              <w:rPr>
                <w:rFonts w:asciiTheme="minorHAnsi" w:hAnsiTheme="minorHAnsi"/>
                <w:sz w:val="22"/>
                <w:szCs w:val="22"/>
              </w:rPr>
              <w:t xml:space="preserve">Uspostava sustava poticaja za promicanje i očuvanje nematerijalne kulturne baštine (Program </w:t>
            </w:r>
            <w:r w:rsidR="00913F74" w:rsidRPr="008926F7">
              <w:rPr>
                <w:rFonts w:asciiTheme="minorHAnsi" w:hAnsiTheme="minorHAnsi"/>
                <w:sz w:val="22"/>
                <w:szCs w:val="22"/>
              </w:rPr>
              <w:t>financiranja javnih potreba u kulturi</w:t>
            </w:r>
            <w:r w:rsidRPr="008926F7">
              <w:rPr>
                <w:rFonts w:asciiTheme="minorHAnsi" w:hAnsiTheme="minorHAnsi"/>
                <w:sz w:val="22"/>
                <w:szCs w:val="22"/>
              </w:rPr>
              <w:t>)</w:t>
            </w:r>
            <w:r w:rsidR="00F56D54" w:rsidRPr="008926F7">
              <w:rPr>
                <w:rFonts w:asciiTheme="minorHAnsi" w:hAnsiTheme="minorHAnsi"/>
              </w:rPr>
              <w:t>(</w:t>
            </w:r>
            <w:r w:rsidR="00F56D54" w:rsidRPr="008926F7">
              <w:rPr>
                <w:rFonts w:asciiTheme="minorHAnsi" w:hAnsiTheme="minorHAnsi"/>
                <w:u w:val="single"/>
              </w:rPr>
              <w:t>nositelj</w:t>
            </w:r>
            <w:r w:rsidR="00F56D54" w:rsidRPr="008926F7">
              <w:rPr>
                <w:rFonts w:asciiTheme="minorHAnsi" w:hAnsiTheme="minorHAnsi"/>
              </w:rPr>
              <w:t>: Grad Dubrovnik)</w:t>
            </w:r>
          </w:p>
        </w:tc>
      </w:tr>
      <w:tr w:rsidR="008E77BD" w:rsidRPr="00333FA8" w:rsidTr="007D3F0C">
        <w:tc>
          <w:tcPr>
            <w:tcW w:w="2518" w:type="dxa"/>
            <w:shd w:val="clear" w:color="auto" w:fill="A8D08D"/>
          </w:tcPr>
          <w:p w:rsidR="008E77BD" w:rsidRPr="008926F7" w:rsidRDefault="008E77BD" w:rsidP="008E77BD">
            <w:pPr>
              <w:spacing w:after="0" w:line="240" w:lineRule="auto"/>
              <w:rPr>
                <w:rFonts w:asciiTheme="minorHAnsi" w:hAnsiTheme="minorHAnsi"/>
                <w:b/>
                <w:lang w:val="hr-HR"/>
              </w:rPr>
            </w:pPr>
            <w:r w:rsidRPr="008926F7">
              <w:rPr>
                <w:rFonts w:asciiTheme="minorHAnsi" w:hAnsiTheme="minorHAnsi"/>
                <w:b/>
                <w:lang w:val="hr-HR"/>
              </w:rPr>
              <w:t xml:space="preserve">1.2. Unaprijediti upravljanje prostorom i korištenje prostornih resursa za potrebe razvoja kulture </w:t>
            </w:r>
          </w:p>
          <w:p w:rsidR="008E77BD" w:rsidRPr="008926F7" w:rsidRDefault="008E77BD" w:rsidP="008E77BD">
            <w:pPr>
              <w:spacing w:after="0" w:line="240" w:lineRule="auto"/>
              <w:rPr>
                <w:rFonts w:asciiTheme="minorHAnsi" w:hAnsiTheme="minorHAnsi"/>
                <w:b/>
                <w:lang w:val="hr-HR"/>
              </w:rPr>
            </w:pPr>
          </w:p>
        </w:tc>
        <w:tc>
          <w:tcPr>
            <w:tcW w:w="5245" w:type="dxa"/>
          </w:tcPr>
          <w:p w:rsidR="008E77BD" w:rsidRPr="008926F7" w:rsidRDefault="008E77BD" w:rsidP="008E77BD">
            <w:pPr>
              <w:pStyle w:val="ListParagraph"/>
              <w:numPr>
                <w:ilvl w:val="2"/>
                <w:numId w:val="20"/>
              </w:numPr>
              <w:rPr>
                <w:rFonts w:asciiTheme="minorHAnsi" w:hAnsiTheme="minorHAnsi"/>
                <w:sz w:val="22"/>
                <w:szCs w:val="22"/>
              </w:rPr>
            </w:pPr>
            <w:r w:rsidRPr="008926F7">
              <w:rPr>
                <w:rFonts w:asciiTheme="minorHAnsi" w:hAnsiTheme="minorHAnsi"/>
                <w:sz w:val="22"/>
                <w:szCs w:val="22"/>
              </w:rPr>
              <w:t>Planirati kulturni razvoj usklađujući potrebe povijesne jezgre i ostalih dijelova grada (prigradska naselja i otoci)</w:t>
            </w:r>
          </w:p>
        </w:tc>
        <w:tc>
          <w:tcPr>
            <w:tcW w:w="6457" w:type="dxa"/>
          </w:tcPr>
          <w:p w:rsidR="00620E99" w:rsidRPr="008926F7" w:rsidRDefault="00913F74" w:rsidP="00620E99">
            <w:pPr>
              <w:numPr>
                <w:ilvl w:val="3"/>
                <w:numId w:val="20"/>
              </w:numPr>
              <w:spacing w:after="0" w:line="240" w:lineRule="auto"/>
              <w:rPr>
                <w:rFonts w:asciiTheme="minorHAnsi" w:hAnsiTheme="minorHAnsi"/>
                <w:lang w:val="hr-HR"/>
              </w:rPr>
            </w:pPr>
            <w:r w:rsidRPr="008926F7">
              <w:rPr>
                <w:rFonts w:asciiTheme="minorHAnsi" w:hAnsiTheme="minorHAnsi"/>
                <w:lang w:val="hr-HR"/>
              </w:rPr>
              <w:t xml:space="preserve">Mapiranje raspoloživih prostora te povezivanje s potrebama sektora kulture i </w:t>
            </w:r>
            <w:r w:rsidR="00620E99" w:rsidRPr="008926F7">
              <w:rPr>
                <w:rFonts w:asciiTheme="minorHAnsi" w:hAnsiTheme="minorHAnsi"/>
                <w:lang w:val="hr-HR"/>
              </w:rPr>
              <w:t>ostali</w:t>
            </w:r>
            <w:r w:rsidR="005B04CD" w:rsidRPr="008926F7">
              <w:rPr>
                <w:rFonts w:asciiTheme="minorHAnsi" w:hAnsiTheme="minorHAnsi"/>
                <w:lang w:val="hr-HR"/>
              </w:rPr>
              <w:t>m</w:t>
            </w:r>
            <w:r w:rsidR="00620E99" w:rsidRPr="008926F7">
              <w:rPr>
                <w:rFonts w:asciiTheme="minorHAnsi" w:hAnsiTheme="minorHAnsi"/>
                <w:lang w:val="hr-HR"/>
              </w:rPr>
              <w:t xml:space="preserve"> javni</w:t>
            </w:r>
            <w:r w:rsidR="005B04CD" w:rsidRPr="008926F7">
              <w:rPr>
                <w:rFonts w:asciiTheme="minorHAnsi" w:hAnsiTheme="minorHAnsi"/>
                <w:lang w:val="hr-HR"/>
              </w:rPr>
              <w:t>m</w:t>
            </w:r>
            <w:r w:rsidR="00620E99" w:rsidRPr="008926F7">
              <w:rPr>
                <w:rFonts w:asciiTheme="minorHAnsi" w:hAnsiTheme="minorHAnsi"/>
                <w:lang w:val="hr-HR"/>
              </w:rPr>
              <w:t xml:space="preserve"> potreba</w:t>
            </w:r>
            <w:r w:rsidR="005B04CD" w:rsidRPr="008926F7">
              <w:rPr>
                <w:rFonts w:asciiTheme="minorHAnsi" w:hAnsiTheme="minorHAnsi"/>
                <w:lang w:val="hr-HR"/>
              </w:rPr>
              <w:t>ma; uspostava sustava praćenja i evaluacije upravljanja prostorima</w:t>
            </w:r>
            <w:r w:rsidR="00620E99" w:rsidRPr="008926F7">
              <w:rPr>
                <w:rFonts w:asciiTheme="minorHAnsi" w:hAnsiTheme="minorHAnsi"/>
                <w:lang w:val="hr-HR"/>
              </w:rPr>
              <w:t xml:space="preserve"> (</w:t>
            </w:r>
            <w:r w:rsidR="00620E99" w:rsidRPr="008926F7">
              <w:rPr>
                <w:rFonts w:asciiTheme="minorHAnsi" w:hAnsiTheme="minorHAnsi"/>
                <w:u w:val="single"/>
                <w:lang w:val="hr-HR"/>
              </w:rPr>
              <w:t>Nositelj</w:t>
            </w:r>
            <w:r w:rsidR="00620E99" w:rsidRPr="008926F7">
              <w:rPr>
                <w:rFonts w:asciiTheme="minorHAnsi" w:hAnsiTheme="minorHAnsi"/>
                <w:lang w:val="hr-HR"/>
              </w:rPr>
              <w:t>: Grad Dubrovnik)</w:t>
            </w:r>
          </w:p>
          <w:p w:rsidR="00913F74" w:rsidRPr="008926F7" w:rsidRDefault="00913F74" w:rsidP="00913F74">
            <w:pPr>
              <w:spacing w:after="0" w:line="240" w:lineRule="auto"/>
              <w:ind w:left="720"/>
              <w:rPr>
                <w:rFonts w:asciiTheme="minorHAnsi" w:hAnsiTheme="minorHAnsi"/>
                <w:lang w:val="hr-HR"/>
              </w:rPr>
            </w:pPr>
          </w:p>
          <w:p w:rsidR="008E77BD" w:rsidRPr="008926F7" w:rsidRDefault="00F339DB" w:rsidP="008E77BD">
            <w:pPr>
              <w:numPr>
                <w:ilvl w:val="3"/>
                <w:numId w:val="20"/>
              </w:numPr>
              <w:spacing w:after="0" w:line="240" w:lineRule="auto"/>
              <w:rPr>
                <w:rFonts w:asciiTheme="minorHAnsi" w:hAnsiTheme="minorHAnsi"/>
                <w:lang w:val="hr-HR"/>
              </w:rPr>
            </w:pPr>
            <w:r w:rsidRPr="008926F7">
              <w:rPr>
                <w:rFonts w:asciiTheme="minorHAnsi" w:hAnsiTheme="minorHAnsi"/>
                <w:lang w:val="hr-HR"/>
              </w:rPr>
              <w:t xml:space="preserve">Osnutak </w:t>
            </w:r>
            <w:r w:rsidR="008E77BD" w:rsidRPr="008926F7">
              <w:rPr>
                <w:rFonts w:asciiTheme="minorHAnsi" w:hAnsiTheme="minorHAnsi"/>
                <w:lang w:val="hr-HR"/>
              </w:rPr>
              <w:t>kulturnog centra u Lazaretima u okviru kandidature Dubrovnika za EPK (</w:t>
            </w:r>
            <w:r w:rsidR="008E77BD" w:rsidRPr="008926F7">
              <w:rPr>
                <w:rFonts w:asciiTheme="minorHAnsi" w:hAnsiTheme="minorHAnsi"/>
                <w:u w:val="single"/>
                <w:lang w:val="hr-HR"/>
              </w:rPr>
              <w:t>Nositelj</w:t>
            </w:r>
            <w:r w:rsidR="008E77BD" w:rsidRPr="008926F7">
              <w:rPr>
                <w:rFonts w:asciiTheme="minorHAnsi" w:hAnsiTheme="minorHAnsi"/>
                <w:lang w:val="hr-HR"/>
              </w:rPr>
              <w:t>: Grad Dubrovnik)</w:t>
            </w:r>
          </w:p>
          <w:p w:rsidR="008E77BD" w:rsidRPr="008926F7" w:rsidRDefault="008E77BD" w:rsidP="008E77BD">
            <w:pPr>
              <w:pStyle w:val="ListParagraph"/>
              <w:rPr>
                <w:rFonts w:asciiTheme="minorHAnsi" w:hAnsiTheme="minorHAnsi"/>
                <w:sz w:val="22"/>
                <w:szCs w:val="22"/>
              </w:rPr>
            </w:pPr>
          </w:p>
          <w:p w:rsidR="005B04CD" w:rsidRPr="008926F7" w:rsidRDefault="008E77BD" w:rsidP="007D3F0C">
            <w:pPr>
              <w:numPr>
                <w:ilvl w:val="3"/>
                <w:numId w:val="20"/>
              </w:numPr>
              <w:spacing w:after="0" w:line="240" w:lineRule="auto"/>
              <w:rPr>
                <w:rFonts w:asciiTheme="minorHAnsi" w:hAnsiTheme="minorHAnsi"/>
                <w:lang w:val="hr-HR"/>
              </w:rPr>
            </w:pPr>
            <w:r w:rsidRPr="008926F7">
              <w:rPr>
                <w:rFonts w:asciiTheme="minorHAnsi" w:hAnsiTheme="minorHAnsi"/>
                <w:lang w:val="hr-HR"/>
              </w:rPr>
              <w:t xml:space="preserve">Izrada sustava kriterija za korištenje prava prvokupa </w:t>
            </w:r>
            <w:r w:rsidR="00F339DB" w:rsidRPr="008926F7">
              <w:rPr>
                <w:rFonts w:asciiTheme="minorHAnsi" w:hAnsiTheme="minorHAnsi"/>
                <w:lang w:val="hr-HR"/>
              </w:rPr>
              <w:t>radi</w:t>
            </w:r>
            <w:r w:rsidRPr="008926F7">
              <w:rPr>
                <w:rFonts w:asciiTheme="minorHAnsi" w:hAnsiTheme="minorHAnsi"/>
                <w:lang w:val="hr-HR"/>
              </w:rPr>
              <w:t xml:space="preserve"> ostvarivanja javnih, socijalnih i kulturnih potreba građana (</w:t>
            </w:r>
            <w:r w:rsidRPr="008926F7">
              <w:rPr>
                <w:rFonts w:asciiTheme="minorHAnsi" w:hAnsiTheme="minorHAnsi"/>
                <w:u w:val="single"/>
                <w:lang w:val="hr-HR"/>
              </w:rPr>
              <w:t>nositelj</w:t>
            </w:r>
            <w:r w:rsidRPr="008926F7">
              <w:rPr>
                <w:rFonts w:asciiTheme="minorHAnsi" w:hAnsiTheme="minorHAnsi"/>
                <w:lang w:val="hr-HR"/>
              </w:rPr>
              <w:t>: Grad Dubrovnik)</w:t>
            </w:r>
          </w:p>
          <w:p w:rsidR="007D3F0C" w:rsidRPr="008926F7" w:rsidRDefault="007D3F0C" w:rsidP="007D3F0C">
            <w:pPr>
              <w:spacing w:after="0" w:line="240" w:lineRule="auto"/>
              <w:ind w:left="720"/>
              <w:rPr>
                <w:rFonts w:asciiTheme="minorHAnsi" w:hAnsiTheme="minorHAnsi"/>
                <w:lang w:val="hr-HR"/>
              </w:rPr>
            </w:pP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lastRenderedPageBreak/>
              <w:t>1.3. Poboljšati postojeću i izgraditi novu kulturnu infrastrukturu</w:t>
            </w:r>
          </w:p>
        </w:tc>
        <w:tc>
          <w:tcPr>
            <w:tcW w:w="5245" w:type="dxa"/>
          </w:tcPr>
          <w:p w:rsidR="008E77BD" w:rsidRPr="008926F7" w:rsidRDefault="008E77BD" w:rsidP="008E77BD">
            <w:pPr>
              <w:pStyle w:val="ListParagraph"/>
              <w:numPr>
                <w:ilvl w:val="2"/>
                <w:numId w:val="21"/>
              </w:numPr>
              <w:ind w:left="567" w:hanging="567"/>
              <w:rPr>
                <w:rFonts w:asciiTheme="minorHAnsi" w:hAnsiTheme="minorHAnsi"/>
                <w:sz w:val="22"/>
                <w:szCs w:val="22"/>
              </w:rPr>
            </w:pPr>
            <w:r w:rsidRPr="008926F7">
              <w:rPr>
                <w:rFonts w:asciiTheme="minorHAnsi" w:hAnsiTheme="minorHAnsi"/>
                <w:sz w:val="22"/>
                <w:szCs w:val="22"/>
              </w:rPr>
              <w:t>Unaprijediti upravljanje kulturnom i komunalnom infrastrukturom za potrebe razvoja kulture</w:t>
            </w:r>
          </w:p>
          <w:p w:rsidR="008E77BD" w:rsidRPr="008926F7" w:rsidRDefault="008E77BD" w:rsidP="008E77BD">
            <w:pPr>
              <w:rPr>
                <w:rFonts w:asciiTheme="minorHAnsi" w:hAnsiTheme="minorHAnsi"/>
                <w:lang w:val="hr-HR"/>
              </w:rPr>
            </w:pPr>
          </w:p>
        </w:tc>
        <w:tc>
          <w:tcPr>
            <w:tcW w:w="6457" w:type="dxa"/>
          </w:tcPr>
          <w:p w:rsidR="008E77BD" w:rsidRPr="008926F7" w:rsidRDefault="005B04CD" w:rsidP="005B04CD">
            <w:pPr>
              <w:numPr>
                <w:ilvl w:val="3"/>
                <w:numId w:val="21"/>
              </w:numPr>
              <w:spacing w:after="0" w:line="240" w:lineRule="auto"/>
              <w:rPr>
                <w:rFonts w:asciiTheme="minorHAnsi" w:hAnsiTheme="minorHAnsi"/>
                <w:lang w:val="hr-HR"/>
              </w:rPr>
            </w:pPr>
            <w:r w:rsidRPr="008926F7">
              <w:rPr>
                <w:rFonts w:asciiTheme="minorHAnsi" w:hAnsiTheme="minorHAnsi"/>
                <w:lang w:val="hr-HR"/>
              </w:rPr>
              <w:t>Uspostava kriterija za utvrđivanje namjene, dodjelu i korištenje prostora u zaštićenim cjelinama te pojedinačno zaštićenih kulturnih dobara (</w:t>
            </w:r>
            <w:r w:rsidRPr="008926F7">
              <w:rPr>
                <w:rFonts w:asciiTheme="minorHAnsi" w:hAnsiTheme="minorHAnsi"/>
                <w:u w:val="single"/>
                <w:lang w:val="hr-HR"/>
              </w:rPr>
              <w:t>nositelj</w:t>
            </w:r>
            <w:r w:rsidRPr="008926F7">
              <w:rPr>
                <w:rFonts w:asciiTheme="minorHAnsi" w:hAnsiTheme="minorHAnsi"/>
                <w:lang w:val="hr-HR"/>
              </w:rPr>
              <w:t>: Grad Dubrovnik)</w:t>
            </w:r>
          </w:p>
        </w:tc>
      </w:tr>
      <w:tr w:rsidR="008E77BD" w:rsidRPr="008926F7"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1"/>
              </w:numPr>
              <w:ind w:left="567" w:hanging="567"/>
              <w:rPr>
                <w:rFonts w:asciiTheme="minorHAnsi" w:hAnsiTheme="minorHAnsi"/>
                <w:sz w:val="22"/>
                <w:szCs w:val="22"/>
              </w:rPr>
            </w:pPr>
            <w:r w:rsidRPr="008926F7">
              <w:rPr>
                <w:rFonts w:asciiTheme="minorHAnsi" w:hAnsiTheme="minorHAnsi"/>
                <w:sz w:val="22"/>
                <w:szCs w:val="22"/>
              </w:rPr>
              <w:t>Obnavljati postojeće te izgraditi nove objekte  koji odgovaraju suvremenim potrebama kulturnih djelatnosti i kulturnim interesima i  potrebama građana i turista</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pStyle w:val="ListParagraph"/>
              <w:numPr>
                <w:ilvl w:val="3"/>
                <w:numId w:val="21"/>
              </w:numPr>
              <w:rPr>
                <w:rFonts w:asciiTheme="minorHAnsi" w:hAnsiTheme="minorHAnsi"/>
                <w:sz w:val="22"/>
                <w:szCs w:val="22"/>
              </w:rPr>
            </w:pPr>
            <w:r w:rsidRPr="008926F7">
              <w:rPr>
                <w:rFonts w:asciiTheme="minorHAnsi" w:hAnsiTheme="minorHAnsi"/>
                <w:sz w:val="22"/>
                <w:szCs w:val="22"/>
              </w:rPr>
              <w:t>Desetogodišnji plan obnove, izgradnje, prenamjene pojedinih objekata kulture navedenih u analizi stanja (koncertna dvorana; izložbeni prostori, prostori za stalne postave i depoi, smještaj knjižnice i otvaranje podružnica, kulturni centar u Mokošici i dr.) (</w:t>
            </w:r>
            <w:r w:rsidRPr="008926F7">
              <w:rPr>
                <w:rFonts w:asciiTheme="minorHAnsi" w:hAnsiTheme="minorHAnsi"/>
                <w:sz w:val="22"/>
                <w:szCs w:val="22"/>
                <w:u w:val="single"/>
              </w:rPr>
              <w:t>nositelj</w:t>
            </w:r>
            <w:r w:rsidRPr="008926F7">
              <w:rPr>
                <w:rFonts w:asciiTheme="minorHAnsi" w:hAnsiTheme="minorHAnsi"/>
                <w:sz w:val="22"/>
                <w:szCs w:val="22"/>
              </w:rPr>
              <w:t>: Grad Dubrovnik)</w:t>
            </w:r>
          </w:p>
          <w:p w:rsidR="000D6BFB" w:rsidRPr="008926F7" w:rsidRDefault="000D6BFB" w:rsidP="00A90A6A">
            <w:pPr>
              <w:pStyle w:val="ListParagraph"/>
              <w:rPr>
                <w:rFonts w:asciiTheme="minorHAnsi" w:hAnsiTheme="minorHAnsi"/>
                <w:sz w:val="22"/>
                <w:szCs w:val="22"/>
              </w:rPr>
            </w:pPr>
          </w:p>
        </w:tc>
      </w:tr>
      <w:tr w:rsidR="008E77BD" w:rsidRPr="008926F7"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1"/>
              </w:numPr>
              <w:rPr>
                <w:rFonts w:asciiTheme="minorHAnsi" w:hAnsiTheme="minorHAnsi"/>
                <w:sz w:val="22"/>
                <w:szCs w:val="22"/>
              </w:rPr>
            </w:pPr>
            <w:r w:rsidRPr="008926F7">
              <w:rPr>
                <w:rFonts w:asciiTheme="minorHAnsi" w:hAnsiTheme="minorHAnsi"/>
                <w:sz w:val="22"/>
                <w:szCs w:val="22"/>
              </w:rPr>
              <w:t>Razvijati i učiniti dostupnom tehnološku infrastrukturu za razvoj kulture  (uvođenje i korištenje informacijsko-komunikacijskih tehnologija)</w:t>
            </w:r>
          </w:p>
        </w:tc>
        <w:tc>
          <w:tcPr>
            <w:tcW w:w="6457" w:type="dxa"/>
          </w:tcPr>
          <w:p w:rsidR="008E77BD" w:rsidRPr="008926F7" w:rsidRDefault="005142DB" w:rsidP="008E77BD">
            <w:pPr>
              <w:numPr>
                <w:ilvl w:val="3"/>
                <w:numId w:val="21"/>
              </w:numPr>
              <w:spacing w:after="0" w:line="240" w:lineRule="auto"/>
              <w:rPr>
                <w:rFonts w:asciiTheme="minorHAnsi" w:hAnsiTheme="minorHAnsi"/>
                <w:lang w:val="hr-HR"/>
              </w:rPr>
            </w:pPr>
            <w:r w:rsidRPr="008926F7">
              <w:rPr>
                <w:rFonts w:asciiTheme="minorHAnsi" w:hAnsiTheme="minorHAnsi"/>
                <w:lang w:val="hr-HR"/>
              </w:rPr>
              <w:t>S</w:t>
            </w:r>
            <w:r w:rsidR="008E77BD" w:rsidRPr="008926F7">
              <w:rPr>
                <w:rFonts w:asciiTheme="minorHAnsi" w:hAnsiTheme="minorHAnsi"/>
                <w:lang w:val="hr-HR"/>
              </w:rPr>
              <w:t xml:space="preserve">tvaranje i jačanje e-knjižnice,  digitaliziranje građe i kupnja servera, skupni katalog svih knjižnica u </w:t>
            </w:r>
            <w:r w:rsidR="00F339DB" w:rsidRPr="008926F7">
              <w:rPr>
                <w:rFonts w:asciiTheme="minorHAnsi" w:hAnsiTheme="minorHAnsi"/>
                <w:lang w:val="hr-HR"/>
              </w:rPr>
              <w:t>G</w:t>
            </w:r>
            <w:r w:rsidR="008E77BD" w:rsidRPr="008926F7">
              <w:rPr>
                <w:rFonts w:asciiTheme="minorHAnsi" w:hAnsiTheme="minorHAnsi"/>
                <w:lang w:val="hr-HR"/>
              </w:rPr>
              <w:t>radu (</w:t>
            </w:r>
            <w:r w:rsidR="008E77BD" w:rsidRPr="008926F7">
              <w:rPr>
                <w:rFonts w:asciiTheme="minorHAnsi" w:hAnsiTheme="minorHAnsi"/>
                <w:u w:val="single"/>
                <w:lang w:val="hr-HR"/>
              </w:rPr>
              <w:t>nositelj</w:t>
            </w:r>
            <w:r w:rsidR="008E77BD" w:rsidRPr="008926F7">
              <w:rPr>
                <w:rFonts w:asciiTheme="minorHAnsi" w:hAnsiTheme="minorHAnsi"/>
                <w:lang w:val="hr-HR"/>
              </w:rPr>
              <w:t>: Gradska knjižnica)</w:t>
            </w:r>
          </w:p>
          <w:p w:rsidR="008E77BD" w:rsidRPr="008926F7" w:rsidRDefault="008E77BD" w:rsidP="008E77BD">
            <w:pPr>
              <w:spacing w:after="0" w:line="240" w:lineRule="auto"/>
              <w:rPr>
                <w:rFonts w:asciiTheme="minorHAnsi" w:hAnsiTheme="minorHAnsi"/>
                <w:lang w:val="hr-HR"/>
              </w:rPr>
            </w:pPr>
          </w:p>
          <w:p w:rsidR="008E77BD" w:rsidRPr="008926F7" w:rsidRDefault="005142DB" w:rsidP="008E77BD">
            <w:pPr>
              <w:numPr>
                <w:ilvl w:val="3"/>
                <w:numId w:val="21"/>
              </w:numPr>
              <w:spacing w:after="0" w:line="240" w:lineRule="auto"/>
              <w:rPr>
                <w:rFonts w:asciiTheme="minorHAnsi" w:hAnsiTheme="minorHAnsi"/>
                <w:lang w:val="hr-HR"/>
              </w:rPr>
            </w:pPr>
            <w:r w:rsidRPr="008926F7">
              <w:rPr>
                <w:rFonts w:asciiTheme="minorHAnsi" w:hAnsiTheme="minorHAnsi"/>
                <w:lang w:val="hr-HR"/>
              </w:rPr>
              <w:t>D</w:t>
            </w:r>
            <w:r w:rsidR="008E77BD" w:rsidRPr="008926F7">
              <w:rPr>
                <w:rFonts w:asciiTheme="minorHAnsi" w:hAnsiTheme="minorHAnsi"/>
                <w:lang w:val="hr-HR"/>
              </w:rPr>
              <w:t>igitalizacija arhive svih ustanova</w:t>
            </w:r>
            <w:r w:rsidR="00F56D54" w:rsidRPr="008926F7">
              <w:rPr>
                <w:rFonts w:asciiTheme="minorHAnsi" w:hAnsiTheme="minorHAnsi"/>
                <w:lang w:val="hr-HR"/>
              </w:rPr>
              <w:t xml:space="preserve"> (</w:t>
            </w:r>
            <w:r w:rsidR="00F56D54" w:rsidRPr="008926F7">
              <w:rPr>
                <w:rFonts w:asciiTheme="minorHAnsi" w:hAnsiTheme="minorHAnsi"/>
                <w:u w:val="single"/>
                <w:lang w:val="hr-HR"/>
              </w:rPr>
              <w:t>nositelji</w:t>
            </w:r>
            <w:r w:rsidR="00F56D54" w:rsidRPr="008926F7">
              <w:rPr>
                <w:rFonts w:asciiTheme="minorHAnsi" w:hAnsiTheme="minorHAnsi"/>
                <w:lang w:val="hr-HR"/>
              </w:rPr>
              <w:t>: javne ustanove i ostali imatelji arhivskog gradiva)</w:t>
            </w:r>
          </w:p>
          <w:p w:rsidR="008E77BD" w:rsidRPr="008926F7" w:rsidRDefault="008E77BD" w:rsidP="008E77BD">
            <w:pPr>
              <w:spacing w:after="0" w:line="240" w:lineRule="auto"/>
              <w:rPr>
                <w:rFonts w:asciiTheme="minorHAnsi" w:hAnsiTheme="minorHAnsi"/>
                <w:lang w:val="hr-HR"/>
              </w:rPr>
            </w:pPr>
          </w:p>
          <w:p w:rsidR="008E77BD" w:rsidRPr="008926F7" w:rsidRDefault="005142DB" w:rsidP="008E77BD">
            <w:pPr>
              <w:pStyle w:val="ListParagraph"/>
              <w:numPr>
                <w:ilvl w:val="3"/>
                <w:numId w:val="21"/>
              </w:numPr>
              <w:rPr>
                <w:rFonts w:asciiTheme="minorHAnsi" w:hAnsiTheme="minorHAnsi"/>
                <w:sz w:val="22"/>
                <w:szCs w:val="22"/>
              </w:rPr>
            </w:pPr>
            <w:r w:rsidRPr="008926F7">
              <w:rPr>
                <w:rFonts w:asciiTheme="minorHAnsi" w:hAnsiTheme="minorHAnsi"/>
                <w:sz w:val="22"/>
                <w:szCs w:val="22"/>
              </w:rPr>
              <w:t>T</w:t>
            </w:r>
            <w:r w:rsidR="008E77BD" w:rsidRPr="008926F7">
              <w:rPr>
                <w:rFonts w:asciiTheme="minorHAnsi" w:hAnsiTheme="minorHAnsi"/>
                <w:sz w:val="22"/>
                <w:szCs w:val="22"/>
              </w:rPr>
              <w:t xml:space="preserve">ehnološka rješenja za razgledavanje </w:t>
            </w:r>
            <w:r w:rsidR="00F339DB" w:rsidRPr="008926F7">
              <w:rPr>
                <w:rFonts w:asciiTheme="minorHAnsi" w:hAnsiTheme="minorHAnsi"/>
                <w:sz w:val="22"/>
                <w:szCs w:val="22"/>
              </w:rPr>
              <w:t>G</w:t>
            </w:r>
            <w:r w:rsidR="008E77BD" w:rsidRPr="008926F7">
              <w:rPr>
                <w:rFonts w:asciiTheme="minorHAnsi" w:hAnsiTheme="minorHAnsi"/>
                <w:sz w:val="22"/>
                <w:szCs w:val="22"/>
              </w:rPr>
              <w:t>rada (npr. QR code i dr.)</w:t>
            </w:r>
            <w:r w:rsidR="00F56D54" w:rsidRPr="008926F7">
              <w:rPr>
                <w:rFonts w:asciiTheme="minorHAnsi" w:hAnsiTheme="minorHAnsi"/>
              </w:rPr>
              <w:t>(</w:t>
            </w:r>
            <w:r w:rsidR="00F56D54" w:rsidRPr="008926F7">
              <w:rPr>
                <w:rFonts w:asciiTheme="minorHAnsi" w:hAnsiTheme="minorHAnsi"/>
                <w:u w:val="single"/>
              </w:rPr>
              <w:t>nositelji</w:t>
            </w:r>
            <w:r w:rsidR="00F56D54" w:rsidRPr="008926F7">
              <w:rPr>
                <w:rFonts w:asciiTheme="minorHAnsi" w:hAnsiTheme="minorHAnsi"/>
              </w:rPr>
              <w:t>: Grad Dubrovnik, TZ)</w:t>
            </w:r>
          </w:p>
          <w:p w:rsidR="000D6BFB" w:rsidRPr="008926F7" w:rsidRDefault="000D6BFB" w:rsidP="000D6BFB">
            <w:pPr>
              <w:pStyle w:val="ListParagraph"/>
              <w:rPr>
                <w:rFonts w:asciiTheme="minorHAnsi" w:hAnsiTheme="minorHAnsi"/>
                <w:sz w:val="22"/>
                <w:szCs w:val="22"/>
              </w:rPr>
            </w:pP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2.1. Razvijati kulturno stvaralaštvo   jednako zanimljivo građanima  i turistima</w:t>
            </w:r>
          </w:p>
        </w:tc>
        <w:tc>
          <w:tcPr>
            <w:tcW w:w="5245" w:type="dxa"/>
          </w:tcPr>
          <w:p w:rsidR="008E77BD" w:rsidRPr="008926F7" w:rsidRDefault="008E77BD" w:rsidP="008E77BD">
            <w:pPr>
              <w:pStyle w:val="ListParagraph"/>
              <w:numPr>
                <w:ilvl w:val="2"/>
                <w:numId w:val="22"/>
              </w:numPr>
              <w:rPr>
                <w:rFonts w:asciiTheme="minorHAnsi" w:hAnsiTheme="minorHAnsi"/>
                <w:sz w:val="22"/>
                <w:szCs w:val="22"/>
              </w:rPr>
            </w:pPr>
            <w:r w:rsidRPr="008926F7">
              <w:rPr>
                <w:rFonts w:asciiTheme="minorHAnsi" w:hAnsiTheme="minorHAnsi"/>
                <w:sz w:val="22"/>
                <w:szCs w:val="22"/>
              </w:rPr>
              <w:t>Poticati razvoj postojećih i stvaranje inovativnih  kvalitetnih kulturnih programa i projekata</w:t>
            </w:r>
          </w:p>
          <w:p w:rsidR="008E77BD" w:rsidRPr="008926F7" w:rsidRDefault="008E77BD" w:rsidP="008E77BD">
            <w:pPr>
              <w:ind w:left="720" w:hanging="720"/>
              <w:rPr>
                <w:rFonts w:asciiTheme="minorHAnsi" w:hAnsiTheme="minorHAnsi"/>
                <w:lang w:val="hr-HR"/>
              </w:rPr>
            </w:pPr>
          </w:p>
        </w:tc>
        <w:tc>
          <w:tcPr>
            <w:tcW w:w="6457" w:type="dxa"/>
          </w:tcPr>
          <w:p w:rsidR="008E77BD" w:rsidRPr="008926F7" w:rsidRDefault="008E77BD" w:rsidP="008E77BD">
            <w:pPr>
              <w:numPr>
                <w:ilvl w:val="3"/>
                <w:numId w:val="22"/>
              </w:numPr>
              <w:spacing w:after="0" w:line="240" w:lineRule="auto"/>
              <w:rPr>
                <w:rFonts w:asciiTheme="minorHAnsi" w:hAnsiTheme="minorHAnsi"/>
                <w:lang w:val="hr-HR"/>
              </w:rPr>
            </w:pPr>
            <w:r w:rsidRPr="008926F7">
              <w:rPr>
                <w:rFonts w:asciiTheme="minorHAnsi" w:hAnsiTheme="minorHAnsi"/>
                <w:lang w:val="hr-HR"/>
              </w:rPr>
              <w:t>Uvođenje dodatnih kriterija financiranja kojima će se poticati stvaranje suvremenih kulturnih programa i projekata (poticanje kreativnosti, inovativnosti, domaće i međunarodne suradnje) (</w:t>
            </w:r>
            <w:r w:rsidRPr="008926F7">
              <w:rPr>
                <w:rFonts w:asciiTheme="minorHAnsi" w:hAnsiTheme="minorHAnsi"/>
                <w:u w:val="single"/>
                <w:lang w:val="hr-HR"/>
              </w:rPr>
              <w:t>nositelj</w:t>
            </w:r>
            <w:r w:rsidRPr="008926F7">
              <w:rPr>
                <w:rFonts w:asciiTheme="minorHAnsi" w:hAnsiTheme="minorHAnsi"/>
                <w:lang w:val="hr-HR"/>
              </w:rPr>
              <w:t>: Grad Dubrovnik)</w:t>
            </w:r>
          </w:p>
          <w:p w:rsidR="008E77BD" w:rsidRPr="008926F7" w:rsidRDefault="008E77BD" w:rsidP="008E77BD">
            <w:pPr>
              <w:spacing w:after="0" w:line="240" w:lineRule="auto"/>
              <w:rPr>
                <w:rFonts w:asciiTheme="minorHAnsi" w:hAnsiTheme="minorHAnsi"/>
                <w:lang w:val="hr-HR"/>
              </w:rPr>
            </w:pPr>
          </w:p>
          <w:p w:rsidR="008E77BD" w:rsidRPr="008926F7" w:rsidRDefault="008E77BD" w:rsidP="008E77BD">
            <w:pPr>
              <w:numPr>
                <w:ilvl w:val="3"/>
                <w:numId w:val="22"/>
              </w:numPr>
              <w:spacing w:after="0" w:line="240" w:lineRule="auto"/>
              <w:rPr>
                <w:rFonts w:asciiTheme="minorHAnsi" w:hAnsiTheme="minorHAnsi"/>
                <w:lang w:val="hr-HR"/>
              </w:rPr>
            </w:pPr>
            <w:r w:rsidRPr="008926F7">
              <w:rPr>
                <w:rFonts w:asciiTheme="minorHAnsi" w:hAnsiTheme="minorHAnsi"/>
                <w:lang w:val="hr-HR"/>
              </w:rPr>
              <w:t xml:space="preserve">Stabilno osnovno financiranje ustanova </w:t>
            </w:r>
            <w:r w:rsidR="007D3F0C" w:rsidRPr="008926F7">
              <w:rPr>
                <w:rFonts w:asciiTheme="minorHAnsi" w:hAnsiTheme="minorHAnsi"/>
                <w:lang w:val="hr-HR"/>
              </w:rPr>
              <w:t>(</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8E77BD" w:rsidRPr="008926F7" w:rsidRDefault="008E77BD" w:rsidP="008E77BD">
            <w:pPr>
              <w:pStyle w:val="ListParagraph"/>
              <w:ind w:left="0"/>
              <w:rPr>
                <w:rFonts w:asciiTheme="minorHAnsi" w:hAnsiTheme="minorHAnsi"/>
                <w:sz w:val="22"/>
                <w:szCs w:val="22"/>
              </w:rPr>
            </w:pPr>
          </w:p>
          <w:p w:rsidR="008E77BD" w:rsidRPr="008926F7" w:rsidRDefault="008E77BD" w:rsidP="007D3F0C">
            <w:pPr>
              <w:numPr>
                <w:ilvl w:val="3"/>
                <w:numId w:val="22"/>
              </w:numPr>
              <w:spacing w:after="0" w:line="240" w:lineRule="auto"/>
              <w:rPr>
                <w:rFonts w:asciiTheme="minorHAnsi" w:hAnsiTheme="minorHAnsi"/>
                <w:lang w:val="hr-HR"/>
              </w:rPr>
            </w:pPr>
            <w:r w:rsidRPr="008926F7">
              <w:rPr>
                <w:rFonts w:asciiTheme="minorHAnsi" w:hAnsiTheme="minorHAnsi"/>
                <w:lang w:val="hr-HR"/>
              </w:rPr>
              <w:t>Sustav stimulativnog financiranja izvaninstitucionalne kulturne scene i suvremenog umjetničkog stvaralaštva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0D6BFB" w:rsidRPr="008926F7" w:rsidRDefault="000D6BFB" w:rsidP="000D6BFB">
            <w:pPr>
              <w:spacing w:after="0" w:line="240" w:lineRule="auto"/>
              <w:ind w:left="720"/>
              <w:rPr>
                <w:rFonts w:asciiTheme="minorHAnsi" w:hAnsiTheme="minorHAnsi"/>
                <w:lang w:val="hr-HR"/>
              </w:rPr>
            </w:pPr>
          </w:p>
          <w:p w:rsidR="00A90A6A" w:rsidRPr="008926F7" w:rsidRDefault="00A90A6A" w:rsidP="000D6BFB">
            <w:pPr>
              <w:spacing w:after="0" w:line="240" w:lineRule="auto"/>
              <w:ind w:left="720"/>
              <w:rPr>
                <w:rFonts w:asciiTheme="minorHAnsi" w:hAnsiTheme="minorHAnsi"/>
                <w:lang w:val="hr-HR"/>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2"/>
              </w:numPr>
              <w:rPr>
                <w:rFonts w:asciiTheme="minorHAnsi" w:hAnsiTheme="minorHAnsi"/>
                <w:sz w:val="22"/>
                <w:szCs w:val="22"/>
              </w:rPr>
            </w:pPr>
            <w:r w:rsidRPr="008926F7">
              <w:rPr>
                <w:rFonts w:asciiTheme="minorHAnsi" w:hAnsiTheme="minorHAnsi"/>
                <w:sz w:val="22"/>
                <w:szCs w:val="22"/>
              </w:rPr>
              <w:t>Poticati stvaralaštvo na temelju kulturne baštine i ulagati u suvremenu prezentaciju kulturne baštine</w:t>
            </w:r>
          </w:p>
        </w:tc>
        <w:tc>
          <w:tcPr>
            <w:tcW w:w="6457" w:type="dxa"/>
          </w:tcPr>
          <w:p w:rsidR="008E77BD" w:rsidRPr="008926F7" w:rsidRDefault="008E77BD" w:rsidP="000D6BFB">
            <w:pPr>
              <w:numPr>
                <w:ilvl w:val="3"/>
                <w:numId w:val="22"/>
              </w:numPr>
              <w:spacing w:after="0"/>
              <w:rPr>
                <w:rFonts w:asciiTheme="minorHAnsi" w:hAnsiTheme="minorHAnsi"/>
                <w:lang w:val="hr-HR"/>
              </w:rPr>
            </w:pPr>
            <w:r w:rsidRPr="008926F7">
              <w:rPr>
                <w:rFonts w:asciiTheme="minorHAnsi" w:hAnsiTheme="minorHAnsi"/>
                <w:lang w:val="hr-HR"/>
              </w:rPr>
              <w:t xml:space="preserve">Uvođenje novih tehnologija, poticanje eksperimentalnih istraživačkih pristupa, </w:t>
            </w:r>
            <w:r w:rsidR="000D6BFB" w:rsidRPr="008926F7">
              <w:rPr>
                <w:rFonts w:asciiTheme="minorHAnsi" w:hAnsiTheme="minorHAnsi"/>
                <w:lang w:val="hr-HR"/>
              </w:rPr>
              <w:t>implementacija suvremenih</w:t>
            </w:r>
            <w:r w:rsidRPr="008926F7">
              <w:rPr>
                <w:rFonts w:asciiTheme="minorHAnsi" w:hAnsiTheme="minorHAnsi"/>
                <w:lang w:val="hr-HR"/>
              </w:rPr>
              <w:t xml:space="preserve"> kustoskih praksi u prezentaciji stalnih postava muzeja</w:t>
            </w:r>
            <w:r w:rsidR="000D6BFB" w:rsidRPr="008926F7">
              <w:rPr>
                <w:rFonts w:asciiTheme="minorHAnsi" w:hAnsiTheme="minorHAnsi"/>
                <w:lang w:val="hr-HR"/>
              </w:rPr>
              <w:t xml:space="preserve">i prezentaciji ostalih baštinskih resursa </w:t>
            </w:r>
            <w:r w:rsidR="007D3F0C" w:rsidRPr="008926F7">
              <w:rPr>
                <w:rFonts w:asciiTheme="minorHAnsi" w:hAnsiTheme="minorHAnsi"/>
                <w:lang w:val="hr-HR"/>
              </w:rPr>
              <w:t>(</w:t>
            </w:r>
            <w:r w:rsidR="007D3F0C" w:rsidRPr="008926F7">
              <w:rPr>
                <w:rFonts w:asciiTheme="minorHAnsi" w:hAnsiTheme="minorHAnsi"/>
                <w:u w:val="single"/>
                <w:lang w:val="hr-HR"/>
              </w:rPr>
              <w:t>nositelj</w:t>
            </w:r>
            <w:r w:rsidR="007D3F0C" w:rsidRPr="008926F7">
              <w:rPr>
                <w:rFonts w:asciiTheme="minorHAnsi" w:hAnsiTheme="minorHAnsi"/>
                <w:lang w:val="hr-HR"/>
              </w:rPr>
              <w:t>: muzeji</w:t>
            </w:r>
            <w:r w:rsidR="000D6BFB" w:rsidRPr="008926F7">
              <w:rPr>
                <w:rFonts w:asciiTheme="minorHAnsi" w:hAnsiTheme="minorHAnsi"/>
                <w:lang w:val="hr-HR"/>
              </w:rPr>
              <w:t>, baštinske ustanove, izvaninstitucionalni sektor, predstavnici kreativnih industrija</w:t>
            </w:r>
            <w:r w:rsidR="007D3F0C" w:rsidRPr="008926F7">
              <w:rPr>
                <w:rFonts w:asciiTheme="minorHAnsi" w:hAnsiTheme="minorHAnsi"/>
                <w:lang w:val="hr-HR"/>
              </w:rPr>
              <w:t>)</w:t>
            </w:r>
          </w:p>
          <w:p w:rsidR="000D6BFB" w:rsidRPr="008926F7" w:rsidRDefault="000D6BFB" w:rsidP="000D6BFB">
            <w:pPr>
              <w:spacing w:after="0"/>
              <w:ind w:left="720"/>
              <w:rPr>
                <w:rFonts w:asciiTheme="minorHAnsi" w:hAnsiTheme="minorHAnsi"/>
                <w:lang w:val="hr-HR"/>
              </w:rPr>
            </w:pP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2.2. Razvijati kulturno poduzetništvo, kulturne industrije i tradicijske obrte</w:t>
            </w:r>
          </w:p>
        </w:tc>
        <w:tc>
          <w:tcPr>
            <w:tcW w:w="5245" w:type="dxa"/>
          </w:tcPr>
          <w:p w:rsidR="008E77BD" w:rsidRPr="008926F7" w:rsidRDefault="008E77BD" w:rsidP="008E77BD">
            <w:pPr>
              <w:pStyle w:val="ListParagraph"/>
              <w:numPr>
                <w:ilvl w:val="2"/>
                <w:numId w:val="23"/>
              </w:numPr>
              <w:rPr>
                <w:rFonts w:asciiTheme="minorHAnsi" w:hAnsiTheme="minorHAnsi"/>
                <w:sz w:val="22"/>
                <w:szCs w:val="22"/>
              </w:rPr>
            </w:pPr>
            <w:r w:rsidRPr="008926F7">
              <w:rPr>
                <w:rFonts w:asciiTheme="minorHAnsi" w:hAnsiTheme="minorHAnsi"/>
                <w:sz w:val="22"/>
                <w:szCs w:val="22"/>
              </w:rPr>
              <w:t>Poticati razvoj poduzetništva u kulturi, posebno razvoj kreativnih industrija s naglaskom na suvremenu arhitekturu i dizajn</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 xml:space="preserve">Projekt potpore za inovativnu produkciju i distribuciju kulturnih proizvoda (npr. projekt Dubrovačke knjižare – izložbeni i prodajni prostor svih dubrovačkih izdavača, knjižara u povijesnoj jezgri, svi naslovi o Dubrovniku, </w:t>
            </w:r>
            <w:r w:rsidR="00F339DB" w:rsidRPr="008926F7">
              <w:rPr>
                <w:rFonts w:asciiTheme="minorHAnsi" w:hAnsiTheme="minorHAnsi"/>
                <w:lang w:val="hr-HR"/>
              </w:rPr>
              <w:t xml:space="preserve">naslovi </w:t>
            </w:r>
            <w:r w:rsidRPr="008926F7">
              <w:rPr>
                <w:rFonts w:asciiTheme="minorHAnsi" w:hAnsiTheme="minorHAnsi"/>
                <w:lang w:val="hr-HR"/>
              </w:rPr>
              <w:t xml:space="preserve">dubrovačkih autora i sl. iz Hrvatske i cijelog svijeta, antikvarijat, radionice dubrovačke književnosti, prijevod dubrovačkih djela, izrada suvenira, obrtničke inovacije  itd. </w:t>
            </w:r>
            <w:r w:rsidR="00F56D54" w:rsidRPr="008926F7">
              <w:rPr>
                <w:rFonts w:asciiTheme="minorHAnsi" w:hAnsiTheme="minorHAnsi"/>
                <w:lang w:val="hr-HR"/>
              </w:rPr>
              <w:t>)</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 DURA i novouspostavljeni lokalni klaster kreativnih industrija)</w:t>
            </w:r>
          </w:p>
          <w:p w:rsidR="008E77BD" w:rsidRPr="008926F7" w:rsidRDefault="008E77BD" w:rsidP="008E77BD">
            <w:pPr>
              <w:spacing w:after="0" w:line="240" w:lineRule="auto"/>
              <w:ind w:left="720"/>
              <w:rPr>
                <w:rFonts w:asciiTheme="minorHAnsi" w:hAnsiTheme="minorHAnsi"/>
                <w:lang w:val="hr-HR"/>
              </w:rPr>
            </w:pP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 xml:space="preserve">Osiguravanje prostora u povijesnoj jezgri i drugim dijelovima grada pod posebnim uvjetima s ciljem otvaranja privatnih galerija, trgovina s </w:t>
            </w:r>
            <w:r w:rsidR="00F339DB" w:rsidRPr="008926F7">
              <w:rPr>
                <w:rFonts w:asciiTheme="minorHAnsi" w:hAnsiTheme="minorHAnsi"/>
                <w:lang w:val="hr-HR"/>
              </w:rPr>
              <w:t xml:space="preserve">hrvatskim </w:t>
            </w:r>
            <w:r w:rsidRPr="008926F7">
              <w:rPr>
                <w:rFonts w:asciiTheme="minorHAnsi" w:hAnsiTheme="minorHAnsi"/>
                <w:lang w:val="hr-HR"/>
              </w:rPr>
              <w:t>dizajnom, tradicijskih obrta itd.</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8E77BD" w:rsidRPr="008926F7" w:rsidRDefault="008E77BD" w:rsidP="008E77BD">
            <w:pPr>
              <w:spacing w:after="0" w:line="240" w:lineRule="auto"/>
              <w:ind w:left="720"/>
              <w:rPr>
                <w:rFonts w:asciiTheme="minorHAnsi" w:hAnsiTheme="minorHAnsi"/>
                <w:lang w:val="hr-HR"/>
              </w:rPr>
            </w:pP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Plan promocije i izvoza proizvoda dubrovačkih i ostalih hrvatskih kulturnih/kreativnih industrija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nositelji</w:t>
            </w:r>
            <w:r w:rsidR="007D3F0C" w:rsidRPr="008926F7">
              <w:rPr>
                <w:rFonts w:asciiTheme="minorHAnsi" w:hAnsiTheme="minorHAnsi"/>
                <w:lang w:val="hr-HR"/>
              </w:rPr>
              <w:t>: Gospodarska komora, obrtnička komora, lokalni klaster kreativnih industrija)</w:t>
            </w:r>
          </w:p>
          <w:p w:rsidR="008E77BD" w:rsidRPr="008926F7" w:rsidRDefault="008E77BD" w:rsidP="008E77BD">
            <w:pPr>
              <w:spacing w:after="0" w:line="240" w:lineRule="auto"/>
              <w:ind w:left="720"/>
              <w:rPr>
                <w:rFonts w:asciiTheme="minorHAnsi" w:hAnsiTheme="minorHAnsi"/>
                <w:lang w:val="hr-HR"/>
              </w:rPr>
            </w:pP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Program i organizacija Dana kreativnosti</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DURA)</w:t>
            </w:r>
            <w:r w:rsidRPr="008926F7">
              <w:rPr>
                <w:rFonts w:asciiTheme="minorHAnsi" w:hAnsiTheme="minorHAnsi"/>
                <w:lang w:val="hr-HR"/>
              </w:rPr>
              <w:br/>
            </w: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Nastavak razvoja poduzetničkog inkubatora „Tvornica ideja“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nositelji</w:t>
            </w:r>
            <w:r w:rsidR="007D3F0C" w:rsidRPr="008926F7">
              <w:rPr>
                <w:rFonts w:asciiTheme="minorHAnsi" w:hAnsiTheme="minorHAnsi"/>
                <w:lang w:val="hr-HR"/>
              </w:rPr>
              <w:t>: Grad Dubrovnik, DURA)</w:t>
            </w:r>
            <w:r w:rsidRPr="008926F7">
              <w:rPr>
                <w:rFonts w:asciiTheme="minorHAnsi" w:hAnsiTheme="minorHAnsi"/>
                <w:lang w:val="hr-HR"/>
              </w:rPr>
              <w:br/>
            </w:r>
          </w:p>
          <w:p w:rsidR="008E77BD" w:rsidRPr="008926F7" w:rsidRDefault="00F56D54"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lastRenderedPageBreak/>
              <w:t>Osiguravanje prostora za razvoj kulturnih i kreativnih industrija u novom Kulturnom centru u Lazaretima (</w:t>
            </w:r>
            <w:r w:rsidR="007D3F0C" w:rsidRPr="008926F7">
              <w:rPr>
                <w:rFonts w:asciiTheme="minorHAnsi" w:hAnsiTheme="minorHAnsi"/>
                <w:u w:val="single"/>
                <w:lang w:val="hr-HR"/>
              </w:rPr>
              <w:t>n</w:t>
            </w:r>
            <w:r w:rsidRPr="008926F7">
              <w:rPr>
                <w:rFonts w:asciiTheme="minorHAnsi" w:hAnsiTheme="minorHAnsi"/>
                <w:u w:val="single"/>
                <w:lang w:val="hr-HR"/>
              </w:rPr>
              <w:t>ositelj</w:t>
            </w:r>
            <w:r w:rsidR="007D3F0C" w:rsidRPr="008926F7">
              <w:rPr>
                <w:rFonts w:asciiTheme="minorHAnsi" w:hAnsiTheme="minorHAnsi"/>
                <w:u w:val="single"/>
                <w:lang w:val="hr-HR"/>
              </w:rPr>
              <w:t>i</w:t>
            </w:r>
            <w:r w:rsidRPr="008926F7">
              <w:rPr>
                <w:rFonts w:asciiTheme="minorHAnsi" w:hAnsiTheme="minorHAnsi"/>
                <w:lang w:val="hr-HR"/>
              </w:rPr>
              <w:t>: Grad Dubrovnik</w:t>
            </w:r>
            <w:r w:rsidR="007D3F0C" w:rsidRPr="008926F7">
              <w:rPr>
                <w:rFonts w:asciiTheme="minorHAnsi" w:hAnsiTheme="minorHAnsi"/>
                <w:lang w:val="hr-HR"/>
              </w:rPr>
              <w:t>, DURA</w:t>
            </w:r>
            <w:r w:rsidRPr="008926F7">
              <w:rPr>
                <w:rFonts w:asciiTheme="minorHAnsi" w:hAnsiTheme="minorHAnsi"/>
                <w:lang w:val="hr-HR"/>
              </w:rPr>
              <w:t>)</w:t>
            </w:r>
          </w:p>
          <w:p w:rsidR="00F56D54" w:rsidRPr="008926F7" w:rsidRDefault="00F56D54" w:rsidP="00F56D54">
            <w:pPr>
              <w:spacing w:after="0" w:line="240" w:lineRule="auto"/>
              <w:ind w:left="720"/>
              <w:rPr>
                <w:rFonts w:asciiTheme="minorHAnsi" w:hAnsiTheme="minorHAnsi"/>
                <w:lang w:val="hr-HR"/>
              </w:rPr>
            </w:pPr>
          </w:p>
          <w:p w:rsidR="008E77BD" w:rsidRPr="008926F7" w:rsidRDefault="008E77BD" w:rsidP="007D3F0C">
            <w:pPr>
              <w:pStyle w:val="ListParagraph"/>
              <w:numPr>
                <w:ilvl w:val="3"/>
                <w:numId w:val="23"/>
              </w:numPr>
              <w:rPr>
                <w:rFonts w:asciiTheme="minorHAnsi" w:hAnsiTheme="minorHAnsi"/>
                <w:sz w:val="22"/>
                <w:szCs w:val="22"/>
              </w:rPr>
            </w:pPr>
            <w:r w:rsidRPr="008926F7">
              <w:rPr>
                <w:rFonts w:asciiTheme="minorHAnsi" w:hAnsiTheme="minorHAnsi"/>
                <w:sz w:val="22"/>
                <w:szCs w:val="22"/>
              </w:rPr>
              <w:t xml:space="preserve">Uspostava lokalnog klastera </w:t>
            </w:r>
            <w:r w:rsidR="005B04CD" w:rsidRPr="008926F7">
              <w:rPr>
                <w:rFonts w:asciiTheme="minorHAnsi" w:hAnsiTheme="minorHAnsi"/>
                <w:sz w:val="22"/>
                <w:szCs w:val="22"/>
              </w:rPr>
              <w:t xml:space="preserve">kreativnih industrija,  posebno </w:t>
            </w:r>
            <w:r w:rsidRPr="008926F7">
              <w:rPr>
                <w:rFonts w:asciiTheme="minorHAnsi" w:hAnsiTheme="minorHAnsi"/>
                <w:sz w:val="22"/>
                <w:szCs w:val="22"/>
              </w:rPr>
              <w:t>glazbeno-scenskih umjetnosti</w:t>
            </w:r>
            <w:r w:rsidR="007D3F0C" w:rsidRPr="008926F7">
              <w:rPr>
                <w:rFonts w:asciiTheme="minorHAnsi" w:hAnsiTheme="minorHAnsi"/>
              </w:rPr>
              <w:t>(</w:t>
            </w:r>
            <w:r w:rsidR="007D3F0C" w:rsidRPr="008926F7">
              <w:rPr>
                <w:rFonts w:asciiTheme="minorHAnsi" w:hAnsiTheme="minorHAnsi"/>
                <w:u w:val="single"/>
              </w:rPr>
              <w:t>nositelji</w:t>
            </w:r>
            <w:r w:rsidR="007D3F0C" w:rsidRPr="008926F7">
              <w:rPr>
                <w:rFonts w:asciiTheme="minorHAnsi" w:hAnsiTheme="minorHAnsi"/>
              </w:rPr>
              <w:t>: predstavnici kreativnih industrija)</w:t>
            </w:r>
          </w:p>
          <w:p w:rsidR="000D6BFB" w:rsidRPr="008926F7" w:rsidRDefault="000D6BFB" w:rsidP="000D6BFB">
            <w:pPr>
              <w:pStyle w:val="ListParagraph"/>
              <w:rPr>
                <w:rFonts w:asciiTheme="minorHAnsi" w:hAnsiTheme="minorHAnsi"/>
                <w:sz w:val="22"/>
                <w:szCs w:val="22"/>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3"/>
              </w:numPr>
              <w:rPr>
                <w:rFonts w:asciiTheme="minorHAnsi" w:hAnsiTheme="minorHAnsi"/>
                <w:sz w:val="22"/>
                <w:szCs w:val="22"/>
              </w:rPr>
            </w:pPr>
            <w:r w:rsidRPr="008926F7">
              <w:rPr>
                <w:rFonts w:asciiTheme="minorHAnsi" w:hAnsiTheme="minorHAnsi"/>
                <w:sz w:val="22"/>
                <w:szCs w:val="22"/>
              </w:rPr>
              <w:t>Promovirati suvremeno umjetničko oblikovanje i intervencije u javnim prostorima</w:t>
            </w:r>
          </w:p>
        </w:tc>
        <w:tc>
          <w:tcPr>
            <w:tcW w:w="6457" w:type="dxa"/>
          </w:tcPr>
          <w:p w:rsidR="008E77BD" w:rsidRPr="008926F7" w:rsidRDefault="008E77BD" w:rsidP="008E77BD">
            <w:pPr>
              <w:numPr>
                <w:ilvl w:val="3"/>
                <w:numId w:val="23"/>
              </w:numPr>
              <w:spacing w:after="0"/>
              <w:rPr>
                <w:rFonts w:asciiTheme="minorHAnsi" w:hAnsiTheme="minorHAnsi"/>
                <w:lang w:val="hr-HR"/>
              </w:rPr>
            </w:pPr>
            <w:r w:rsidRPr="008926F7">
              <w:rPr>
                <w:rFonts w:asciiTheme="minorHAnsi" w:hAnsiTheme="minorHAnsi"/>
                <w:lang w:val="hr-HR"/>
              </w:rPr>
              <w:t>Inventarizacija odgovarajućih gradskih prostora i prioritiziranje lokacija za urbanu regeneraciju</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7D3F0C" w:rsidRPr="008926F7" w:rsidRDefault="007D3F0C" w:rsidP="007D3F0C">
            <w:pPr>
              <w:spacing w:after="0"/>
              <w:ind w:left="720"/>
              <w:rPr>
                <w:rFonts w:asciiTheme="minorHAnsi" w:hAnsiTheme="minorHAnsi"/>
                <w:lang w:val="hr-HR"/>
              </w:rPr>
            </w:pPr>
          </w:p>
          <w:p w:rsidR="000D6BFB" w:rsidRPr="008926F7" w:rsidRDefault="008E77BD" w:rsidP="000D6BFB">
            <w:pPr>
              <w:pStyle w:val="ListParagraph"/>
              <w:numPr>
                <w:ilvl w:val="3"/>
                <w:numId w:val="23"/>
              </w:numPr>
              <w:rPr>
                <w:rFonts w:asciiTheme="minorHAnsi" w:hAnsiTheme="minorHAnsi"/>
                <w:sz w:val="22"/>
                <w:szCs w:val="22"/>
              </w:rPr>
            </w:pPr>
            <w:r w:rsidRPr="008926F7">
              <w:rPr>
                <w:rFonts w:asciiTheme="minorHAnsi" w:hAnsiTheme="minorHAnsi"/>
                <w:sz w:val="22"/>
                <w:szCs w:val="22"/>
              </w:rPr>
              <w:t>Model za obvezno korištenje proizvoda/usluga KKI kod većih ulaganja u prostoru na području Grada (</w:t>
            </w:r>
            <w:r w:rsidRPr="008926F7">
              <w:rPr>
                <w:rFonts w:asciiTheme="minorHAnsi" w:hAnsiTheme="minorHAnsi"/>
                <w:sz w:val="22"/>
                <w:szCs w:val="22"/>
                <w:u w:val="single"/>
              </w:rPr>
              <w:t>nositelj</w:t>
            </w:r>
            <w:r w:rsidRPr="008926F7">
              <w:rPr>
                <w:rFonts w:asciiTheme="minorHAnsi" w:hAnsiTheme="minorHAnsi"/>
                <w:sz w:val="22"/>
                <w:szCs w:val="22"/>
              </w:rPr>
              <w:t>: Grad Dubrovnik)</w:t>
            </w:r>
          </w:p>
          <w:p w:rsidR="000D6BFB" w:rsidRPr="008926F7" w:rsidRDefault="000D6BFB" w:rsidP="000D6BFB">
            <w:pPr>
              <w:pStyle w:val="ListParagraph"/>
              <w:rPr>
                <w:rFonts w:asciiTheme="minorHAnsi" w:hAnsiTheme="minorHAnsi"/>
                <w:sz w:val="22"/>
                <w:szCs w:val="22"/>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3"/>
              </w:numPr>
              <w:rPr>
                <w:rFonts w:asciiTheme="minorHAnsi" w:hAnsiTheme="minorHAnsi"/>
                <w:sz w:val="22"/>
                <w:szCs w:val="22"/>
              </w:rPr>
            </w:pPr>
            <w:r w:rsidRPr="008926F7">
              <w:rPr>
                <w:rFonts w:asciiTheme="minorHAnsi" w:hAnsiTheme="minorHAnsi"/>
                <w:sz w:val="22"/>
                <w:szCs w:val="22"/>
              </w:rPr>
              <w:t>Razvijati restauratorsku djelatnost s ciljem stvaranja međunarodnog centra izvrsnosti</w:t>
            </w:r>
          </w:p>
        </w:tc>
        <w:tc>
          <w:tcPr>
            <w:tcW w:w="6457" w:type="dxa"/>
          </w:tcPr>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 xml:space="preserve">Plan razvoja i upravljanja restauratorskom djelatnošću na razini </w:t>
            </w:r>
            <w:r w:rsidR="00F339DB" w:rsidRPr="008926F7">
              <w:rPr>
                <w:rFonts w:asciiTheme="minorHAnsi" w:hAnsiTheme="minorHAnsi"/>
                <w:lang w:val="hr-HR"/>
              </w:rPr>
              <w:t>G</w:t>
            </w:r>
            <w:r w:rsidRPr="008926F7">
              <w:rPr>
                <w:rFonts w:asciiTheme="minorHAnsi" w:hAnsiTheme="minorHAnsi"/>
                <w:lang w:val="hr-HR"/>
              </w:rPr>
              <w:t>rada Dubrovnika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nositelji</w:t>
            </w:r>
            <w:r w:rsidR="007D3F0C" w:rsidRPr="008926F7">
              <w:rPr>
                <w:rFonts w:asciiTheme="minorHAnsi" w:hAnsiTheme="minorHAnsi"/>
                <w:lang w:val="hr-HR"/>
              </w:rPr>
              <w:t>: HRZ, Sveučilište u Dubrovniku, Grad Dubrovnik, DURA, DUNEA, javne ustanove i privatni poduzetnici/restauratori)</w:t>
            </w:r>
            <w:r w:rsidRPr="008926F7">
              <w:rPr>
                <w:rFonts w:asciiTheme="minorHAnsi" w:hAnsiTheme="minorHAnsi"/>
                <w:lang w:val="hr-HR"/>
              </w:rPr>
              <w:br/>
            </w: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 xml:space="preserve">Uspostava Centra kompetencija za konzervaciju i restauraciju </w:t>
            </w:r>
            <w:r w:rsidR="007D3F0C" w:rsidRPr="008926F7">
              <w:rPr>
                <w:rFonts w:asciiTheme="minorHAnsi" w:hAnsiTheme="minorHAnsi"/>
                <w:lang w:val="hr-HR"/>
              </w:rPr>
              <w:t>(</w:t>
            </w:r>
            <w:r w:rsidR="007D3F0C" w:rsidRPr="008926F7">
              <w:rPr>
                <w:rFonts w:asciiTheme="minorHAnsi" w:hAnsiTheme="minorHAnsi"/>
                <w:u w:val="single"/>
                <w:lang w:val="hr-HR"/>
              </w:rPr>
              <w:t>nositelji</w:t>
            </w:r>
            <w:r w:rsidR="007D3F0C" w:rsidRPr="008926F7">
              <w:rPr>
                <w:rFonts w:asciiTheme="minorHAnsi" w:hAnsiTheme="minorHAnsi"/>
                <w:lang w:val="hr-HR"/>
              </w:rPr>
              <w:t>: HRZ, Sveučilište u Dubrovniku, Grad Dubrovnik, DUNEA, DURA, javne ustanove i privatni poduzetnici/restauratori)</w:t>
            </w:r>
          </w:p>
          <w:p w:rsidR="008E77BD" w:rsidRPr="008926F7" w:rsidRDefault="008E77BD" w:rsidP="008E77BD">
            <w:pPr>
              <w:spacing w:after="0" w:line="240" w:lineRule="auto"/>
              <w:rPr>
                <w:rFonts w:asciiTheme="minorHAnsi" w:hAnsiTheme="minorHAnsi"/>
                <w:lang w:val="hr-HR"/>
              </w:rPr>
            </w:pPr>
          </w:p>
        </w:tc>
      </w:tr>
      <w:tr w:rsidR="008E77BD" w:rsidRPr="008926F7"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 xml:space="preserve">2.3. Osnaživati mobilnost i međunarodnu suradnju za  razvoj stvaralaštva u kulturi   </w:t>
            </w:r>
          </w:p>
        </w:tc>
        <w:tc>
          <w:tcPr>
            <w:tcW w:w="5245" w:type="dxa"/>
          </w:tcPr>
          <w:p w:rsidR="008E77BD" w:rsidRPr="008926F7" w:rsidRDefault="008E77BD" w:rsidP="008E77BD">
            <w:pPr>
              <w:pStyle w:val="ListParagraph"/>
              <w:numPr>
                <w:ilvl w:val="2"/>
                <w:numId w:val="24"/>
              </w:numPr>
              <w:rPr>
                <w:rFonts w:asciiTheme="minorHAnsi" w:hAnsiTheme="minorHAnsi"/>
                <w:sz w:val="22"/>
                <w:szCs w:val="22"/>
              </w:rPr>
            </w:pPr>
            <w:r w:rsidRPr="008926F7">
              <w:rPr>
                <w:rFonts w:asciiTheme="minorHAnsi" w:hAnsiTheme="minorHAnsi"/>
                <w:sz w:val="22"/>
                <w:szCs w:val="22"/>
              </w:rPr>
              <w:t xml:space="preserve">Poticati mobilnost dubrovačkih aktera u kulturi, umrežavanje i suradnju u </w:t>
            </w:r>
            <w:r w:rsidR="00F339DB" w:rsidRPr="008926F7">
              <w:rPr>
                <w:rFonts w:asciiTheme="minorHAnsi" w:hAnsiTheme="minorHAnsi"/>
                <w:sz w:val="22"/>
                <w:szCs w:val="22"/>
              </w:rPr>
              <w:t xml:space="preserve">sklopu </w:t>
            </w:r>
            <w:r w:rsidRPr="008926F7">
              <w:rPr>
                <w:rFonts w:asciiTheme="minorHAnsi" w:hAnsiTheme="minorHAnsi"/>
                <w:sz w:val="22"/>
                <w:szCs w:val="22"/>
              </w:rPr>
              <w:t>domaćih i međunarodnih projekata</w:t>
            </w:r>
          </w:p>
          <w:p w:rsidR="008E77BD" w:rsidRPr="008926F7" w:rsidRDefault="008E77BD" w:rsidP="008E77BD">
            <w:pPr>
              <w:spacing w:after="0" w:line="240" w:lineRule="auto"/>
              <w:ind w:left="720" w:hanging="720"/>
              <w:rPr>
                <w:rFonts w:asciiTheme="minorHAnsi" w:hAnsiTheme="minorHAnsi"/>
                <w:lang w:val="hr-HR"/>
              </w:rPr>
            </w:pPr>
          </w:p>
        </w:tc>
        <w:tc>
          <w:tcPr>
            <w:tcW w:w="6457" w:type="dxa"/>
          </w:tcPr>
          <w:p w:rsidR="008E77BD" w:rsidRPr="008926F7" w:rsidRDefault="008E77BD" w:rsidP="008E77BD">
            <w:pPr>
              <w:numPr>
                <w:ilvl w:val="3"/>
                <w:numId w:val="24"/>
              </w:numPr>
              <w:spacing w:after="0" w:line="240" w:lineRule="auto"/>
              <w:rPr>
                <w:rFonts w:asciiTheme="minorHAnsi" w:hAnsiTheme="minorHAnsi"/>
                <w:lang w:val="hr-HR"/>
              </w:rPr>
            </w:pPr>
            <w:r w:rsidRPr="008926F7">
              <w:rPr>
                <w:rFonts w:asciiTheme="minorHAnsi" w:hAnsiTheme="minorHAnsi"/>
                <w:lang w:val="hr-HR"/>
              </w:rPr>
              <w:t xml:space="preserve">Program </w:t>
            </w:r>
            <w:r w:rsidR="002C5137" w:rsidRPr="008926F7">
              <w:rPr>
                <w:rFonts w:asciiTheme="minorHAnsi" w:hAnsiTheme="minorHAnsi"/>
                <w:lang w:val="hr-HR"/>
              </w:rPr>
              <w:t xml:space="preserve">javnih potreba u kulturi – posebni kriteriji </w:t>
            </w:r>
            <w:r w:rsidR="007D3F0C" w:rsidRPr="008926F7">
              <w:rPr>
                <w:rFonts w:asciiTheme="minorHAnsi" w:hAnsiTheme="minorHAnsi"/>
                <w:lang w:val="hr-HR"/>
              </w:rPr>
              <w:t>(</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1F671F" w:rsidRPr="008926F7" w:rsidRDefault="001F671F" w:rsidP="001F671F">
            <w:pPr>
              <w:spacing w:after="0" w:line="240" w:lineRule="auto"/>
              <w:ind w:left="720"/>
              <w:rPr>
                <w:rFonts w:asciiTheme="minorHAnsi" w:hAnsiTheme="minorHAnsi"/>
                <w:lang w:val="hr-HR"/>
              </w:rPr>
            </w:pPr>
          </w:p>
          <w:p w:rsidR="001F671F" w:rsidRPr="008926F7" w:rsidRDefault="001F671F" w:rsidP="008E77BD">
            <w:pPr>
              <w:numPr>
                <w:ilvl w:val="3"/>
                <w:numId w:val="24"/>
              </w:numPr>
              <w:spacing w:after="0" w:line="240" w:lineRule="auto"/>
              <w:rPr>
                <w:rFonts w:asciiTheme="minorHAnsi" w:hAnsiTheme="minorHAnsi"/>
                <w:lang w:val="hr-HR"/>
              </w:rPr>
            </w:pPr>
            <w:r w:rsidRPr="008926F7">
              <w:rPr>
                <w:rFonts w:asciiTheme="minorHAnsi" w:hAnsiTheme="minorHAnsi"/>
                <w:lang w:val="hr-HR"/>
              </w:rPr>
              <w:t xml:space="preserve">Kandidatura Dubrovnika za Europsku prijestolnicu kulture </w:t>
            </w:r>
          </w:p>
          <w:p w:rsidR="008E77BD" w:rsidRPr="008926F7" w:rsidRDefault="001F671F" w:rsidP="001F671F">
            <w:pPr>
              <w:spacing w:after="0" w:line="240" w:lineRule="auto"/>
              <w:ind w:left="720"/>
              <w:rPr>
                <w:rFonts w:asciiTheme="minorHAnsi" w:hAnsiTheme="minorHAnsi"/>
                <w:lang w:val="hr-HR"/>
              </w:rPr>
            </w:pPr>
            <w:r w:rsidRPr="008926F7">
              <w:rPr>
                <w:rFonts w:asciiTheme="minorHAnsi" w:hAnsiTheme="minorHAnsi"/>
                <w:lang w:val="hr-HR"/>
              </w:rPr>
              <w:t>2020</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0D6BFB" w:rsidRPr="008926F7" w:rsidRDefault="000D6BFB" w:rsidP="001F671F">
            <w:pPr>
              <w:spacing w:after="0" w:line="240" w:lineRule="auto"/>
              <w:ind w:left="720"/>
              <w:rPr>
                <w:rFonts w:asciiTheme="minorHAnsi" w:hAnsiTheme="minorHAnsi"/>
                <w:lang w:val="hr-HR"/>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4"/>
              </w:numPr>
              <w:rPr>
                <w:rFonts w:asciiTheme="minorHAnsi" w:hAnsiTheme="minorHAnsi"/>
                <w:sz w:val="22"/>
                <w:szCs w:val="22"/>
              </w:rPr>
            </w:pPr>
            <w:r w:rsidRPr="008926F7">
              <w:rPr>
                <w:rFonts w:asciiTheme="minorHAnsi" w:hAnsiTheme="minorHAnsi"/>
                <w:sz w:val="22"/>
                <w:szCs w:val="22"/>
              </w:rPr>
              <w:t>Poticati provedbu rezidencijalnih programa koji u Dubrovnik dovode (izvedba i radionice/edukacija) najbolje svjetske i domaće umjetnike tijekom cijele godine</w:t>
            </w:r>
          </w:p>
          <w:p w:rsidR="008E77BD" w:rsidRPr="008926F7" w:rsidRDefault="008E77BD" w:rsidP="008E77BD">
            <w:pPr>
              <w:pStyle w:val="ListParagraph"/>
              <w:rPr>
                <w:rFonts w:asciiTheme="minorHAnsi" w:hAnsiTheme="minorHAnsi"/>
                <w:sz w:val="22"/>
                <w:szCs w:val="22"/>
              </w:rPr>
            </w:pPr>
          </w:p>
        </w:tc>
        <w:tc>
          <w:tcPr>
            <w:tcW w:w="6457" w:type="dxa"/>
          </w:tcPr>
          <w:p w:rsidR="008E77BD" w:rsidRPr="008926F7" w:rsidRDefault="008E77BD" w:rsidP="007D3F0C">
            <w:pPr>
              <w:pStyle w:val="ListParagraph"/>
              <w:numPr>
                <w:ilvl w:val="3"/>
                <w:numId w:val="24"/>
              </w:numPr>
              <w:rPr>
                <w:rFonts w:asciiTheme="minorHAnsi" w:hAnsiTheme="minorHAnsi"/>
                <w:sz w:val="22"/>
                <w:szCs w:val="22"/>
              </w:rPr>
            </w:pPr>
            <w:r w:rsidRPr="008926F7">
              <w:rPr>
                <w:rFonts w:asciiTheme="minorHAnsi" w:hAnsiTheme="minorHAnsi"/>
                <w:sz w:val="22"/>
                <w:szCs w:val="22"/>
              </w:rPr>
              <w:t>Program uspostave rezidencijalnih programa kroz aktiviranje i iskorištavanje lokalnih smještajnih i produkcijskih kapaciteta te umrežavanje s europskim i svjetskim rezidencijalnim programima</w:t>
            </w:r>
            <w:r w:rsidR="007D3F0C" w:rsidRPr="008926F7">
              <w:rPr>
                <w:rFonts w:asciiTheme="minorHAnsi" w:hAnsiTheme="minorHAnsi"/>
              </w:rPr>
              <w:t>(</w:t>
            </w:r>
            <w:r w:rsidR="007D3F0C" w:rsidRPr="008926F7">
              <w:rPr>
                <w:rFonts w:asciiTheme="minorHAnsi" w:hAnsiTheme="minorHAnsi"/>
                <w:u w:val="single"/>
              </w:rPr>
              <w:t>nositelji</w:t>
            </w:r>
            <w:r w:rsidR="007D3F0C" w:rsidRPr="008926F7">
              <w:rPr>
                <w:rFonts w:asciiTheme="minorHAnsi" w:hAnsiTheme="minorHAnsi"/>
              </w:rPr>
              <w:t>: Grad Dubrovnik, javne ustanove, udruge, izvaninstitucionalni sektor)</w:t>
            </w:r>
          </w:p>
          <w:p w:rsidR="000D6BFB" w:rsidRPr="008926F7" w:rsidRDefault="000D6BFB" w:rsidP="000D6BFB">
            <w:pPr>
              <w:pStyle w:val="ListParagraph"/>
              <w:rPr>
                <w:rFonts w:asciiTheme="minorHAnsi" w:hAnsiTheme="minorHAnsi"/>
                <w:sz w:val="22"/>
                <w:szCs w:val="22"/>
              </w:rPr>
            </w:pPr>
          </w:p>
        </w:tc>
      </w:tr>
      <w:tr w:rsidR="00804653" w:rsidRPr="00333FA8" w:rsidTr="007D3F0C">
        <w:tc>
          <w:tcPr>
            <w:tcW w:w="2518" w:type="dxa"/>
            <w:vMerge w:val="restart"/>
            <w:shd w:val="clear" w:color="auto" w:fill="A8D08D"/>
          </w:tcPr>
          <w:p w:rsidR="00804653" w:rsidRPr="008926F7" w:rsidRDefault="00804653" w:rsidP="008E77BD">
            <w:pPr>
              <w:spacing w:after="0"/>
              <w:rPr>
                <w:rFonts w:asciiTheme="minorHAnsi" w:hAnsiTheme="minorHAnsi"/>
                <w:b/>
                <w:lang w:val="hr-HR"/>
              </w:rPr>
            </w:pPr>
            <w:r w:rsidRPr="008926F7">
              <w:rPr>
                <w:rFonts w:asciiTheme="minorHAnsi" w:hAnsiTheme="minorHAnsi"/>
                <w:b/>
                <w:lang w:val="hr-HR"/>
              </w:rPr>
              <w:t>3.1. Poticati sudjelovanje publike u razvoju kulture</w:t>
            </w:r>
          </w:p>
          <w:p w:rsidR="00804653" w:rsidRPr="008926F7" w:rsidRDefault="00804653" w:rsidP="008E77BD">
            <w:pPr>
              <w:spacing w:after="0" w:line="240" w:lineRule="auto"/>
              <w:rPr>
                <w:rFonts w:asciiTheme="minorHAnsi" w:hAnsiTheme="minorHAnsi"/>
                <w:lang w:val="hr-HR"/>
              </w:rPr>
            </w:pPr>
          </w:p>
        </w:tc>
        <w:tc>
          <w:tcPr>
            <w:tcW w:w="5245" w:type="dxa"/>
          </w:tcPr>
          <w:p w:rsidR="00804653" w:rsidRPr="008926F7" w:rsidRDefault="00804653" w:rsidP="008E77BD">
            <w:pPr>
              <w:pStyle w:val="ListParagraph"/>
              <w:numPr>
                <w:ilvl w:val="2"/>
                <w:numId w:val="25"/>
              </w:numPr>
              <w:rPr>
                <w:rFonts w:asciiTheme="minorHAnsi" w:hAnsiTheme="minorHAnsi"/>
                <w:sz w:val="22"/>
                <w:szCs w:val="22"/>
              </w:rPr>
            </w:pPr>
            <w:r w:rsidRPr="008926F7">
              <w:rPr>
                <w:rFonts w:asciiTheme="minorHAnsi" w:hAnsiTheme="minorHAnsi"/>
                <w:sz w:val="22"/>
                <w:szCs w:val="22"/>
              </w:rPr>
              <w:t>Sustavno provoditi projekte razvoja publike i razvoja edukativnih programa za mlade i druge ciljane skupine (građana i posjetitelja/turista) o kulturi</w:t>
            </w:r>
          </w:p>
        </w:tc>
        <w:tc>
          <w:tcPr>
            <w:tcW w:w="6457" w:type="dxa"/>
          </w:tcPr>
          <w:p w:rsidR="00804653" w:rsidRPr="008926F7" w:rsidRDefault="00804653" w:rsidP="008E77BD">
            <w:pPr>
              <w:numPr>
                <w:ilvl w:val="3"/>
                <w:numId w:val="25"/>
              </w:numPr>
              <w:spacing w:after="0" w:line="240" w:lineRule="auto"/>
              <w:rPr>
                <w:rFonts w:asciiTheme="minorHAnsi" w:hAnsiTheme="minorHAnsi"/>
                <w:lang w:val="hr-HR"/>
              </w:rPr>
            </w:pPr>
            <w:r w:rsidRPr="008926F7">
              <w:rPr>
                <w:rFonts w:asciiTheme="minorHAnsi" w:hAnsiTheme="minorHAnsi"/>
                <w:lang w:val="hr-HR"/>
              </w:rPr>
              <w:t>Organiziranje gostovanja (a) iz grada prema širem izvangradskom području i prostoru županije odnosno b) kvalitetnih programa iz ostalih kulturnih centara u Dubrovniku) (</w:t>
            </w:r>
            <w:r w:rsidRPr="008926F7">
              <w:rPr>
                <w:rFonts w:asciiTheme="minorHAnsi" w:hAnsiTheme="minorHAnsi"/>
                <w:u w:val="single"/>
                <w:lang w:val="hr-HR"/>
              </w:rPr>
              <w:t>nositelj</w:t>
            </w:r>
            <w:r w:rsidRPr="008926F7">
              <w:rPr>
                <w:rFonts w:asciiTheme="minorHAnsi" w:hAnsiTheme="minorHAnsi"/>
                <w:lang w:val="hr-HR"/>
              </w:rPr>
              <w:t>: UOKB i Županijski odjel za kulturu; kulturne ustanove/organizacije i UOKB)</w:t>
            </w:r>
            <w:r w:rsidRPr="008926F7">
              <w:rPr>
                <w:rFonts w:asciiTheme="minorHAnsi" w:hAnsiTheme="minorHAnsi"/>
                <w:lang w:val="hr-HR"/>
              </w:rPr>
              <w:br/>
            </w:r>
          </w:p>
          <w:p w:rsidR="00804653" w:rsidRPr="008926F7" w:rsidRDefault="00804653" w:rsidP="008E77BD">
            <w:pPr>
              <w:numPr>
                <w:ilvl w:val="3"/>
                <w:numId w:val="25"/>
              </w:numPr>
              <w:spacing w:after="0" w:line="240" w:lineRule="auto"/>
              <w:rPr>
                <w:rFonts w:asciiTheme="minorHAnsi" w:hAnsiTheme="minorHAnsi"/>
                <w:lang w:val="hr-HR"/>
              </w:rPr>
            </w:pPr>
            <w:r w:rsidRPr="008926F7">
              <w:rPr>
                <w:rFonts w:asciiTheme="minorHAnsi" w:hAnsiTheme="minorHAnsi"/>
                <w:lang w:val="hr-HR"/>
              </w:rPr>
              <w:t>Daljnji razvoj postojećih i pokretanje novih edukativnih programa za razvoj publike (</w:t>
            </w:r>
            <w:r w:rsidRPr="008926F7">
              <w:rPr>
                <w:rFonts w:asciiTheme="minorHAnsi" w:hAnsiTheme="minorHAnsi"/>
                <w:u w:val="single"/>
                <w:lang w:val="hr-HR"/>
              </w:rPr>
              <w:t>nositelj</w:t>
            </w:r>
            <w:r w:rsidRPr="008926F7">
              <w:rPr>
                <w:rFonts w:asciiTheme="minorHAnsi" w:hAnsiTheme="minorHAnsi"/>
                <w:lang w:val="hr-HR"/>
              </w:rPr>
              <w:t>: kulturne ustanove/organizacije)</w:t>
            </w:r>
            <w:r w:rsidRPr="008926F7">
              <w:rPr>
                <w:rFonts w:asciiTheme="minorHAnsi" w:hAnsiTheme="minorHAnsi"/>
                <w:lang w:val="hr-HR"/>
              </w:rPr>
              <w:br/>
            </w:r>
          </w:p>
          <w:p w:rsidR="00804653" w:rsidRPr="008926F7" w:rsidRDefault="00804653" w:rsidP="008E77BD">
            <w:pPr>
              <w:pStyle w:val="ListParagraph"/>
              <w:numPr>
                <w:ilvl w:val="3"/>
                <w:numId w:val="25"/>
              </w:numPr>
              <w:rPr>
                <w:rFonts w:asciiTheme="minorHAnsi" w:hAnsiTheme="minorHAnsi"/>
                <w:sz w:val="22"/>
                <w:szCs w:val="22"/>
              </w:rPr>
            </w:pPr>
            <w:r w:rsidRPr="008926F7">
              <w:rPr>
                <w:rFonts w:asciiTheme="minorHAnsi" w:hAnsiTheme="minorHAnsi"/>
                <w:sz w:val="22"/>
                <w:szCs w:val="22"/>
              </w:rPr>
              <w:t>Uspostava lokalnog projekta po modelu „Ruksaka kulture“</w:t>
            </w:r>
            <w:r w:rsidR="007D3F0C" w:rsidRPr="008926F7">
              <w:rPr>
                <w:rFonts w:asciiTheme="minorHAnsi" w:hAnsiTheme="minorHAnsi"/>
              </w:rPr>
              <w:t>(</w:t>
            </w:r>
            <w:r w:rsidR="007D3F0C" w:rsidRPr="008926F7">
              <w:rPr>
                <w:rFonts w:asciiTheme="minorHAnsi" w:hAnsiTheme="minorHAnsi"/>
                <w:u w:val="single"/>
              </w:rPr>
              <w:t>nositelji</w:t>
            </w:r>
            <w:r w:rsidR="007D3F0C" w:rsidRPr="008926F7">
              <w:rPr>
                <w:rFonts w:asciiTheme="minorHAnsi" w:hAnsiTheme="minorHAnsi"/>
              </w:rPr>
              <w:t>: Grad Dubrovnik, Županija dubrovačko-neretvanska)</w:t>
            </w:r>
          </w:p>
          <w:p w:rsidR="000D6BFB" w:rsidRPr="008926F7" w:rsidRDefault="000D6BFB" w:rsidP="000D6BFB">
            <w:pPr>
              <w:pStyle w:val="ListParagraph"/>
              <w:rPr>
                <w:rFonts w:asciiTheme="minorHAnsi" w:hAnsiTheme="minorHAnsi"/>
                <w:sz w:val="22"/>
                <w:szCs w:val="22"/>
              </w:rPr>
            </w:pPr>
          </w:p>
        </w:tc>
      </w:tr>
      <w:tr w:rsidR="00804653" w:rsidRPr="00333FA8" w:rsidTr="007D3F0C">
        <w:tc>
          <w:tcPr>
            <w:tcW w:w="2518" w:type="dxa"/>
            <w:vMerge/>
            <w:shd w:val="clear" w:color="auto" w:fill="A8D08D"/>
          </w:tcPr>
          <w:p w:rsidR="00804653" w:rsidRPr="008926F7" w:rsidRDefault="00804653" w:rsidP="008E77BD">
            <w:pPr>
              <w:spacing w:after="0" w:line="240" w:lineRule="auto"/>
              <w:rPr>
                <w:rFonts w:asciiTheme="minorHAnsi" w:hAnsiTheme="minorHAnsi"/>
                <w:lang w:val="hr-HR"/>
              </w:rPr>
            </w:pPr>
          </w:p>
        </w:tc>
        <w:tc>
          <w:tcPr>
            <w:tcW w:w="5245" w:type="dxa"/>
          </w:tcPr>
          <w:p w:rsidR="00804653" w:rsidRPr="008926F7" w:rsidRDefault="00804653" w:rsidP="008E77BD">
            <w:pPr>
              <w:pStyle w:val="ListParagraph"/>
              <w:numPr>
                <w:ilvl w:val="2"/>
                <w:numId w:val="25"/>
              </w:numPr>
              <w:ind w:left="495" w:hanging="567"/>
              <w:rPr>
                <w:rFonts w:asciiTheme="minorHAnsi" w:hAnsiTheme="minorHAnsi"/>
                <w:sz w:val="22"/>
                <w:szCs w:val="22"/>
              </w:rPr>
            </w:pPr>
            <w:r w:rsidRPr="008926F7">
              <w:rPr>
                <w:rFonts w:asciiTheme="minorHAnsi" w:hAnsiTheme="minorHAnsi"/>
                <w:sz w:val="22"/>
                <w:szCs w:val="22"/>
              </w:rPr>
              <w:t xml:space="preserve">Unaprijediti informiranje o kulturi </w:t>
            </w:r>
            <w:r w:rsidR="00F339DB" w:rsidRPr="008926F7">
              <w:rPr>
                <w:rFonts w:asciiTheme="minorHAnsi" w:hAnsiTheme="minorHAnsi"/>
                <w:sz w:val="22"/>
                <w:szCs w:val="22"/>
              </w:rPr>
              <w:t>G</w:t>
            </w:r>
            <w:r w:rsidRPr="008926F7">
              <w:rPr>
                <w:rFonts w:asciiTheme="minorHAnsi" w:hAnsiTheme="minorHAnsi"/>
                <w:sz w:val="22"/>
                <w:szCs w:val="22"/>
              </w:rPr>
              <w:t>rada (kvaliteta, pravovremenost, dostupnost informacija, tehnološke inovacije i informatizacija)</w:t>
            </w:r>
          </w:p>
          <w:p w:rsidR="00804653" w:rsidRPr="008926F7" w:rsidRDefault="00804653" w:rsidP="008E77BD">
            <w:pPr>
              <w:pStyle w:val="ListParagraph"/>
              <w:ind w:left="495"/>
              <w:rPr>
                <w:rFonts w:asciiTheme="minorHAnsi" w:hAnsiTheme="minorHAnsi"/>
                <w:sz w:val="22"/>
                <w:szCs w:val="22"/>
              </w:rPr>
            </w:pPr>
          </w:p>
          <w:p w:rsidR="00804653" w:rsidRPr="008926F7" w:rsidRDefault="00804653" w:rsidP="008E77BD">
            <w:pPr>
              <w:spacing w:after="0" w:line="240" w:lineRule="auto"/>
              <w:rPr>
                <w:rFonts w:asciiTheme="minorHAnsi" w:hAnsiTheme="minorHAnsi"/>
                <w:lang w:val="hr-HR"/>
              </w:rPr>
            </w:pPr>
          </w:p>
        </w:tc>
        <w:tc>
          <w:tcPr>
            <w:tcW w:w="6457" w:type="dxa"/>
          </w:tcPr>
          <w:p w:rsidR="00804653" w:rsidRPr="008926F7" w:rsidRDefault="00804653" w:rsidP="008E77BD">
            <w:pPr>
              <w:pStyle w:val="ListParagraph"/>
              <w:numPr>
                <w:ilvl w:val="3"/>
                <w:numId w:val="25"/>
              </w:numPr>
              <w:rPr>
                <w:rFonts w:asciiTheme="minorHAnsi" w:hAnsiTheme="minorHAnsi"/>
                <w:sz w:val="22"/>
                <w:szCs w:val="22"/>
              </w:rPr>
            </w:pPr>
            <w:r w:rsidRPr="008926F7">
              <w:rPr>
                <w:rFonts w:asciiTheme="minorHAnsi" w:hAnsiTheme="minorHAnsi"/>
                <w:sz w:val="22"/>
                <w:szCs w:val="22"/>
              </w:rPr>
              <w:t>Uspostava kulturno</w:t>
            </w:r>
            <w:r w:rsidR="00B76F4E" w:rsidRPr="008926F7">
              <w:rPr>
                <w:rFonts w:asciiTheme="minorHAnsi" w:hAnsiTheme="minorHAnsi"/>
                <w:sz w:val="22"/>
                <w:szCs w:val="22"/>
              </w:rPr>
              <w:t>-</w:t>
            </w:r>
            <w:r w:rsidRPr="008926F7">
              <w:rPr>
                <w:rFonts w:asciiTheme="minorHAnsi" w:hAnsiTheme="minorHAnsi"/>
                <w:sz w:val="22"/>
                <w:szCs w:val="22"/>
              </w:rPr>
              <w:t>informativnog centra – digitalizirani sustav prodaje (</w:t>
            </w:r>
            <w:r w:rsidRPr="008926F7">
              <w:rPr>
                <w:rFonts w:asciiTheme="minorHAnsi" w:hAnsiTheme="minorHAnsi"/>
                <w:sz w:val="22"/>
                <w:szCs w:val="22"/>
                <w:u w:val="single"/>
              </w:rPr>
              <w:t>nositelj</w:t>
            </w:r>
            <w:r w:rsidRPr="008926F7">
              <w:rPr>
                <w:rFonts w:asciiTheme="minorHAnsi" w:hAnsiTheme="minorHAnsi"/>
                <w:sz w:val="22"/>
                <w:szCs w:val="22"/>
              </w:rPr>
              <w:t xml:space="preserve">: </w:t>
            </w:r>
            <w:r w:rsidR="00CD21AF" w:rsidRPr="008926F7">
              <w:rPr>
                <w:rFonts w:asciiTheme="minorHAnsi" w:hAnsiTheme="minorHAnsi"/>
                <w:sz w:val="22"/>
                <w:szCs w:val="22"/>
              </w:rPr>
              <w:t>Kinematografi Dubrovnik)</w:t>
            </w:r>
          </w:p>
          <w:p w:rsidR="00804653" w:rsidRPr="008926F7" w:rsidRDefault="00804653" w:rsidP="008E77BD">
            <w:pPr>
              <w:pStyle w:val="ListParagraph"/>
              <w:rPr>
                <w:rFonts w:asciiTheme="minorHAnsi" w:hAnsiTheme="minorHAnsi"/>
                <w:sz w:val="22"/>
                <w:szCs w:val="22"/>
              </w:rPr>
            </w:pPr>
          </w:p>
          <w:p w:rsidR="00804653" w:rsidRPr="008926F7" w:rsidRDefault="00804653" w:rsidP="008E77BD">
            <w:pPr>
              <w:pStyle w:val="ListParagraph"/>
              <w:numPr>
                <w:ilvl w:val="3"/>
                <w:numId w:val="25"/>
              </w:numPr>
              <w:rPr>
                <w:rFonts w:asciiTheme="minorHAnsi" w:hAnsiTheme="minorHAnsi"/>
                <w:sz w:val="22"/>
                <w:szCs w:val="22"/>
              </w:rPr>
            </w:pPr>
            <w:r w:rsidRPr="008926F7">
              <w:rPr>
                <w:rFonts w:asciiTheme="minorHAnsi" w:hAnsiTheme="minorHAnsi"/>
                <w:sz w:val="22"/>
                <w:szCs w:val="22"/>
              </w:rPr>
              <w:t>Uspostava aktivnijeg informiranja i komunikacije s publikom putem društvenih mreža (</w:t>
            </w:r>
            <w:r w:rsidRPr="008926F7">
              <w:rPr>
                <w:rFonts w:asciiTheme="minorHAnsi" w:hAnsiTheme="minorHAnsi"/>
                <w:sz w:val="22"/>
                <w:szCs w:val="22"/>
                <w:u w:val="single"/>
              </w:rPr>
              <w:t>nositelj:</w:t>
            </w:r>
            <w:r w:rsidRPr="008926F7">
              <w:rPr>
                <w:rFonts w:asciiTheme="minorHAnsi" w:hAnsiTheme="minorHAnsi"/>
                <w:sz w:val="22"/>
                <w:szCs w:val="22"/>
              </w:rPr>
              <w:t xml:space="preserve"> kulturne ustanove/organizacije)</w:t>
            </w:r>
          </w:p>
          <w:p w:rsidR="00804653" w:rsidRPr="008926F7" w:rsidRDefault="00804653" w:rsidP="008E77BD">
            <w:pPr>
              <w:pStyle w:val="ListParagraph"/>
              <w:rPr>
                <w:rFonts w:asciiTheme="minorHAnsi" w:hAnsiTheme="minorHAnsi"/>
                <w:sz w:val="22"/>
                <w:szCs w:val="22"/>
              </w:rPr>
            </w:pPr>
          </w:p>
          <w:p w:rsidR="000D6BFB" w:rsidRPr="008926F7" w:rsidRDefault="00804653" w:rsidP="000D6BFB">
            <w:pPr>
              <w:pStyle w:val="ListParagraph"/>
              <w:numPr>
                <w:ilvl w:val="3"/>
                <w:numId w:val="25"/>
              </w:numPr>
              <w:rPr>
                <w:rFonts w:asciiTheme="minorHAnsi" w:hAnsiTheme="minorHAnsi"/>
                <w:sz w:val="22"/>
                <w:szCs w:val="22"/>
              </w:rPr>
            </w:pPr>
            <w:r w:rsidRPr="008926F7">
              <w:rPr>
                <w:rFonts w:asciiTheme="minorHAnsi" w:hAnsiTheme="minorHAnsi"/>
                <w:sz w:val="22"/>
                <w:szCs w:val="22"/>
              </w:rPr>
              <w:t>Uspostava učinkovite koordinacija u planiranju i pripremi kulturnih događanja (poboljšanje strukture kulturnog kalendara, planiranje najmanje godinu dana unaprijed) (</w:t>
            </w:r>
            <w:r w:rsidRPr="008926F7">
              <w:rPr>
                <w:rFonts w:asciiTheme="minorHAnsi" w:hAnsiTheme="minorHAnsi"/>
                <w:sz w:val="22"/>
                <w:szCs w:val="22"/>
                <w:u w:val="single"/>
              </w:rPr>
              <w:t>nositelji</w:t>
            </w:r>
            <w:r w:rsidRPr="008926F7">
              <w:rPr>
                <w:rFonts w:asciiTheme="minorHAnsi" w:hAnsiTheme="minorHAnsi"/>
                <w:sz w:val="22"/>
                <w:szCs w:val="22"/>
              </w:rPr>
              <w:t>: TZ, poduzetnici, udruge, k</w:t>
            </w:r>
            <w:r w:rsidR="000D6BFB" w:rsidRPr="008926F7">
              <w:rPr>
                <w:rFonts w:asciiTheme="minorHAnsi" w:hAnsiTheme="minorHAnsi"/>
                <w:sz w:val="22"/>
                <w:szCs w:val="22"/>
              </w:rPr>
              <w:t>ulturne institucije/organizacije)</w:t>
            </w:r>
          </w:p>
          <w:p w:rsidR="000D6BFB" w:rsidRPr="008926F7" w:rsidRDefault="000D6BFB" w:rsidP="000D6BFB">
            <w:pPr>
              <w:pStyle w:val="ListParagraph"/>
              <w:rPr>
                <w:rFonts w:asciiTheme="minorHAnsi" w:hAnsiTheme="minorHAnsi"/>
                <w:sz w:val="22"/>
                <w:szCs w:val="22"/>
              </w:rPr>
            </w:pPr>
          </w:p>
        </w:tc>
      </w:tr>
      <w:tr w:rsidR="00804653" w:rsidRPr="008926F7" w:rsidTr="007D3F0C">
        <w:tc>
          <w:tcPr>
            <w:tcW w:w="2518" w:type="dxa"/>
            <w:vMerge/>
            <w:shd w:val="clear" w:color="auto" w:fill="A8D08D"/>
          </w:tcPr>
          <w:p w:rsidR="00804653" w:rsidRPr="008926F7" w:rsidRDefault="00804653" w:rsidP="008E77BD">
            <w:pPr>
              <w:spacing w:after="0" w:line="240" w:lineRule="auto"/>
              <w:rPr>
                <w:rFonts w:asciiTheme="minorHAnsi" w:hAnsiTheme="minorHAnsi"/>
                <w:lang w:val="hr-HR"/>
              </w:rPr>
            </w:pPr>
          </w:p>
        </w:tc>
        <w:tc>
          <w:tcPr>
            <w:tcW w:w="5245" w:type="dxa"/>
          </w:tcPr>
          <w:p w:rsidR="00804653" w:rsidRPr="008926F7" w:rsidRDefault="00804653" w:rsidP="008E77BD">
            <w:pPr>
              <w:pStyle w:val="ListParagraph"/>
              <w:numPr>
                <w:ilvl w:val="2"/>
                <w:numId w:val="25"/>
              </w:numPr>
              <w:rPr>
                <w:rFonts w:asciiTheme="minorHAnsi" w:hAnsiTheme="minorHAnsi"/>
                <w:sz w:val="22"/>
                <w:szCs w:val="22"/>
              </w:rPr>
            </w:pPr>
            <w:r w:rsidRPr="008926F7">
              <w:rPr>
                <w:rFonts w:asciiTheme="minorHAnsi" w:hAnsiTheme="minorHAnsi"/>
                <w:sz w:val="22"/>
                <w:szCs w:val="22"/>
              </w:rPr>
              <w:t>Poticati kulturni i umjetnički amaterizam s ciljem aktivnog sudjelovanja građana u kulturnom životu</w:t>
            </w:r>
          </w:p>
        </w:tc>
        <w:tc>
          <w:tcPr>
            <w:tcW w:w="6457" w:type="dxa"/>
          </w:tcPr>
          <w:p w:rsidR="007D3F0C" w:rsidRPr="008926F7" w:rsidRDefault="00804653" w:rsidP="007D3F0C">
            <w:pPr>
              <w:numPr>
                <w:ilvl w:val="3"/>
                <w:numId w:val="25"/>
              </w:numPr>
              <w:spacing w:after="0"/>
              <w:rPr>
                <w:rFonts w:asciiTheme="minorHAnsi" w:hAnsiTheme="minorHAnsi"/>
                <w:lang w:val="hr-HR"/>
              </w:rPr>
            </w:pPr>
            <w:r w:rsidRPr="008926F7">
              <w:rPr>
                <w:rFonts w:asciiTheme="minorHAnsi" w:hAnsiTheme="minorHAnsi"/>
                <w:lang w:val="hr-HR"/>
              </w:rPr>
              <w:t xml:space="preserve">Sustavno osiguranje prostora i opreme za aktivno bavljenje kulturnim i umjetničkim amaterizmom </w:t>
            </w:r>
            <w:r w:rsidR="002C5137" w:rsidRPr="008926F7">
              <w:rPr>
                <w:rFonts w:asciiTheme="minorHAnsi" w:hAnsiTheme="minorHAnsi"/>
                <w:lang w:val="hr-HR"/>
              </w:rPr>
              <w:t xml:space="preserve">te uspostava odgovarajućih kriterija u okviru Programa financiranja javnih potreba u kulturi </w:t>
            </w:r>
            <w:r w:rsidRPr="008926F7">
              <w:rPr>
                <w:rFonts w:asciiTheme="minorHAnsi" w:hAnsiTheme="minorHAnsi"/>
                <w:lang w:val="hr-HR"/>
              </w:rPr>
              <w:t>(</w:t>
            </w:r>
            <w:r w:rsidRPr="008926F7">
              <w:rPr>
                <w:rFonts w:asciiTheme="minorHAnsi" w:hAnsiTheme="minorHAnsi"/>
                <w:u w:val="single"/>
                <w:lang w:val="hr-HR"/>
              </w:rPr>
              <w:t>nositelj</w:t>
            </w:r>
            <w:r w:rsidRPr="008926F7">
              <w:rPr>
                <w:rFonts w:asciiTheme="minorHAnsi" w:hAnsiTheme="minorHAnsi"/>
                <w:lang w:val="hr-HR"/>
              </w:rPr>
              <w:t>: Grad Dubrovnik)</w:t>
            </w:r>
            <w:r w:rsidRPr="008926F7">
              <w:rPr>
                <w:rFonts w:asciiTheme="minorHAnsi" w:hAnsiTheme="minorHAnsi"/>
                <w:lang w:val="hr-HR"/>
              </w:rPr>
              <w:br/>
            </w:r>
          </w:p>
          <w:p w:rsidR="00804653" w:rsidRPr="008926F7" w:rsidRDefault="00804653" w:rsidP="007D3F0C">
            <w:pPr>
              <w:numPr>
                <w:ilvl w:val="3"/>
                <w:numId w:val="25"/>
              </w:numPr>
              <w:spacing w:after="0"/>
              <w:rPr>
                <w:rFonts w:asciiTheme="minorHAnsi" w:hAnsiTheme="minorHAnsi"/>
                <w:lang w:val="hr-HR"/>
              </w:rPr>
            </w:pPr>
            <w:r w:rsidRPr="008926F7">
              <w:rPr>
                <w:rFonts w:asciiTheme="minorHAnsi" w:hAnsiTheme="minorHAnsi"/>
                <w:lang w:val="hr-HR"/>
              </w:rPr>
              <w:t>Trajna edukacija voditelja amaterskih programa (</w:t>
            </w:r>
            <w:r w:rsidRPr="008926F7">
              <w:rPr>
                <w:rFonts w:asciiTheme="minorHAnsi" w:hAnsiTheme="minorHAnsi"/>
                <w:u w:val="single"/>
                <w:lang w:val="hr-HR"/>
              </w:rPr>
              <w:t>nositelj</w:t>
            </w:r>
            <w:r w:rsidRPr="008926F7">
              <w:rPr>
                <w:rFonts w:asciiTheme="minorHAnsi" w:hAnsiTheme="minorHAnsi"/>
                <w:lang w:val="hr-HR"/>
              </w:rPr>
              <w:t>: amaterska društva)</w:t>
            </w:r>
          </w:p>
        </w:tc>
      </w:tr>
      <w:tr w:rsidR="00804653" w:rsidRPr="008926F7" w:rsidTr="007D3F0C">
        <w:tc>
          <w:tcPr>
            <w:tcW w:w="2518" w:type="dxa"/>
            <w:vMerge/>
            <w:shd w:val="clear" w:color="auto" w:fill="A8D08D"/>
          </w:tcPr>
          <w:p w:rsidR="00804653" w:rsidRPr="008926F7" w:rsidRDefault="00804653" w:rsidP="008E77BD">
            <w:pPr>
              <w:spacing w:after="0" w:line="240" w:lineRule="auto"/>
              <w:rPr>
                <w:rFonts w:asciiTheme="minorHAnsi" w:hAnsiTheme="minorHAnsi"/>
                <w:lang w:val="hr-HR"/>
              </w:rPr>
            </w:pPr>
          </w:p>
        </w:tc>
        <w:tc>
          <w:tcPr>
            <w:tcW w:w="5245" w:type="dxa"/>
          </w:tcPr>
          <w:p w:rsidR="00804653" w:rsidRPr="008926F7" w:rsidRDefault="00804653" w:rsidP="008E77BD">
            <w:pPr>
              <w:pStyle w:val="ListParagraph"/>
              <w:numPr>
                <w:ilvl w:val="2"/>
                <w:numId w:val="25"/>
              </w:numPr>
              <w:rPr>
                <w:rFonts w:asciiTheme="minorHAnsi" w:hAnsiTheme="minorHAnsi"/>
                <w:sz w:val="22"/>
                <w:szCs w:val="22"/>
              </w:rPr>
            </w:pPr>
            <w:r w:rsidRPr="008926F7">
              <w:rPr>
                <w:rFonts w:asciiTheme="minorHAnsi" w:hAnsiTheme="minorHAnsi"/>
                <w:sz w:val="22"/>
                <w:szCs w:val="22"/>
              </w:rPr>
              <w:t>Poticati aktivnosti koje podižu i jačaju svijest i ponašanje  građana i turista o kulturi Dubrovnika kao općem, zajedničkom dobru</w:t>
            </w:r>
          </w:p>
        </w:tc>
        <w:tc>
          <w:tcPr>
            <w:tcW w:w="6457" w:type="dxa"/>
          </w:tcPr>
          <w:p w:rsidR="00804653" w:rsidRPr="008926F7" w:rsidRDefault="00804653" w:rsidP="007D3F0C">
            <w:pPr>
              <w:numPr>
                <w:ilvl w:val="3"/>
                <w:numId w:val="25"/>
              </w:numPr>
              <w:spacing w:after="0"/>
              <w:rPr>
                <w:rFonts w:asciiTheme="minorHAnsi" w:hAnsiTheme="minorHAnsi"/>
                <w:lang w:val="hr-HR"/>
              </w:rPr>
            </w:pPr>
            <w:r w:rsidRPr="008926F7">
              <w:rPr>
                <w:rFonts w:asciiTheme="minorHAnsi" w:hAnsiTheme="minorHAnsi"/>
                <w:lang w:val="hr-HR"/>
              </w:rPr>
              <w:t xml:space="preserve">Projekti upoznavanja kulture </w:t>
            </w:r>
            <w:r w:rsidR="00F339DB" w:rsidRPr="008926F7">
              <w:rPr>
                <w:rFonts w:asciiTheme="minorHAnsi" w:hAnsiTheme="minorHAnsi"/>
                <w:lang w:val="hr-HR"/>
              </w:rPr>
              <w:t>G</w:t>
            </w:r>
            <w:r w:rsidRPr="008926F7">
              <w:rPr>
                <w:rFonts w:asciiTheme="minorHAnsi" w:hAnsiTheme="minorHAnsi"/>
                <w:lang w:val="hr-HR"/>
              </w:rPr>
              <w:t>rada Dubrovnika (npr. specijalistička vođenja, prezentacije, sajmovi, interpretacijska događanja i sl.) (</w:t>
            </w:r>
            <w:r w:rsidRPr="008926F7">
              <w:rPr>
                <w:rFonts w:asciiTheme="minorHAnsi" w:hAnsiTheme="minorHAnsi"/>
                <w:u w:val="single"/>
                <w:lang w:val="hr-HR"/>
              </w:rPr>
              <w:t>nositelj</w:t>
            </w:r>
            <w:r w:rsidRPr="008926F7">
              <w:rPr>
                <w:rFonts w:asciiTheme="minorHAnsi" w:hAnsiTheme="minorHAnsi"/>
                <w:lang w:val="hr-HR"/>
              </w:rPr>
              <w:t>: TZGD, UOKB)</w:t>
            </w:r>
          </w:p>
        </w:tc>
      </w:tr>
      <w:tr w:rsidR="008E77BD" w:rsidRPr="00333FA8" w:rsidTr="007D3F0C">
        <w:tc>
          <w:tcPr>
            <w:tcW w:w="2518" w:type="dxa"/>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3.2.Razvijati projekte poticanja kulturnog turizma</w:t>
            </w:r>
          </w:p>
        </w:tc>
        <w:tc>
          <w:tcPr>
            <w:tcW w:w="5245" w:type="dxa"/>
          </w:tcPr>
          <w:p w:rsidR="008E77BD" w:rsidRPr="008926F7" w:rsidRDefault="008E77BD" w:rsidP="008E77BD">
            <w:pPr>
              <w:pStyle w:val="ListParagraph"/>
              <w:numPr>
                <w:ilvl w:val="2"/>
                <w:numId w:val="26"/>
              </w:numPr>
              <w:rPr>
                <w:rFonts w:asciiTheme="minorHAnsi" w:hAnsiTheme="minorHAnsi"/>
                <w:sz w:val="22"/>
                <w:szCs w:val="22"/>
              </w:rPr>
            </w:pPr>
            <w:r w:rsidRPr="008926F7">
              <w:rPr>
                <w:rFonts w:asciiTheme="minorHAnsi" w:hAnsiTheme="minorHAnsi"/>
                <w:sz w:val="22"/>
                <w:szCs w:val="22"/>
              </w:rPr>
              <w:t xml:space="preserve">Razvijati kulturni turizam koji se osim iskorištavanje kulturne baštine, temelji na kvalitetnom suvremenom </w:t>
            </w:r>
            <w:r w:rsidR="002C5137" w:rsidRPr="008926F7">
              <w:rPr>
                <w:rFonts w:asciiTheme="minorHAnsi" w:hAnsiTheme="minorHAnsi"/>
                <w:sz w:val="22"/>
                <w:szCs w:val="22"/>
              </w:rPr>
              <w:t xml:space="preserve">umjetničkom </w:t>
            </w:r>
            <w:r w:rsidRPr="008926F7">
              <w:rPr>
                <w:rFonts w:asciiTheme="minorHAnsi" w:hAnsiTheme="minorHAnsi"/>
                <w:sz w:val="22"/>
                <w:szCs w:val="22"/>
              </w:rPr>
              <w:t xml:space="preserve">stvaralaštvu </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numPr>
                <w:ilvl w:val="3"/>
                <w:numId w:val="26"/>
              </w:numPr>
              <w:spacing w:after="0" w:line="240" w:lineRule="auto"/>
              <w:rPr>
                <w:rFonts w:asciiTheme="minorHAnsi" w:hAnsiTheme="minorHAnsi"/>
                <w:lang w:val="hr-HR"/>
              </w:rPr>
            </w:pPr>
            <w:r w:rsidRPr="008926F7">
              <w:rPr>
                <w:rFonts w:asciiTheme="minorHAnsi" w:hAnsiTheme="minorHAnsi"/>
                <w:lang w:val="hr-HR"/>
              </w:rPr>
              <w:t>Definiranje jasnih smjernica za razvoj kulture i kulturnog turizma u Strategiji razvoja turizma koja je u nastajanju (</w:t>
            </w:r>
            <w:r w:rsidRPr="008926F7">
              <w:rPr>
                <w:rFonts w:asciiTheme="minorHAnsi" w:hAnsiTheme="minorHAnsi"/>
                <w:u w:val="single"/>
                <w:lang w:val="hr-HR"/>
              </w:rPr>
              <w:t>nositelj</w:t>
            </w:r>
            <w:r w:rsidRPr="008926F7">
              <w:rPr>
                <w:rFonts w:asciiTheme="minorHAnsi" w:hAnsiTheme="minorHAnsi"/>
                <w:lang w:val="hr-HR"/>
              </w:rPr>
              <w:t>: Grad Dubrovnik, TZGD)</w:t>
            </w:r>
            <w:r w:rsidRPr="008926F7">
              <w:rPr>
                <w:rFonts w:asciiTheme="minorHAnsi" w:hAnsiTheme="minorHAnsi"/>
                <w:lang w:val="hr-HR"/>
              </w:rPr>
              <w:br/>
            </w:r>
          </w:p>
          <w:p w:rsidR="008E77BD" w:rsidRPr="008926F7" w:rsidRDefault="008E77BD" w:rsidP="008E77BD">
            <w:pPr>
              <w:numPr>
                <w:ilvl w:val="3"/>
                <w:numId w:val="26"/>
              </w:numPr>
              <w:spacing w:after="0" w:line="240" w:lineRule="auto"/>
              <w:rPr>
                <w:rFonts w:asciiTheme="minorHAnsi" w:hAnsiTheme="minorHAnsi"/>
                <w:lang w:val="hr-HR"/>
              </w:rPr>
            </w:pPr>
            <w:r w:rsidRPr="008926F7">
              <w:rPr>
                <w:rFonts w:asciiTheme="minorHAnsi" w:hAnsiTheme="minorHAnsi"/>
                <w:lang w:val="hr-HR"/>
              </w:rPr>
              <w:t>Programi edukacije iz područja razvoja i upravljanja kulturno-turističkim proizvodima (</w:t>
            </w:r>
            <w:r w:rsidRPr="008926F7">
              <w:rPr>
                <w:rFonts w:asciiTheme="minorHAnsi" w:hAnsiTheme="minorHAnsi"/>
                <w:u w:val="single"/>
                <w:lang w:val="hr-HR"/>
              </w:rPr>
              <w:t>nositelj</w:t>
            </w:r>
            <w:r w:rsidRPr="008926F7">
              <w:rPr>
                <w:rFonts w:asciiTheme="minorHAnsi" w:hAnsiTheme="minorHAnsi"/>
                <w:lang w:val="hr-HR"/>
              </w:rPr>
              <w:t>: TZGD)</w:t>
            </w:r>
            <w:r w:rsidRPr="008926F7">
              <w:rPr>
                <w:rFonts w:asciiTheme="minorHAnsi" w:hAnsiTheme="minorHAnsi"/>
                <w:lang w:val="hr-HR"/>
              </w:rPr>
              <w:br/>
            </w:r>
          </w:p>
          <w:p w:rsidR="008E77BD" w:rsidRPr="008926F7" w:rsidRDefault="008E77BD" w:rsidP="008E77BD">
            <w:pPr>
              <w:pStyle w:val="ListParagraph"/>
              <w:numPr>
                <w:ilvl w:val="3"/>
                <w:numId w:val="26"/>
              </w:numPr>
              <w:rPr>
                <w:rFonts w:asciiTheme="minorHAnsi" w:hAnsiTheme="minorHAnsi"/>
                <w:sz w:val="22"/>
                <w:szCs w:val="22"/>
              </w:rPr>
            </w:pPr>
            <w:r w:rsidRPr="008926F7">
              <w:rPr>
                <w:rFonts w:asciiTheme="minorHAnsi" w:hAnsiTheme="minorHAnsi"/>
                <w:sz w:val="22"/>
                <w:szCs w:val="22"/>
              </w:rPr>
              <w:t>Sustav kriterija za poticaje razvoja inovativnih kulturno-turističkih proizvoda (</w:t>
            </w:r>
            <w:r w:rsidRPr="008926F7">
              <w:rPr>
                <w:rFonts w:asciiTheme="minorHAnsi" w:hAnsiTheme="minorHAnsi"/>
                <w:sz w:val="22"/>
                <w:szCs w:val="22"/>
                <w:u w:val="single"/>
              </w:rPr>
              <w:t>nositelj</w:t>
            </w:r>
            <w:r w:rsidRPr="008926F7">
              <w:rPr>
                <w:rFonts w:asciiTheme="minorHAnsi" w:hAnsiTheme="minorHAnsi"/>
                <w:sz w:val="22"/>
                <w:szCs w:val="22"/>
              </w:rPr>
              <w:t>: TZGD, Grad Dubrovnik)</w:t>
            </w: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 xml:space="preserve">4.1. Unaprijediti upravljanje kulturom </w:t>
            </w:r>
            <w:r w:rsidR="00F339DB" w:rsidRPr="008926F7">
              <w:rPr>
                <w:rFonts w:asciiTheme="minorHAnsi" w:hAnsiTheme="minorHAnsi"/>
                <w:b/>
                <w:lang w:val="hr-HR"/>
              </w:rPr>
              <w:t>G</w:t>
            </w:r>
            <w:r w:rsidRPr="008926F7">
              <w:rPr>
                <w:rFonts w:asciiTheme="minorHAnsi" w:hAnsiTheme="minorHAnsi"/>
                <w:b/>
                <w:lang w:val="hr-HR"/>
              </w:rPr>
              <w:t>rada</w:t>
            </w:r>
          </w:p>
        </w:tc>
        <w:tc>
          <w:tcPr>
            <w:tcW w:w="5245" w:type="dxa"/>
          </w:tcPr>
          <w:p w:rsidR="008E77BD" w:rsidRPr="008926F7" w:rsidRDefault="008E77BD" w:rsidP="008E77BD">
            <w:pPr>
              <w:pStyle w:val="ListParagraph"/>
              <w:numPr>
                <w:ilvl w:val="2"/>
                <w:numId w:val="27"/>
              </w:numPr>
              <w:rPr>
                <w:rFonts w:asciiTheme="minorHAnsi" w:hAnsiTheme="minorHAnsi"/>
                <w:sz w:val="22"/>
                <w:szCs w:val="22"/>
              </w:rPr>
            </w:pPr>
            <w:r w:rsidRPr="008926F7">
              <w:rPr>
                <w:rFonts w:asciiTheme="minorHAnsi" w:hAnsiTheme="minorHAnsi"/>
                <w:sz w:val="22"/>
                <w:szCs w:val="22"/>
              </w:rPr>
              <w:t xml:space="preserve">Unaprijediti planiranje, praćenje, provedbu i vrednovanje kulturnih programa i projekata </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 xml:space="preserve">Mapiranje kulturnih prostora </w:t>
            </w:r>
            <w:r w:rsidR="00F339DB" w:rsidRPr="008926F7">
              <w:rPr>
                <w:rFonts w:asciiTheme="minorHAnsi" w:hAnsiTheme="minorHAnsi"/>
                <w:lang w:val="hr-HR"/>
              </w:rPr>
              <w:t>G</w:t>
            </w:r>
            <w:r w:rsidRPr="008926F7">
              <w:rPr>
                <w:rFonts w:asciiTheme="minorHAnsi" w:hAnsiTheme="minorHAnsi"/>
                <w:lang w:val="hr-HR"/>
              </w:rPr>
              <w:t>rada (</w:t>
            </w:r>
            <w:r w:rsidRPr="008926F7">
              <w:rPr>
                <w:rFonts w:asciiTheme="minorHAnsi" w:hAnsiTheme="minorHAnsi"/>
                <w:u w:val="single"/>
                <w:lang w:val="hr-HR"/>
              </w:rPr>
              <w:t>nositelj</w:t>
            </w:r>
            <w:r w:rsidRPr="008926F7">
              <w:rPr>
                <w:rFonts w:asciiTheme="minorHAnsi" w:hAnsiTheme="minorHAnsi"/>
                <w:lang w:val="hr-HR"/>
              </w:rPr>
              <w:t>: UOKB)</w:t>
            </w:r>
            <w:r w:rsidRPr="008926F7">
              <w:rPr>
                <w:rFonts w:asciiTheme="minorHAnsi" w:hAnsiTheme="minorHAnsi"/>
                <w:lang w:val="hr-HR"/>
              </w:rPr>
              <w:br/>
            </w:r>
          </w:p>
          <w:p w:rsidR="008E77BD" w:rsidRPr="008926F7" w:rsidRDefault="008E77BD"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Izrada i primjena sustava kriterija izvrsnosti (kvalitete) za kulturne programe i projekte (</w:t>
            </w:r>
            <w:r w:rsidRPr="008926F7">
              <w:rPr>
                <w:rFonts w:asciiTheme="minorHAnsi" w:hAnsiTheme="minorHAnsi"/>
                <w:u w:val="single"/>
                <w:lang w:val="hr-HR"/>
              </w:rPr>
              <w:t>nositelj</w:t>
            </w:r>
            <w:r w:rsidRPr="008926F7">
              <w:rPr>
                <w:rFonts w:asciiTheme="minorHAnsi" w:hAnsiTheme="minorHAnsi"/>
                <w:lang w:val="hr-HR"/>
              </w:rPr>
              <w:t>: Kulturno vijeće uz javnu raspravu)</w:t>
            </w:r>
            <w:r w:rsidRPr="008926F7">
              <w:rPr>
                <w:rFonts w:asciiTheme="minorHAnsi" w:hAnsiTheme="minorHAnsi"/>
                <w:lang w:val="hr-HR"/>
              </w:rPr>
              <w:br/>
            </w:r>
          </w:p>
          <w:p w:rsidR="008E77BD" w:rsidRPr="008926F7" w:rsidRDefault="008E77BD"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Izrada i primjena sustava osiguravanja institucijama u kulturi raspolaganje izvornim, vlastito prihodovanim sredstvima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r w:rsidRPr="008926F7">
              <w:rPr>
                <w:rFonts w:asciiTheme="minorHAnsi" w:hAnsiTheme="minorHAnsi"/>
                <w:lang w:val="hr-HR"/>
              </w:rPr>
              <w:br/>
            </w:r>
          </w:p>
          <w:p w:rsidR="008E77BD" w:rsidRPr="008926F7" w:rsidRDefault="008E77BD"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Uspostava redovite suradnje gradskih odjela u planiranju, pripremi, provedbi i organiziranj</w:t>
            </w:r>
            <w:r w:rsidR="002C5137" w:rsidRPr="008926F7">
              <w:rPr>
                <w:rFonts w:asciiTheme="minorHAnsi" w:hAnsiTheme="minorHAnsi"/>
                <w:lang w:val="hr-HR"/>
              </w:rPr>
              <w:t>u</w:t>
            </w:r>
            <w:r w:rsidRPr="008926F7">
              <w:rPr>
                <w:rFonts w:asciiTheme="minorHAnsi" w:hAnsiTheme="minorHAnsi"/>
                <w:lang w:val="hr-HR"/>
              </w:rPr>
              <w:t xml:space="preserve"> kulturnih programa i projekta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8E77BD" w:rsidRPr="008926F7" w:rsidRDefault="008E77BD" w:rsidP="007D3F0C">
            <w:pPr>
              <w:pStyle w:val="ListParagraph"/>
              <w:numPr>
                <w:ilvl w:val="3"/>
                <w:numId w:val="27"/>
              </w:numPr>
              <w:rPr>
                <w:rFonts w:asciiTheme="minorHAnsi" w:hAnsiTheme="minorHAnsi"/>
                <w:sz w:val="22"/>
                <w:szCs w:val="22"/>
              </w:rPr>
            </w:pPr>
            <w:r w:rsidRPr="008926F7">
              <w:rPr>
                <w:rFonts w:asciiTheme="minorHAnsi" w:hAnsiTheme="minorHAnsi"/>
                <w:sz w:val="22"/>
                <w:szCs w:val="22"/>
              </w:rPr>
              <w:lastRenderedPageBreak/>
              <w:t xml:space="preserve">Uspostava </w:t>
            </w:r>
            <w:r w:rsidR="002C5137" w:rsidRPr="008926F7">
              <w:rPr>
                <w:rFonts w:asciiTheme="minorHAnsi" w:hAnsiTheme="minorHAnsi"/>
                <w:sz w:val="22"/>
                <w:szCs w:val="22"/>
              </w:rPr>
              <w:t xml:space="preserve">koordinacije </w:t>
            </w:r>
            <w:r w:rsidRPr="008926F7">
              <w:rPr>
                <w:rFonts w:asciiTheme="minorHAnsi" w:hAnsiTheme="minorHAnsi"/>
                <w:sz w:val="22"/>
                <w:szCs w:val="22"/>
              </w:rPr>
              <w:t>između aktera u kulturi, poduzetnika, gradske uprave i udruga (civilno društvo) te između kulturnih sektora</w:t>
            </w:r>
            <w:r w:rsidR="007D3F0C" w:rsidRPr="008926F7">
              <w:rPr>
                <w:rFonts w:asciiTheme="minorHAnsi" w:hAnsiTheme="minorHAnsi"/>
              </w:rPr>
              <w:t>(</w:t>
            </w:r>
            <w:r w:rsidR="007D3F0C" w:rsidRPr="008926F7">
              <w:rPr>
                <w:rFonts w:asciiTheme="minorHAnsi" w:hAnsiTheme="minorHAnsi"/>
                <w:u w:val="single"/>
              </w:rPr>
              <w:t>nositelj</w:t>
            </w:r>
            <w:r w:rsidR="007D3F0C" w:rsidRPr="008926F7">
              <w:rPr>
                <w:rFonts w:asciiTheme="minorHAnsi" w:hAnsiTheme="minorHAnsi"/>
              </w:rPr>
              <w:t>: Grad Dubrovnik)</w:t>
            </w: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7"/>
              </w:numPr>
              <w:rPr>
                <w:rFonts w:asciiTheme="minorHAnsi" w:hAnsiTheme="minorHAnsi"/>
                <w:sz w:val="22"/>
                <w:szCs w:val="22"/>
              </w:rPr>
            </w:pPr>
            <w:r w:rsidRPr="008926F7">
              <w:rPr>
                <w:rFonts w:asciiTheme="minorHAnsi" w:hAnsiTheme="minorHAnsi"/>
                <w:sz w:val="22"/>
                <w:szCs w:val="22"/>
              </w:rPr>
              <w:t xml:space="preserve">Uspostaviti i razvijati ravnomjerni razvoj institucionalnog i izvaninstitucionalnog kulturnog stvaralaštva </w:t>
            </w:r>
          </w:p>
        </w:tc>
        <w:tc>
          <w:tcPr>
            <w:tcW w:w="6457" w:type="dxa"/>
          </w:tcPr>
          <w:p w:rsidR="008E77BD" w:rsidRPr="008926F7" w:rsidRDefault="002C5137"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Program financiranja javnih potreba u kulturi: u</w:t>
            </w:r>
            <w:r w:rsidR="008E77BD" w:rsidRPr="008926F7">
              <w:rPr>
                <w:rFonts w:asciiTheme="minorHAnsi" w:hAnsiTheme="minorHAnsi"/>
                <w:lang w:val="hr-HR"/>
              </w:rPr>
              <w:t xml:space="preserve">spostava sustava za </w:t>
            </w:r>
            <w:r w:rsidRPr="008926F7">
              <w:rPr>
                <w:rFonts w:asciiTheme="minorHAnsi" w:hAnsiTheme="minorHAnsi"/>
                <w:lang w:val="hr-HR"/>
              </w:rPr>
              <w:t xml:space="preserve">bolje </w:t>
            </w:r>
            <w:r w:rsidR="008E77BD" w:rsidRPr="008926F7">
              <w:rPr>
                <w:rFonts w:asciiTheme="minorHAnsi" w:hAnsiTheme="minorHAnsi"/>
                <w:lang w:val="hr-HR"/>
              </w:rPr>
              <w:t xml:space="preserve">korištenje infrastrukturnih resursa, </w:t>
            </w:r>
            <w:r w:rsidRPr="008926F7">
              <w:rPr>
                <w:rFonts w:asciiTheme="minorHAnsi" w:hAnsiTheme="minorHAnsi"/>
                <w:lang w:val="hr-HR"/>
              </w:rPr>
              <w:t xml:space="preserve">donošenje posebnih kriterija za </w:t>
            </w:r>
            <w:r w:rsidR="008E77BD" w:rsidRPr="008926F7">
              <w:rPr>
                <w:rFonts w:asciiTheme="minorHAnsi" w:hAnsiTheme="minorHAnsi"/>
                <w:lang w:val="hr-HR"/>
              </w:rPr>
              <w:t>financiranje(</w:t>
            </w:r>
            <w:r w:rsidR="008E77BD" w:rsidRPr="008926F7">
              <w:rPr>
                <w:rFonts w:asciiTheme="minorHAnsi" w:hAnsiTheme="minorHAnsi"/>
                <w:u w:val="single"/>
                <w:lang w:val="hr-HR"/>
              </w:rPr>
              <w:t>nositelj</w:t>
            </w:r>
            <w:r w:rsidR="008E77BD" w:rsidRPr="008926F7">
              <w:rPr>
                <w:rFonts w:asciiTheme="minorHAnsi" w:hAnsiTheme="minorHAnsi"/>
                <w:lang w:val="hr-HR"/>
              </w:rPr>
              <w:t>: Grad Dubrovnik)</w:t>
            </w:r>
          </w:p>
          <w:p w:rsidR="008E77BD" w:rsidRPr="008926F7" w:rsidRDefault="008E77BD" w:rsidP="008E77BD">
            <w:pPr>
              <w:spacing w:after="0" w:line="240" w:lineRule="auto"/>
              <w:rPr>
                <w:rFonts w:asciiTheme="minorHAnsi" w:hAnsiTheme="minorHAnsi"/>
                <w:lang w:val="hr-HR"/>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7"/>
              </w:numPr>
              <w:rPr>
                <w:rFonts w:asciiTheme="minorHAnsi" w:hAnsiTheme="minorHAnsi"/>
                <w:sz w:val="22"/>
                <w:szCs w:val="22"/>
              </w:rPr>
            </w:pPr>
            <w:r w:rsidRPr="008926F7">
              <w:rPr>
                <w:rFonts w:asciiTheme="minorHAnsi" w:hAnsiTheme="minorHAnsi"/>
                <w:sz w:val="22"/>
                <w:szCs w:val="22"/>
              </w:rPr>
              <w:t>Osigurati i osnažiti participaciju predstavnika kulturnog sektora u procesima donošenja odluka</w:t>
            </w:r>
          </w:p>
        </w:tc>
        <w:tc>
          <w:tcPr>
            <w:tcW w:w="6457" w:type="dxa"/>
          </w:tcPr>
          <w:p w:rsidR="008E77BD" w:rsidRPr="008926F7" w:rsidRDefault="008E77BD" w:rsidP="008E77BD">
            <w:pPr>
              <w:numPr>
                <w:ilvl w:val="3"/>
                <w:numId w:val="27"/>
              </w:numPr>
              <w:spacing w:after="0"/>
              <w:rPr>
                <w:rFonts w:asciiTheme="minorHAnsi" w:hAnsiTheme="minorHAnsi"/>
                <w:lang w:val="hr-HR"/>
              </w:rPr>
            </w:pPr>
            <w:r w:rsidRPr="008926F7">
              <w:rPr>
                <w:rFonts w:asciiTheme="minorHAnsi" w:hAnsiTheme="minorHAnsi"/>
                <w:lang w:val="hr-HR"/>
              </w:rPr>
              <w:t>Uspostava sektorskih kulturnih vijeća (</w:t>
            </w:r>
            <w:r w:rsidRPr="008926F7">
              <w:rPr>
                <w:rFonts w:asciiTheme="minorHAnsi" w:hAnsiTheme="minorHAnsi"/>
                <w:u w:val="single"/>
                <w:lang w:val="hr-HR"/>
              </w:rPr>
              <w:t>nositelj</w:t>
            </w:r>
            <w:r w:rsidRPr="008926F7">
              <w:rPr>
                <w:rFonts w:asciiTheme="minorHAnsi" w:hAnsiTheme="minorHAnsi"/>
                <w:lang w:val="hr-HR"/>
              </w:rPr>
              <w:t>: Grad Dubrovnik)</w:t>
            </w:r>
            <w:r w:rsidRPr="008926F7">
              <w:rPr>
                <w:rFonts w:asciiTheme="minorHAnsi" w:hAnsiTheme="minorHAnsi"/>
                <w:lang w:val="hr-HR"/>
              </w:rPr>
              <w:br/>
            </w:r>
          </w:p>
          <w:p w:rsidR="008E77BD" w:rsidRPr="008926F7" w:rsidRDefault="008E77BD" w:rsidP="008E77BD">
            <w:pPr>
              <w:numPr>
                <w:ilvl w:val="3"/>
                <w:numId w:val="27"/>
              </w:numPr>
              <w:spacing w:after="0"/>
              <w:rPr>
                <w:rFonts w:asciiTheme="minorHAnsi" w:hAnsiTheme="minorHAnsi"/>
                <w:lang w:val="hr-HR"/>
              </w:rPr>
            </w:pPr>
            <w:r w:rsidRPr="008926F7">
              <w:rPr>
                <w:rFonts w:asciiTheme="minorHAnsi" w:hAnsiTheme="minorHAnsi"/>
                <w:lang w:val="hr-HR"/>
              </w:rPr>
              <w:t xml:space="preserve">Uspostava redovitih konzultacija sa sektorom kulture </w:t>
            </w:r>
            <w:r w:rsidR="002C5137" w:rsidRPr="008926F7">
              <w:rPr>
                <w:rFonts w:asciiTheme="minorHAnsi" w:hAnsiTheme="minorHAnsi"/>
                <w:lang w:val="hr-HR"/>
              </w:rPr>
              <w:t xml:space="preserve">kroz redovite javne rasprave </w:t>
            </w:r>
            <w:r w:rsidRPr="008926F7">
              <w:rPr>
                <w:rFonts w:asciiTheme="minorHAnsi" w:hAnsiTheme="minorHAnsi"/>
                <w:lang w:val="hr-HR"/>
              </w:rPr>
              <w:t>(</w:t>
            </w:r>
            <w:r w:rsidRPr="008926F7">
              <w:rPr>
                <w:rFonts w:asciiTheme="minorHAnsi" w:hAnsiTheme="minorHAnsi"/>
                <w:u w:val="single"/>
                <w:lang w:val="hr-HR"/>
              </w:rPr>
              <w:t>nositelj</w:t>
            </w:r>
            <w:r w:rsidRPr="008926F7">
              <w:rPr>
                <w:rFonts w:asciiTheme="minorHAnsi" w:hAnsiTheme="minorHAnsi"/>
                <w:lang w:val="hr-HR"/>
              </w:rPr>
              <w:t xml:space="preserve">: </w:t>
            </w:r>
            <w:r w:rsidR="003661EF" w:rsidRPr="008926F7">
              <w:rPr>
                <w:rFonts w:asciiTheme="minorHAnsi" w:hAnsiTheme="minorHAnsi"/>
                <w:lang w:val="hr-HR"/>
              </w:rPr>
              <w:t>UOKB</w:t>
            </w:r>
            <w:r w:rsidRPr="008926F7">
              <w:rPr>
                <w:rFonts w:asciiTheme="minorHAnsi" w:hAnsiTheme="minorHAnsi"/>
                <w:lang w:val="hr-HR"/>
              </w:rPr>
              <w:t>)</w:t>
            </w:r>
          </w:p>
          <w:p w:rsidR="008E77BD" w:rsidRPr="008926F7" w:rsidRDefault="008E77BD" w:rsidP="008E77BD">
            <w:pPr>
              <w:spacing w:after="0" w:line="240" w:lineRule="auto"/>
              <w:rPr>
                <w:rFonts w:asciiTheme="minorHAnsi" w:hAnsiTheme="minorHAnsi"/>
                <w:lang w:val="hr-HR"/>
              </w:rPr>
            </w:pP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4.2. Poticati razvoj ljudskih resursa u kulturi</w:t>
            </w:r>
          </w:p>
        </w:tc>
        <w:tc>
          <w:tcPr>
            <w:tcW w:w="5245" w:type="dxa"/>
          </w:tcPr>
          <w:p w:rsidR="008E77BD" w:rsidRPr="008926F7" w:rsidRDefault="008E77BD" w:rsidP="008E77BD">
            <w:pPr>
              <w:pStyle w:val="ListParagraph"/>
              <w:numPr>
                <w:ilvl w:val="2"/>
                <w:numId w:val="28"/>
              </w:numPr>
              <w:rPr>
                <w:rFonts w:asciiTheme="minorHAnsi" w:hAnsiTheme="minorHAnsi"/>
                <w:b/>
                <w:sz w:val="22"/>
                <w:szCs w:val="22"/>
              </w:rPr>
            </w:pPr>
            <w:r w:rsidRPr="008926F7">
              <w:rPr>
                <w:rFonts w:asciiTheme="minorHAnsi" w:hAnsiTheme="minorHAnsi"/>
                <w:sz w:val="22"/>
                <w:szCs w:val="22"/>
              </w:rPr>
              <w:t>Unaprijediti upravljanje ljudskim resursima u kulturi (zapošljavanje, razvoj karijere, uvjeti rada i dr.)</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numPr>
                <w:ilvl w:val="3"/>
                <w:numId w:val="28"/>
              </w:numPr>
              <w:spacing w:after="0" w:line="240" w:lineRule="auto"/>
              <w:rPr>
                <w:rFonts w:asciiTheme="minorHAnsi" w:hAnsiTheme="minorHAnsi"/>
                <w:lang w:val="hr-HR"/>
              </w:rPr>
            </w:pPr>
            <w:r w:rsidRPr="008926F7">
              <w:rPr>
                <w:rFonts w:asciiTheme="minorHAnsi" w:hAnsiTheme="minorHAnsi"/>
                <w:lang w:val="hr-HR"/>
              </w:rPr>
              <w:t>Kontinuirana edukacija nositelja i aktera kulturnih aktivnosti (radionice, seminari itd.) (</w:t>
            </w:r>
            <w:r w:rsidRPr="008926F7">
              <w:rPr>
                <w:rFonts w:asciiTheme="minorHAnsi" w:hAnsiTheme="minorHAnsi"/>
                <w:u w:val="single"/>
                <w:lang w:val="hr-HR"/>
              </w:rPr>
              <w:t>nositelj</w:t>
            </w:r>
            <w:r w:rsidRPr="008926F7">
              <w:rPr>
                <w:rFonts w:asciiTheme="minorHAnsi" w:hAnsiTheme="minorHAnsi"/>
                <w:lang w:val="hr-HR"/>
              </w:rPr>
              <w:t>: Sveučilište u Dubrovniku s partnerima)</w:t>
            </w:r>
            <w:r w:rsidRPr="008926F7">
              <w:rPr>
                <w:rFonts w:asciiTheme="minorHAnsi" w:hAnsiTheme="minorHAnsi"/>
                <w:lang w:val="hr-HR"/>
              </w:rPr>
              <w:br/>
            </w:r>
          </w:p>
          <w:p w:rsidR="008E77BD" w:rsidRPr="008926F7" w:rsidRDefault="002C5137" w:rsidP="008E77BD">
            <w:pPr>
              <w:numPr>
                <w:ilvl w:val="3"/>
                <w:numId w:val="28"/>
              </w:numPr>
              <w:spacing w:after="0" w:line="240" w:lineRule="auto"/>
              <w:rPr>
                <w:rFonts w:asciiTheme="minorHAnsi" w:hAnsiTheme="minorHAnsi"/>
                <w:lang w:val="hr-HR"/>
              </w:rPr>
            </w:pPr>
            <w:r w:rsidRPr="008926F7">
              <w:rPr>
                <w:rFonts w:asciiTheme="minorHAnsi" w:hAnsiTheme="minorHAnsi"/>
                <w:lang w:val="hr-HR"/>
              </w:rPr>
              <w:t xml:space="preserve">Osiguravanje boljih </w:t>
            </w:r>
            <w:r w:rsidR="008E77BD" w:rsidRPr="008926F7">
              <w:rPr>
                <w:rFonts w:asciiTheme="minorHAnsi" w:hAnsiTheme="minorHAnsi"/>
                <w:lang w:val="hr-HR"/>
              </w:rPr>
              <w:t>uvjeta rada (</w:t>
            </w:r>
            <w:r w:rsidR="008E77BD" w:rsidRPr="008926F7">
              <w:rPr>
                <w:rFonts w:asciiTheme="minorHAnsi" w:hAnsiTheme="minorHAnsi"/>
                <w:u w:val="single"/>
                <w:lang w:val="hr-HR"/>
              </w:rPr>
              <w:t>nositelj</w:t>
            </w:r>
            <w:r w:rsidR="008E77BD" w:rsidRPr="008926F7">
              <w:rPr>
                <w:rFonts w:asciiTheme="minorHAnsi" w:hAnsiTheme="minorHAnsi"/>
                <w:lang w:val="hr-HR"/>
              </w:rPr>
              <w:t>: Grad Dubrovnik)</w:t>
            </w:r>
          </w:p>
          <w:p w:rsidR="002C5137" w:rsidRPr="008926F7" w:rsidRDefault="002C5137" w:rsidP="002C5137">
            <w:pPr>
              <w:spacing w:after="0" w:line="240" w:lineRule="auto"/>
              <w:ind w:left="720"/>
              <w:rPr>
                <w:rFonts w:asciiTheme="minorHAnsi" w:hAnsiTheme="minorHAnsi"/>
                <w:lang w:val="hr-HR"/>
              </w:rPr>
            </w:pPr>
          </w:p>
          <w:p w:rsidR="008E77BD" w:rsidRPr="008926F7" w:rsidRDefault="002C5137" w:rsidP="002C5137">
            <w:pPr>
              <w:numPr>
                <w:ilvl w:val="3"/>
                <w:numId w:val="28"/>
              </w:numPr>
              <w:spacing w:after="0" w:line="240" w:lineRule="auto"/>
              <w:rPr>
                <w:rFonts w:asciiTheme="minorHAnsi" w:hAnsiTheme="minorHAnsi"/>
                <w:lang w:val="hr-HR"/>
              </w:rPr>
            </w:pPr>
            <w:r w:rsidRPr="008926F7">
              <w:rPr>
                <w:rFonts w:asciiTheme="minorHAnsi" w:hAnsiTheme="minorHAnsi"/>
                <w:lang w:val="hr-HR"/>
              </w:rPr>
              <w:t xml:space="preserve">Usvajanje </w:t>
            </w:r>
            <w:r w:rsidR="00B76F4E" w:rsidRPr="008926F7">
              <w:rPr>
                <w:rFonts w:asciiTheme="minorHAnsi" w:hAnsiTheme="minorHAnsi"/>
                <w:lang w:val="hr-HR"/>
              </w:rPr>
              <w:t>dugoročnih planova zapošljavanja</w:t>
            </w:r>
            <w:r w:rsidRPr="008926F7">
              <w:rPr>
                <w:rFonts w:asciiTheme="minorHAnsi" w:hAnsiTheme="minorHAnsi"/>
                <w:lang w:val="hr-HR"/>
              </w:rPr>
              <w:t xml:space="preserve"> (nositelj: grad Dubrovnik, ustanove u kulturi)</w:t>
            </w: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8"/>
              </w:numPr>
              <w:rPr>
                <w:rFonts w:asciiTheme="minorHAnsi" w:hAnsiTheme="minorHAnsi"/>
                <w:sz w:val="22"/>
                <w:szCs w:val="22"/>
              </w:rPr>
            </w:pPr>
            <w:r w:rsidRPr="008926F7">
              <w:rPr>
                <w:rFonts w:asciiTheme="minorHAnsi" w:hAnsiTheme="minorHAnsi"/>
                <w:sz w:val="22"/>
                <w:szCs w:val="22"/>
              </w:rPr>
              <w:t xml:space="preserve">Poticati stvaranje novih radnih mjesta kroz kulturno stvaralaštvo, razvoj kulturnih/kreativnih industrija i održivo korištenje kulturne baštine </w:t>
            </w:r>
          </w:p>
        </w:tc>
        <w:tc>
          <w:tcPr>
            <w:tcW w:w="6457" w:type="dxa"/>
          </w:tcPr>
          <w:p w:rsidR="008E77BD" w:rsidRPr="008926F7" w:rsidRDefault="002C5137" w:rsidP="002C5137">
            <w:pPr>
              <w:pStyle w:val="ListParagraph"/>
              <w:numPr>
                <w:ilvl w:val="3"/>
                <w:numId w:val="28"/>
              </w:numPr>
              <w:rPr>
                <w:rFonts w:asciiTheme="minorHAnsi" w:hAnsiTheme="minorHAnsi"/>
                <w:sz w:val="22"/>
                <w:szCs w:val="22"/>
              </w:rPr>
            </w:pPr>
            <w:r w:rsidRPr="008926F7">
              <w:rPr>
                <w:rFonts w:asciiTheme="minorHAnsi" w:hAnsiTheme="minorHAnsi"/>
                <w:sz w:val="22"/>
                <w:szCs w:val="22"/>
              </w:rPr>
              <w:t xml:space="preserve">Uspostava pilot projekta poticanja poduzetništva u kulturi </w:t>
            </w:r>
            <w:r w:rsidR="008E77BD" w:rsidRPr="008926F7">
              <w:rPr>
                <w:rFonts w:asciiTheme="minorHAnsi" w:hAnsiTheme="minorHAnsi"/>
                <w:sz w:val="22"/>
                <w:szCs w:val="22"/>
              </w:rPr>
              <w:t>na lokalnoj razini (</w:t>
            </w:r>
            <w:r w:rsidR="008E77BD" w:rsidRPr="008926F7">
              <w:rPr>
                <w:rFonts w:asciiTheme="minorHAnsi" w:hAnsiTheme="minorHAnsi"/>
                <w:sz w:val="22"/>
                <w:szCs w:val="22"/>
                <w:u w:val="single"/>
              </w:rPr>
              <w:t>nositelj</w:t>
            </w:r>
            <w:r w:rsidR="008E77BD" w:rsidRPr="008926F7">
              <w:rPr>
                <w:rFonts w:asciiTheme="minorHAnsi" w:hAnsiTheme="minorHAnsi"/>
                <w:sz w:val="22"/>
                <w:szCs w:val="22"/>
              </w:rPr>
              <w:t>: Grad Dubrovnik)</w:t>
            </w:r>
          </w:p>
        </w:tc>
      </w:tr>
      <w:tr w:rsidR="008E77BD" w:rsidRPr="00333FA8" w:rsidTr="007D3F0C">
        <w:tc>
          <w:tcPr>
            <w:tcW w:w="2518" w:type="dxa"/>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4.3. Unaprijediti financiranje razvoja kulture</w:t>
            </w:r>
          </w:p>
        </w:tc>
        <w:tc>
          <w:tcPr>
            <w:tcW w:w="5245" w:type="dxa"/>
          </w:tcPr>
          <w:p w:rsidR="008E77BD" w:rsidRPr="008926F7" w:rsidRDefault="008E77BD" w:rsidP="00A90A6A">
            <w:pPr>
              <w:pStyle w:val="ListParagraph"/>
              <w:numPr>
                <w:ilvl w:val="2"/>
                <w:numId w:val="29"/>
              </w:numPr>
              <w:ind w:left="720"/>
              <w:rPr>
                <w:rFonts w:asciiTheme="minorHAnsi" w:hAnsiTheme="minorHAnsi"/>
              </w:rPr>
            </w:pPr>
            <w:r w:rsidRPr="008926F7">
              <w:rPr>
                <w:rFonts w:asciiTheme="minorHAnsi" w:hAnsiTheme="minorHAnsi"/>
                <w:sz w:val="22"/>
                <w:szCs w:val="22"/>
              </w:rPr>
              <w:t xml:space="preserve">Osnažiti kapacitete aktera u kulturi za pronalaženje financijskih sredstava iz nacionalnih javnih i privatnih izvora te korištenjem </w:t>
            </w:r>
            <w:r w:rsidR="009A0719" w:rsidRPr="008926F7">
              <w:rPr>
                <w:rFonts w:asciiTheme="minorHAnsi" w:hAnsiTheme="minorHAnsi"/>
                <w:sz w:val="22"/>
                <w:szCs w:val="22"/>
              </w:rPr>
              <w:t xml:space="preserve">fondova </w:t>
            </w:r>
            <w:r w:rsidRPr="008926F7">
              <w:rPr>
                <w:rFonts w:asciiTheme="minorHAnsi" w:hAnsiTheme="minorHAnsi"/>
                <w:sz w:val="22"/>
                <w:szCs w:val="22"/>
              </w:rPr>
              <w:t>EU</w:t>
            </w:r>
            <w:r w:rsidR="009A0719" w:rsidRPr="008926F7">
              <w:rPr>
                <w:rFonts w:asciiTheme="minorHAnsi" w:hAnsiTheme="minorHAnsi"/>
                <w:sz w:val="22"/>
                <w:szCs w:val="22"/>
              </w:rPr>
              <w:t>-a</w:t>
            </w:r>
            <w:r w:rsidRPr="008926F7">
              <w:rPr>
                <w:rFonts w:asciiTheme="minorHAnsi" w:hAnsiTheme="minorHAnsi"/>
                <w:sz w:val="22"/>
                <w:szCs w:val="22"/>
              </w:rPr>
              <w:t xml:space="preserve"> i drugih međunarodnih fondova</w:t>
            </w:r>
          </w:p>
        </w:tc>
        <w:tc>
          <w:tcPr>
            <w:tcW w:w="6457" w:type="dxa"/>
          </w:tcPr>
          <w:p w:rsidR="008E77BD" w:rsidRPr="008926F7" w:rsidRDefault="008E77BD" w:rsidP="008E77BD">
            <w:pPr>
              <w:numPr>
                <w:ilvl w:val="3"/>
                <w:numId w:val="29"/>
              </w:numPr>
              <w:spacing w:after="0"/>
              <w:rPr>
                <w:rFonts w:asciiTheme="minorHAnsi" w:hAnsiTheme="minorHAnsi"/>
                <w:lang w:val="hr-HR"/>
              </w:rPr>
            </w:pPr>
            <w:r w:rsidRPr="008926F7">
              <w:rPr>
                <w:rFonts w:asciiTheme="minorHAnsi" w:hAnsiTheme="minorHAnsi"/>
                <w:lang w:val="hr-HR"/>
              </w:rPr>
              <w:t>Edukacija kulturnih aktera za pronalaženje financijskih sredstava (</w:t>
            </w:r>
            <w:r w:rsidRPr="008926F7">
              <w:rPr>
                <w:rFonts w:asciiTheme="minorHAnsi" w:hAnsiTheme="minorHAnsi"/>
                <w:u w:val="single"/>
                <w:lang w:val="hr-HR"/>
              </w:rPr>
              <w:t>nositelj</w:t>
            </w:r>
            <w:r w:rsidRPr="008926F7">
              <w:rPr>
                <w:rFonts w:asciiTheme="minorHAnsi" w:hAnsiTheme="minorHAnsi"/>
                <w:lang w:val="hr-HR"/>
              </w:rPr>
              <w:t>: DURA)</w:t>
            </w:r>
            <w:r w:rsidRPr="008926F7">
              <w:rPr>
                <w:rFonts w:asciiTheme="minorHAnsi" w:hAnsiTheme="minorHAnsi"/>
                <w:lang w:val="hr-HR"/>
              </w:rPr>
              <w:br/>
            </w:r>
          </w:p>
          <w:p w:rsidR="008E77BD" w:rsidRPr="008926F7" w:rsidRDefault="008E77BD" w:rsidP="008E77BD">
            <w:pPr>
              <w:pStyle w:val="ListParagraph"/>
              <w:numPr>
                <w:ilvl w:val="3"/>
                <w:numId w:val="29"/>
              </w:numPr>
              <w:rPr>
                <w:rFonts w:asciiTheme="minorHAnsi" w:hAnsiTheme="minorHAnsi"/>
                <w:sz w:val="22"/>
                <w:szCs w:val="22"/>
              </w:rPr>
            </w:pPr>
            <w:r w:rsidRPr="008926F7">
              <w:rPr>
                <w:rFonts w:asciiTheme="minorHAnsi" w:hAnsiTheme="minorHAnsi"/>
                <w:sz w:val="22"/>
                <w:szCs w:val="22"/>
              </w:rPr>
              <w:t>Izrada i provedba Pravilnika o sufinanciranju projekata uz međunarodnih fondova (</w:t>
            </w:r>
            <w:r w:rsidRPr="008926F7">
              <w:rPr>
                <w:rFonts w:asciiTheme="minorHAnsi" w:hAnsiTheme="minorHAnsi"/>
                <w:sz w:val="22"/>
                <w:szCs w:val="22"/>
                <w:u w:val="single"/>
              </w:rPr>
              <w:t>nositelj</w:t>
            </w:r>
            <w:r w:rsidRPr="008926F7">
              <w:rPr>
                <w:rFonts w:asciiTheme="minorHAnsi" w:hAnsiTheme="minorHAnsi"/>
                <w:sz w:val="22"/>
                <w:szCs w:val="22"/>
              </w:rPr>
              <w:t>: Grad Dubrovnik)</w:t>
            </w:r>
          </w:p>
        </w:tc>
      </w:tr>
    </w:tbl>
    <w:p w:rsidR="002B09CD" w:rsidRPr="008926F7" w:rsidRDefault="00135F63" w:rsidP="00135F63">
      <w:pPr>
        <w:spacing w:after="160" w:line="259" w:lineRule="auto"/>
        <w:rPr>
          <w:lang w:val="hr-HR"/>
        </w:rPr>
        <w:sectPr w:rsidR="002B09CD" w:rsidRPr="008926F7" w:rsidSect="002B09CD">
          <w:pgSz w:w="16838" w:h="11906" w:orient="landscape"/>
          <w:pgMar w:top="1417" w:right="1417" w:bottom="1417" w:left="1417" w:header="708" w:footer="708" w:gutter="0"/>
          <w:cols w:space="708"/>
          <w:docGrid w:linePitch="360"/>
        </w:sectPr>
      </w:pPr>
      <w:r w:rsidRPr="008926F7">
        <w:rPr>
          <w:rFonts w:asciiTheme="minorHAnsi" w:eastAsia="Times New Roman" w:hAnsiTheme="minorHAnsi"/>
          <w:i/>
          <w:lang w:val="hr-HR" w:eastAsia="hr-HR"/>
        </w:rPr>
        <w:t>Izvor: Autori, Radna skupina</w:t>
      </w:r>
    </w:p>
    <w:p w:rsidR="002D1EF6" w:rsidRPr="008926F7" w:rsidRDefault="0022236B" w:rsidP="00F17E7A">
      <w:pPr>
        <w:pStyle w:val="Heading1"/>
        <w:numPr>
          <w:ilvl w:val="0"/>
          <w:numId w:val="19"/>
        </w:numPr>
        <w:rPr>
          <w:rFonts w:asciiTheme="minorHAnsi" w:eastAsia="MinionPro-Regular" w:hAnsiTheme="minorHAnsi"/>
          <w:color w:val="385623" w:themeColor="accent6" w:themeShade="80"/>
          <w:sz w:val="24"/>
          <w:szCs w:val="24"/>
          <w:lang w:val="hr-HR"/>
        </w:rPr>
      </w:pPr>
      <w:bookmarkStart w:id="42" w:name="_Toc405205795"/>
      <w:r w:rsidRPr="008926F7">
        <w:rPr>
          <w:rFonts w:asciiTheme="minorHAnsi" w:eastAsia="MinionPro-Regular" w:hAnsiTheme="minorHAnsi"/>
          <w:color w:val="385623" w:themeColor="accent6" w:themeShade="80"/>
          <w:sz w:val="24"/>
          <w:szCs w:val="24"/>
          <w:lang w:val="hr-HR"/>
        </w:rPr>
        <w:lastRenderedPageBreak/>
        <w:t>Provedba strategije i praćenje provedbe</w:t>
      </w:r>
      <w:bookmarkEnd w:id="42"/>
    </w:p>
    <w:p w:rsidR="0022236B" w:rsidRPr="008926F7" w:rsidRDefault="0022236B">
      <w:pPr>
        <w:spacing w:after="160" w:line="259" w:lineRule="auto"/>
        <w:rPr>
          <w:rFonts w:asciiTheme="minorHAnsi" w:eastAsia="MinionPro-Regular" w:hAnsiTheme="minorHAnsi" w:cs="MinionPro-Regular"/>
          <w:lang w:val="hr-HR"/>
        </w:rPr>
      </w:pPr>
    </w:p>
    <w:p w:rsidR="00072A37" w:rsidRPr="008926F7" w:rsidRDefault="0022236B" w:rsidP="00072A37">
      <w:pPr>
        <w:spacing w:after="120"/>
        <w:jc w:val="both"/>
        <w:rPr>
          <w:rFonts w:asciiTheme="minorHAnsi" w:eastAsia="MinionPro-Regular" w:hAnsiTheme="minorHAnsi" w:cs="MinionPro-Regular"/>
          <w:lang w:val="hr-HR"/>
        </w:rPr>
      </w:pPr>
      <w:r w:rsidRPr="008926F7">
        <w:rPr>
          <w:rFonts w:asciiTheme="minorHAnsi" w:eastAsia="MinionPro-Regular" w:hAnsiTheme="minorHAnsi" w:cs="MinionPro-Regular"/>
          <w:lang w:val="hr-HR"/>
        </w:rPr>
        <w:t xml:space="preserve">Upravni odjel za kulturu i baštinu </w:t>
      </w:r>
      <w:r w:rsidR="00902E7C" w:rsidRPr="008926F7">
        <w:rPr>
          <w:rFonts w:asciiTheme="minorHAnsi" w:eastAsia="MinionPro-Regular" w:hAnsiTheme="minorHAnsi" w:cs="MinionPro-Regular"/>
          <w:lang w:val="hr-HR"/>
        </w:rPr>
        <w:t xml:space="preserve">Grada Dubrovnika </w:t>
      </w:r>
      <w:r w:rsidRPr="008926F7">
        <w:rPr>
          <w:rFonts w:asciiTheme="minorHAnsi" w:eastAsia="MinionPro-Regular" w:hAnsiTheme="minorHAnsi" w:cs="MinionPro-Regular"/>
          <w:lang w:val="hr-HR"/>
        </w:rPr>
        <w:t>bit će zadužen za koordinaciju svih dionika  provedb</w:t>
      </w:r>
      <w:r w:rsidR="00F339DB" w:rsidRPr="008926F7">
        <w:rPr>
          <w:rFonts w:asciiTheme="minorHAnsi" w:eastAsia="MinionPro-Regular" w:hAnsiTheme="minorHAnsi" w:cs="MinionPro-Regular"/>
          <w:lang w:val="hr-HR"/>
        </w:rPr>
        <w:t>e</w:t>
      </w:r>
      <w:r w:rsidRPr="008926F7">
        <w:rPr>
          <w:rFonts w:asciiTheme="minorHAnsi" w:eastAsia="MinionPro-Regular" w:hAnsiTheme="minorHAnsi" w:cs="MinionPro-Regular"/>
          <w:lang w:val="hr-HR"/>
        </w:rPr>
        <w:t xml:space="preserve"> Strategije</w:t>
      </w:r>
      <w:r w:rsidR="00072A37" w:rsidRPr="008926F7">
        <w:rPr>
          <w:rFonts w:asciiTheme="minorHAnsi" w:eastAsia="MinionPro-Regular" w:hAnsiTheme="minorHAnsi" w:cs="MinionPro-Regular"/>
          <w:lang w:val="hr-HR"/>
        </w:rPr>
        <w:t xml:space="preserve">. </w:t>
      </w:r>
      <w:r w:rsidRPr="008926F7">
        <w:rPr>
          <w:rFonts w:asciiTheme="minorHAnsi" w:eastAsia="MinionPro-Regular" w:hAnsiTheme="minorHAnsi" w:cs="MinionPro-Regular"/>
          <w:lang w:val="hr-HR"/>
        </w:rPr>
        <w:t xml:space="preserve">Gradsko vijeće </w:t>
      </w:r>
      <w:r w:rsidR="00902E7C" w:rsidRPr="008926F7">
        <w:rPr>
          <w:rFonts w:asciiTheme="minorHAnsi" w:eastAsia="MinionPro-Regular" w:hAnsiTheme="minorHAnsi" w:cs="MinionPro-Regular"/>
          <w:lang w:val="hr-HR"/>
        </w:rPr>
        <w:t xml:space="preserve">Grada Dubrovnika </w:t>
      </w:r>
      <w:r w:rsidRPr="008926F7">
        <w:rPr>
          <w:rFonts w:asciiTheme="minorHAnsi" w:eastAsia="MinionPro-Regular" w:hAnsiTheme="minorHAnsi" w:cs="MinionPro-Regular"/>
          <w:lang w:val="hr-HR"/>
        </w:rPr>
        <w:t xml:space="preserve">će jednom godišnje staviti na dnevni red </w:t>
      </w:r>
      <w:r w:rsidR="00917AC4" w:rsidRPr="008926F7">
        <w:rPr>
          <w:rFonts w:asciiTheme="minorHAnsi" w:eastAsia="MinionPro-Regular" w:hAnsiTheme="minorHAnsi" w:cs="MinionPro-Regular"/>
          <w:lang w:val="hr-HR"/>
        </w:rPr>
        <w:t xml:space="preserve">svoje </w:t>
      </w:r>
      <w:r w:rsidRPr="008926F7">
        <w:rPr>
          <w:rFonts w:asciiTheme="minorHAnsi" w:eastAsia="MinionPro-Regular" w:hAnsiTheme="minorHAnsi" w:cs="MinionPro-Regular"/>
          <w:lang w:val="hr-HR"/>
        </w:rPr>
        <w:t>sjednice izvještaj o provedbi Strategije</w:t>
      </w:r>
      <w:r w:rsidR="00072A37" w:rsidRPr="008926F7">
        <w:rPr>
          <w:rFonts w:asciiTheme="minorHAnsi" w:eastAsia="MinionPro-Regular" w:hAnsiTheme="minorHAnsi" w:cs="MinionPro-Regular"/>
          <w:lang w:val="hr-HR"/>
        </w:rPr>
        <w:t>.</w:t>
      </w:r>
    </w:p>
    <w:p w:rsidR="0022236B" w:rsidRPr="008926F7" w:rsidRDefault="00072A37" w:rsidP="00072A37">
      <w:pPr>
        <w:spacing w:after="120"/>
        <w:jc w:val="both"/>
        <w:rPr>
          <w:rFonts w:asciiTheme="minorHAnsi" w:eastAsia="MinionPro-Regular" w:hAnsiTheme="minorHAnsi" w:cs="MinionPro-Regular"/>
          <w:lang w:val="hr-HR"/>
        </w:rPr>
      </w:pPr>
      <w:r w:rsidRPr="008926F7">
        <w:rPr>
          <w:rFonts w:asciiTheme="minorHAnsi" w:eastAsia="MinionPro-Regular" w:hAnsiTheme="minorHAnsi" w:cs="MinionPro-Regular"/>
          <w:lang w:val="hr-HR"/>
        </w:rPr>
        <w:t>O</w:t>
      </w:r>
      <w:r w:rsidR="0022236B" w:rsidRPr="008926F7">
        <w:rPr>
          <w:rFonts w:asciiTheme="minorHAnsi" w:eastAsia="MinionPro-Regular" w:hAnsiTheme="minorHAnsi" w:cs="MinionPro-Regular"/>
          <w:lang w:val="hr-HR"/>
        </w:rPr>
        <w:t>visno o rezultatima izvješća te o mogućim promjenama okruženja, značajnim promjenama proračuna ili zakonskim izmjenama koje bi rezultirale drugačijim ustrojem ili okvirom djelovanja u  pojedinim područjima</w:t>
      </w:r>
      <w:r w:rsidR="00917AC4" w:rsidRPr="008926F7">
        <w:rPr>
          <w:rFonts w:asciiTheme="minorHAnsi" w:eastAsia="MinionPro-Regular" w:hAnsiTheme="minorHAnsi" w:cs="MinionPro-Regular"/>
          <w:lang w:val="hr-HR"/>
        </w:rPr>
        <w:t xml:space="preserve"> obuhvaćenima ovom Strategijom</w:t>
      </w:r>
      <w:r w:rsidR="0022236B" w:rsidRPr="008926F7">
        <w:rPr>
          <w:rFonts w:asciiTheme="minorHAnsi" w:eastAsia="MinionPro-Regular" w:hAnsiTheme="minorHAnsi" w:cs="MinionPro-Regular"/>
          <w:lang w:val="hr-HR"/>
        </w:rPr>
        <w:t xml:space="preserve">, </w:t>
      </w:r>
      <w:r w:rsidRPr="008926F7">
        <w:rPr>
          <w:rFonts w:asciiTheme="minorHAnsi" w:eastAsia="MinionPro-Regular" w:hAnsiTheme="minorHAnsi" w:cs="MinionPro-Regular"/>
          <w:lang w:val="hr-HR"/>
        </w:rPr>
        <w:t xml:space="preserve">gradonačelnik na prijedlog Upravnog odjela za kulturu </w:t>
      </w:r>
      <w:r w:rsidR="00902E7C" w:rsidRPr="008926F7">
        <w:rPr>
          <w:rFonts w:asciiTheme="minorHAnsi" w:eastAsia="MinionPro-Regular" w:hAnsiTheme="minorHAnsi" w:cs="MinionPro-Regular"/>
          <w:lang w:val="hr-HR"/>
        </w:rPr>
        <w:t xml:space="preserve">Grada Dubrovnika </w:t>
      </w:r>
      <w:r w:rsidR="0022236B" w:rsidRPr="008926F7">
        <w:rPr>
          <w:rFonts w:asciiTheme="minorHAnsi" w:eastAsia="MinionPro-Regular" w:hAnsiTheme="minorHAnsi" w:cs="MinionPro-Regular"/>
          <w:lang w:val="hr-HR"/>
        </w:rPr>
        <w:t xml:space="preserve">može predložitiGradskom vijeću </w:t>
      </w:r>
      <w:r w:rsidR="00902E7C" w:rsidRPr="008926F7">
        <w:rPr>
          <w:rFonts w:asciiTheme="minorHAnsi" w:eastAsia="MinionPro-Regular" w:hAnsiTheme="minorHAnsi" w:cs="MinionPro-Regular"/>
          <w:lang w:val="hr-HR"/>
        </w:rPr>
        <w:t xml:space="preserve">Grada Dubrovnika </w:t>
      </w:r>
      <w:r w:rsidR="0022236B" w:rsidRPr="008926F7">
        <w:rPr>
          <w:rFonts w:asciiTheme="minorHAnsi" w:eastAsia="MinionPro-Regular" w:hAnsiTheme="minorHAnsi" w:cs="MinionPro-Regular"/>
          <w:lang w:val="hr-HR"/>
        </w:rPr>
        <w:t>izmjenu ili d</w:t>
      </w:r>
      <w:r w:rsidRPr="008926F7">
        <w:rPr>
          <w:rFonts w:asciiTheme="minorHAnsi" w:eastAsia="MinionPro-Regular" w:hAnsiTheme="minorHAnsi" w:cs="MinionPro-Regular"/>
          <w:lang w:val="hr-HR"/>
        </w:rPr>
        <w:t>opunu pojedinih ciljeva i mjera.</w:t>
      </w:r>
    </w:p>
    <w:p w:rsidR="00917AC4" w:rsidRPr="008926F7" w:rsidRDefault="00F339DB" w:rsidP="00072A37">
      <w:pPr>
        <w:spacing w:after="120"/>
        <w:jc w:val="both"/>
        <w:rPr>
          <w:rFonts w:asciiTheme="minorHAnsi" w:eastAsia="MinionPro-Regular" w:hAnsiTheme="minorHAnsi" w:cs="MinionPro-Regular"/>
          <w:lang w:val="hr-HR"/>
        </w:rPr>
      </w:pPr>
      <w:r w:rsidRPr="008926F7">
        <w:rPr>
          <w:rFonts w:asciiTheme="minorHAnsi" w:eastAsia="MinionPro-Regular" w:hAnsiTheme="minorHAnsi" w:cs="MinionPro-Regular"/>
          <w:lang w:val="hr-HR"/>
        </w:rPr>
        <w:t>U</w:t>
      </w:r>
      <w:r w:rsidR="00917AC4" w:rsidRPr="008926F7">
        <w:rPr>
          <w:rFonts w:asciiTheme="minorHAnsi" w:eastAsia="MinionPro-Regular" w:hAnsiTheme="minorHAnsi" w:cs="MinionPro-Regular"/>
          <w:lang w:val="hr-HR"/>
        </w:rPr>
        <w:t xml:space="preserve"> slučaju prov</w:t>
      </w:r>
      <w:r w:rsidRPr="008926F7">
        <w:rPr>
          <w:rFonts w:asciiTheme="minorHAnsi" w:eastAsia="MinionPro-Regular" w:hAnsiTheme="minorHAnsi" w:cs="MinionPro-Regular"/>
          <w:lang w:val="hr-HR"/>
        </w:rPr>
        <w:t>edbe</w:t>
      </w:r>
      <w:r w:rsidR="00917AC4" w:rsidRPr="008926F7">
        <w:rPr>
          <w:rFonts w:asciiTheme="minorHAnsi" w:eastAsia="MinionPro-Regular" w:hAnsiTheme="minorHAnsi" w:cs="MinionPro-Regular"/>
          <w:lang w:val="hr-HR"/>
        </w:rPr>
        <w:t xml:space="preserve"> nekih važnih strateških projekata, npr. mogući odabir Grada Dubrovnika kao </w:t>
      </w:r>
      <w:r w:rsidRPr="008926F7">
        <w:rPr>
          <w:rFonts w:asciiTheme="minorHAnsi" w:eastAsia="MinionPro-Regular" w:hAnsiTheme="minorHAnsi" w:cs="MinionPro-Regular"/>
          <w:lang w:val="hr-HR"/>
        </w:rPr>
        <w:t>P</w:t>
      </w:r>
      <w:r w:rsidR="00917AC4" w:rsidRPr="008926F7">
        <w:rPr>
          <w:rFonts w:asciiTheme="minorHAnsi" w:eastAsia="MinionPro-Regular" w:hAnsiTheme="minorHAnsi" w:cs="MinionPro-Regular"/>
          <w:lang w:val="hr-HR"/>
        </w:rPr>
        <w:t>rijestolnice kulture 2020. godine,</w:t>
      </w:r>
      <w:r w:rsidR="00072A37" w:rsidRPr="008926F7">
        <w:rPr>
          <w:rFonts w:asciiTheme="minorHAnsi" w:eastAsia="MinionPro-Regular" w:hAnsiTheme="minorHAnsi" w:cs="MinionPro-Regular"/>
          <w:lang w:val="hr-HR"/>
        </w:rPr>
        <w:t xml:space="preserve"> gradonačelnik na prijedlog Upravnog odjela za kultur</w:t>
      </w:r>
      <w:r w:rsidRPr="008926F7">
        <w:rPr>
          <w:rFonts w:asciiTheme="minorHAnsi" w:eastAsia="MinionPro-Regular" w:hAnsiTheme="minorHAnsi" w:cs="MinionPro-Regular"/>
          <w:lang w:val="hr-HR"/>
        </w:rPr>
        <w:t>u</w:t>
      </w:r>
      <w:r w:rsidR="00902E7C" w:rsidRPr="008926F7">
        <w:rPr>
          <w:rFonts w:asciiTheme="minorHAnsi" w:eastAsia="MinionPro-Regular" w:hAnsiTheme="minorHAnsi" w:cs="MinionPro-Regular"/>
          <w:lang w:val="hr-HR"/>
        </w:rPr>
        <w:t xml:space="preserve">Grada Dubrovnika </w:t>
      </w:r>
      <w:r w:rsidR="00917AC4" w:rsidRPr="008926F7">
        <w:rPr>
          <w:rFonts w:asciiTheme="minorHAnsi" w:eastAsia="MinionPro-Regular" w:hAnsiTheme="minorHAnsi" w:cs="MinionPro-Regular"/>
          <w:lang w:val="hr-HR"/>
        </w:rPr>
        <w:t xml:space="preserve">može predložiti </w:t>
      </w:r>
      <w:r w:rsidRPr="008926F7">
        <w:rPr>
          <w:rFonts w:asciiTheme="minorHAnsi" w:eastAsia="MinionPro-Regular" w:hAnsiTheme="minorHAnsi" w:cs="MinionPro-Regular"/>
          <w:lang w:val="hr-HR"/>
        </w:rPr>
        <w:t>odgovarajuće</w:t>
      </w:r>
      <w:r w:rsidR="00917AC4" w:rsidRPr="008926F7">
        <w:rPr>
          <w:rFonts w:asciiTheme="minorHAnsi" w:eastAsia="MinionPro-Regular" w:hAnsiTheme="minorHAnsi" w:cs="MinionPro-Regular"/>
          <w:lang w:val="hr-HR"/>
        </w:rPr>
        <w:t xml:space="preserve"> izmjene ili dopune</w:t>
      </w:r>
      <w:r w:rsidR="00061427" w:rsidRPr="008926F7">
        <w:rPr>
          <w:rFonts w:asciiTheme="minorHAnsi" w:eastAsia="MinionPro-Regular" w:hAnsiTheme="minorHAnsi" w:cs="MinionPro-Regular"/>
          <w:lang w:val="hr-HR"/>
        </w:rPr>
        <w:t xml:space="preserve"> Strategije.</w:t>
      </w:r>
    </w:p>
    <w:p w:rsidR="0022236B" w:rsidRPr="008926F7" w:rsidRDefault="0022236B" w:rsidP="00072A37">
      <w:pPr>
        <w:spacing w:after="120"/>
        <w:jc w:val="both"/>
        <w:rPr>
          <w:rFonts w:asciiTheme="minorHAnsi" w:eastAsia="MinionPro-Regular" w:hAnsiTheme="minorHAnsi" w:cs="MinionPro-Regular"/>
          <w:sz w:val="24"/>
          <w:szCs w:val="24"/>
          <w:lang w:val="hr-HR" w:eastAsia="hr-HR"/>
        </w:rPr>
      </w:pPr>
      <w:r w:rsidRPr="008926F7">
        <w:rPr>
          <w:rFonts w:asciiTheme="minorHAnsi" w:eastAsia="MinionPro-Regular" w:hAnsiTheme="minorHAnsi" w:cs="MinionPro-Regular"/>
          <w:lang w:val="hr-HR"/>
        </w:rPr>
        <w:br w:type="page"/>
      </w:r>
    </w:p>
    <w:p w:rsidR="0022236B" w:rsidRPr="008926F7" w:rsidRDefault="0022236B" w:rsidP="0022236B">
      <w:pPr>
        <w:pStyle w:val="ListParagraph"/>
        <w:spacing w:after="160" w:line="259" w:lineRule="auto"/>
        <w:ind w:left="360"/>
        <w:rPr>
          <w:rFonts w:asciiTheme="minorHAnsi" w:eastAsia="MinionPro-Regular" w:hAnsiTheme="minorHAnsi" w:cs="MinionPro-Regular"/>
        </w:rPr>
      </w:pPr>
    </w:p>
    <w:p w:rsidR="0022236B" w:rsidRPr="008926F7" w:rsidRDefault="0022236B" w:rsidP="0022236B">
      <w:pPr>
        <w:pStyle w:val="Heading1"/>
        <w:numPr>
          <w:ilvl w:val="0"/>
          <w:numId w:val="19"/>
        </w:numPr>
        <w:rPr>
          <w:rFonts w:asciiTheme="minorHAnsi" w:eastAsia="MinionPro-Regular" w:hAnsiTheme="minorHAnsi"/>
          <w:color w:val="385623" w:themeColor="accent6" w:themeShade="80"/>
          <w:sz w:val="24"/>
          <w:szCs w:val="24"/>
          <w:lang w:val="hr-HR"/>
        </w:rPr>
      </w:pPr>
      <w:bookmarkStart w:id="43" w:name="_Toc405205796"/>
      <w:r w:rsidRPr="008926F7">
        <w:rPr>
          <w:rFonts w:asciiTheme="minorHAnsi" w:eastAsia="MinionPro-Regular" w:hAnsiTheme="minorHAnsi"/>
          <w:color w:val="385623" w:themeColor="accent6" w:themeShade="80"/>
          <w:sz w:val="24"/>
          <w:szCs w:val="24"/>
          <w:lang w:val="hr-HR"/>
        </w:rPr>
        <w:t>Korištena literatura</w:t>
      </w:r>
      <w:bookmarkEnd w:id="43"/>
    </w:p>
    <w:p w:rsidR="002D1EF6" w:rsidRPr="008926F7" w:rsidRDefault="002D1EF6"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p>
    <w:p w:rsidR="005922DF" w:rsidRPr="008926F7" w:rsidRDefault="005922DF"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r w:rsidRPr="008926F7">
        <w:rPr>
          <w:rFonts w:asciiTheme="minorHAnsi" w:eastAsia="MinionPro-Regular" w:hAnsiTheme="minorHAnsi" w:cs="MinionPro-Regular"/>
          <w:sz w:val="22"/>
          <w:szCs w:val="22"/>
          <w:lang w:eastAsia="en-US"/>
        </w:rPr>
        <w:t xml:space="preserve">Akrap, Anđelko et al., 2007. </w:t>
      </w:r>
      <w:r w:rsidRPr="008926F7">
        <w:rPr>
          <w:rFonts w:asciiTheme="minorHAnsi" w:hAnsiTheme="minorHAnsi"/>
          <w:i/>
          <w:sz w:val="22"/>
          <w:szCs w:val="22"/>
        </w:rPr>
        <w:t>Program razvoja grada Dubrovnika do 2020. godine</w:t>
      </w:r>
      <w:r w:rsidRPr="008926F7">
        <w:rPr>
          <w:rFonts w:asciiTheme="minorHAnsi" w:hAnsiTheme="minorHAnsi"/>
          <w:sz w:val="22"/>
          <w:szCs w:val="22"/>
        </w:rPr>
        <w:t>. Sveučilište u Zagrebu, Ekonomski fakultet.</w:t>
      </w:r>
    </w:p>
    <w:p w:rsidR="005922DF" w:rsidRPr="008926F7" w:rsidRDefault="005922DF"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r w:rsidRPr="008926F7">
        <w:rPr>
          <w:rFonts w:asciiTheme="minorHAnsi" w:eastAsia="MinionPro-Regular" w:hAnsiTheme="minorHAnsi" w:cs="MinionPro-Regular"/>
          <w:sz w:val="22"/>
          <w:szCs w:val="22"/>
          <w:lang w:eastAsia="en-US"/>
        </w:rPr>
        <w:t xml:space="preserve">Baćac, Robert; Demonja, Damir; Tišma, Sanja, 2014. InTourAct: </w:t>
      </w:r>
      <w:r w:rsidRPr="008926F7">
        <w:rPr>
          <w:rStyle w:val="Emphasis"/>
          <w:rFonts w:asciiTheme="minorHAnsi" w:hAnsiTheme="minorHAnsi"/>
          <w:i w:val="0"/>
          <w:sz w:val="22"/>
          <w:szCs w:val="22"/>
        </w:rPr>
        <w:t>Lokalni akcijski plan za integrirani i održivi turizam. Zagreb: Institut za razvoj i međunarodne odnose.</w:t>
      </w:r>
    </w:p>
    <w:p w:rsidR="00D27B2A" w:rsidRPr="008926F7" w:rsidRDefault="00D27B2A" w:rsidP="009F721D">
      <w:pPr>
        <w:pStyle w:val="NormalWeb"/>
        <w:spacing w:before="0" w:beforeAutospacing="0" w:after="120" w:afterAutospacing="0" w:line="276" w:lineRule="auto"/>
        <w:ind w:left="284" w:hanging="284"/>
        <w:jc w:val="both"/>
        <w:rPr>
          <w:rStyle w:val="Emphasis"/>
          <w:rFonts w:asciiTheme="minorHAnsi" w:hAnsiTheme="minorHAnsi"/>
          <w:i w:val="0"/>
          <w:sz w:val="22"/>
          <w:szCs w:val="22"/>
        </w:rPr>
      </w:pPr>
      <w:r w:rsidRPr="008926F7">
        <w:rPr>
          <w:rStyle w:val="Emphasis"/>
          <w:rFonts w:asciiTheme="minorHAnsi" w:hAnsiTheme="minorHAnsi"/>
          <w:i w:val="0"/>
          <w:sz w:val="22"/>
          <w:szCs w:val="22"/>
        </w:rPr>
        <w:t>Cvjetičanin, Biserka; Katunarić, Vjeran</w:t>
      </w:r>
      <w:r w:rsidR="009A0719" w:rsidRPr="008926F7">
        <w:rPr>
          <w:rStyle w:val="Emphasis"/>
          <w:rFonts w:asciiTheme="minorHAnsi" w:hAnsiTheme="minorHAnsi"/>
          <w:i w:val="0"/>
          <w:sz w:val="22"/>
          <w:szCs w:val="22"/>
        </w:rPr>
        <w:t>,</w:t>
      </w:r>
      <w:r w:rsidRPr="008926F7">
        <w:rPr>
          <w:rStyle w:val="Emphasis"/>
          <w:rFonts w:asciiTheme="minorHAnsi" w:hAnsiTheme="minorHAnsi"/>
          <w:i w:val="0"/>
          <w:sz w:val="22"/>
          <w:szCs w:val="22"/>
        </w:rPr>
        <w:t xml:space="preserve"> ur. (2003). </w:t>
      </w:r>
      <w:r w:rsidRPr="008926F7">
        <w:rPr>
          <w:rStyle w:val="Emphasis"/>
          <w:rFonts w:asciiTheme="minorHAnsi" w:hAnsiTheme="minorHAnsi"/>
          <w:sz w:val="22"/>
          <w:szCs w:val="22"/>
        </w:rPr>
        <w:t>Hrvatska u 21. stoljeću:</w:t>
      </w:r>
      <w:r w:rsidRPr="008926F7">
        <w:rPr>
          <w:rStyle w:val="Emphasis"/>
          <w:rFonts w:asciiTheme="minorHAnsi" w:hAnsiTheme="minorHAnsi"/>
          <w:i w:val="0"/>
          <w:sz w:val="22"/>
          <w:szCs w:val="22"/>
        </w:rPr>
        <w:t xml:space="preserve"> S</w:t>
      </w:r>
      <w:r w:rsidRPr="008926F7">
        <w:rPr>
          <w:rStyle w:val="Emphasis"/>
          <w:rFonts w:asciiTheme="minorHAnsi" w:hAnsiTheme="minorHAnsi"/>
          <w:sz w:val="22"/>
          <w:szCs w:val="22"/>
        </w:rPr>
        <w:t>trategija kulturnog razvitka</w:t>
      </w:r>
      <w:r w:rsidRPr="008926F7">
        <w:rPr>
          <w:rStyle w:val="Emphasis"/>
          <w:rFonts w:asciiTheme="minorHAnsi" w:hAnsiTheme="minorHAnsi"/>
          <w:i w:val="0"/>
          <w:sz w:val="22"/>
          <w:szCs w:val="22"/>
        </w:rPr>
        <w:t xml:space="preserve">, Zagreb: Ministarstvo kulture, Biblioteka Kulturni razvitak, Velika edicija, knjiga 3. </w:t>
      </w:r>
    </w:p>
    <w:p w:rsidR="005922DF" w:rsidRPr="008926F7" w:rsidRDefault="005922DF"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r w:rsidRPr="008926F7">
        <w:rPr>
          <w:rStyle w:val="Emphasis"/>
          <w:rFonts w:asciiTheme="minorHAnsi" w:hAnsiTheme="minorHAnsi"/>
          <w:i w:val="0"/>
          <w:sz w:val="22"/>
          <w:szCs w:val="22"/>
        </w:rPr>
        <w:t xml:space="preserve">Lorencin, Darko, 2014. </w:t>
      </w:r>
      <w:r w:rsidRPr="008926F7">
        <w:rPr>
          <w:rStyle w:val="Emphasis"/>
          <w:rFonts w:asciiTheme="minorHAnsi" w:hAnsiTheme="minorHAnsi"/>
          <w:sz w:val="22"/>
          <w:szCs w:val="22"/>
        </w:rPr>
        <w:t>Turizam nam više neće ovisiti samo o blagdanima i suncu</w:t>
      </w:r>
      <w:r w:rsidRPr="008926F7">
        <w:rPr>
          <w:rStyle w:val="Emphasis"/>
          <w:rFonts w:asciiTheme="minorHAnsi" w:hAnsiTheme="minorHAnsi"/>
          <w:i w:val="0"/>
          <w:sz w:val="22"/>
          <w:szCs w:val="22"/>
        </w:rPr>
        <w:t>. Jutarnji list, 29.6.2014.</w:t>
      </w:r>
    </w:p>
    <w:p w:rsidR="005922DF" w:rsidRPr="008926F7" w:rsidRDefault="005922DF" w:rsidP="009F721D">
      <w:pPr>
        <w:pStyle w:val="NormalWeb"/>
        <w:spacing w:before="0" w:beforeAutospacing="0" w:after="120" w:afterAutospacing="0" w:line="276" w:lineRule="auto"/>
        <w:ind w:left="284" w:hanging="284"/>
        <w:jc w:val="both"/>
        <w:rPr>
          <w:rFonts w:asciiTheme="minorHAnsi" w:hAnsiTheme="minorHAnsi" w:cs="Arial"/>
          <w:sz w:val="22"/>
          <w:szCs w:val="22"/>
        </w:rPr>
      </w:pPr>
      <w:r w:rsidRPr="008926F7">
        <w:rPr>
          <w:rFonts w:asciiTheme="minorHAnsi" w:hAnsiTheme="minorHAnsi" w:cs="Arial"/>
          <w:i/>
          <w:sz w:val="22"/>
          <w:szCs w:val="22"/>
        </w:rPr>
        <w:t>Strategija razvoja turizma Dubrovačko-neretvanske županije: tržišna i situacijska analiza</w:t>
      </w:r>
      <w:r w:rsidRPr="008926F7">
        <w:rPr>
          <w:rFonts w:asciiTheme="minorHAnsi" w:hAnsiTheme="minorHAnsi" w:cs="Arial"/>
          <w:sz w:val="22"/>
          <w:szCs w:val="22"/>
        </w:rPr>
        <w:t>, 2011. Zagreb: Horwath HTL.</w:t>
      </w:r>
    </w:p>
    <w:p w:rsidR="005922DF" w:rsidRPr="008926F7" w:rsidRDefault="005922DF"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r w:rsidRPr="008926F7">
        <w:rPr>
          <w:rFonts w:asciiTheme="minorHAnsi" w:hAnsiTheme="minorHAnsi" w:cs="Arial"/>
          <w:i/>
          <w:sz w:val="22"/>
          <w:szCs w:val="22"/>
        </w:rPr>
        <w:t>Strateški plan Grada Dubrovnika za razdoblje 2014.</w:t>
      </w:r>
      <w:r w:rsidR="009A0719" w:rsidRPr="008926F7">
        <w:rPr>
          <w:rFonts w:asciiTheme="minorHAnsi" w:hAnsiTheme="minorHAnsi" w:cs="Arial"/>
          <w:i/>
          <w:sz w:val="22"/>
          <w:szCs w:val="22"/>
        </w:rPr>
        <w:t xml:space="preserve"> – </w:t>
      </w:r>
      <w:r w:rsidRPr="008926F7">
        <w:rPr>
          <w:rFonts w:asciiTheme="minorHAnsi" w:hAnsiTheme="minorHAnsi" w:cs="Arial"/>
          <w:i/>
          <w:sz w:val="22"/>
          <w:szCs w:val="22"/>
        </w:rPr>
        <w:t>2016.</w:t>
      </w:r>
      <w:r w:rsidRPr="008926F7">
        <w:rPr>
          <w:rFonts w:asciiTheme="minorHAnsi" w:hAnsiTheme="minorHAnsi" w:cs="Arial"/>
          <w:sz w:val="22"/>
          <w:szCs w:val="22"/>
        </w:rPr>
        <w:t>, 2014. Zagreb: EKO-VET Proizvodnja d.o.o.</w:t>
      </w:r>
    </w:p>
    <w:p w:rsidR="005922DF" w:rsidRPr="008926F7" w:rsidRDefault="005922DF" w:rsidP="009F721D">
      <w:pPr>
        <w:pStyle w:val="NormalWeb"/>
        <w:spacing w:before="0" w:beforeAutospacing="0" w:after="120" w:afterAutospacing="0" w:line="276" w:lineRule="auto"/>
        <w:ind w:left="284" w:hanging="284"/>
        <w:jc w:val="both"/>
        <w:rPr>
          <w:rStyle w:val="Hyperlink"/>
          <w:rFonts w:asciiTheme="minorHAnsi" w:eastAsia="MinionPro-Regular" w:hAnsiTheme="minorHAnsi" w:cs="MinionPro-Regular"/>
          <w:color w:val="auto"/>
          <w:sz w:val="22"/>
          <w:szCs w:val="22"/>
          <w:lang w:eastAsia="en-US"/>
        </w:rPr>
      </w:pPr>
      <w:r w:rsidRPr="008926F7">
        <w:rPr>
          <w:rFonts w:asciiTheme="minorHAnsi" w:eastAsia="MinionPro-Regular" w:hAnsiTheme="minorHAnsi" w:cs="MinionPro-Regular"/>
          <w:i/>
          <w:sz w:val="22"/>
          <w:szCs w:val="22"/>
          <w:lang w:eastAsia="en-US"/>
        </w:rPr>
        <w:t>TOMAS Ljeto 2010: Stavovi i potrošnja turista u Hrvatskoj</w:t>
      </w:r>
      <w:r w:rsidRPr="008926F7">
        <w:rPr>
          <w:rFonts w:asciiTheme="minorHAnsi" w:eastAsia="MinionPro-Regular" w:hAnsiTheme="minorHAnsi" w:cs="MinionPro-Regular"/>
          <w:sz w:val="22"/>
          <w:szCs w:val="22"/>
          <w:lang w:eastAsia="en-US"/>
        </w:rPr>
        <w:t xml:space="preserve">. Institut za turizam, 2010. Preuzeto 5.6.2014. s: </w:t>
      </w:r>
      <w:hyperlink r:id="rId15" w:history="1">
        <w:r w:rsidRPr="008926F7">
          <w:rPr>
            <w:rStyle w:val="Hyperlink"/>
            <w:rFonts w:asciiTheme="minorHAnsi" w:eastAsia="MinionPro-Regular" w:hAnsiTheme="minorHAnsi" w:cs="MinionPro-Regular"/>
            <w:color w:val="auto"/>
            <w:sz w:val="22"/>
            <w:szCs w:val="22"/>
            <w:lang w:eastAsia="en-US"/>
          </w:rPr>
          <w:t>http://www.iztzg.hr/UserFiles/File/novosti/Tomas-Ljeto-2010-Prezentacija-HR-CROTOUR-23-03-2011.pdf</w:t>
        </w:r>
      </w:hyperlink>
    </w:p>
    <w:p w:rsidR="005922DF" w:rsidRPr="008926F7" w:rsidRDefault="005922DF" w:rsidP="009F721D">
      <w:pPr>
        <w:pStyle w:val="NormalWeb"/>
        <w:spacing w:before="0" w:beforeAutospacing="0" w:after="120" w:afterAutospacing="0" w:line="276" w:lineRule="auto"/>
        <w:ind w:left="284" w:hanging="284"/>
        <w:jc w:val="both"/>
        <w:rPr>
          <w:rFonts w:asciiTheme="minorHAnsi" w:hAnsiTheme="minorHAnsi"/>
          <w:sz w:val="22"/>
          <w:szCs w:val="22"/>
        </w:rPr>
      </w:pPr>
      <w:r w:rsidRPr="008926F7">
        <w:rPr>
          <w:rFonts w:asciiTheme="minorHAnsi" w:eastAsia="MinionPro-Regular" w:hAnsiTheme="minorHAnsi" w:cs="MinionPro-Regular"/>
          <w:i/>
          <w:sz w:val="22"/>
          <w:szCs w:val="22"/>
          <w:lang w:eastAsia="en-US"/>
        </w:rPr>
        <w:t>TOMAS Ljeto 2007: Stavovi i potrošnja turista u Hrvatskoj</w:t>
      </w:r>
      <w:r w:rsidRPr="008926F7">
        <w:rPr>
          <w:rFonts w:asciiTheme="minorHAnsi" w:eastAsia="MinionPro-Regular" w:hAnsiTheme="minorHAnsi" w:cs="MinionPro-Regular"/>
          <w:sz w:val="22"/>
          <w:szCs w:val="22"/>
          <w:lang w:eastAsia="en-US"/>
        </w:rPr>
        <w:t xml:space="preserve">. Institut za turizam, 2007. Preuzeto 5.6.2014. s: </w:t>
      </w:r>
      <w:hyperlink r:id="rId16" w:history="1">
        <w:r w:rsidRPr="008926F7">
          <w:rPr>
            <w:rStyle w:val="Hyperlink"/>
            <w:rFonts w:asciiTheme="minorHAnsi" w:hAnsiTheme="minorHAnsi"/>
            <w:color w:val="auto"/>
            <w:sz w:val="22"/>
            <w:szCs w:val="22"/>
          </w:rPr>
          <w:t>http://www.iztzg.hr/UserFiles/Pdf/Tomas/2007_Tomas-Ljeto_2007.pdf</w:t>
        </w:r>
      </w:hyperlink>
    </w:p>
    <w:p w:rsidR="005922DF" w:rsidRPr="008926F7" w:rsidRDefault="005922DF" w:rsidP="009F721D">
      <w:pPr>
        <w:pStyle w:val="NormalWeb"/>
        <w:spacing w:before="0" w:beforeAutospacing="0" w:after="120" w:afterAutospacing="0" w:line="276" w:lineRule="auto"/>
        <w:ind w:left="284" w:hanging="284"/>
        <w:jc w:val="both"/>
        <w:rPr>
          <w:rFonts w:asciiTheme="minorHAnsi" w:hAnsiTheme="minorHAnsi"/>
          <w:sz w:val="22"/>
          <w:szCs w:val="22"/>
        </w:rPr>
      </w:pPr>
      <w:r w:rsidRPr="008926F7">
        <w:rPr>
          <w:rFonts w:asciiTheme="minorHAnsi" w:eastAsia="MinionPro-Regular" w:hAnsiTheme="minorHAnsi" w:cs="MinionPro-Regular"/>
          <w:sz w:val="22"/>
          <w:szCs w:val="22"/>
          <w:lang w:eastAsia="en-US"/>
        </w:rPr>
        <w:t>Jelinčić, Daniela Angelina, 2009.</w:t>
      </w:r>
      <w:r w:rsidRPr="008926F7">
        <w:rPr>
          <w:rFonts w:asciiTheme="minorHAnsi" w:hAnsiTheme="minorHAnsi"/>
          <w:i/>
          <w:sz w:val="22"/>
          <w:szCs w:val="22"/>
        </w:rPr>
        <w:t>Abeceda kulturnog turizma</w:t>
      </w:r>
      <w:r w:rsidRPr="008926F7">
        <w:rPr>
          <w:rFonts w:asciiTheme="minorHAnsi" w:hAnsiTheme="minorHAnsi"/>
          <w:sz w:val="22"/>
          <w:szCs w:val="22"/>
        </w:rPr>
        <w:t>. Zagreb: Meandarmedia.</w:t>
      </w:r>
    </w:p>
    <w:p w:rsidR="00071367" w:rsidRPr="008926F7" w:rsidRDefault="005922DF" w:rsidP="009F721D">
      <w:pPr>
        <w:spacing w:after="120"/>
        <w:jc w:val="both"/>
        <w:rPr>
          <w:rFonts w:asciiTheme="minorHAnsi" w:hAnsiTheme="minorHAnsi"/>
          <w:lang w:val="hr-HR"/>
        </w:rPr>
      </w:pPr>
      <w:r w:rsidRPr="008926F7">
        <w:rPr>
          <w:rFonts w:asciiTheme="minorHAnsi" w:hAnsiTheme="minorHAnsi"/>
          <w:lang w:val="hr-HR"/>
        </w:rPr>
        <w:t>Udruga socijalnih radnika Dubrovnika, 2013. Socijalna slika g</w:t>
      </w:r>
      <w:r w:rsidR="0022236B" w:rsidRPr="008926F7">
        <w:rPr>
          <w:rFonts w:asciiTheme="minorHAnsi" w:hAnsiTheme="minorHAnsi"/>
          <w:lang w:val="hr-HR"/>
        </w:rPr>
        <w:t>rada</w:t>
      </w:r>
    </w:p>
    <w:sectPr w:rsidR="00071367" w:rsidRPr="008926F7" w:rsidSect="00EE17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2B" w:rsidRDefault="0063632B" w:rsidP="005922DF">
      <w:pPr>
        <w:spacing w:after="0" w:line="240" w:lineRule="auto"/>
      </w:pPr>
      <w:r>
        <w:separator/>
      </w:r>
    </w:p>
  </w:endnote>
  <w:endnote w:type="continuationSeparator" w:id="0">
    <w:p w:rsidR="0063632B" w:rsidRDefault="0063632B" w:rsidP="0059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AFF" w:usb1="C0007843" w:usb2="00000009" w:usb3="00000000" w:csb0="000001FF" w:csb1="00000000"/>
  </w:font>
  <w:font w:name="TrebuchetMS">
    <w:altName w:val="Adobe Fangsong Std R"/>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inionPro-Sem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273551"/>
      <w:docPartObj>
        <w:docPartGallery w:val="Page Numbers (Bottom of Page)"/>
        <w:docPartUnique/>
      </w:docPartObj>
    </w:sdtPr>
    <w:sdtEndPr>
      <w:rPr>
        <w:noProof/>
      </w:rPr>
    </w:sdtEndPr>
    <w:sdtContent>
      <w:p w:rsidR="007B08B3" w:rsidRDefault="00D10CC7">
        <w:pPr>
          <w:pStyle w:val="Footer"/>
          <w:jc w:val="right"/>
        </w:pPr>
        <w:r>
          <w:fldChar w:fldCharType="begin"/>
        </w:r>
        <w:r w:rsidR="007B08B3">
          <w:instrText xml:space="preserve"> PAGE   \* MERGEFORMAT </w:instrText>
        </w:r>
        <w:r>
          <w:fldChar w:fldCharType="separate"/>
        </w:r>
        <w:r w:rsidR="009C551A">
          <w:rPr>
            <w:noProof/>
          </w:rPr>
          <w:t>75</w:t>
        </w:r>
        <w:r>
          <w:rPr>
            <w:noProof/>
          </w:rPr>
          <w:fldChar w:fldCharType="end"/>
        </w:r>
      </w:p>
    </w:sdtContent>
  </w:sdt>
  <w:p w:rsidR="007B08B3" w:rsidRDefault="007B0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300536"/>
      <w:docPartObj>
        <w:docPartGallery w:val="Page Numbers (Bottom of Page)"/>
        <w:docPartUnique/>
      </w:docPartObj>
    </w:sdtPr>
    <w:sdtEndPr/>
    <w:sdtContent>
      <w:p w:rsidR="007B08B3" w:rsidRDefault="00D10CC7">
        <w:pPr>
          <w:pStyle w:val="Footer"/>
          <w:jc w:val="right"/>
        </w:pPr>
        <w:r>
          <w:fldChar w:fldCharType="begin"/>
        </w:r>
        <w:r w:rsidR="007B08B3">
          <w:instrText>PAGE   \* MERGEFORMAT</w:instrText>
        </w:r>
        <w:r>
          <w:fldChar w:fldCharType="separate"/>
        </w:r>
        <w:r w:rsidR="009C551A" w:rsidRPr="009C551A">
          <w:rPr>
            <w:noProof/>
            <w:lang w:val="hr-HR"/>
          </w:rPr>
          <w:t>63</w:t>
        </w:r>
        <w:r>
          <w:fldChar w:fldCharType="end"/>
        </w:r>
      </w:p>
    </w:sdtContent>
  </w:sdt>
  <w:p w:rsidR="007B08B3" w:rsidRDefault="007B08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2B" w:rsidRDefault="0063632B" w:rsidP="005922DF">
      <w:pPr>
        <w:spacing w:after="0" w:line="240" w:lineRule="auto"/>
      </w:pPr>
      <w:r>
        <w:separator/>
      </w:r>
    </w:p>
  </w:footnote>
  <w:footnote w:type="continuationSeparator" w:id="0">
    <w:p w:rsidR="0063632B" w:rsidRDefault="0063632B" w:rsidP="005922DF">
      <w:pPr>
        <w:spacing w:after="0" w:line="240" w:lineRule="auto"/>
      </w:pPr>
      <w:r>
        <w:continuationSeparator/>
      </w:r>
    </w:p>
  </w:footnote>
  <w:footnote w:id="1">
    <w:p w:rsidR="007B08B3" w:rsidRPr="00532CBE" w:rsidRDefault="007B08B3" w:rsidP="002C39EB">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Organizirane su radionice </w:t>
      </w:r>
      <w:r>
        <w:rPr>
          <w:rFonts w:asciiTheme="minorHAnsi" w:hAnsiTheme="minorHAnsi"/>
          <w:lang w:val="hr-HR"/>
        </w:rPr>
        <w:t xml:space="preserve">s </w:t>
      </w:r>
      <w:r w:rsidRPr="00532CBE">
        <w:rPr>
          <w:rFonts w:asciiTheme="minorHAnsi" w:hAnsiTheme="minorHAnsi"/>
          <w:lang w:val="hr-HR"/>
        </w:rPr>
        <w:t xml:space="preserve">pedesetak </w:t>
      </w:r>
      <w:r>
        <w:rPr>
          <w:rFonts w:asciiTheme="minorHAnsi" w:hAnsiTheme="minorHAnsi"/>
          <w:lang w:val="hr-HR"/>
        </w:rPr>
        <w:t>sudionika</w:t>
      </w:r>
      <w:r w:rsidRPr="00532CBE">
        <w:rPr>
          <w:rFonts w:asciiTheme="minorHAnsi" w:hAnsiTheme="minorHAnsi"/>
          <w:lang w:val="hr-HR"/>
        </w:rPr>
        <w:t>, a proces konzultacija obuhvatio</w:t>
      </w:r>
      <w:r>
        <w:rPr>
          <w:rFonts w:asciiTheme="minorHAnsi" w:hAnsiTheme="minorHAnsi"/>
          <w:lang w:val="hr-HR"/>
        </w:rPr>
        <w:t xml:space="preserve">je </w:t>
      </w:r>
      <w:r w:rsidRPr="00532CBE">
        <w:rPr>
          <w:rFonts w:asciiTheme="minorHAnsi" w:hAnsiTheme="minorHAnsi"/>
          <w:lang w:val="hr-HR"/>
        </w:rPr>
        <w:t>i 24 dubinska intervjua s dionicima u sektoru kulture, baštine, turizma, gospodarstva, javne uprave te vjerskih zajednica i civilnog sektora.</w:t>
      </w:r>
    </w:p>
  </w:footnote>
  <w:footnote w:id="2">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Preuzeto s mrežnog izvora </w:t>
      </w:r>
      <w:hyperlink r:id="rId1" w:history="1">
        <w:r w:rsidRPr="00532CBE">
          <w:rPr>
            <w:rStyle w:val="Hyperlink"/>
            <w:rFonts w:asciiTheme="minorHAnsi" w:hAnsiTheme="minorHAnsi"/>
            <w:lang w:val="hr-HR"/>
          </w:rPr>
          <w:t>http://www.dzs.hr/Hrv/censuses/census2011/censuslogo.htm</w:t>
        </w:r>
      </w:hyperlink>
    </w:p>
  </w:footnote>
  <w:footnote w:id="3">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21.8.2014.  s mrežnog izvora </w:t>
      </w:r>
      <w:hyperlink r:id="rId2" w:history="1">
        <w:r w:rsidRPr="00532CBE">
          <w:rPr>
            <w:rStyle w:val="Hyperlink"/>
            <w:rFonts w:asciiTheme="minorHAnsi" w:hAnsiTheme="minorHAnsi"/>
            <w:lang w:val="hr-HR"/>
          </w:rPr>
          <w:t>http://hr.wikipedia.org/wiki/Moko%C5%A1ica</w:t>
        </w:r>
      </w:hyperlink>
    </w:p>
  </w:footnote>
  <w:footnote w:id="4">
    <w:p w:rsidR="007B08B3" w:rsidRPr="00532CBE" w:rsidRDefault="007B08B3" w:rsidP="00707CEA">
      <w:pPr>
        <w:spacing w:after="0" w:line="240" w:lineRule="auto"/>
        <w:rPr>
          <w:rFonts w:asciiTheme="minorHAnsi" w:hAnsiTheme="minorHAnsi"/>
          <w:sz w:val="20"/>
          <w:szCs w:val="20"/>
          <w:lang w:val="hr-HR"/>
        </w:rPr>
      </w:pPr>
      <w:r w:rsidRPr="00532CBE">
        <w:rPr>
          <w:rStyle w:val="FootnoteReference"/>
          <w:rFonts w:asciiTheme="minorHAnsi" w:hAnsiTheme="minorHAnsi"/>
          <w:lang w:val="hr-HR"/>
        </w:rPr>
        <w:footnoteRef/>
      </w:r>
      <w:r w:rsidRPr="00532CBE">
        <w:rPr>
          <w:rFonts w:asciiTheme="minorHAnsi" w:hAnsiTheme="minorHAnsi"/>
          <w:sz w:val="20"/>
          <w:szCs w:val="20"/>
          <w:lang w:val="hr-HR"/>
        </w:rPr>
        <w:t xml:space="preserve">U sljedećem poglavlju o upravljanju kulturom detaljnije se razmatra odluka </w:t>
      </w:r>
      <w:r>
        <w:rPr>
          <w:rFonts w:asciiTheme="minorHAnsi" w:hAnsiTheme="minorHAnsi"/>
          <w:sz w:val="20"/>
          <w:szCs w:val="20"/>
          <w:lang w:val="hr-HR"/>
        </w:rPr>
        <w:t>G</w:t>
      </w:r>
      <w:r w:rsidRPr="00532CBE">
        <w:rPr>
          <w:rFonts w:asciiTheme="minorHAnsi" w:hAnsiTheme="minorHAnsi"/>
          <w:sz w:val="20"/>
          <w:szCs w:val="20"/>
          <w:lang w:val="hr-HR"/>
        </w:rPr>
        <w:t>rada Dubrovnika o ukidanju kulturnih vijeća po pojedinim područjima i osnivanj</w:t>
      </w:r>
      <w:r>
        <w:rPr>
          <w:rFonts w:asciiTheme="minorHAnsi" w:hAnsiTheme="minorHAnsi"/>
          <w:sz w:val="20"/>
          <w:szCs w:val="20"/>
          <w:lang w:val="hr-HR"/>
        </w:rPr>
        <w:t>u</w:t>
      </w:r>
      <w:r w:rsidRPr="00532CBE">
        <w:rPr>
          <w:rFonts w:asciiTheme="minorHAnsi" w:hAnsiTheme="minorHAnsi"/>
          <w:sz w:val="20"/>
          <w:szCs w:val="20"/>
          <w:lang w:val="hr-HR"/>
        </w:rPr>
        <w:t xml:space="preserve"> jedinstvenog kulturnog vijeća. </w:t>
      </w:r>
    </w:p>
  </w:footnote>
  <w:footnote w:id="5">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U razdoblju finalizacije teksta Strategije Ustavni sud ukinuo je jedan članak Izmjena i dopuna ovoga Zakona što za posljedicu ima potrebu rebalansa gradskog proračuna, ali i donosi određene probleme u definiranju statusa i funkcioniranja Zavoda za obnovu Dubrovnika, ustanove ustrojen</w:t>
      </w:r>
      <w:r>
        <w:rPr>
          <w:rFonts w:asciiTheme="minorHAnsi" w:hAnsiTheme="minorHAnsi"/>
          <w:lang w:val="hr-HR"/>
        </w:rPr>
        <w:t xml:space="preserve">e tim </w:t>
      </w:r>
      <w:r w:rsidRPr="00532CBE">
        <w:rPr>
          <w:rFonts w:asciiTheme="minorHAnsi" w:hAnsiTheme="minorHAnsi"/>
          <w:lang w:val="hr-HR"/>
        </w:rPr>
        <w:t xml:space="preserve">Zakonom. </w:t>
      </w:r>
    </w:p>
  </w:footnote>
  <w:footnote w:id="6">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3" w:history="1">
        <w:r w:rsidRPr="00532CBE">
          <w:rPr>
            <w:rStyle w:val="Hyperlink"/>
            <w:rFonts w:asciiTheme="minorHAnsi" w:hAnsiTheme="minorHAnsi"/>
            <w:lang w:val="hr-HR"/>
          </w:rPr>
          <w:t>https://www.dubrovnik.hr/odjel_za_kulturu.php?id=3462</w:t>
        </w:r>
      </w:hyperlink>
    </w:p>
  </w:footnote>
  <w:footnote w:id="7">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4" w:history="1">
        <w:r w:rsidRPr="00532CBE">
          <w:rPr>
            <w:rStyle w:val="Hyperlink"/>
            <w:rFonts w:asciiTheme="minorHAnsi" w:hAnsiTheme="minorHAnsi"/>
            <w:lang w:val="hr-HR"/>
          </w:rPr>
          <w:t>https://www.dubrovnik.hr/odjel_za_kulturu.php?id=3462</w:t>
        </w:r>
      </w:hyperlink>
    </w:p>
  </w:footnote>
  <w:footnote w:id="8">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5" w:history="1">
        <w:r w:rsidRPr="00532CBE">
          <w:rPr>
            <w:rStyle w:val="Hyperlink"/>
            <w:rFonts w:asciiTheme="minorHAnsi" w:hAnsiTheme="minorHAnsi"/>
            <w:lang w:val="hr-HR"/>
          </w:rPr>
          <w:t>https://www.dubrovnik.hr/odjel_za_kulturu.php?id=3462</w:t>
        </w:r>
      </w:hyperlink>
    </w:p>
  </w:footnote>
  <w:footnote w:id="9">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6" w:history="1">
        <w:r w:rsidRPr="00532CBE">
          <w:rPr>
            <w:rStyle w:val="Hyperlink"/>
            <w:rFonts w:asciiTheme="minorHAnsi" w:hAnsiTheme="minorHAnsi"/>
            <w:lang w:val="hr-HR"/>
          </w:rPr>
          <w:t>http://www.dubrovnik.hr/odjel_za_urbanizam_prostorno_planiranje.php?id=3095</w:t>
        </w:r>
      </w:hyperlink>
    </w:p>
  </w:footnote>
  <w:footnote w:id="10">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12.8.2014. s mrežnog izvora </w:t>
      </w:r>
      <w:hyperlink r:id="rId7" w:history="1">
        <w:r w:rsidRPr="00532CBE">
          <w:rPr>
            <w:rStyle w:val="Hyperlink"/>
            <w:rFonts w:asciiTheme="minorHAnsi" w:hAnsiTheme="minorHAnsi"/>
            <w:lang w:val="hr-HR"/>
          </w:rPr>
          <w:t>http://www.dubrovnik.hr/odjel_za_urbanizam_prostorno_planiranje.php?id=3095</w:t>
        </w:r>
      </w:hyperlink>
    </w:p>
  </w:footnote>
  <w:footnote w:id="11">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8" w:history="1">
        <w:r w:rsidRPr="00532CBE">
          <w:rPr>
            <w:rStyle w:val="Hyperlink"/>
            <w:rFonts w:asciiTheme="minorHAnsi" w:hAnsiTheme="minorHAnsi"/>
            <w:lang w:val="hr-HR"/>
          </w:rPr>
          <w:t>http://www.dubrovnik.hr/data/1264772036_361_m.pdf</w:t>
        </w:r>
      </w:hyperlink>
    </w:p>
  </w:footnote>
  <w:footnote w:id="12">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Style w:val="FootnoteReference"/>
          <w:rFonts w:asciiTheme="minorHAnsi" w:hAnsiTheme="minorHAnsi"/>
          <w:lang w:val="hr-HR"/>
        </w:rPr>
        <w:footnoteRef/>
      </w:r>
      <w:r w:rsidRPr="00532CBE">
        <w:rPr>
          <w:rFonts w:asciiTheme="minorHAnsi" w:hAnsiTheme="minorHAnsi"/>
          <w:lang w:val="hr-HR"/>
        </w:rPr>
        <w:t xml:space="preserve"> Preuzeto 12.8.2014. s mrežnog izvora </w:t>
      </w:r>
      <w:hyperlink r:id="rId9" w:history="1">
        <w:r w:rsidRPr="00532CBE">
          <w:rPr>
            <w:rStyle w:val="Hyperlink"/>
            <w:rFonts w:asciiTheme="minorHAnsi" w:hAnsiTheme="minorHAnsi"/>
            <w:lang w:val="hr-HR"/>
          </w:rPr>
          <w:t>http://www.dubrovnik.hr/odjel_za_gospodarenje_nekretninama.php?id=210</w:t>
        </w:r>
      </w:hyperlink>
    </w:p>
  </w:footnote>
  <w:footnote w:id="13">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12.8.2014. s mrežnog izvora </w:t>
      </w:r>
      <w:hyperlink r:id="rId10" w:history="1">
        <w:r w:rsidRPr="00532CBE">
          <w:rPr>
            <w:rStyle w:val="Hyperlink"/>
            <w:rFonts w:asciiTheme="minorHAnsi" w:hAnsiTheme="minorHAnsi"/>
            <w:lang w:val="hr-HR"/>
          </w:rPr>
          <w:t>http://www.dubrovnik.hr/odjel_za_gospodarenje_nekretninama.php?id=210</w:t>
        </w:r>
      </w:hyperlink>
    </w:p>
  </w:footnote>
  <w:footnote w:id="14">
    <w:p w:rsidR="007B08B3" w:rsidRPr="0071404F" w:rsidRDefault="007B08B3">
      <w:pPr>
        <w:pStyle w:val="FootnoteText"/>
        <w:rPr>
          <w:lang w:val="hr-HR"/>
        </w:rPr>
      </w:pPr>
      <w:r>
        <w:rPr>
          <w:rStyle w:val="FootnoteReference"/>
        </w:rPr>
        <w:footnoteRef/>
      </w:r>
      <w:r>
        <w:rPr>
          <w:lang w:val="hr-HR"/>
        </w:rPr>
        <w:t xml:space="preserve">Preuzeto 27.11.2014. s mrežnog izvora </w:t>
      </w:r>
      <w:hyperlink r:id="rId11" w:history="1">
        <w:r w:rsidRPr="009706CF">
          <w:rPr>
            <w:rStyle w:val="Hyperlink"/>
            <w:lang w:val="hr-HR"/>
          </w:rPr>
          <w:t>https://www.dubrovnik.hr/novost_gradsko_vijece.php?id=4300</w:t>
        </w:r>
      </w:hyperlink>
    </w:p>
  </w:footnote>
  <w:footnote w:id="15">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12.8.2014. s mrežnog izvora </w:t>
      </w:r>
      <w:hyperlink r:id="rId12" w:history="1">
        <w:r w:rsidRPr="00532CBE">
          <w:rPr>
            <w:rStyle w:val="Hyperlink"/>
            <w:rFonts w:asciiTheme="minorHAnsi" w:hAnsiTheme="minorHAnsi"/>
            <w:lang w:val="hr-HR"/>
          </w:rPr>
          <w:t>http://www.dubrovnik.hr/odjel_za_urbanizam_prostorno_planiranje.php?id=3095</w:t>
        </w:r>
      </w:hyperlink>
    </w:p>
  </w:footnote>
  <w:footnote w:id="16">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23.7.2014. s mrežnog izvora http://www.dubrovnik.hr/akti_gradonacelnika.php</w:t>
      </w:r>
    </w:p>
  </w:footnote>
  <w:footnote w:id="17">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Npr. u  Zavodu za obnovu Dubrovnika </w:t>
      </w:r>
      <w:r>
        <w:rPr>
          <w:rFonts w:asciiTheme="minorHAnsi" w:hAnsiTheme="minorHAnsi"/>
          <w:lang w:val="hr-HR"/>
        </w:rPr>
        <w:t>G</w:t>
      </w:r>
      <w:r w:rsidRPr="00532CBE">
        <w:rPr>
          <w:rFonts w:asciiTheme="minorHAnsi" w:hAnsiTheme="minorHAnsi"/>
          <w:lang w:val="hr-HR"/>
        </w:rPr>
        <w:t>rad je jedan od suosnivača</w:t>
      </w:r>
      <w:r>
        <w:rPr>
          <w:rFonts w:asciiTheme="minorHAnsi" w:hAnsiTheme="minorHAnsi"/>
          <w:lang w:val="hr-HR"/>
        </w:rPr>
        <w:t>,</w:t>
      </w:r>
      <w:r w:rsidRPr="00532CBE">
        <w:rPr>
          <w:rFonts w:asciiTheme="minorHAnsi" w:hAnsiTheme="minorHAnsi"/>
          <w:lang w:val="hr-HR"/>
        </w:rPr>
        <w:t xml:space="preserve"> uz državu i </w:t>
      </w:r>
      <w:r>
        <w:rPr>
          <w:rFonts w:asciiTheme="minorHAnsi" w:hAnsiTheme="minorHAnsi"/>
          <w:lang w:val="hr-HR"/>
        </w:rPr>
        <w:t>Ž</w:t>
      </w:r>
      <w:r w:rsidRPr="00532CBE">
        <w:rPr>
          <w:rFonts w:asciiTheme="minorHAnsi" w:hAnsiTheme="minorHAnsi"/>
          <w:lang w:val="hr-HR"/>
        </w:rPr>
        <w:t xml:space="preserve">upaniju. U slučaju Dubrovačkih ljetnih igara </w:t>
      </w:r>
      <w:r>
        <w:rPr>
          <w:rFonts w:asciiTheme="minorHAnsi" w:hAnsiTheme="minorHAnsi"/>
          <w:lang w:val="hr-HR"/>
        </w:rPr>
        <w:t>G</w:t>
      </w:r>
      <w:r w:rsidRPr="00532CBE">
        <w:rPr>
          <w:rFonts w:asciiTheme="minorHAnsi" w:hAnsiTheme="minorHAnsi"/>
          <w:lang w:val="hr-HR"/>
        </w:rPr>
        <w:t xml:space="preserve">rad je osnivač ustanove koja organizira </w:t>
      </w:r>
      <w:r>
        <w:rPr>
          <w:rFonts w:asciiTheme="minorHAnsi" w:hAnsiTheme="minorHAnsi"/>
          <w:lang w:val="hr-HR"/>
        </w:rPr>
        <w:t>F</w:t>
      </w:r>
      <w:r w:rsidRPr="00532CBE">
        <w:rPr>
          <w:rFonts w:asciiTheme="minorHAnsi" w:hAnsiTheme="minorHAnsi"/>
          <w:lang w:val="hr-HR"/>
        </w:rPr>
        <w:t>estival, ali intendanta manifestacije imenuje ministar kulture</w:t>
      </w:r>
      <w:r>
        <w:rPr>
          <w:rFonts w:asciiTheme="minorHAnsi" w:hAnsiTheme="minorHAnsi"/>
          <w:lang w:val="hr-HR"/>
        </w:rPr>
        <w:t xml:space="preserve"> RH</w:t>
      </w:r>
      <w:r w:rsidRPr="00532CBE">
        <w:rPr>
          <w:rFonts w:asciiTheme="minorHAnsi" w:hAnsiTheme="minorHAnsi"/>
          <w:lang w:val="hr-HR"/>
        </w:rPr>
        <w:t>. Republika Hrvatska osnivač je npr. Državnog arhiva u čijem sastavu djeluje Državni arhiv u Dubrovniku, Zavoda za povijesne znanosti HAZU ili Hrvatskoga restauratorskog zavoda u okviru kojega djeluje Restauratorski odjel Dubrovnik.</w:t>
      </w:r>
    </w:p>
  </w:footnote>
  <w:footnote w:id="18">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13" w:history="1">
        <w:r w:rsidRPr="00532CBE">
          <w:rPr>
            <w:rStyle w:val="Hyperlink"/>
            <w:rFonts w:asciiTheme="minorHAnsi" w:hAnsiTheme="minorHAnsi"/>
            <w:lang w:val="hr-HR"/>
          </w:rPr>
          <w:t>https://www.dubrovnik.hr/odjel_za_kulturu.php?id=8818</w:t>
        </w:r>
      </w:hyperlink>
    </w:p>
  </w:footnote>
  <w:footnote w:id="19">
    <w:p w:rsidR="007B08B3" w:rsidRPr="00532CBE" w:rsidRDefault="007B08B3" w:rsidP="006857A0">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19.11.2014. s mrežnog izvora </w:t>
      </w:r>
      <w:hyperlink r:id="rId14" w:history="1">
        <w:r w:rsidRPr="00532CBE">
          <w:rPr>
            <w:rStyle w:val="Hyperlink"/>
            <w:rFonts w:asciiTheme="minorHAnsi" w:hAnsiTheme="minorHAnsi"/>
            <w:lang w:val="hr-HR"/>
          </w:rPr>
          <w:t>http://www.dubrovnik.hr/odjel_za_kulturu.php?id=9200</w:t>
        </w:r>
      </w:hyperlink>
    </w:p>
  </w:footnote>
  <w:footnote w:id="20">
    <w:p w:rsidR="007B08B3" w:rsidRPr="00532CBE" w:rsidRDefault="007B08B3" w:rsidP="006857A0">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19.11.2014. s mrežnog izvora </w:t>
      </w:r>
      <w:hyperlink r:id="rId15" w:history="1">
        <w:r w:rsidRPr="00532CBE">
          <w:rPr>
            <w:rStyle w:val="Hyperlink"/>
            <w:rFonts w:asciiTheme="minorHAnsi" w:hAnsiTheme="minorHAnsi"/>
            <w:lang w:val="hr-HR"/>
          </w:rPr>
          <w:t>http://www.dubrovnik.hr/odjel_za_kulturu.php?id=9199</w:t>
        </w:r>
      </w:hyperlink>
    </w:p>
  </w:footnote>
  <w:footnote w:id="21">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Od ukupno 33 član</w:t>
      </w:r>
      <w:r>
        <w:rPr>
          <w:rFonts w:asciiTheme="minorHAnsi" w:hAnsiTheme="minorHAnsi"/>
          <w:lang w:val="hr-HR"/>
        </w:rPr>
        <w:t>a</w:t>
      </w:r>
      <w:r w:rsidRPr="00532CBE">
        <w:rPr>
          <w:rFonts w:asciiTheme="minorHAnsi" w:hAnsiTheme="minorHAnsi"/>
          <w:lang w:val="hr-HR"/>
        </w:rPr>
        <w:t xml:space="preserve"> upravnih vijeća gradskih kulturnih ustanova,  23 osobe članovi su političkih stranaka</w:t>
      </w:r>
      <w:r>
        <w:rPr>
          <w:rFonts w:asciiTheme="minorHAnsi" w:hAnsiTheme="minorHAnsi"/>
          <w:lang w:val="hr-HR"/>
        </w:rPr>
        <w:t>,a</w:t>
      </w:r>
      <w:r w:rsidRPr="00532CBE">
        <w:rPr>
          <w:rFonts w:asciiTheme="minorHAnsi" w:hAnsiTheme="minorHAnsi"/>
          <w:lang w:val="hr-HR"/>
        </w:rPr>
        <w:t xml:space="preserve"> ostalih 10 predstavnici zaposlenika ustanova.</w:t>
      </w:r>
    </w:p>
  </w:footnote>
  <w:footnote w:id="22">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U tekstu Strategije razmatra se promjena namjene zaštićenih fortifikacijskih objekata poput tvrđave Revelin i potencijali koji se otvaraju u procesu određivanje detaljne namjene prostora spomeničkog kompleksa Lazareti.</w:t>
      </w:r>
    </w:p>
  </w:footnote>
  <w:footnote w:id="23">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16" w:history="1">
        <w:r w:rsidRPr="00532CBE">
          <w:rPr>
            <w:rStyle w:val="Hyperlink"/>
            <w:rFonts w:asciiTheme="minorHAnsi" w:hAnsiTheme="minorHAnsi"/>
            <w:lang w:val="hr-HR"/>
          </w:rPr>
          <w:t>https://www.dubrovnik.hr/odjel_za_kulturu.php?id=33</w:t>
        </w:r>
      </w:hyperlink>
    </w:p>
  </w:footnote>
  <w:footnote w:id="24">
    <w:p w:rsidR="007B08B3" w:rsidRPr="00333FA8"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00333FA8" w:rsidRPr="00333FA8">
        <w:rPr>
          <w:lang w:val="hr-HR"/>
        </w:rPr>
        <w:t>http://www.min-kulture.hr/default.aspx?id=31</w:t>
      </w:r>
    </w:p>
  </w:footnote>
  <w:footnote w:id="25">
    <w:p w:rsidR="000052E0" w:rsidRPr="005F634E" w:rsidRDefault="000052E0" w:rsidP="000052E0">
      <w:pPr>
        <w:pStyle w:val="FootnoteText"/>
        <w:jc w:val="both"/>
        <w:rPr>
          <w:lang w:val="hr-HR"/>
        </w:rPr>
      </w:pPr>
      <w:r>
        <w:rPr>
          <w:rStyle w:val="FootnoteReference"/>
        </w:rPr>
        <w:footnoteRef/>
      </w:r>
      <w:r w:rsidRPr="005F634E">
        <w:rPr>
          <w:lang w:val="hr-HR"/>
        </w:rPr>
        <w:t xml:space="preserve"> Zavod za prostorno uređenje Dubrovačko-neretvanske ž</w:t>
      </w:r>
      <w:r>
        <w:rPr>
          <w:lang w:val="hr-HR"/>
        </w:rPr>
        <w:t>upanije sudjeluje u prekograničnom EU projektu „Baština – pokretač razvoja“ (</w:t>
      </w:r>
      <w:hyperlink r:id="rId17" w:history="1">
        <w:r w:rsidRPr="000052E0">
          <w:rPr>
            <w:rStyle w:val="Hyperlink"/>
            <w:lang w:val="hr-HR"/>
          </w:rPr>
          <w:t>www.bastina.eu</w:t>
        </w:r>
      </w:hyperlink>
      <w:r>
        <w:rPr>
          <w:lang w:val="hr-HR"/>
        </w:rPr>
        <w:t xml:space="preserve">)  u sklopu kojega su izrađene sudije o mogućnostima primjene novih metodologija na zaštiti i upravljanju prirodnom i kulturnom baštinom. S obzirom na široki spektar tema obrađenih u navedenim studijama, iste bi mogle biti izrazito zanimljive kao podloge u procesu planiranja upravljanja kulturnom baštinom te u procesu izrade najavljenog Plana upravljanja starom gradskom jezgrom.  </w:t>
      </w:r>
    </w:p>
  </w:footnote>
  <w:footnote w:id="26">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HIA – Heritage Impact Assessment:  </w:t>
      </w:r>
      <w:hyperlink r:id="rId18" w:history="1">
        <w:r w:rsidRPr="00532CBE">
          <w:rPr>
            <w:rStyle w:val="Hyperlink"/>
            <w:rFonts w:asciiTheme="minorHAnsi" w:hAnsiTheme="minorHAnsi"/>
            <w:lang w:val="hr-HR"/>
          </w:rPr>
          <w:t>http://www.icomos.org/world_heritage/HIA_20110201.pdf</w:t>
        </w:r>
      </w:hyperlink>
    </w:p>
  </w:footnote>
  <w:footnote w:id="27">
    <w:p w:rsidR="007B08B3" w:rsidRPr="00F15753" w:rsidRDefault="007B08B3" w:rsidP="00A76542">
      <w:pPr>
        <w:pStyle w:val="FootnoteText"/>
        <w:jc w:val="both"/>
        <w:rPr>
          <w:rFonts w:asciiTheme="minorHAnsi" w:hAnsiTheme="minorHAnsi"/>
          <w:color w:val="000000" w:themeColor="text1"/>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Dubrovačko gospodarstvo je od polovi</w:t>
      </w:r>
      <w:r>
        <w:rPr>
          <w:rFonts w:asciiTheme="minorHAnsi" w:hAnsiTheme="minorHAnsi"/>
          <w:lang w:val="hr-HR"/>
        </w:rPr>
        <w:t>n</w:t>
      </w:r>
      <w:r w:rsidRPr="00532CBE">
        <w:rPr>
          <w:rFonts w:asciiTheme="minorHAnsi" w:hAnsiTheme="minorHAnsi"/>
          <w:lang w:val="hr-HR"/>
        </w:rPr>
        <w:t xml:space="preserve">e prošlog stoljeća oslonjena na turizam, no na dubrovačkom području djelovao je </w:t>
      </w:r>
      <w:r>
        <w:rPr>
          <w:rFonts w:asciiTheme="minorHAnsi" w:hAnsiTheme="minorHAnsi"/>
          <w:lang w:val="hr-HR"/>
        </w:rPr>
        <w:t xml:space="preserve">i </w:t>
      </w:r>
      <w:r w:rsidRPr="00532CBE">
        <w:rPr>
          <w:rFonts w:asciiTheme="minorHAnsi" w:hAnsiTheme="minorHAnsi"/>
          <w:lang w:val="hr-HR"/>
        </w:rPr>
        <w:t>niz uspješnih tvrtki od</w:t>
      </w:r>
      <w:r>
        <w:rPr>
          <w:rFonts w:asciiTheme="minorHAnsi" w:hAnsiTheme="minorHAnsi"/>
          <w:lang w:val="hr-HR"/>
        </w:rPr>
        <w:t>, na primjer,</w:t>
      </w:r>
      <w:r w:rsidRPr="00532CBE">
        <w:rPr>
          <w:rFonts w:asciiTheme="minorHAnsi" w:hAnsiTheme="minorHAnsi"/>
          <w:lang w:val="hr-HR"/>
        </w:rPr>
        <w:t xml:space="preserve"> Dubravke </w:t>
      </w:r>
      <w:r>
        <w:rPr>
          <w:rFonts w:asciiTheme="minorHAnsi" w:hAnsiTheme="minorHAnsi"/>
          <w:lang w:val="hr-HR"/>
        </w:rPr>
        <w:t>–</w:t>
      </w:r>
      <w:r w:rsidRPr="00532CBE">
        <w:rPr>
          <w:rFonts w:asciiTheme="minorHAnsi" w:hAnsiTheme="minorHAnsi"/>
          <w:lang w:val="hr-HR"/>
        </w:rPr>
        <w:t xml:space="preserve"> tvornice boja i lakova, Radeljevića </w:t>
      </w:r>
      <w:r>
        <w:rPr>
          <w:rFonts w:asciiTheme="minorHAnsi" w:hAnsiTheme="minorHAnsi"/>
          <w:lang w:val="hr-HR"/>
        </w:rPr>
        <w:t>–</w:t>
      </w:r>
      <w:r w:rsidRPr="00532CBE">
        <w:rPr>
          <w:rFonts w:asciiTheme="minorHAnsi" w:hAnsiTheme="minorHAnsi"/>
          <w:lang w:val="hr-HR"/>
        </w:rPr>
        <w:t xml:space="preserve"> tvornice za proizvodnju ulja, TUP</w:t>
      </w:r>
      <w:r>
        <w:rPr>
          <w:rFonts w:asciiTheme="minorHAnsi" w:hAnsiTheme="minorHAnsi"/>
          <w:lang w:val="hr-HR"/>
        </w:rPr>
        <w:t>-</w:t>
      </w:r>
      <w:r w:rsidRPr="00532CBE">
        <w:rPr>
          <w:rFonts w:asciiTheme="minorHAnsi" w:hAnsiTheme="minorHAnsi"/>
          <w:lang w:val="hr-HR"/>
        </w:rPr>
        <w:t xml:space="preserve">a </w:t>
      </w:r>
      <w:r>
        <w:rPr>
          <w:rFonts w:asciiTheme="minorHAnsi" w:hAnsiTheme="minorHAnsi"/>
          <w:lang w:val="hr-HR"/>
        </w:rPr>
        <w:t>–</w:t>
      </w:r>
      <w:r w:rsidRPr="00532CBE">
        <w:rPr>
          <w:rFonts w:asciiTheme="minorHAnsi" w:hAnsiTheme="minorHAnsi"/>
          <w:lang w:val="hr-HR"/>
        </w:rPr>
        <w:t xml:space="preserve"> tvornice ugljenografitnih proizvoda, do ICT tvrtke COMBIS i brodara Atlan</w:t>
      </w:r>
      <w:r>
        <w:rPr>
          <w:rFonts w:asciiTheme="minorHAnsi" w:hAnsiTheme="minorHAnsi"/>
          <w:lang w:val="hr-HR"/>
        </w:rPr>
        <w:t>tske povidbe d.d.</w:t>
      </w:r>
    </w:p>
  </w:footnote>
  <w:footnote w:id="28">
    <w:p w:rsidR="007B08B3" w:rsidRPr="0009401C" w:rsidRDefault="007B08B3">
      <w:pPr>
        <w:pStyle w:val="FootnoteText"/>
        <w:rPr>
          <w:lang w:val="hr-HR"/>
        </w:rPr>
      </w:pPr>
      <w:r>
        <w:rPr>
          <w:rStyle w:val="FootnoteReference"/>
        </w:rPr>
        <w:footnoteRef/>
      </w:r>
      <w:r>
        <w:rPr>
          <w:lang w:val="hr-HR"/>
        </w:rPr>
        <w:t xml:space="preserve">Preuzeto s mrežnog izvora 28.11.2014. </w:t>
      </w:r>
      <w:hyperlink r:id="rId19" w:history="1">
        <w:r w:rsidRPr="009706CF">
          <w:rPr>
            <w:rStyle w:val="Hyperlink"/>
            <w:lang w:val="hr-HR"/>
          </w:rPr>
          <w:t>http://www.min-kulture.hr/default.aspx?id=5230</w:t>
        </w:r>
      </w:hyperlink>
    </w:p>
  </w:footnote>
  <w:footnote w:id="29">
    <w:p w:rsidR="007B08B3" w:rsidRPr="0009401C" w:rsidRDefault="007B08B3">
      <w:pPr>
        <w:pStyle w:val="FootnoteText"/>
        <w:rPr>
          <w:lang w:val="hr-HR"/>
        </w:rPr>
      </w:pPr>
      <w:r>
        <w:rPr>
          <w:rStyle w:val="FootnoteReference"/>
        </w:rPr>
        <w:footnoteRef/>
      </w:r>
      <w:r>
        <w:rPr>
          <w:lang w:val="hr-HR"/>
        </w:rPr>
        <w:t xml:space="preserve">Preuzeto s mrežnog izvora 28.11.2014 </w:t>
      </w:r>
      <w:hyperlink r:id="rId20" w:history="1">
        <w:r w:rsidRPr="009706CF">
          <w:rPr>
            <w:rStyle w:val="Hyperlink"/>
            <w:lang w:val="hr-HR"/>
          </w:rPr>
          <w:t>http://www.min-kulture.hr/default.aspx?id=8296</w:t>
        </w:r>
      </w:hyperlink>
    </w:p>
  </w:footnote>
  <w:footnote w:id="30">
    <w:p w:rsidR="007B08B3" w:rsidRPr="0009401C" w:rsidRDefault="007B08B3" w:rsidP="0009401C">
      <w:pPr>
        <w:pStyle w:val="FootnoteText"/>
        <w:rPr>
          <w:lang w:val="hr-HR"/>
        </w:rPr>
      </w:pPr>
      <w:r>
        <w:rPr>
          <w:rStyle w:val="FootnoteReference"/>
        </w:rPr>
        <w:footnoteRef/>
      </w:r>
      <w:r>
        <w:rPr>
          <w:lang w:val="hr-HR"/>
        </w:rPr>
        <w:t xml:space="preserve">Preuzeto s mrežnog izvora 28.11.2014 </w:t>
      </w:r>
      <w:hyperlink r:id="rId21" w:history="1">
        <w:r w:rsidRPr="009706CF">
          <w:rPr>
            <w:rStyle w:val="Hyperlink"/>
            <w:lang w:val="hr-HR"/>
          </w:rPr>
          <w:t>http://www.min-kulture.hr/default.aspx?id=3650</w:t>
        </w:r>
      </w:hyperlink>
    </w:p>
  </w:footnote>
  <w:footnote w:id="31">
    <w:p w:rsidR="007B08B3" w:rsidRPr="00532CBE" w:rsidRDefault="007B08B3" w:rsidP="00676847">
      <w:pPr>
        <w:spacing w:after="0" w:line="240" w:lineRule="auto"/>
        <w:rPr>
          <w:rFonts w:asciiTheme="minorHAnsi" w:hAnsiTheme="minorHAnsi"/>
          <w:lang w:val="hr-HR"/>
        </w:rPr>
      </w:pPr>
      <w:r w:rsidRPr="00532CBE">
        <w:rPr>
          <w:rStyle w:val="FootnoteReference"/>
          <w:rFonts w:asciiTheme="minorHAnsi" w:hAnsiTheme="minorHAnsi"/>
          <w:sz w:val="20"/>
          <w:szCs w:val="20"/>
          <w:lang w:val="hr-HR"/>
        </w:rPr>
        <w:footnoteRef/>
      </w:r>
      <w:r w:rsidRPr="00532CBE">
        <w:rPr>
          <w:rFonts w:asciiTheme="minorHAnsi" w:hAnsiTheme="minorHAnsi"/>
          <w:sz w:val="20"/>
          <w:szCs w:val="20"/>
          <w:lang w:val="hr-HR"/>
        </w:rPr>
        <w:t xml:space="preserve"> Djelovanje privatnog kulturnog sektora detaljnije je objašnjeno u nastavku ovoga dokumenta u pogla</w:t>
      </w:r>
      <w:r>
        <w:rPr>
          <w:rFonts w:asciiTheme="minorHAnsi" w:hAnsiTheme="minorHAnsi"/>
          <w:sz w:val="20"/>
          <w:szCs w:val="20"/>
          <w:lang w:val="hr-HR"/>
        </w:rPr>
        <w:t>vlju „Kultura i poduzetništvo“.</w:t>
      </w:r>
    </w:p>
  </w:footnote>
  <w:footnote w:id="32">
    <w:p w:rsidR="007B08B3" w:rsidRPr="00532CBE" w:rsidRDefault="007B08B3" w:rsidP="00676847">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Podatak se odnosi na stanje u 2013. godini, prema tablici 3. Podatak ne uključuje ostale zaposlene u javnom sektoru u ustanovama kojima </w:t>
      </w:r>
      <w:r>
        <w:rPr>
          <w:rFonts w:asciiTheme="minorHAnsi" w:hAnsiTheme="minorHAnsi"/>
          <w:lang w:val="hr-HR"/>
        </w:rPr>
        <w:t>G</w:t>
      </w:r>
      <w:r w:rsidRPr="00532CBE">
        <w:rPr>
          <w:rFonts w:asciiTheme="minorHAnsi" w:hAnsiTheme="minorHAnsi"/>
          <w:lang w:val="hr-HR"/>
        </w:rPr>
        <w:t>rad nije jedini osnivač (Konzervatorski odjel Ministarstva kulture i Državni arhiv u Dubrovniku)</w:t>
      </w:r>
    </w:p>
  </w:footnote>
  <w:footnote w:id="33">
    <w:p w:rsidR="007B08B3" w:rsidRPr="00532CBE" w:rsidRDefault="007B08B3" w:rsidP="00676847">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Na anketno pitanje </w:t>
      </w:r>
      <w:r>
        <w:rPr>
          <w:rFonts w:asciiTheme="minorHAnsi" w:hAnsiTheme="minorHAnsi"/>
          <w:lang w:val="hr-HR"/>
        </w:rPr>
        <w:t xml:space="preserve">o </w:t>
      </w:r>
      <w:r w:rsidRPr="00532CBE">
        <w:rPr>
          <w:rFonts w:asciiTheme="minorHAnsi" w:hAnsiTheme="minorHAnsi"/>
          <w:lang w:val="hr-HR"/>
        </w:rPr>
        <w:t>broj</w:t>
      </w:r>
      <w:r>
        <w:rPr>
          <w:rFonts w:asciiTheme="minorHAnsi" w:hAnsiTheme="minorHAnsi"/>
          <w:lang w:val="hr-HR"/>
        </w:rPr>
        <w:t>u</w:t>
      </w:r>
      <w:r w:rsidRPr="00532CBE">
        <w:rPr>
          <w:rFonts w:asciiTheme="minorHAnsi" w:hAnsiTheme="minorHAnsi"/>
          <w:lang w:val="hr-HR"/>
        </w:rPr>
        <w:t xml:space="preserve"> zaposlenih u udrugama od 100 udruga odgovorilo je njih osam, a od </w:t>
      </w:r>
      <w:r>
        <w:rPr>
          <w:rFonts w:asciiTheme="minorHAnsi" w:hAnsiTheme="minorHAnsi"/>
          <w:lang w:val="hr-HR"/>
        </w:rPr>
        <w:t>njih</w:t>
      </w:r>
      <w:r w:rsidRPr="00532CBE">
        <w:rPr>
          <w:rFonts w:asciiTheme="minorHAnsi" w:hAnsiTheme="minorHAnsi"/>
          <w:lang w:val="hr-HR"/>
        </w:rPr>
        <w:t xml:space="preserve"> samo </w:t>
      </w:r>
      <w:r>
        <w:rPr>
          <w:rFonts w:asciiTheme="minorHAnsi" w:hAnsiTheme="minorHAnsi"/>
          <w:lang w:val="hr-HR"/>
        </w:rPr>
        <w:t xml:space="preserve">su </w:t>
      </w:r>
      <w:r w:rsidRPr="00532CBE">
        <w:rPr>
          <w:rFonts w:asciiTheme="minorHAnsi" w:hAnsiTheme="minorHAnsi"/>
          <w:lang w:val="hr-HR"/>
        </w:rPr>
        <w:t xml:space="preserve">dvije udruge odgovorile kako imaju zaposlene osobe. </w:t>
      </w:r>
    </w:p>
  </w:footnote>
  <w:footnote w:id="34">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DB5A57">
        <w:rPr>
          <w:rFonts w:asciiTheme="minorHAnsi" w:hAnsiTheme="minorHAnsi"/>
          <w:lang w:val="hr-HR"/>
        </w:rPr>
        <w:t>Preuzeto 21. 8. 2014. s</w:t>
      </w:r>
      <w:r w:rsidRPr="00532CBE">
        <w:rPr>
          <w:rFonts w:asciiTheme="minorHAnsi" w:hAnsiTheme="minorHAnsi"/>
          <w:lang w:val="hr-HR"/>
        </w:rPr>
        <w:t xml:space="preserve"> mrežnog izvora </w:t>
      </w:r>
      <w:hyperlink r:id="rId22" w:history="1">
        <w:r w:rsidRPr="00532CBE">
          <w:rPr>
            <w:rStyle w:val="Hyperlink"/>
            <w:rFonts w:asciiTheme="minorHAnsi" w:hAnsiTheme="minorHAnsi"/>
            <w:lang w:val="hr-HR"/>
          </w:rPr>
          <w:t>https://www.dubrovnik.hr/odjel_za_kulturu.php?id=8818</w:t>
        </w:r>
      </w:hyperlink>
    </w:p>
  </w:footnote>
  <w:footnote w:id="35">
    <w:p w:rsidR="007B08B3" w:rsidRPr="00532CBE" w:rsidRDefault="007B08B3" w:rsidP="009E34CB">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D05FFD">
        <w:rPr>
          <w:rFonts w:asciiTheme="minorHAnsi" w:hAnsiTheme="minorHAnsi"/>
          <w:lang w:val="hr-HR"/>
        </w:rPr>
        <w:t>Trend povećanja proračunskih izdvajanja bio je najavljen i u službeno usvojenim projekcijama za razdoblje do 2016. godine: planirana izdvajanja sredstava za 2014. – 2016. godine iznosila su: za 2014. godinu 63.323.000 kn, za 2015. godinu 86.000.000 kn i za 2016. godinu 86.000.000 kn. Te projekcije, međutim, bit će revidirane u skladu sa smanjenjem prihoda od poreza na dobit te još uvijek neizvjesnim prihodima iz nekih drugih izvora (npr. koncesija za korištenje žičare ili prihod od ulaznica na gradske zidine).</w:t>
      </w:r>
    </w:p>
  </w:footnote>
  <w:footnote w:id="36">
    <w:p w:rsidR="007B08B3" w:rsidRPr="00532CBE" w:rsidRDefault="007B08B3" w:rsidP="009E34CB">
      <w:pPr>
        <w:pStyle w:val="FootnoteText"/>
        <w:jc w:val="both"/>
        <w:rPr>
          <w:rFonts w:asciiTheme="minorHAnsi" w:hAnsiTheme="minorHAnsi"/>
          <w:lang w:val="hr-HR"/>
        </w:rPr>
      </w:pPr>
      <w:r w:rsidRPr="00532CBE">
        <w:rPr>
          <w:rStyle w:val="FootnoteReference"/>
          <w:rFonts w:asciiTheme="minorHAnsi" w:hAnsiTheme="minorHAnsi"/>
          <w:lang w:val="hr-HR"/>
        </w:rPr>
        <w:footnoteRef/>
      </w:r>
      <w:r>
        <w:rPr>
          <w:rFonts w:asciiTheme="minorHAnsi" w:hAnsiTheme="minorHAnsi"/>
          <w:lang w:val="hr-HR"/>
        </w:rPr>
        <w:t xml:space="preserve">Godine </w:t>
      </w:r>
      <w:r w:rsidRPr="00532CBE">
        <w:rPr>
          <w:rFonts w:asciiTheme="minorHAnsi" w:hAnsiTheme="minorHAnsi"/>
          <w:lang w:val="hr-HR"/>
        </w:rPr>
        <w:t>2014. proračun Ministarstva kulture iznosi 0,49% državnog proračuna</w:t>
      </w:r>
      <w:r>
        <w:rPr>
          <w:rFonts w:asciiTheme="minorHAnsi" w:hAnsiTheme="minorHAnsi"/>
          <w:lang w:val="hr-HR"/>
        </w:rPr>
        <w:t xml:space="preserve">, najmanje </w:t>
      </w:r>
      <w:r w:rsidRPr="00532CBE">
        <w:rPr>
          <w:rFonts w:asciiTheme="minorHAnsi" w:hAnsiTheme="minorHAnsi"/>
          <w:lang w:val="hr-HR"/>
        </w:rPr>
        <w:t xml:space="preserve">u posljednjih 25 godina. Europski standard trebao bi biti oko 1% državnog proračuna ili više što je Hrvatska dosegnula prije petnaestak godina. </w:t>
      </w:r>
    </w:p>
  </w:footnote>
  <w:footnote w:id="37">
    <w:p w:rsidR="007B08B3" w:rsidRPr="00D05FFD" w:rsidRDefault="007B08B3" w:rsidP="008632FF">
      <w:pPr>
        <w:tabs>
          <w:tab w:val="left" w:pos="3261"/>
        </w:tabs>
        <w:spacing w:after="0" w:line="240" w:lineRule="auto"/>
        <w:jc w:val="both"/>
        <w:rPr>
          <w:rFonts w:asciiTheme="minorHAnsi" w:hAnsiTheme="minorHAnsi"/>
          <w:lang w:val="hr-HR"/>
        </w:rPr>
      </w:pPr>
      <w:r w:rsidRPr="00532CBE">
        <w:rPr>
          <w:rStyle w:val="FootnoteReference"/>
          <w:rFonts w:asciiTheme="minorHAnsi" w:hAnsiTheme="minorHAnsi"/>
          <w:lang w:val="hr-HR"/>
        </w:rPr>
        <w:footnoteRef/>
      </w:r>
      <w:r w:rsidRPr="00D05FFD">
        <w:rPr>
          <w:rFonts w:asciiTheme="minorHAnsi" w:hAnsiTheme="minorHAnsi"/>
          <w:sz w:val="20"/>
          <w:szCs w:val="20"/>
          <w:lang w:val="hr-HR"/>
        </w:rPr>
        <w:t xml:space="preserve">Među ovim rashodima nalazi se i dio kapitalnih investicija iako tu nisu uključeni iznosi koji se odnose na obnovu kompleksa Lazareta (financirano kreditom), te neke druge investicijske projekte. </w:t>
      </w:r>
    </w:p>
  </w:footnote>
  <w:footnote w:id="38">
    <w:p w:rsidR="007B08B3" w:rsidRPr="00532CBE" w:rsidRDefault="007B08B3" w:rsidP="00532CBE">
      <w:pPr>
        <w:tabs>
          <w:tab w:val="left" w:pos="3261"/>
        </w:tabs>
        <w:spacing w:after="0" w:line="240" w:lineRule="auto"/>
        <w:jc w:val="both"/>
        <w:rPr>
          <w:rFonts w:asciiTheme="minorHAnsi" w:hAnsiTheme="minorHAnsi"/>
          <w:lang w:val="hr-HR"/>
        </w:rPr>
      </w:pPr>
      <w:r w:rsidRPr="00D05FFD">
        <w:rPr>
          <w:rStyle w:val="FootnoteReference"/>
          <w:rFonts w:asciiTheme="minorHAnsi" w:hAnsiTheme="minorHAnsi"/>
          <w:lang w:val="hr-HR"/>
        </w:rPr>
        <w:footnoteRef/>
      </w:r>
      <w:r w:rsidRPr="00D05FFD">
        <w:rPr>
          <w:rFonts w:asciiTheme="minorHAnsi" w:hAnsiTheme="minorHAnsi"/>
          <w:lang w:val="hr-HR"/>
        </w:rPr>
        <w:t xml:space="preserve"> „</w:t>
      </w:r>
      <w:r w:rsidRPr="00D05FFD">
        <w:rPr>
          <w:rFonts w:asciiTheme="minorHAnsi" w:hAnsiTheme="minorHAnsi"/>
          <w:sz w:val="20"/>
          <w:szCs w:val="20"/>
          <w:lang w:val="hr-HR"/>
        </w:rPr>
        <w:t>Ostali rashodi“ uključuju projekt Dubrovačke kartice, organizaciju dočeka Nove godine, međunarodnu suradnju, opće rashode Odjela (najveći dio odnosi se na naknade članovima Kulturnog vijeća) te u 2014. godini troškove pripreme kandidature Dubrovnika za Europsku prijestolnicu kulture.</w:t>
      </w:r>
    </w:p>
    <w:p w:rsidR="007B08B3" w:rsidRPr="00532CBE" w:rsidRDefault="007B08B3">
      <w:pPr>
        <w:pStyle w:val="FootnoteText"/>
        <w:rPr>
          <w:rFonts w:asciiTheme="minorHAnsi" w:hAnsiTheme="minorHAnsi"/>
          <w:lang w:val="hr-HR"/>
        </w:rPr>
      </w:pPr>
    </w:p>
  </w:footnote>
  <w:footnote w:id="39">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23" w:history="1">
        <w:r w:rsidRPr="00532CBE">
          <w:rPr>
            <w:rStyle w:val="Hyperlink"/>
            <w:rFonts w:asciiTheme="minorHAnsi" w:hAnsiTheme="minorHAnsi"/>
            <w:lang w:val="hr-HR"/>
          </w:rPr>
          <w:t>https://www.dubrovnik.hr/odjel_za_kulturu.php?id=8818</w:t>
        </w:r>
      </w:hyperlink>
    </w:p>
  </w:footnote>
  <w:footnote w:id="40">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w:t>
      </w:r>
      <w:r>
        <w:rPr>
          <w:rFonts w:asciiTheme="minorHAnsi" w:hAnsiTheme="minorHAnsi"/>
          <w:lang w:val="hr-HR"/>
        </w:rPr>
        <w:t xml:space="preserve"> kolovoza </w:t>
      </w:r>
      <w:r w:rsidRPr="00532CBE">
        <w:rPr>
          <w:rFonts w:asciiTheme="minorHAnsi" w:hAnsiTheme="minorHAnsi"/>
          <w:lang w:val="hr-HR"/>
        </w:rPr>
        <w:t xml:space="preserve">2014. s mrežnog izvora </w:t>
      </w:r>
      <w:hyperlink r:id="rId24" w:history="1">
        <w:r w:rsidRPr="00532CBE">
          <w:rPr>
            <w:rStyle w:val="Hyperlink"/>
            <w:rFonts w:asciiTheme="minorHAnsi" w:hAnsiTheme="minorHAnsi"/>
            <w:lang w:val="hr-HR"/>
          </w:rPr>
          <w:t>https://www.dubrovnik.hr/odjel_za_kulturu.php?id=3462</w:t>
        </w:r>
      </w:hyperlink>
    </w:p>
  </w:footnote>
  <w:footnote w:id="41">
    <w:p w:rsidR="007B08B3" w:rsidRPr="00D05FFD" w:rsidRDefault="007B08B3" w:rsidP="003E653A">
      <w:pPr>
        <w:pStyle w:val="FootnoteText"/>
        <w:rPr>
          <w:rFonts w:asciiTheme="minorHAnsi" w:hAnsiTheme="minorHAnsi"/>
          <w:lang w:val="hr-HR"/>
        </w:rPr>
      </w:pPr>
      <w:r w:rsidRPr="00532CBE">
        <w:rPr>
          <w:rStyle w:val="FootnoteReference"/>
          <w:rFonts w:asciiTheme="minorHAnsi" w:hAnsiTheme="minorHAnsi"/>
          <w:lang w:val="hr-HR"/>
        </w:rPr>
        <w:footnoteRef/>
      </w:r>
      <w:r w:rsidRPr="00D05FFD">
        <w:rPr>
          <w:rFonts w:asciiTheme="minorHAnsi" w:hAnsiTheme="minorHAnsi"/>
          <w:lang w:val="hr-HR"/>
        </w:rPr>
        <w:t xml:space="preserve">Prije rebalansa usvojenog na Gradskom vijeću 5. prosinca 2014. godine u proračunu za 2014. godinu bilo je planirano uvećanje od 33 milijuna kuna. </w:t>
      </w:r>
    </w:p>
  </w:footnote>
  <w:footnote w:id="42">
    <w:p w:rsidR="007B08B3" w:rsidRPr="00532CBE" w:rsidRDefault="007B08B3" w:rsidP="00A76542">
      <w:pPr>
        <w:pStyle w:val="FootnoteText"/>
        <w:jc w:val="both"/>
        <w:rPr>
          <w:rFonts w:asciiTheme="minorHAnsi" w:hAnsiTheme="minorHAnsi"/>
          <w:lang w:val="hr-HR"/>
        </w:rPr>
      </w:pPr>
      <w:r w:rsidRPr="00D05FFD">
        <w:rPr>
          <w:rStyle w:val="FootnoteReference"/>
          <w:rFonts w:asciiTheme="minorHAnsi" w:hAnsiTheme="minorHAnsi"/>
          <w:lang w:val="hr-HR"/>
        </w:rPr>
        <w:footnoteRef/>
      </w:r>
      <w:r w:rsidRPr="00D05FFD">
        <w:rPr>
          <w:rFonts w:asciiTheme="minorHAnsi" w:hAnsiTheme="minorHAnsi"/>
          <w:lang w:val="hr-HR"/>
        </w:rPr>
        <w:t xml:space="preserve"> Navedeni problemi riješeni su rebalansom proračuna. </w:t>
      </w:r>
    </w:p>
  </w:footnote>
  <w:footnote w:id="43">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Članak 36. predviđa raskidanje ugovora Grada s Društvom prijatelja dubrovačke starine o upravljanju i gospodarenju dubrovačkim gradskim zidinama slijedom čega bi ukup</w:t>
      </w:r>
      <w:r>
        <w:rPr>
          <w:rFonts w:asciiTheme="minorHAnsi" w:hAnsiTheme="minorHAnsi"/>
          <w:lang w:val="hr-HR"/>
        </w:rPr>
        <w:t>ni</w:t>
      </w:r>
      <w:r w:rsidRPr="00532CBE">
        <w:rPr>
          <w:rFonts w:asciiTheme="minorHAnsi" w:hAnsiTheme="minorHAnsi"/>
          <w:lang w:val="hr-HR"/>
        </w:rPr>
        <w:t xml:space="preserve"> prihodi od naplate ulaznic</w:t>
      </w:r>
      <w:r>
        <w:rPr>
          <w:rFonts w:asciiTheme="minorHAnsi" w:hAnsiTheme="minorHAnsi"/>
          <w:lang w:val="hr-HR"/>
        </w:rPr>
        <w:t>a</w:t>
      </w:r>
      <w:r w:rsidRPr="00532CBE">
        <w:rPr>
          <w:rFonts w:asciiTheme="minorHAnsi" w:hAnsiTheme="minorHAnsi"/>
          <w:lang w:val="hr-HR"/>
        </w:rPr>
        <w:t xml:space="preserve"> postali dijelom gradskog proračuna.</w:t>
      </w:r>
    </w:p>
  </w:footnote>
  <w:footnote w:id="44">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Dubrovačke zidine </w:t>
      </w:r>
      <w:r>
        <w:rPr>
          <w:rFonts w:asciiTheme="minorHAnsi" w:hAnsiTheme="minorHAnsi"/>
          <w:lang w:val="hr-HR"/>
        </w:rPr>
        <w:t xml:space="preserve">obišlo je </w:t>
      </w:r>
      <w:r w:rsidRPr="00532CBE">
        <w:rPr>
          <w:rFonts w:asciiTheme="minorHAnsi" w:hAnsiTheme="minorHAnsi"/>
          <w:lang w:val="hr-HR"/>
        </w:rPr>
        <w:t xml:space="preserve">prvih šest mjeseci 2014. </w:t>
      </w:r>
      <w:r>
        <w:rPr>
          <w:rFonts w:asciiTheme="minorHAnsi" w:hAnsiTheme="minorHAnsi"/>
          <w:lang w:val="hr-HR"/>
        </w:rPr>
        <w:t>godine</w:t>
      </w:r>
      <w:r w:rsidRPr="00532CBE">
        <w:rPr>
          <w:rFonts w:asciiTheme="minorHAnsi" w:hAnsiTheme="minorHAnsi"/>
          <w:lang w:val="hr-HR"/>
        </w:rPr>
        <w:t xml:space="preserve"> 311 tisuća posjetitelja, 8 posto više nego u istom razdoblju prošle godine.</w:t>
      </w:r>
    </w:p>
  </w:footnote>
  <w:footnote w:id="45">
    <w:p w:rsidR="007B08B3" w:rsidRPr="00532CBE" w:rsidRDefault="007B08B3" w:rsidP="00A76542">
      <w:pPr>
        <w:pStyle w:val="FootnoteText"/>
        <w:jc w:val="both"/>
        <w:rPr>
          <w:rFonts w:asciiTheme="minorHAnsi" w:hAnsiTheme="minorHAnsi"/>
          <w: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iz dokumenta </w:t>
      </w:r>
      <w:r w:rsidRPr="00532CBE">
        <w:rPr>
          <w:rFonts w:asciiTheme="minorHAnsi" w:hAnsiTheme="minorHAnsi"/>
          <w:i/>
          <w:lang w:val="hr-HR"/>
        </w:rPr>
        <w:t>Obrazloženje Proračuna Upravnog odjela za kulturu i baštinu Grada Dubrovnika za razdoblje  2014.</w:t>
      </w:r>
      <w:r>
        <w:rPr>
          <w:rFonts w:asciiTheme="minorHAnsi" w:hAnsiTheme="minorHAnsi"/>
          <w:i/>
          <w:lang w:val="hr-HR"/>
        </w:rPr>
        <w:t>–</w:t>
      </w:r>
      <w:r w:rsidRPr="00532CBE">
        <w:rPr>
          <w:rFonts w:asciiTheme="minorHAnsi" w:hAnsiTheme="minorHAnsi"/>
          <w:i/>
          <w:lang w:val="hr-HR"/>
        </w:rPr>
        <w:t xml:space="preserve">2016. </w:t>
      </w:r>
      <w:r>
        <w:rPr>
          <w:rFonts w:asciiTheme="minorHAnsi" w:hAnsiTheme="minorHAnsi"/>
          <w:i/>
          <w:lang w:val="hr-HR"/>
        </w:rPr>
        <w:t>g</w:t>
      </w:r>
      <w:r w:rsidRPr="00532CBE">
        <w:rPr>
          <w:rFonts w:asciiTheme="minorHAnsi" w:hAnsiTheme="minorHAnsi"/>
          <w:i/>
          <w:lang w:val="hr-HR"/>
        </w:rPr>
        <w:t>odine</w:t>
      </w:r>
      <w:r>
        <w:rPr>
          <w:rFonts w:asciiTheme="minorHAnsi" w:hAnsiTheme="minorHAnsi"/>
          <w:i/>
          <w:lang w:val="hr-HR"/>
        </w:rPr>
        <w:t>.</w:t>
      </w:r>
    </w:p>
  </w:footnote>
  <w:footnote w:id="46">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Odnosi se na prihode javnih ustanova u kulturi (ulaznice i najam prostora), spomeničku rentu, najam javnih površina unutar zaštićene spomeničke zone, najam gradskih prostora unutar zaštićene spomeničke zone, prihode Dubrovačke kartice, najam i postotak prihoda Revelina te ukupan prihod od ulaznica na zidine. </w:t>
      </w:r>
    </w:p>
  </w:footnote>
  <w:footnote w:id="47">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Raspon iznosa sredstava iz državnog proračuna je širok, ovisno o ustanovi koja se sufinancira. Tako je FA Linđo u 2013. ostvario 50.000 kn iz državnog proračuna</w:t>
      </w:r>
      <w:r>
        <w:rPr>
          <w:rFonts w:asciiTheme="minorHAnsi" w:hAnsiTheme="minorHAnsi"/>
          <w:lang w:val="hr-HR"/>
        </w:rPr>
        <w:t>,</w:t>
      </w:r>
      <w:r w:rsidRPr="00532CBE">
        <w:rPr>
          <w:rFonts w:asciiTheme="minorHAnsi" w:hAnsiTheme="minorHAnsi"/>
          <w:lang w:val="hr-HR"/>
        </w:rPr>
        <w:t xml:space="preserve"> Dubrovačk</w:t>
      </w:r>
      <w:r>
        <w:rPr>
          <w:rFonts w:asciiTheme="minorHAnsi" w:hAnsiTheme="minorHAnsi"/>
          <w:lang w:val="hr-HR"/>
        </w:rPr>
        <w:t>e</w:t>
      </w:r>
      <w:r w:rsidRPr="00532CBE">
        <w:rPr>
          <w:rFonts w:asciiTheme="minorHAnsi" w:hAnsiTheme="minorHAnsi"/>
          <w:lang w:val="hr-HR"/>
        </w:rPr>
        <w:t xml:space="preserve"> knjižnic</w:t>
      </w:r>
      <w:r>
        <w:rPr>
          <w:rFonts w:asciiTheme="minorHAnsi" w:hAnsiTheme="minorHAnsi"/>
          <w:lang w:val="hr-HR"/>
        </w:rPr>
        <w:t>e</w:t>
      </w:r>
      <w:r w:rsidRPr="00532CBE">
        <w:rPr>
          <w:rFonts w:asciiTheme="minorHAnsi" w:hAnsiTheme="minorHAnsi"/>
          <w:lang w:val="hr-HR"/>
        </w:rPr>
        <w:t xml:space="preserve"> 679.368 kn</w:t>
      </w:r>
      <w:r>
        <w:rPr>
          <w:rFonts w:asciiTheme="minorHAnsi" w:hAnsiTheme="minorHAnsi"/>
          <w:lang w:val="hr-HR"/>
        </w:rPr>
        <w:t xml:space="preserve">, a </w:t>
      </w:r>
      <w:r w:rsidRPr="00532CBE">
        <w:rPr>
          <w:rFonts w:asciiTheme="minorHAnsi" w:hAnsiTheme="minorHAnsi"/>
          <w:lang w:val="hr-HR"/>
        </w:rPr>
        <w:t>Ljetn</w:t>
      </w:r>
      <w:r>
        <w:rPr>
          <w:rFonts w:asciiTheme="minorHAnsi" w:hAnsiTheme="minorHAnsi"/>
          <w:lang w:val="hr-HR"/>
        </w:rPr>
        <w:t>e</w:t>
      </w:r>
      <w:r w:rsidRPr="00532CBE">
        <w:rPr>
          <w:rFonts w:asciiTheme="minorHAnsi" w:hAnsiTheme="minorHAnsi"/>
          <w:lang w:val="hr-HR"/>
        </w:rPr>
        <w:t xml:space="preserve"> igr</w:t>
      </w:r>
      <w:r>
        <w:rPr>
          <w:rFonts w:asciiTheme="minorHAnsi" w:hAnsiTheme="minorHAnsi"/>
          <w:lang w:val="hr-HR"/>
        </w:rPr>
        <w:t>e</w:t>
      </w:r>
      <w:r w:rsidRPr="00532CBE">
        <w:rPr>
          <w:rFonts w:asciiTheme="minorHAnsi" w:hAnsiTheme="minorHAnsi"/>
          <w:lang w:val="hr-HR"/>
        </w:rPr>
        <w:t xml:space="preserve"> 4.655.000 kn  premda je financiranje Ljetnih igara propisano posebnim podzakonskim aktom</w:t>
      </w:r>
      <w:r>
        <w:rPr>
          <w:rFonts w:asciiTheme="minorHAnsi" w:hAnsiTheme="minorHAnsi"/>
          <w:lang w:val="hr-HR"/>
        </w:rPr>
        <w:t>(</w:t>
      </w:r>
      <w:r w:rsidRPr="00532CBE">
        <w:rPr>
          <w:rFonts w:asciiTheme="minorHAnsi" w:hAnsiTheme="minorHAnsi"/>
          <w:lang w:val="hr-HR"/>
        </w:rPr>
        <w:t xml:space="preserve">Pravilnik o organiziranju, financiranju i donošenju programa festivala Dubrovačke ljetne igre (NN 58/11, dostupan na mrežnim stranicama </w:t>
      </w:r>
      <w:hyperlink r:id="rId25" w:history="1">
        <w:r w:rsidRPr="00532CBE">
          <w:rPr>
            <w:rStyle w:val="Hyperlink"/>
            <w:rFonts w:asciiTheme="minorHAnsi" w:hAnsiTheme="minorHAnsi"/>
            <w:lang w:val="hr-HR"/>
          </w:rPr>
          <w:t>http://www.min-kulture.hr/default.aspx?id=79</w:t>
        </w:r>
      </w:hyperlink>
      <w:r>
        <w:rPr>
          <w:rFonts w:asciiTheme="minorHAnsi" w:hAnsiTheme="minorHAnsi"/>
          <w:lang w:val="hr-HR"/>
        </w:rPr>
        <w:t>,</w:t>
      </w:r>
      <w:r w:rsidRPr="00532CBE">
        <w:rPr>
          <w:rFonts w:asciiTheme="minorHAnsi" w:hAnsiTheme="minorHAnsi"/>
          <w:lang w:val="hr-HR"/>
        </w:rPr>
        <w:t xml:space="preserve"> kojim se točno utvrđuje koji se dio programa financira iz državnog, a koji iz gradskog i županijskog proračuna</w:t>
      </w:r>
      <w:r>
        <w:rPr>
          <w:rFonts w:asciiTheme="minorHAnsi" w:hAnsiTheme="minorHAnsi"/>
          <w:lang w:val="hr-HR"/>
        </w:rPr>
        <w:t>)</w:t>
      </w:r>
      <w:r w:rsidRPr="00532CBE">
        <w:rPr>
          <w:rFonts w:asciiTheme="minorHAnsi" w:hAnsiTheme="minorHAnsi"/>
          <w:lang w:val="hr-HR"/>
        </w:rPr>
        <w:t>.</w:t>
      </w:r>
    </w:p>
  </w:footnote>
  <w:footnote w:id="48">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Radi se o Art radionici Lazareti</w:t>
      </w:r>
      <w:r>
        <w:rPr>
          <w:rFonts w:asciiTheme="minorHAnsi" w:hAnsiTheme="minorHAnsi"/>
          <w:lang w:val="hr-HR"/>
        </w:rPr>
        <w:t>,</w:t>
      </w:r>
      <w:r w:rsidRPr="00532CBE">
        <w:rPr>
          <w:rFonts w:asciiTheme="minorHAnsi" w:hAnsiTheme="minorHAnsi"/>
          <w:lang w:val="hr-HR"/>
        </w:rPr>
        <w:t xml:space="preserve"> kojoj je iz Programa podrške za 2012. godinu odobreno 100.000kn za program </w:t>
      </w:r>
      <w:r w:rsidRPr="00532CBE">
        <w:rPr>
          <w:rFonts w:asciiTheme="minorHAnsi" w:hAnsiTheme="minorHAnsi"/>
          <w:i/>
          <w:lang w:val="hr-HR"/>
        </w:rPr>
        <w:t>ARL – nezavisni kulturni i društveni centar – Protuotrov</w:t>
      </w:r>
      <w:r>
        <w:rPr>
          <w:rFonts w:asciiTheme="minorHAnsi" w:hAnsiTheme="minorHAnsi"/>
          <w:lang w:val="hr-HR"/>
        </w:rPr>
        <w:t>, a</w:t>
      </w:r>
      <w:r w:rsidRPr="00532CBE">
        <w:rPr>
          <w:rFonts w:asciiTheme="minorHAnsi" w:hAnsiTheme="minorHAnsi"/>
          <w:lang w:val="hr-HR"/>
        </w:rPr>
        <w:t xml:space="preserve"> 2013. godini 90.000kn za program </w:t>
      </w:r>
      <w:r w:rsidRPr="00532CBE">
        <w:rPr>
          <w:rFonts w:asciiTheme="minorHAnsi" w:hAnsiTheme="minorHAnsi"/>
          <w:i/>
          <w:lang w:val="hr-HR"/>
        </w:rPr>
        <w:t xml:space="preserve">ARL 2014 </w:t>
      </w:r>
      <w:r>
        <w:rPr>
          <w:rFonts w:asciiTheme="minorHAnsi" w:hAnsiTheme="minorHAnsi"/>
          <w:i/>
          <w:lang w:val="hr-HR"/>
        </w:rPr>
        <w:t>–</w:t>
      </w:r>
      <w:r w:rsidRPr="00532CBE">
        <w:rPr>
          <w:rFonts w:asciiTheme="minorHAnsi" w:hAnsiTheme="minorHAnsi"/>
          <w:i/>
          <w:lang w:val="hr-HR"/>
        </w:rPr>
        <w:t xml:space="preserve"> U srcu sezone / Grad je mrtav. Živio grad. </w:t>
      </w:r>
      <w:r w:rsidRPr="00532CBE">
        <w:rPr>
          <w:rFonts w:asciiTheme="minorHAnsi" w:hAnsiTheme="minorHAnsi"/>
          <w:lang w:val="hr-HR"/>
        </w:rPr>
        <w:t>Podaci o imenu organizacije, nazivima programa te odobrenim iznosima dobiveni su od Zaklade Kultura nova.</w:t>
      </w:r>
    </w:p>
  </w:footnote>
  <w:footnote w:id="49">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23.06.2014.  s mrežnog izvora </w:t>
      </w:r>
      <w:hyperlink r:id="rId26" w:history="1">
        <w:r w:rsidRPr="00532CBE">
          <w:rPr>
            <w:rStyle w:val="Hyperlink"/>
            <w:rFonts w:asciiTheme="minorHAnsi" w:hAnsiTheme="minorHAnsi"/>
            <w:lang w:val="hr-HR"/>
          </w:rPr>
          <w:t>http://zaklada.civilnodrustvo.hr/category/101/subcategory/114/3594</w:t>
        </w:r>
      </w:hyperlink>
    </w:p>
  </w:footnote>
  <w:footnote w:id="50">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U tablici su prikazana ukupna sredstva projekta, ali podatke o </w:t>
      </w:r>
      <w:r>
        <w:rPr>
          <w:rFonts w:asciiTheme="minorHAnsi" w:hAnsiTheme="minorHAnsi"/>
          <w:lang w:val="hr-HR"/>
        </w:rPr>
        <w:t xml:space="preserve">udjelu </w:t>
      </w:r>
      <w:r w:rsidRPr="00532CBE">
        <w:rPr>
          <w:rFonts w:asciiTheme="minorHAnsi" w:hAnsiTheme="minorHAnsi"/>
          <w:lang w:val="hr-HR"/>
        </w:rPr>
        <w:t xml:space="preserve"> hrvatskih partnera</w:t>
      </w:r>
      <w:r>
        <w:rPr>
          <w:rFonts w:asciiTheme="minorHAnsi" w:hAnsiTheme="minorHAnsi"/>
          <w:lang w:val="hr-HR"/>
        </w:rPr>
        <w:t xml:space="preserve"> nije moguće dobiti</w:t>
      </w:r>
      <w:r w:rsidRPr="00532CBE">
        <w:rPr>
          <w:rFonts w:asciiTheme="minorHAnsi" w:hAnsiTheme="minorHAnsi"/>
          <w:lang w:val="hr-HR"/>
        </w:rPr>
        <w:t xml:space="preserve">. </w:t>
      </w:r>
    </w:p>
  </w:footnote>
  <w:footnote w:id="51">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hyperlink r:id="rId27" w:history="1">
        <w:r w:rsidRPr="00532CBE">
          <w:rPr>
            <w:rStyle w:val="Hyperlink"/>
            <w:rFonts w:asciiTheme="minorHAnsi" w:hAnsiTheme="minorHAnsi"/>
            <w:lang w:val="hr-HR"/>
          </w:rPr>
          <w:t>http://www.europa-cinemas.org/en/Network/Network-Cinemas/(cinema_id)/1031/(cinema)/Kino+Sloboda</w:t>
        </w:r>
      </w:hyperlink>
    </w:p>
  </w:footnote>
  <w:footnote w:id="52">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Dubrovačke ljetne igre dostavile su okvir</w:t>
      </w:r>
      <w:r>
        <w:rPr>
          <w:rFonts w:asciiTheme="minorHAnsi" w:hAnsiTheme="minorHAnsi"/>
          <w:lang w:val="hr-HR"/>
        </w:rPr>
        <w:t>an</w:t>
      </w:r>
      <w:r w:rsidRPr="00532CBE">
        <w:rPr>
          <w:rFonts w:asciiTheme="minorHAnsi" w:hAnsiTheme="minorHAnsi"/>
          <w:lang w:val="hr-HR"/>
        </w:rPr>
        <w:t xml:space="preserve"> broj posjetitelja jer osim programa za koje se ulaznice prodaju, održava se i velik broj besplatnih događanja te velik broj izved</w:t>
      </w:r>
      <w:r>
        <w:rPr>
          <w:rFonts w:asciiTheme="minorHAnsi" w:hAnsiTheme="minorHAnsi"/>
          <w:lang w:val="hr-HR"/>
        </w:rPr>
        <w:t>aba</w:t>
      </w:r>
      <w:r w:rsidRPr="00532CBE">
        <w:rPr>
          <w:rFonts w:asciiTheme="minorHAnsi" w:hAnsiTheme="minorHAnsi"/>
          <w:lang w:val="hr-HR"/>
        </w:rPr>
        <w:t xml:space="preserve"> na otvorenom kojima ne prisustvuje isključivo publika koja je kupila ulaznicu. </w:t>
      </w:r>
    </w:p>
  </w:footnote>
  <w:footnote w:id="53">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Kroz izvedbu </w:t>
      </w:r>
      <w:r w:rsidRPr="00532CBE">
        <w:rPr>
          <w:rFonts w:asciiTheme="minorHAnsi" w:hAnsiTheme="minorHAnsi" w:cs="Arial"/>
          <w:lang w:val="hr-HR"/>
        </w:rPr>
        <w:t>programa Mladi i Grad skupa</w:t>
      </w:r>
      <w:r>
        <w:rPr>
          <w:rFonts w:asciiTheme="minorHAnsi" w:hAnsiTheme="minorHAnsi" w:cs="Arial"/>
          <w:lang w:val="hr-HR"/>
        </w:rPr>
        <w:t xml:space="preserve">, oblik </w:t>
      </w:r>
      <w:r w:rsidRPr="00532CBE">
        <w:rPr>
          <w:rFonts w:asciiTheme="minorHAnsi" w:hAnsiTheme="minorHAnsi" w:cs="Arial"/>
          <w:lang w:val="hr-HR"/>
        </w:rPr>
        <w:t>neposredn</w:t>
      </w:r>
      <w:r>
        <w:rPr>
          <w:rFonts w:asciiTheme="minorHAnsi" w:hAnsiTheme="minorHAnsi" w:cs="Arial"/>
          <w:lang w:val="hr-HR"/>
        </w:rPr>
        <w:t>og</w:t>
      </w:r>
      <w:r w:rsidRPr="00532CBE">
        <w:rPr>
          <w:rFonts w:asciiTheme="minorHAnsi" w:hAnsiTheme="minorHAnsi" w:cs="Arial"/>
          <w:lang w:val="hr-HR"/>
        </w:rPr>
        <w:t xml:space="preserve"> rad</w:t>
      </w:r>
      <w:r>
        <w:rPr>
          <w:rFonts w:asciiTheme="minorHAnsi" w:hAnsiTheme="minorHAnsi" w:cs="Arial"/>
          <w:lang w:val="hr-HR"/>
        </w:rPr>
        <w:t>a</w:t>
      </w:r>
      <w:r w:rsidRPr="00532CBE">
        <w:rPr>
          <w:rFonts w:asciiTheme="minorHAnsi" w:hAnsiTheme="minorHAnsi" w:cs="Arial"/>
          <w:lang w:val="hr-HR"/>
        </w:rPr>
        <w:t xml:space="preserve"> gradske uprave s djecom i mladima u razvoju njihove kreativnosti kao uvjeta za zdrav razvoj, što se postiže u suradnji s udrugama, ustanovama i pojedincima koji djeluju u području umjetnosti i tehničke kulture. </w:t>
      </w:r>
      <w:r w:rsidRPr="00532CBE">
        <w:rPr>
          <w:rFonts w:asciiTheme="minorHAnsi" w:eastAsia="Arial Unicode MS" w:hAnsiTheme="minorHAnsi" w:cs="Arial"/>
          <w:lang w:val="hr-HR"/>
        </w:rPr>
        <w:t xml:space="preserve">Projekt se sastoji od niza manifestacija koje djeluju na podizanju kvalitete života mladih </w:t>
      </w:r>
      <w:r>
        <w:rPr>
          <w:rFonts w:asciiTheme="minorHAnsi" w:eastAsia="Arial Unicode MS" w:hAnsiTheme="minorHAnsi" w:cs="Arial"/>
          <w:lang w:val="hr-HR"/>
        </w:rPr>
        <w:t>tako</w:t>
      </w:r>
      <w:r w:rsidRPr="00532CBE">
        <w:rPr>
          <w:rFonts w:asciiTheme="minorHAnsi" w:eastAsia="Arial Unicode MS" w:hAnsiTheme="minorHAnsi" w:cs="Arial"/>
          <w:lang w:val="hr-HR"/>
        </w:rPr>
        <w:t xml:space="preserve"> da dobiju priliku pokazati </w:t>
      </w:r>
      <w:r>
        <w:rPr>
          <w:rFonts w:asciiTheme="minorHAnsi" w:eastAsia="Arial Unicode MS" w:hAnsiTheme="minorHAnsi" w:cs="Arial"/>
          <w:lang w:val="hr-HR"/>
        </w:rPr>
        <w:t xml:space="preserve">javnosti </w:t>
      </w:r>
      <w:r w:rsidRPr="00532CBE">
        <w:rPr>
          <w:rFonts w:asciiTheme="minorHAnsi" w:eastAsia="Arial Unicode MS" w:hAnsiTheme="minorHAnsi" w:cs="Arial"/>
          <w:lang w:val="hr-HR"/>
        </w:rPr>
        <w:t>svoj kreativni rad.</w:t>
      </w:r>
    </w:p>
  </w:footnote>
  <w:footnote w:id="54">
    <w:p w:rsidR="007B08B3" w:rsidRPr="007B08B3" w:rsidRDefault="007B08B3">
      <w:pPr>
        <w:pStyle w:val="FootnoteText"/>
        <w:rPr>
          <w:lang w:val="hr-HR"/>
        </w:rPr>
      </w:pPr>
      <w:r>
        <w:rPr>
          <w:rStyle w:val="FootnoteReference"/>
        </w:rPr>
        <w:footnoteRef/>
      </w:r>
      <w:r>
        <w:rPr>
          <w:lang w:val="hr-HR"/>
        </w:rPr>
        <w:t xml:space="preserve">Podaci za 2014. </w:t>
      </w:r>
      <w:r w:rsidR="0077685B">
        <w:rPr>
          <w:lang w:val="hr-HR"/>
        </w:rPr>
        <w:t xml:space="preserve">godinu odnose se za razdoblje od siječnja dopočetka </w:t>
      </w:r>
      <w:r>
        <w:rPr>
          <w:lang w:val="hr-HR"/>
        </w:rPr>
        <w:t>prosinca</w:t>
      </w:r>
      <w:r w:rsidR="0077685B">
        <w:rPr>
          <w:lang w:val="hr-HR"/>
        </w:rPr>
        <w:t xml:space="preserve"> 2014. godine</w:t>
      </w:r>
      <w:r>
        <w:rPr>
          <w:lang w:val="hr-HR"/>
        </w:rPr>
        <w:t>.</w:t>
      </w:r>
    </w:p>
  </w:footnote>
  <w:footnote w:id="55">
    <w:p w:rsidR="007B08B3" w:rsidRPr="00532CBE" w:rsidRDefault="007B08B3" w:rsidP="009376F2">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Tzv. razred A, ali ne računajući Koločep, Lopud, Orašac i Šipansku luku.</w:t>
      </w:r>
    </w:p>
  </w:footnote>
  <w:footnote w:id="56">
    <w:p w:rsidR="007B08B3" w:rsidRPr="00532CBE" w:rsidRDefault="007B08B3" w:rsidP="009376F2">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Naspram razredima B (Suđurađ, Trsteno, Zaton), C (Brsečine, Komolac, Lozica, Mokošica, Rožat, Sustjepan) i D (Bosanka, Čajkovica, Čajkovići, Donje Obuljeno, Gromača, Mrčevo, Pobrežje, Prijevor, Sv. Andrija).</w:t>
      </w:r>
    </w:p>
  </w:footnote>
  <w:footnote w:id="57">
    <w:p w:rsidR="007B08B3" w:rsidRPr="007C41B8" w:rsidRDefault="007B08B3">
      <w:pPr>
        <w:pStyle w:val="FootnoteText"/>
        <w:rPr>
          <w:lang w:val="hr-HR"/>
        </w:rPr>
      </w:pPr>
      <w:r>
        <w:rPr>
          <w:rStyle w:val="FootnoteReference"/>
        </w:rPr>
        <w:footnoteRef/>
      </w:r>
      <w:r w:rsidRPr="007C41B8">
        <w:rPr>
          <w:lang w:val="hr-HR"/>
        </w:rPr>
        <w:t xml:space="preserve"> Od citiranog istraživanja do danas dogodile su se situacije kada je u jednom danu Dubrovnik posjetilo i više od 15.000 turista s kruzera</w:t>
      </w:r>
      <w:r>
        <w:rPr>
          <w:lang w:val="hr-HR"/>
        </w:rPr>
        <w:t xml:space="preserve"> (npr. izvor Poslovni dnevnik </w:t>
      </w:r>
      <w:hyperlink r:id="rId28" w:history="1">
        <w:r w:rsidRPr="0047095A">
          <w:rPr>
            <w:rStyle w:val="Hyperlink"/>
            <w:lang w:val="hr-HR"/>
          </w:rPr>
          <w:t>http://www.poslovni.hr/hrvatska/prihodi-od-kruzera-manji-za-34-mil-eura-270798</w:t>
        </w:r>
      </w:hyperlink>
      <w:r>
        <w:rPr>
          <w:lang w:val="hr-HR"/>
        </w:rPr>
        <w:t xml:space="preserve">). </w:t>
      </w:r>
    </w:p>
  </w:footnote>
  <w:footnote w:id="58">
    <w:p w:rsidR="007B08B3" w:rsidRPr="00532CBE" w:rsidRDefault="007B08B3" w:rsidP="009376F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Naime, od 2011. do 2013. godine Dubrovnik je bilježio zna</w:t>
      </w:r>
      <w:r>
        <w:rPr>
          <w:rFonts w:asciiTheme="minorHAnsi" w:hAnsiTheme="minorHAnsi"/>
          <w:lang w:val="hr-HR"/>
        </w:rPr>
        <w:t>t</w:t>
      </w:r>
      <w:r w:rsidRPr="00532CBE">
        <w:rPr>
          <w:rFonts w:asciiTheme="minorHAnsi" w:hAnsiTheme="minorHAnsi"/>
          <w:lang w:val="hr-HR"/>
        </w:rPr>
        <w:t xml:space="preserve">an porast ticanja brodova (u 2013. 553 u odnosu na 485 u 2011.) kao i </w:t>
      </w:r>
      <w:r>
        <w:rPr>
          <w:rFonts w:asciiTheme="minorHAnsi" w:hAnsiTheme="minorHAnsi"/>
          <w:lang w:val="hr-HR"/>
        </w:rPr>
        <w:t>golemo</w:t>
      </w:r>
      <w:r w:rsidRPr="00532CBE">
        <w:rPr>
          <w:rFonts w:asciiTheme="minorHAnsi" w:hAnsiTheme="minorHAnsi"/>
          <w:lang w:val="hr-HR"/>
        </w:rPr>
        <w:t xml:space="preserve"> povećanje broja putnika (u 2013. 942.909 u odnosu na 704.725 u 2011.). Tako  2013. godinu obilježava zna</w:t>
      </w:r>
      <w:r>
        <w:rPr>
          <w:rFonts w:asciiTheme="minorHAnsi" w:hAnsiTheme="minorHAnsi"/>
          <w:lang w:val="hr-HR"/>
        </w:rPr>
        <w:t>t</w:t>
      </w:r>
      <w:r w:rsidRPr="00532CBE">
        <w:rPr>
          <w:rFonts w:asciiTheme="minorHAnsi" w:hAnsiTheme="minorHAnsi"/>
          <w:lang w:val="hr-HR"/>
        </w:rPr>
        <w:t xml:space="preserve">an porast broja dolazaka brodova od 14%, povećanje  putničkog kapaciteta brodova od 9%, porast popunjenosti brodova za 2%, </w:t>
      </w:r>
      <w:r>
        <w:rPr>
          <w:rFonts w:asciiTheme="minorHAnsi" w:hAnsiTheme="minorHAnsi"/>
          <w:lang w:val="hr-HR"/>
        </w:rPr>
        <w:t xml:space="preserve">a sve je to </w:t>
      </w:r>
      <w:r w:rsidRPr="00532CBE">
        <w:rPr>
          <w:rFonts w:asciiTheme="minorHAnsi" w:hAnsiTheme="minorHAnsi"/>
          <w:lang w:val="hr-HR"/>
        </w:rPr>
        <w:t xml:space="preserve"> rezultiralo nelinearnim povećanjem broja putnika u odnosu na 2012. godinu od 27%. U 2014. godini, unatoč najmanjem broju ticanja u promatranom </w:t>
      </w:r>
      <w:r>
        <w:rPr>
          <w:rFonts w:asciiTheme="minorHAnsi" w:hAnsiTheme="minorHAnsi"/>
          <w:lang w:val="hr-HR"/>
        </w:rPr>
        <w:t>razdoblju</w:t>
      </w:r>
      <w:r w:rsidRPr="00532CBE">
        <w:rPr>
          <w:rFonts w:asciiTheme="minorHAnsi" w:hAnsiTheme="minorHAnsi"/>
          <w:lang w:val="hr-HR"/>
        </w:rPr>
        <w:t xml:space="preserve"> (446), očekuje se oko 785.000 putnika (prilično pouzdan podatak temeljen na dosadašnjoj popunjenosti brodova) što je pad od 17% u odnosu na 2013., ali i porast od 5% u odnosu na 2012. Činjenica porasta broja putnika 2014. u odnosu na 2012., unatoč smanjenju broja ticanja brodova za 8%, rezultat je povećanja prosječnog putničkog kapaciteta brodova u odnosu na 2012. od 13%. 2015. godinu (koja je u  ovom trenutku prilično poslovno oblikovana) obilježava prvi put pad prosječnog putničkog kapaciteta brodova za 3%. </w:t>
      </w:r>
      <w:r>
        <w:rPr>
          <w:rFonts w:asciiTheme="minorHAnsi" w:hAnsiTheme="minorHAnsi"/>
          <w:lang w:val="hr-HR"/>
        </w:rPr>
        <w:t xml:space="preserve">U </w:t>
      </w:r>
      <w:r w:rsidRPr="00532CBE">
        <w:rPr>
          <w:rFonts w:asciiTheme="minorHAnsi" w:hAnsiTheme="minorHAnsi"/>
          <w:lang w:val="hr-HR"/>
        </w:rPr>
        <w:t>2015.</w:t>
      </w:r>
      <w:r>
        <w:rPr>
          <w:rFonts w:asciiTheme="minorHAnsi" w:hAnsiTheme="minorHAnsi"/>
          <w:lang w:val="hr-HR"/>
        </w:rPr>
        <w:t xml:space="preserve"> godini,</w:t>
      </w:r>
      <w:r w:rsidRPr="00532CBE">
        <w:rPr>
          <w:rFonts w:asciiTheme="minorHAnsi" w:hAnsiTheme="minorHAnsi"/>
          <w:lang w:val="hr-HR"/>
        </w:rPr>
        <w:t xml:space="preserve"> dakle, unatoč povećanju broja ticanja za 4% očekuje se broj putnika na razini 2014. godine ili neznatno </w:t>
      </w:r>
      <w:r>
        <w:rPr>
          <w:rFonts w:asciiTheme="minorHAnsi" w:hAnsiTheme="minorHAnsi"/>
          <w:lang w:val="hr-HR"/>
        </w:rPr>
        <w:t>veći</w:t>
      </w:r>
      <w:r w:rsidRPr="00532CBE">
        <w:rPr>
          <w:rFonts w:asciiTheme="minorHAnsi" w:hAnsiTheme="minorHAnsi"/>
          <w:lang w:val="hr-HR"/>
        </w:rPr>
        <w:t>.</w:t>
      </w:r>
    </w:p>
  </w:footnote>
  <w:footnote w:id="59">
    <w:p w:rsidR="007B08B3" w:rsidRPr="00AB2CAD" w:rsidRDefault="007B08B3">
      <w:pPr>
        <w:pStyle w:val="FootnoteText"/>
        <w:rPr>
          <w:lang w:val="hr-HR"/>
        </w:rPr>
      </w:pPr>
      <w:r>
        <w:rPr>
          <w:rStyle w:val="FootnoteReference"/>
        </w:rPr>
        <w:footnoteRef/>
      </w:r>
      <w:r w:rsidRPr="00AB2CAD">
        <w:rPr>
          <w:lang w:val="hr-HR"/>
        </w:rPr>
        <w:t xml:space="preserve"> Prikazani podaci ne uključuju turiste </w:t>
      </w:r>
      <w:r>
        <w:rPr>
          <w:lang w:val="hr-HR"/>
        </w:rPr>
        <w:t>s kruzera.</w:t>
      </w:r>
    </w:p>
  </w:footnote>
  <w:footnote w:id="60">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Organizator Festivala je udruga Ambient Croatia u suradnji s obrtom Tehno servis.</w:t>
      </w:r>
    </w:p>
  </w:footnote>
  <w:footnote w:id="61">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eastAsia="Times New Roman" w:hAnsiTheme="minorHAnsi"/>
          <w:lang w:val="hr-HR"/>
        </w:rPr>
        <w:t>Privatna ustanova, osnivač Michael Kissinger.</w:t>
      </w:r>
    </w:p>
  </w:footnote>
  <w:footnote w:id="62">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Festival u organizaciji privatnog trgovačkog društva Dubrovnik Partner d.o.o.</w:t>
      </w:r>
    </w:p>
  </w:footnote>
  <w:footnote w:id="63">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Organizator je k</w:t>
      </w:r>
      <w:r w:rsidRPr="00532CBE">
        <w:rPr>
          <w:rFonts w:asciiTheme="minorHAnsi" w:eastAsia="Times New Roman" w:hAnsiTheme="minorHAnsi"/>
          <w:lang w:val="hr-HR"/>
        </w:rPr>
        <w:t>oncertna agencija Illyria</w:t>
      </w:r>
      <w:r>
        <w:rPr>
          <w:rFonts w:asciiTheme="minorHAnsi" w:eastAsia="Times New Roman" w:hAnsiTheme="minorHAnsi"/>
          <w:lang w:val="hr-HR"/>
        </w:rPr>
        <w:t>,</w:t>
      </w:r>
      <w:r w:rsidRPr="00532CBE">
        <w:rPr>
          <w:rFonts w:asciiTheme="minorHAnsi" w:eastAsia="Times New Roman" w:hAnsiTheme="minorHAnsi"/>
          <w:lang w:val="hr-HR"/>
        </w:rPr>
        <w:t xml:space="preserve"> registrirana kao zajednički obrt za usluge.</w:t>
      </w:r>
    </w:p>
  </w:footnote>
  <w:footnote w:id="64">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Produkcijska i event agencija registrirana kao trgovačko društvo.</w:t>
      </w:r>
    </w:p>
  </w:footnote>
  <w:footnote w:id="65">
    <w:p w:rsidR="007B08B3" w:rsidRPr="00532CBE" w:rsidRDefault="007B08B3" w:rsidP="00D80D77">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Inkubiranim poduzećima pruža se pomoć u </w:t>
      </w:r>
      <w:r>
        <w:rPr>
          <w:rFonts w:asciiTheme="minorHAnsi" w:hAnsiTheme="minorHAnsi"/>
          <w:lang w:val="hr-HR"/>
        </w:rPr>
        <w:t xml:space="preserve">obliku </w:t>
      </w:r>
      <w:r w:rsidRPr="00532CBE">
        <w:rPr>
          <w:rFonts w:asciiTheme="minorHAnsi" w:hAnsiTheme="minorHAnsi"/>
          <w:lang w:val="hr-HR"/>
        </w:rPr>
        <w:t>besplatno</w:t>
      </w:r>
      <w:r>
        <w:rPr>
          <w:rFonts w:asciiTheme="minorHAnsi" w:hAnsiTheme="minorHAnsi"/>
          <w:lang w:val="hr-HR"/>
        </w:rPr>
        <w:t>g</w:t>
      </w:r>
      <w:r w:rsidRPr="00532CBE">
        <w:rPr>
          <w:rFonts w:asciiTheme="minorHAnsi" w:hAnsiTheme="minorHAnsi"/>
          <w:lang w:val="hr-HR"/>
        </w:rPr>
        <w:t xml:space="preserve"> poslovno</w:t>
      </w:r>
      <w:r>
        <w:rPr>
          <w:rFonts w:asciiTheme="minorHAnsi" w:hAnsiTheme="minorHAnsi"/>
          <w:lang w:val="hr-HR"/>
        </w:rPr>
        <w:t>g</w:t>
      </w:r>
      <w:r w:rsidRPr="00532CBE">
        <w:rPr>
          <w:rFonts w:asciiTheme="minorHAnsi" w:hAnsiTheme="minorHAnsi"/>
          <w:lang w:val="hr-HR"/>
        </w:rPr>
        <w:t xml:space="preserve"> prostor</w:t>
      </w:r>
      <w:r>
        <w:rPr>
          <w:rFonts w:asciiTheme="minorHAnsi" w:hAnsiTheme="minorHAnsi"/>
          <w:lang w:val="hr-HR"/>
        </w:rPr>
        <w:t>a</w:t>
      </w:r>
      <w:r w:rsidRPr="00532CBE">
        <w:rPr>
          <w:rFonts w:asciiTheme="minorHAnsi" w:hAnsiTheme="minorHAnsi"/>
          <w:lang w:val="hr-HR"/>
        </w:rPr>
        <w:t>, dostupnosti pravnih, računovodstvenih i marketinških usluga te program</w:t>
      </w:r>
      <w:r>
        <w:rPr>
          <w:rFonts w:asciiTheme="minorHAnsi" w:hAnsiTheme="minorHAnsi"/>
          <w:lang w:val="hr-HR"/>
        </w:rPr>
        <w:t>a</w:t>
      </w:r>
      <w:r w:rsidRPr="00532CBE">
        <w:rPr>
          <w:rFonts w:asciiTheme="minorHAnsi" w:hAnsiTheme="minorHAnsi"/>
          <w:lang w:val="hr-HR"/>
        </w:rPr>
        <w:t xml:space="preserve"> edukacije i savjetodavne pomoći za pronalaženje financijskih sredstava kroz projekte.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445"/>
    <w:multiLevelType w:val="hybridMultilevel"/>
    <w:tmpl w:val="E4FE82E0"/>
    <w:lvl w:ilvl="0" w:tplc="CB8691A4">
      <w:start w:val="1"/>
      <w:numFmt w:val="bullet"/>
      <w:lvlText w:val=""/>
      <w:lvlJc w:val="left"/>
      <w:pPr>
        <w:tabs>
          <w:tab w:val="num" w:pos="1287"/>
        </w:tabs>
        <w:ind w:left="1287" w:hanging="360"/>
      </w:pPr>
      <w:rPr>
        <w:rFonts w:ascii="Symbol" w:hAnsi="Symbol" w:hint="default"/>
      </w:rPr>
    </w:lvl>
    <w:lvl w:ilvl="1" w:tplc="041A0001">
      <w:start w:val="1"/>
      <w:numFmt w:val="bullet"/>
      <w:lvlText w:val=""/>
      <w:lvlJc w:val="left"/>
      <w:pPr>
        <w:tabs>
          <w:tab w:val="num" w:pos="2007"/>
        </w:tabs>
        <w:ind w:left="2007" w:hanging="360"/>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3FA4401"/>
    <w:multiLevelType w:val="multilevel"/>
    <w:tmpl w:val="14460DF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607F2"/>
    <w:multiLevelType w:val="hybridMultilevel"/>
    <w:tmpl w:val="1D6C00FA"/>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777664B"/>
    <w:multiLevelType w:val="hybridMultilevel"/>
    <w:tmpl w:val="C832D520"/>
    <w:lvl w:ilvl="0" w:tplc="CA1AD9D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26A0E"/>
    <w:multiLevelType w:val="multilevel"/>
    <w:tmpl w:val="DC4026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157F3D"/>
    <w:multiLevelType w:val="multilevel"/>
    <w:tmpl w:val="DC4026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195109"/>
    <w:multiLevelType w:val="multilevel"/>
    <w:tmpl w:val="275A2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C012E6"/>
    <w:multiLevelType w:val="hybridMultilevel"/>
    <w:tmpl w:val="728AB0F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E07440"/>
    <w:multiLevelType w:val="hybridMultilevel"/>
    <w:tmpl w:val="1B8ACDB2"/>
    <w:lvl w:ilvl="0" w:tplc="C0109C00">
      <w:start w:val="7"/>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50E3303"/>
    <w:multiLevelType w:val="multilevel"/>
    <w:tmpl w:val="939AFE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06CB7"/>
    <w:multiLevelType w:val="hybridMultilevel"/>
    <w:tmpl w:val="EFA87E2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B6875FA"/>
    <w:multiLevelType w:val="multilevel"/>
    <w:tmpl w:val="C682032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014E9"/>
    <w:multiLevelType w:val="hybridMultilevel"/>
    <w:tmpl w:val="A72A7F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435D65"/>
    <w:multiLevelType w:val="hybridMultilevel"/>
    <w:tmpl w:val="D5B4EEAC"/>
    <w:lvl w:ilvl="0" w:tplc="9C945802">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8F3475"/>
    <w:multiLevelType w:val="hybridMultilevel"/>
    <w:tmpl w:val="B9BAC77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33422F85"/>
    <w:multiLevelType w:val="hybridMultilevel"/>
    <w:tmpl w:val="6B5867C0"/>
    <w:lvl w:ilvl="0" w:tplc="C0109C00">
      <w:start w:val="7"/>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CA1057"/>
    <w:multiLevelType w:val="multilevel"/>
    <w:tmpl w:val="F92210D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833793"/>
    <w:multiLevelType w:val="hybridMultilevel"/>
    <w:tmpl w:val="9E84C80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890240B"/>
    <w:multiLevelType w:val="multilevel"/>
    <w:tmpl w:val="E4842B80"/>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C90255"/>
    <w:multiLevelType w:val="hybridMultilevel"/>
    <w:tmpl w:val="4AD8B4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B735B73"/>
    <w:multiLevelType w:val="hybridMultilevel"/>
    <w:tmpl w:val="304051B4"/>
    <w:lvl w:ilvl="0" w:tplc="C0109C00">
      <w:start w:val="7"/>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351CC"/>
    <w:multiLevelType w:val="hybridMultilevel"/>
    <w:tmpl w:val="B10831EE"/>
    <w:lvl w:ilvl="0" w:tplc="041A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F451C8"/>
    <w:multiLevelType w:val="hybridMultilevel"/>
    <w:tmpl w:val="47B2DC3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3" w15:restartNumberingAfterBreak="0">
    <w:nsid w:val="417F546F"/>
    <w:multiLevelType w:val="hybridMultilevel"/>
    <w:tmpl w:val="CCE025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196591D"/>
    <w:multiLevelType w:val="hybridMultilevel"/>
    <w:tmpl w:val="11705B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26D02A8"/>
    <w:multiLevelType w:val="hybridMultilevel"/>
    <w:tmpl w:val="4142DB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44C6A52"/>
    <w:multiLevelType w:val="multilevel"/>
    <w:tmpl w:val="10E6924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D96896"/>
    <w:multiLevelType w:val="hybridMultilevel"/>
    <w:tmpl w:val="FD3A547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5726165"/>
    <w:multiLevelType w:val="hybridMultilevel"/>
    <w:tmpl w:val="4724A88C"/>
    <w:lvl w:ilvl="0" w:tplc="C0109C00">
      <w:start w:val="7"/>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5C56468"/>
    <w:multiLevelType w:val="hybridMultilevel"/>
    <w:tmpl w:val="6342640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7C93105"/>
    <w:multiLevelType w:val="hybridMultilevel"/>
    <w:tmpl w:val="B7FA7834"/>
    <w:lvl w:ilvl="0" w:tplc="A8CC3A4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0219AA"/>
    <w:multiLevelType w:val="hybridMultilevel"/>
    <w:tmpl w:val="780009BE"/>
    <w:lvl w:ilvl="0" w:tplc="C0109C00">
      <w:start w:val="7"/>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68879DC"/>
    <w:multiLevelType w:val="multilevel"/>
    <w:tmpl w:val="9518452C"/>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2B5801"/>
    <w:multiLevelType w:val="multilevel"/>
    <w:tmpl w:val="FFC010DE"/>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B8B3B51"/>
    <w:multiLevelType w:val="multilevel"/>
    <w:tmpl w:val="A1CCA208"/>
    <w:lvl w:ilvl="0">
      <w:start w:val="1"/>
      <w:numFmt w:val="decimal"/>
      <w:pStyle w:val="natuknice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FBF7969"/>
    <w:multiLevelType w:val="hybridMultilevel"/>
    <w:tmpl w:val="22545A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15:restartNumberingAfterBreak="0">
    <w:nsid w:val="652623D0"/>
    <w:multiLevelType w:val="hybridMultilevel"/>
    <w:tmpl w:val="3530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2A35C8"/>
    <w:multiLevelType w:val="multilevel"/>
    <w:tmpl w:val="FFE46E2E"/>
    <w:lvl w:ilvl="0">
      <w:start w:val="4"/>
      <w:numFmt w:val="decimal"/>
      <w:lvlText w:val="%1."/>
      <w:lvlJc w:val="left"/>
      <w:pPr>
        <w:ind w:left="495" w:hanging="495"/>
      </w:pPr>
      <w:rPr>
        <w:rFonts w:hint="default"/>
        <w:b w:val="0"/>
        <w:u w:val="none"/>
      </w:rPr>
    </w:lvl>
    <w:lvl w:ilvl="1">
      <w:start w:val="3"/>
      <w:numFmt w:val="decimal"/>
      <w:lvlText w:val="%1.%2."/>
      <w:lvlJc w:val="left"/>
      <w:pPr>
        <w:ind w:left="495" w:hanging="495"/>
      </w:pPr>
      <w:rPr>
        <w:rFonts w:hint="default"/>
        <w:b w:val="0"/>
        <w:u w:val="none"/>
      </w:rPr>
    </w:lvl>
    <w:lvl w:ilvl="2">
      <w:start w:val="1"/>
      <w:numFmt w:val="decimal"/>
      <w:lvlText w:val="%1.%2.%3."/>
      <w:lvlJc w:val="left"/>
      <w:pPr>
        <w:ind w:left="4122"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15:restartNumberingAfterBreak="0">
    <w:nsid w:val="6D4C5729"/>
    <w:multiLevelType w:val="hybridMultilevel"/>
    <w:tmpl w:val="00807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657E66"/>
    <w:multiLevelType w:val="multilevel"/>
    <w:tmpl w:val="A082384E"/>
    <w:lvl w:ilvl="0">
      <w:start w:val="4"/>
      <w:numFmt w:val="decimal"/>
      <w:lvlText w:val="%1."/>
      <w:lvlJc w:val="left"/>
      <w:pPr>
        <w:ind w:left="495" w:hanging="495"/>
      </w:pPr>
      <w:rPr>
        <w:rFonts w:hint="default"/>
        <w:b w:val="0"/>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06E76E0"/>
    <w:multiLevelType w:val="multilevel"/>
    <w:tmpl w:val="6E649038"/>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C74F9D"/>
    <w:multiLevelType w:val="multilevel"/>
    <w:tmpl w:val="FD88FED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2F3893"/>
    <w:multiLevelType w:val="hybridMultilevel"/>
    <w:tmpl w:val="4B3CC74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D7F5614"/>
    <w:multiLevelType w:val="hybridMultilevel"/>
    <w:tmpl w:val="2B34E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4"/>
  </w:num>
  <w:num w:numId="4">
    <w:abstractNumId w:val="43"/>
  </w:num>
  <w:num w:numId="5">
    <w:abstractNumId w:val="20"/>
  </w:num>
  <w:num w:numId="6">
    <w:abstractNumId w:val="13"/>
  </w:num>
  <w:num w:numId="7">
    <w:abstractNumId w:val="6"/>
  </w:num>
  <w:num w:numId="8">
    <w:abstractNumId w:val="30"/>
  </w:num>
  <w:num w:numId="9">
    <w:abstractNumId w:val="33"/>
  </w:num>
  <w:num w:numId="10">
    <w:abstractNumId w:val="24"/>
  </w:num>
  <w:num w:numId="11">
    <w:abstractNumId w:val="29"/>
  </w:num>
  <w:num w:numId="12">
    <w:abstractNumId w:val="35"/>
  </w:num>
  <w:num w:numId="13">
    <w:abstractNumId w:val="23"/>
  </w:num>
  <w:num w:numId="14">
    <w:abstractNumId w:val="10"/>
  </w:num>
  <w:num w:numId="15">
    <w:abstractNumId w:val="22"/>
  </w:num>
  <w:num w:numId="16">
    <w:abstractNumId w:val="14"/>
  </w:num>
  <w:num w:numId="17">
    <w:abstractNumId w:val="19"/>
  </w:num>
  <w:num w:numId="18">
    <w:abstractNumId w:val="25"/>
  </w:num>
  <w:num w:numId="19">
    <w:abstractNumId w:val="4"/>
  </w:num>
  <w:num w:numId="20">
    <w:abstractNumId w:val="1"/>
  </w:num>
  <w:num w:numId="21">
    <w:abstractNumId w:val="16"/>
  </w:num>
  <w:num w:numId="22">
    <w:abstractNumId w:val="40"/>
  </w:num>
  <w:num w:numId="23">
    <w:abstractNumId w:val="11"/>
  </w:num>
  <w:num w:numId="24">
    <w:abstractNumId w:val="26"/>
  </w:num>
  <w:num w:numId="25">
    <w:abstractNumId w:val="32"/>
  </w:num>
  <w:num w:numId="26">
    <w:abstractNumId w:val="41"/>
  </w:num>
  <w:num w:numId="27">
    <w:abstractNumId w:val="18"/>
  </w:num>
  <w:num w:numId="28">
    <w:abstractNumId w:val="39"/>
  </w:num>
  <w:num w:numId="29">
    <w:abstractNumId w:val="37"/>
  </w:num>
  <w:num w:numId="30">
    <w:abstractNumId w:val="9"/>
  </w:num>
  <w:num w:numId="31">
    <w:abstractNumId w:val="28"/>
  </w:num>
  <w:num w:numId="32">
    <w:abstractNumId w:val="8"/>
  </w:num>
  <w:num w:numId="33">
    <w:abstractNumId w:val="15"/>
  </w:num>
  <w:num w:numId="34">
    <w:abstractNumId w:val="31"/>
  </w:num>
  <w:num w:numId="35">
    <w:abstractNumId w:val="7"/>
  </w:num>
  <w:num w:numId="36">
    <w:abstractNumId w:val="17"/>
  </w:num>
  <w:num w:numId="37">
    <w:abstractNumId w:val="21"/>
  </w:num>
  <w:num w:numId="38">
    <w:abstractNumId w:val="38"/>
  </w:num>
  <w:num w:numId="39">
    <w:abstractNumId w:val="3"/>
  </w:num>
  <w:num w:numId="40">
    <w:abstractNumId w:val="36"/>
  </w:num>
  <w:num w:numId="41">
    <w:abstractNumId w:val="5"/>
  </w:num>
  <w:num w:numId="42">
    <w:abstractNumId w:val="12"/>
  </w:num>
  <w:num w:numId="43">
    <w:abstractNumId w:val="27"/>
  </w:num>
  <w:num w:numId="44">
    <w:abstractNumId w:val="4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DF"/>
    <w:rsid w:val="00000105"/>
    <w:rsid w:val="000052E0"/>
    <w:rsid w:val="00006527"/>
    <w:rsid w:val="0001079E"/>
    <w:rsid w:val="00010ACF"/>
    <w:rsid w:val="00010C64"/>
    <w:rsid w:val="00020DD9"/>
    <w:rsid w:val="00021376"/>
    <w:rsid w:val="0002597F"/>
    <w:rsid w:val="0002647B"/>
    <w:rsid w:val="00031512"/>
    <w:rsid w:val="000344CF"/>
    <w:rsid w:val="000371A9"/>
    <w:rsid w:val="000414EE"/>
    <w:rsid w:val="00043C11"/>
    <w:rsid w:val="00047EA9"/>
    <w:rsid w:val="00052F56"/>
    <w:rsid w:val="00054907"/>
    <w:rsid w:val="00055204"/>
    <w:rsid w:val="00057C9F"/>
    <w:rsid w:val="00061427"/>
    <w:rsid w:val="00061D69"/>
    <w:rsid w:val="0007033E"/>
    <w:rsid w:val="00071367"/>
    <w:rsid w:val="00071ED2"/>
    <w:rsid w:val="00072A37"/>
    <w:rsid w:val="00083F54"/>
    <w:rsid w:val="0009401C"/>
    <w:rsid w:val="000971C9"/>
    <w:rsid w:val="000A5824"/>
    <w:rsid w:val="000A6276"/>
    <w:rsid w:val="000A714A"/>
    <w:rsid w:val="000B0BF4"/>
    <w:rsid w:val="000B23D4"/>
    <w:rsid w:val="000C36AC"/>
    <w:rsid w:val="000D0C76"/>
    <w:rsid w:val="000D4A07"/>
    <w:rsid w:val="000D6BFB"/>
    <w:rsid w:val="000E2259"/>
    <w:rsid w:val="000E3DDA"/>
    <w:rsid w:val="000E58CD"/>
    <w:rsid w:val="000F1F56"/>
    <w:rsid w:val="000F220F"/>
    <w:rsid w:val="000F4E6A"/>
    <w:rsid w:val="00106F86"/>
    <w:rsid w:val="00111AB9"/>
    <w:rsid w:val="00115FDB"/>
    <w:rsid w:val="001160CA"/>
    <w:rsid w:val="00121B76"/>
    <w:rsid w:val="00121C6E"/>
    <w:rsid w:val="001240DF"/>
    <w:rsid w:val="0012636D"/>
    <w:rsid w:val="001347D3"/>
    <w:rsid w:val="00135F63"/>
    <w:rsid w:val="00141ACA"/>
    <w:rsid w:val="00144EA7"/>
    <w:rsid w:val="001470DD"/>
    <w:rsid w:val="00147985"/>
    <w:rsid w:val="00155B08"/>
    <w:rsid w:val="00155FE1"/>
    <w:rsid w:val="00157923"/>
    <w:rsid w:val="00157D7F"/>
    <w:rsid w:val="00165E78"/>
    <w:rsid w:val="001678DB"/>
    <w:rsid w:val="0017305B"/>
    <w:rsid w:val="00175211"/>
    <w:rsid w:val="001803EA"/>
    <w:rsid w:val="001829B2"/>
    <w:rsid w:val="00184D3F"/>
    <w:rsid w:val="00185110"/>
    <w:rsid w:val="00192493"/>
    <w:rsid w:val="0019458B"/>
    <w:rsid w:val="00195E81"/>
    <w:rsid w:val="0019618E"/>
    <w:rsid w:val="001A09A8"/>
    <w:rsid w:val="001A29AC"/>
    <w:rsid w:val="001A2FFA"/>
    <w:rsid w:val="001A4727"/>
    <w:rsid w:val="001A6FB9"/>
    <w:rsid w:val="001A7504"/>
    <w:rsid w:val="001A7E5E"/>
    <w:rsid w:val="001B0BEC"/>
    <w:rsid w:val="001C5175"/>
    <w:rsid w:val="001C5240"/>
    <w:rsid w:val="001C6CE6"/>
    <w:rsid w:val="001C76BF"/>
    <w:rsid w:val="001D03CB"/>
    <w:rsid w:val="001D4906"/>
    <w:rsid w:val="001E16D9"/>
    <w:rsid w:val="001E2647"/>
    <w:rsid w:val="001E44EE"/>
    <w:rsid w:val="001E475B"/>
    <w:rsid w:val="001E737E"/>
    <w:rsid w:val="001F5AD3"/>
    <w:rsid w:val="001F671F"/>
    <w:rsid w:val="001F78A1"/>
    <w:rsid w:val="00201056"/>
    <w:rsid w:val="00201948"/>
    <w:rsid w:val="00201D31"/>
    <w:rsid w:val="0020314E"/>
    <w:rsid w:val="00214814"/>
    <w:rsid w:val="002178CC"/>
    <w:rsid w:val="0022236B"/>
    <w:rsid w:val="00222793"/>
    <w:rsid w:val="00222E2E"/>
    <w:rsid w:val="002265F1"/>
    <w:rsid w:val="00230FD4"/>
    <w:rsid w:val="00232E07"/>
    <w:rsid w:val="002335DB"/>
    <w:rsid w:val="00246547"/>
    <w:rsid w:val="00247082"/>
    <w:rsid w:val="00250E59"/>
    <w:rsid w:val="002526DB"/>
    <w:rsid w:val="00256370"/>
    <w:rsid w:val="00263BC1"/>
    <w:rsid w:val="00266E78"/>
    <w:rsid w:val="00271120"/>
    <w:rsid w:val="00271256"/>
    <w:rsid w:val="00271F98"/>
    <w:rsid w:val="002762A7"/>
    <w:rsid w:val="0027665B"/>
    <w:rsid w:val="00277791"/>
    <w:rsid w:val="00281133"/>
    <w:rsid w:val="002830E3"/>
    <w:rsid w:val="00286140"/>
    <w:rsid w:val="00290364"/>
    <w:rsid w:val="0029217E"/>
    <w:rsid w:val="00294BBB"/>
    <w:rsid w:val="0029603D"/>
    <w:rsid w:val="002A0749"/>
    <w:rsid w:val="002A0D25"/>
    <w:rsid w:val="002A3358"/>
    <w:rsid w:val="002B09CD"/>
    <w:rsid w:val="002C1B2D"/>
    <w:rsid w:val="002C1EB6"/>
    <w:rsid w:val="002C2128"/>
    <w:rsid w:val="002C279D"/>
    <w:rsid w:val="002C39EB"/>
    <w:rsid w:val="002C5137"/>
    <w:rsid w:val="002D1EF6"/>
    <w:rsid w:val="002D376C"/>
    <w:rsid w:val="002D7651"/>
    <w:rsid w:val="002E2A12"/>
    <w:rsid w:val="002E3E21"/>
    <w:rsid w:val="002E46F3"/>
    <w:rsid w:val="002E5132"/>
    <w:rsid w:val="002E5E36"/>
    <w:rsid w:val="002E65D5"/>
    <w:rsid w:val="002F0069"/>
    <w:rsid w:val="002F3623"/>
    <w:rsid w:val="002F7DE9"/>
    <w:rsid w:val="00300E5B"/>
    <w:rsid w:val="0030461B"/>
    <w:rsid w:val="00304E51"/>
    <w:rsid w:val="003101CC"/>
    <w:rsid w:val="0031093B"/>
    <w:rsid w:val="003122DE"/>
    <w:rsid w:val="003138AC"/>
    <w:rsid w:val="00314D70"/>
    <w:rsid w:val="00316B9B"/>
    <w:rsid w:val="00321D61"/>
    <w:rsid w:val="00323563"/>
    <w:rsid w:val="00326DFE"/>
    <w:rsid w:val="00332E1C"/>
    <w:rsid w:val="00333FA8"/>
    <w:rsid w:val="00334BAF"/>
    <w:rsid w:val="00335AD8"/>
    <w:rsid w:val="00335F3D"/>
    <w:rsid w:val="00337785"/>
    <w:rsid w:val="003405EB"/>
    <w:rsid w:val="00341CCD"/>
    <w:rsid w:val="003420B1"/>
    <w:rsid w:val="003428A5"/>
    <w:rsid w:val="0034641F"/>
    <w:rsid w:val="00347425"/>
    <w:rsid w:val="0036163A"/>
    <w:rsid w:val="003661EF"/>
    <w:rsid w:val="00367013"/>
    <w:rsid w:val="003725E0"/>
    <w:rsid w:val="003755EA"/>
    <w:rsid w:val="00376435"/>
    <w:rsid w:val="00376B19"/>
    <w:rsid w:val="003777BA"/>
    <w:rsid w:val="00380197"/>
    <w:rsid w:val="00380473"/>
    <w:rsid w:val="00381481"/>
    <w:rsid w:val="00381831"/>
    <w:rsid w:val="003904F6"/>
    <w:rsid w:val="003905F0"/>
    <w:rsid w:val="00397556"/>
    <w:rsid w:val="003A2C6C"/>
    <w:rsid w:val="003B3E86"/>
    <w:rsid w:val="003C1EC4"/>
    <w:rsid w:val="003C31F7"/>
    <w:rsid w:val="003C4544"/>
    <w:rsid w:val="003C6811"/>
    <w:rsid w:val="003D00EB"/>
    <w:rsid w:val="003D1D06"/>
    <w:rsid w:val="003D3F58"/>
    <w:rsid w:val="003D4612"/>
    <w:rsid w:val="003D492D"/>
    <w:rsid w:val="003D49FB"/>
    <w:rsid w:val="003E27F7"/>
    <w:rsid w:val="003E4097"/>
    <w:rsid w:val="003E5B4C"/>
    <w:rsid w:val="003E653A"/>
    <w:rsid w:val="003E6872"/>
    <w:rsid w:val="003E797B"/>
    <w:rsid w:val="003F0F21"/>
    <w:rsid w:val="003F2DEC"/>
    <w:rsid w:val="003F5EE7"/>
    <w:rsid w:val="003F6B56"/>
    <w:rsid w:val="00407228"/>
    <w:rsid w:val="0041202C"/>
    <w:rsid w:val="004128E8"/>
    <w:rsid w:val="00414435"/>
    <w:rsid w:val="004172C8"/>
    <w:rsid w:val="00420659"/>
    <w:rsid w:val="0042244A"/>
    <w:rsid w:val="00424BF1"/>
    <w:rsid w:val="00434010"/>
    <w:rsid w:val="0043445B"/>
    <w:rsid w:val="00436B87"/>
    <w:rsid w:val="00441D81"/>
    <w:rsid w:val="00442CA0"/>
    <w:rsid w:val="00444AD1"/>
    <w:rsid w:val="00452AED"/>
    <w:rsid w:val="0045402D"/>
    <w:rsid w:val="00455A6B"/>
    <w:rsid w:val="004748B8"/>
    <w:rsid w:val="004750CD"/>
    <w:rsid w:val="00476F53"/>
    <w:rsid w:val="00480059"/>
    <w:rsid w:val="00482F5B"/>
    <w:rsid w:val="00485A1F"/>
    <w:rsid w:val="004901B8"/>
    <w:rsid w:val="0049288B"/>
    <w:rsid w:val="004A27C6"/>
    <w:rsid w:val="004A3D6A"/>
    <w:rsid w:val="004A7236"/>
    <w:rsid w:val="004B13F6"/>
    <w:rsid w:val="004B1AB3"/>
    <w:rsid w:val="004B3071"/>
    <w:rsid w:val="004B643E"/>
    <w:rsid w:val="004B77E3"/>
    <w:rsid w:val="004C3047"/>
    <w:rsid w:val="004C5543"/>
    <w:rsid w:val="004D4774"/>
    <w:rsid w:val="004D681C"/>
    <w:rsid w:val="004E4708"/>
    <w:rsid w:val="004F0822"/>
    <w:rsid w:val="004F0C77"/>
    <w:rsid w:val="004F0F09"/>
    <w:rsid w:val="004F1499"/>
    <w:rsid w:val="004F19FB"/>
    <w:rsid w:val="004F395B"/>
    <w:rsid w:val="004F57A9"/>
    <w:rsid w:val="004F6525"/>
    <w:rsid w:val="004F730E"/>
    <w:rsid w:val="00500B74"/>
    <w:rsid w:val="00500E15"/>
    <w:rsid w:val="00503B7C"/>
    <w:rsid w:val="00503BC1"/>
    <w:rsid w:val="00503E6D"/>
    <w:rsid w:val="00506976"/>
    <w:rsid w:val="00513717"/>
    <w:rsid w:val="005142DB"/>
    <w:rsid w:val="00515449"/>
    <w:rsid w:val="005175CA"/>
    <w:rsid w:val="005316E1"/>
    <w:rsid w:val="00532CBE"/>
    <w:rsid w:val="00534F80"/>
    <w:rsid w:val="00544527"/>
    <w:rsid w:val="00546A98"/>
    <w:rsid w:val="0054704C"/>
    <w:rsid w:val="005605EB"/>
    <w:rsid w:val="00562D15"/>
    <w:rsid w:val="005633E8"/>
    <w:rsid w:val="00565104"/>
    <w:rsid w:val="00565579"/>
    <w:rsid w:val="00565E03"/>
    <w:rsid w:val="00566F99"/>
    <w:rsid w:val="005733A1"/>
    <w:rsid w:val="005737BC"/>
    <w:rsid w:val="00575B37"/>
    <w:rsid w:val="005806E0"/>
    <w:rsid w:val="00587158"/>
    <w:rsid w:val="00587FBC"/>
    <w:rsid w:val="005922DF"/>
    <w:rsid w:val="0059739D"/>
    <w:rsid w:val="005A10C2"/>
    <w:rsid w:val="005A1E60"/>
    <w:rsid w:val="005A4881"/>
    <w:rsid w:val="005B02A2"/>
    <w:rsid w:val="005B04CD"/>
    <w:rsid w:val="005B54CE"/>
    <w:rsid w:val="005B7424"/>
    <w:rsid w:val="005B7916"/>
    <w:rsid w:val="005C16D8"/>
    <w:rsid w:val="005C1AE5"/>
    <w:rsid w:val="005C4295"/>
    <w:rsid w:val="005C43DE"/>
    <w:rsid w:val="005C7EB0"/>
    <w:rsid w:val="005D186A"/>
    <w:rsid w:val="005D24F7"/>
    <w:rsid w:val="005D38AB"/>
    <w:rsid w:val="005D5649"/>
    <w:rsid w:val="005D7BDA"/>
    <w:rsid w:val="005E36F3"/>
    <w:rsid w:val="005E557D"/>
    <w:rsid w:val="005F2B6E"/>
    <w:rsid w:val="005F52B7"/>
    <w:rsid w:val="005F5470"/>
    <w:rsid w:val="005F634E"/>
    <w:rsid w:val="005F6735"/>
    <w:rsid w:val="005F6FF0"/>
    <w:rsid w:val="005F7DE9"/>
    <w:rsid w:val="0060122B"/>
    <w:rsid w:val="00603D47"/>
    <w:rsid w:val="006053D9"/>
    <w:rsid w:val="00606B3D"/>
    <w:rsid w:val="00611F41"/>
    <w:rsid w:val="00617101"/>
    <w:rsid w:val="00620E99"/>
    <w:rsid w:val="006258B6"/>
    <w:rsid w:val="00625D1A"/>
    <w:rsid w:val="00626FFA"/>
    <w:rsid w:val="0062718C"/>
    <w:rsid w:val="0062725D"/>
    <w:rsid w:val="006301FE"/>
    <w:rsid w:val="006324FE"/>
    <w:rsid w:val="00632A23"/>
    <w:rsid w:val="0063632B"/>
    <w:rsid w:val="006369A1"/>
    <w:rsid w:val="00637D86"/>
    <w:rsid w:val="00643D59"/>
    <w:rsid w:val="006502DF"/>
    <w:rsid w:val="00650422"/>
    <w:rsid w:val="00652910"/>
    <w:rsid w:val="00655935"/>
    <w:rsid w:val="00655CD4"/>
    <w:rsid w:val="00656355"/>
    <w:rsid w:val="00656F4E"/>
    <w:rsid w:val="0065785C"/>
    <w:rsid w:val="00662012"/>
    <w:rsid w:val="00662D0C"/>
    <w:rsid w:val="00662F14"/>
    <w:rsid w:val="00663C51"/>
    <w:rsid w:val="00663E47"/>
    <w:rsid w:val="006655D0"/>
    <w:rsid w:val="00667F19"/>
    <w:rsid w:val="006732C8"/>
    <w:rsid w:val="00676557"/>
    <w:rsid w:val="00676847"/>
    <w:rsid w:val="00677CBA"/>
    <w:rsid w:val="00681DBB"/>
    <w:rsid w:val="006850FA"/>
    <w:rsid w:val="006857A0"/>
    <w:rsid w:val="00685BEE"/>
    <w:rsid w:val="0068644E"/>
    <w:rsid w:val="00697A95"/>
    <w:rsid w:val="006A1139"/>
    <w:rsid w:val="006A2665"/>
    <w:rsid w:val="006A51EE"/>
    <w:rsid w:val="006A66CE"/>
    <w:rsid w:val="006B3E6E"/>
    <w:rsid w:val="006B5D01"/>
    <w:rsid w:val="006C18DA"/>
    <w:rsid w:val="006C2B2C"/>
    <w:rsid w:val="006C41B9"/>
    <w:rsid w:val="006C4F4F"/>
    <w:rsid w:val="006C7C08"/>
    <w:rsid w:val="006D535A"/>
    <w:rsid w:val="006D549A"/>
    <w:rsid w:val="006D5962"/>
    <w:rsid w:val="006D6D7B"/>
    <w:rsid w:val="006E191D"/>
    <w:rsid w:val="006E333F"/>
    <w:rsid w:val="006E3F0C"/>
    <w:rsid w:val="006F2C75"/>
    <w:rsid w:val="006F3F22"/>
    <w:rsid w:val="006F76EA"/>
    <w:rsid w:val="007053CF"/>
    <w:rsid w:val="00706042"/>
    <w:rsid w:val="00707CEA"/>
    <w:rsid w:val="007114A1"/>
    <w:rsid w:val="007126C5"/>
    <w:rsid w:val="00713163"/>
    <w:rsid w:val="0071404F"/>
    <w:rsid w:val="00720765"/>
    <w:rsid w:val="00721E68"/>
    <w:rsid w:val="00722808"/>
    <w:rsid w:val="00724815"/>
    <w:rsid w:val="0073294C"/>
    <w:rsid w:val="00734253"/>
    <w:rsid w:val="00734425"/>
    <w:rsid w:val="00734C88"/>
    <w:rsid w:val="00735302"/>
    <w:rsid w:val="0073549A"/>
    <w:rsid w:val="007354EB"/>
    <w:rsid w:val="00736911"/>
    <w:rsid w:val="00740B1B"/>
    <w:rsid w:val="00741BC3"/>
    <w:rsid w:val="00746B46"/>
    <w:rsid w:val="00751CEE"/>
    <w:rsid w:val="007564CF"/>
    <w:rsid w:val="0076205C"/>
    <w:rsid w:val="0076217B"/>
    <w:rsid w:val="00767BD7"/>
    <w:rsid w:val="0077685B"/>
    <w:rsid w:val="00777C64"/>
    <w:rsid w:val="00777CEA"/>
    <w:rsid w:val="00786C46"/>
    <w:rsid w:val="00795897"/>
    <w:rsid w:val="007A276E"/>
    <w:rsid w:val="007A458F"/>
    <w:rsid w:val="007A4E01"/>
    <w:rsid w:val="007B018C"/>
    <w:rsid w:val="007B08B3"/>
    <w:rsid w:val="007B133F"/>
    <w:rsid w:val="007B14E8"/>
    <w:rsid w:val="007B43D0"/>
    <w:rsid w:val="007B7499"/>
    <w:rsid w:val="007C41B8"/>
    <w:rsid w:val="007C550C"/>
    <w:rsid w:val="007C55B6"/>
    <w:rsid w:val="007C5DFC"/>
    <w:rsid w:val="007D1494"/>
    <w:rsid w:val="007D3F0C"/>
    <w:rsid w:val="007D4C98"/>
    <w:rsid w:val="007D5444"/>
    <w:rsid w:val="007D5FF6"/>
    <w:rsid w:val="007E6198"/>
    <w:rsid w:val="007F0EBB"/>
    <w:rsid w:val="00804653"/>
    <w:rsid w:val="00804C4E"/>
    <w:rsid w:val="00812A1D"/>
    <w:rsid w:val="00812B3C"/>
    <w:rsid w:val="0081577C"/>
    <w:rsid w:val="00816ADC"/>
    <w:rsid w:val="008179B0"/>
    <w:rsid w:val="00823B2D"/>
    <w:rsid w:val="008324F1"/>
    <w:rsid w:val="0083356F"/>
    <w:rsid w:val="0083361D"/>
    <w:rsid w:val="00840525"/>
    <w:rsid w:val="0084295F"/>
    <w:rsid w:val="00847477"/>
    <w:rsid w:val="00852FBB"/>
    <w:rsid w:val="00856A66"/>
    <w:rsid w:val="00856DE5"/>
    <w:rsid w:val="00861DDE"/>
    <w:rsid w:val="008632FF"/>
    <w:rsid w:val="00864BB6"/>
    <w:rsid w:val="00864EBD"/>
    <w:rsid w:val="00865054"/>
    <w:rsid w:val="00865DDF"/>
    <w:rsid w:val="0086736C"/>
    <w:rsid w:val="0087416C"/>
    <w:rsid w:val="0087466A"/>
    <w:rsid w:val="00874C48"/>
    <w:rsid w:val="008757C0"/>
    <w:rsid w:val="00875AAF"/>
    <w:rsid w:val="00875D49"/>
    <w:rsid w:val="0087674A"/>
    <w:rsid w:val="008808B2"/>
    <w:rsid w:val="00883ECA"/>
    <w:rsid w:val="0088503C"/>
    <w:rsid w:val="00887241"/>
    <w:rsid w:val="00890D59"/>
    <w:rsid w:val="00892230"/>
    <w:rsid w:val="008926F7"/>
    <w:rsid w:val="00892E4F"/>
    <w:rsid w:val="00897282"/>
    <w:rsid w:val="008975D6"/>
    <w:rsid w:val="008A1BFB"/>
    <w:rsid w:val="008B7D6D"/>
    <w:rsid w:val="008C275F"/>
    <w:rsid w:val="008C600B"/>
    <w:rsid w:val="008D0FFC"/>
    <w:rsid w:val="008D260A"/>
    <w:rsid w:val="008D2ADF"/>
    <w:rsid w:val="008E14DB"/>
    <w:rsid w:val="008E3FA1"/>
    <w:rsid w:val="008E77BD"/>
    <w:rsid w:val="008F050F"/>
    <w:rsid w:val="008F0885"/>
    <w:rsid w:val="008F0A20"/>
    <w:rsid w:val="008F0EF8"/>
    <w:rsid w:val="008F5570"/>
    <w:rsid w:val="009002EE"/>
    <w:rsid w:val="00902E7C"/>
    <w:rsid w:val="009035ED"/>
    <w:rsid w:val="009039E6"/>
    <w:rsid w:val="0090500C"/>
    <w:rsid w:val="00907479"/>
    <w:rsid w:val="00910626"/>
    <w:rsid w:val="0091293B"/>
    <w:rsid w:val="0091384E"/>
    <w:rsid w:val="00913F48"/>
    <w:rsid w:val="00913F74"/>
    <w:rsid w:val="00916381"/>
    <w:rsid w:val="00917AC4"/>
    <w:rsid w:val="00921EC8"/>
    <w:rsid w:val="00924187"/>
    <w:rsid w:val="0092609F"/>
    <w:rsid w:val="009305B6"/>
    <w:rsid w:val="00930DFE"/>
    <w:rsid w:val="0093315E"/>
    <w:rsid w:val="00934967"/>
    <w:rsid w:val="009356D5"/>
    <w:rsid w:val="009376F2"/>
    <w:rsid w:val="0094079B"/>
    <w:rsid w:val="0094324C"/>
    <w:rsid w:val="009433F3"/>
    <w:rsid w:val="009437F0"/>
    <w:rsid w:val="0094645A"/>
    <w:rsid w:val="00954F3A"/>
    <w:rsid w:val="0095621D"/>
    <w:rsid w:val="009566B6"/>
    <w:rsid w:val="00961847"/>
    <w:rsid w:val="009632A9"/>
    <w:rsid w:val="009650F2"/>
    <w:rsid w:val="00967EAC"/>
    <w:rsid w:val="00972D5D"/>
    <w:rsid w:val="00973D76"/>
    <w:rsid w:val="00973F7B"/>
    <w:rsid w:val="009747F6"/>
    <w:rsid w:val="0098489A"/>
    <w:rsid w:val="00985569"/>
    <w:rsid w:val="009873AB"/>
    <w:rsid w:val="009968BB"/>
    <w:rsid w:val="0099695B"/>
    <w:rsid w:val="009A0719"/>
    <w:rsid w:val="009A07D0"/>
    <w:rsid w:val="009A0868"/>
    <w:rsid w:val="009A17D6"/>
    <w:rsid w:val="009A315F"/>
    <w:rsid w:val="009A4CE2"/>
    <w:rsid w:val="009A51A9"/>
    <w:rsid w:val="009A547E"/>
    <w:rsid w:val="009A7161"/>
    <w:rsid w:val="009B11EA"/>
    <w:rsid w:val="009C551A"/>
    <w:rsid w:val="009C5AC1"/>
    <w:rsid w:val="009C5D98"/>
    <w:rsid w:val="009D0FA0"/>
    <w:rsid w:val="009D174C"/>
    <w:rsid w:val="009D34C9"/>
    <w:rsid w:val="009D3B30"/>
    <w:rsid w:val="009D5930"/>
    <w:rsid w:val="009D622C"/>
    <w:rsid w:val="009D6A1E"/>
    <w:rsid w:val="009E1347"/>
    <w:rsid w:val="009E1EFB"/>
    <w:rsid w:val="009E34CB"/>
    <w:rsid w:val="009F081E"/>
    <w:rsid w:val="009F41EE"/>
    <w:rsid w:val="009F53BC"/>
    <w:rsid w:val="009F693E"/>
    <w:rsid w:val="009F721D"/>
    <w:rsid w:val="00A0151D"/>
    <w:rsid w:val="00A01AA6"/>
    <w:rsid w:val="00A01D10"/>
    <w:rsid w:val="00A025FC"/>
    <w:rsid w:val="00A24D48"/>
    <w:rsid w:val="00A2786F"/>
    <w:rsid w:val="00A30D85"/>
    <w:rsid w:val="00A31ADE"/>
    <w:rsid w:val="00A3203D"/>
    <w:rsid w:val="00A328D8"/>
    <w:rsid w:val="00A339D8"/>
    <w:rsid w:val="00A3473E"/>
    <w:rsid w:val="00A37A89"/>
    <w:rsid w:val="00A37BAB"/>
    <w:rsid w:val="00A448F1"/>
    <w:rsid w:val="00A5241A"/>
    <w:rsid w:val="00A55E44"/>
    <w:rsid w:val="00A62AFA"/>
    <w:rsid w:val="00A66879"/>
    <w:rsid w:val="00A6696F"/>
    <w:rsid w:val="00A704DC"/>
    <w:rsid w:val="00A72E8F"/>
    <w:rsid w:val="00A76542"/>
    <w:rsid w:val="00A84267"/>
    <w:rsid w:val="00A87E8C"/>
    <w:rsid w:val="00A90524"/>
    <w:rsid w:val="00A90A6A"/>
    <w:rsid w:val="00A93F95"/>
    <w:rsid w:val="00A961D7"/>
    <w:rsid w:val="00AB2CAD"/>
    <w:rsid w:val="00AB6686"/>
    <w:rsid w:val="00AB74BB"/>
    <w:rsid w:val="00AC0920"/>
    <w:rsid w:val="00AC1001"/>
    <w:rsid w:val="00AC2355"/>
    <w:rsid w:val="00AC3C9C"/>
    <w:rsid w:val="00AC5752"/>
    <w:rsid w:val="00AC5A2B"/>
    <w:rsid w:val="00AC6162"/>
    <w:rsid w:val="00AC6B49"/>
    <w:rsid w:val="00AD1A39"/>
    <w:rsid w:val="00AD4809"/>
    <w:rsid w:val="00AD4E67"/>
    <w:rsid w:val="00AD4EEF"/>
    <w:rsid w:val="00AD5C4F"/>
    <w:rsid w:val="00AF0F7A"/>
    <w:rsid w:val="00AF66E2"/>
    <w:rsid w:val="00AF7372"/>
    <w:rsid w:val="00B020E4"/>
    <w:rsid w:val="00B02AC4"/>
    <w:rsid w:val="00B05FCF"/>
    <w:rsid w:val="00B064E1"/>
    <w:rsid w:val="00B112E7"/>
    <w:rsid w:val="00B16DCA"/>
    <w:rsid w:val="00B17CA3"/>
    <w:rsid w:val="00B24245"/>
    <w:rsid w:val="00B2532B"/>
    <w:rsid w:val="00B27E99"/>
    <w:rsid w:val="00B27ED1"/>
    <w:rsid w:val="00B35549"/>
    <w:rsid w:val="00B402B9"/>
    <w:rsid w:val="00B42BA8"/>
    <w:rsid w:val="00B45370"/>
    <w:rsid w:val="00B478B8"/>
    <w:rsid w:val="00B47E8F"/>
    <w:rsid w:val="00B544A7"/>
    <w:rsid w:val="00B576F9"/>
    <w:rsid w:val="00B579F6"/>
    <w:rsid w:val="00B61AD8"/>
    <w:rsid w:val="00B6223D"/>
    <w:rsid w:val="00B62333"/>
    <w:rsid w:val="00B719E5"/>
    <w:rsid w:val="00B745D5"/>
    <w:rsid w:val="00B76F4E"/>
    <w:rsid w:val="00B773C0"/>
    <w:rsid w:val="00B7778D"/>
    <w:rsid w:val="00B846B1"/>
    <w:rsid w:val="00B84DF3"/>
    <w:rsid w:val="00B84F27"/>
    <w:rsid w:val="00B86BEA"/>
    <w:rsid w:val="00B873B0"/>
    <w:rsid w:val="00B878A9"/>
    <w:rsid w:val="00B90657"/>
    <w:rsid w:val="00B91949"/>
    <w:rsid w:val="00B9432E"/>
    <w:rsid w:val="00B95777"/>
    <w:rsid w:val="00B96693"/>
    <w:rsid w:val="00BB3D72"/>
    <w:rsid w:val="00BB44E2"/>
    <w:rsid w:val="00BB5C42"/>
    <w:rsid w:val="00BB5C49"/>
    <w:rsid w:val="00BB7F40"/>
    <w:rsid w:val="00BC3454"/>
    <w:rsid w:val="00BC503C"/>
    <w:rsid w:val="00BC656A"/>
    <w:rsid w:val="00BE3E0C"/>
    <w:rsid w:val="00BE6D7C"/>
    <w:rsid w:val="00BF54A9"/>
    <w:rsid w:val="00C00049"/>
    <w:rsid w:val="00C00227"/>
    <w:rsid w:val="00C01C67"/>
    <w:rsid w:val="00C06DF3"/>
    <w:rsid w:val="00C07040"/>
    <w:rsid w:val="00C1045D"/>
    <w:rsid w:val="00C10763"/>
    <w:rsid w:val="00C112A1"/>
    <w:rsid w:val="00C164EE"/>
    <w:rsid w:val="00C17C1C"/>
    <w:rsid w:val="00C273A9"/>
    <w:rsid w:val="00C30D8A"/>
    <w:rsid w:val="00C32C6D"/>
    <w:rsid w:val="00C33245"/>
    <w:rsid w:val="00C33375"/>
    <w:rsid w:val="00C345CF"/>
    <w:rsid w:val="00C35ACA"/>
    <w:rsid w:val="00C35FCE"/>
    <w:rsid w:val="00C462C1"/>
    <w:rsid w:val="00C51A62"/>
    <w:rsid w:val="00C51E78"/>
    <w:rsid w:val="00C540A1"/>
    <w:rsid w:val="00C54FF7"/>
    <w:rsid w:val="00C61B63"/>
    <w:rsid w:val="00C620EE"/>
    <w:rsid w:val="00C62753"/>
    <w:rsid w:val="00C66EB7"/>
    <w:rsid w:val="00C738BC"/>
    <w:rsid w:val="00C73FE7"/>
    <w:rsid w:val="00C740C8"/>
    <w:rsid w:val="00C7560E"/>
    <w:rsid w:val="00C75E56"/>
    <w:rsid w:val="00C86356"/>
    <w:rsid w:val="00C86DF9"/>
    <w:rsid w:val="00C90F3C"/>
    <w:rsid w:val="00C94596"/>
    <w:rsid w:val="00C97674"/>
    <w:rsid w:val="00C97E16"/>
    <w:rsid w:val="00CA01D0"/>
    <w:rsid w:val="00CA142B"/>
    <w:rsid w:val="00CA2CEB"/>
    <w:rsid w:val="00CA2D45"/>
    <w:rsid w:val="00CC72FC"/>
    <w:rsid w:val="00CC73AD"/>
    <w:rsid w:val="00CC7459"/>
    <w:rsid w:val="00CD15E8"/>
    <w:rsid w:val="00CD21AF"/>
    <w:rsid w:val="00CD2603"/>
    <w:rsid w:val="00CD30AC"/>
    <w:rsid w:val="00CD5EDC"/>
    <w:rsid w:val="00CE3DF1"/>
    <w:rsid w:val="00CE53C6"/>
    <w:rsid w:val="00CF2AC9"/>
    <w:rsid w:val="00CF35A7"/>
    <w:rsid w:val="00CF3DD5"/>
    <w:rsid w:val="00D017E7"/>
    <w:rsid w:val="00D03E93"/>
    <w:rsid w:val="00D04C45"/>
    <w:rsid w:val="00D05FFD"/>
    <w:rsid w:val="00D10CC7"/>
    <w:rsid w:val="00D128C0"/>
    <w:rsid w:val="00D2070E"/>
    <w:rsid w:val="00D27B2A"/>
    <w:rsid w:val="00D3384E"/>
    <w:rsid w:val="00D347CD"/>
    <w:rsid w:val="00D3555E"/>
    <w:rsid w:val="00D36C25"/>
    <w:rsid w:val="00D378F9"/>
    <w:rsid w:val="00D37CE5"/>
    <w:rsid w:val="00D416FA"/>
    <w:rsid w:val="00D4218B"/>
    <w:rsid w:val="00D43D2F"/>
    <w:rsid w:val="00D4454D"/>
    <w:rsid w:val="00D45008"/>
    <w:rsid w:val="00D5412C"/>
    <w:rsid w:val="00D563E9"/>
    <w:rsid w:val="00D61F58"/>
    <w:rsid w:val="00D7265B"/>
    <w:rsid w:val="00D72E94"/>
    <w:rsid w:val="00D73140"/>
    <w:rsid w:val="00D73D5B"/>
    <w:rsid w:val="00D7599B"/>
    <w:rsid w:val="00D80D77"/>
    <w:rsid w:val="00D8473A"/>
    <w:rsid w:val="00D9140D"/>
    <w:rsid w:val="00D958F0"/>
    <w:rsid w:val="00D95A0C"/>
    <w:rsid w:val="00DA177C"/>
    <w:rsid w:val="00DB058F"/>
    <w:rsid w:val="00DB0B52"/>
    <w:rsid w:val="00DB345A"/>
    <w:rsid w:val="00DB5A57"/>
    <w:rsid w:val="00DB5F6B"/>
    <w:rsid w:val="00DB708D"/>
    <w:rsid w:val="00DC0278"/>
    <w:rsid w:val="00DC22CF"/>
    <w:rsid w:val="00DC233F"/>
    <w:rsid w:val="00DC5429"/>
    <w:rsid w:val="00DD1417"/>
    <w:rsid w:val="00DD181B"/>
    <w:rsid w:val="00DD2610"/>
    <w:rsid w:val="00DD382E"/>
    <w:rsid w:val="00DE0C29"/>
    <w:rsid w:val="00DE2CAC"/>
    <w:rsid w:val="00DE626D"/>
    <w:rsid w:val="00DF03AF"/>
    <w:rsid w:val="00DF0406"/>
    <w:rsid w:val="00DF207B"/>
    <w:rsid w:val="00DF34D7"/>
    <w:rsid w:val="00DF7B65"/>
    <w:rsid w:val="00E02EC0"/>
    <w:rsid w:val="00E047D7"/>
    <w:rsid w:val="00E10379"/>
    <w:rsid w:val="00E12CAF"/>
    <w:rsid w:val="00E14CF7"/>
    <w:rsid w:val="00E1682E"/>
    <w:rsid w:val="00E230BF"/>
    <w:rsid w:val="00E23DD4"/>
    <w:rsid w:val="00E334D3"/>
    <w:rsid w:val="00E4140E"/>
    <w:rsid w:val="00E42ED7"/>
    <w:rsid w:val="00E50BBB"/>
    <w:rsid w:val="00E55A3E"/>
    <w:rsid w:val="00E60A76"/>
    <w:rsid w:val="00E61AC8"/>
    <w:rsid w:val="00E63748"/>
    <w:rsid w:val="00E63CEC"/>
    <w:rsid w:val="00E74EDF"/>
    <w:rsid w:val="00E753D4"/>
    <w:rsid w:val="00E81CF8"/>
    <w:rsid w:val="00E84775"/>
    <w:rsid w:val="00E86101"/>
    <w:rsid w:val="00E86B63"/>
    <w:rsid w:val="00E9055A"/>
    <w:rsid w:val="00E913F4"/>
    <w:rsid w:val="00E939DF"/>
    <w:rsid w:val="00E9676D"/>
    <w:rsid w:val="00E9680E"/>
    <w:rsid w:val="00E97E92"/>
    <w:rsid w:val="00EA1BEC"/>
    <w:rsid w:val="00EA21A7"/>
    <w:rsid w:val="00EA6790"/>
    <w:rsid w:val="00EA6FB2"/>
    <w:rsid w:val="00EA736F"/>
    <w:rsid w:val="00EB068C"/>
    <w:rsid w:val="00EB086A"/>
    <w:rsid w:val="00EB637A"/>
    <w:rsid w:val="00EC390B"/>
    <w:rsid w:val="00EC7900"/>
    <w:rsid w:val="00ED4AE2"/>
    <w:rsid w:val="00ED4F5B"/>
    <w:rsid w:val="00ED5CB0"/>
    <w:rsid w:val="00EE0389"/>
    <w:rsid w:val="00EE0942"/>
    <w:rsid w:val="00EE17AE"/>
    <w:rsid w:val="00EF0EE0"/>
    <w:rsid w:val="00EF64EA"/>
    <w:rsid w:val="00F07E27"/>
    <w:rsid w:val="00F10865"/>
    <w:rsid w:val="00F10FE3"/>
    <w:rsid w:val="00F11D1E"/>
    <w:rsid w:val="00F15753"/>
    <w:rsid w:val="00F17559"/>
    <w:rsid w:val="00F17E7A"/>
    <w:rsid w:val="00F24956"/>
    <w:rsid w:val="00F32CFB"/>
    <w:rsid w:val="00F333FA"/>
    <w:rsid w:val="00F339DB"/>
    <w:rsid w:val="00F33C25"/>
    <w:rsid w:val="00F36581"/>
    <w:rsid w:val="00F376E6"/>
    <w:rsid w:val="00F405C0"/>
    <w:rsid w:val="00F41211"/>
    <w:rsid w:val="00F41591"/>
    <w:rsid w:val="00F443E7"/>
    <w:rsid w:val="00F44655"/>
    <w:rsid w:val="00F47588"/>
    <w:rsid w:val="00F50127"/>
    <w:rsid w:val="00F54762"/>
    <w:rsid w:val="00F54B60"/>
    <w:rsid w:val="00F56D54"/>
    <w:rsid w:val="00F60A75"/>
    <w:rsid w:val="00F62AD8"/>
    <w:rsid w:val="00F662F0"/>
    <w:rsid w:val="00F673AE"/>
    <w:rsid w:val="00F67E2C"/>
    <w:rsid w:val="00F70155"/>
    <w:rsid w:val="00F7445B"/>
    <w:rsid w:val="00F766D5"/>
    <w:rsid w:val="00F80DAF"/>
    <w:rsid w:val="00F82E27"/>
    <w:rsid w:val="00F830A7"/>
    <w:rsid w:val="00F87E2A"/>
    <w:rsid w:val="00F9005A"/>
    <w:rsid w:val="00F91742"/>
    <w:rsid w:val="00F92118"/>
    <w:rsid w:val="00FA5881"/>
    <w:rsid w:val="00FB48EC"/>
    <w:rsid w:val="00FB5CA9"/>
    <w:rsid w:val="00FB7CF9"/>
    <w:rsid w:val="00FC0BD5"/>
    <w:rsid w:val="00FD12C9"/>
    <w:rsid w:val="00FD68E3"/>
    <w:rsid w:val="00FE00EA"/>
    <w:rsid w:val="00FE1BEC"/>
    <w:rsid w:val="00FE26E1"/>
    <w:rsid w:val="00FE2805"/>
    <w:rsid w:val="00FE5F98"/>
    <w:rsid w:val="00FE6588"/>
    <w:rsid w:val="00FF2D47"/>
    <w:rsid w:val="00FF62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549DF-FE9D-4F7F-8BBF-AFC07AA2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2DF"/>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922DF"/>
    <w:pPr>
      <w:keepNext/>
      <w:keepLines/>
      <w:spacing w:before="480" w:after="0"/>
      <w:outlineLvl w:val="0"/>
    </w:pPr>
    <w:rPr>
      <w:rFonts w:ascii="Cambria" w:eastAsia="Times New Roman" w:hAnsi="Cambria"/>
      <w:b/>
      <w:bCs/>
      <w:color w:val="527D55"/>
      <w:sz w:val="28"/>
      <w:szCs w:val="28"/>
    </w:rPr>
  </w:style>
  <w:style w:type="paragraph" w:styleId="Heading2">
    <w:name w:val="heading 2"/>
    <w:basedOn w:val="Normal"/>
    <w:next w:val="Normal"/>
    <w:link w:val="Heading2Char"/>
    <w:uiPriority w:val="9"/>
    <w:unhideWhenUsed/>
    <w:qFormat/>
    <w:rsid w:val="00DD181B"/>
    <w:pPr>
      <w:keepNext/>
      <w:keepLines/>
      <w:spacing w:before="200" w:after="0"/>
      <w:outlineLvl w:val="1"/>
    </w:pPr>
    <w:rPr>
      <w:rFonts w:asciiTheme="majorHAnsi" w:eastAsiaTheme="majorEastAsia" w:hAnsiTheme="majorHAnsi" w:cstheme="majorBidi"/>
      <w:b/>
      <w:bCs/>
      <w:color w:val="538135" w:themeColor="accent6" w:themeShade="BF"/>
      <w:sz w:val="26"/>
      <w:szCs w:val="26"/>
    </w:rPr>
  </w:style>
  <w:style w:type="paragraph" w:styleId="Heading3">
    <w:name w:val="heading 3"/>
    <w:basedOn w:val="Normal"/>
    <w:next w:val="Normal"/>
    <w:link w:val="Heading3Char"/>
    <w:uiPriority w:val="9"/>
    <w:unhideWhenUsed/>
    <w:qFormat/>
    <w:rsid w:val="00DD181B"/>
    <w:pPr>
      <w:keepNext/>
      <w:keepLines/>
      <w:spacing w:before="200" w:after="0"/>
      <w:outlineLvl w:val="2"/>
    </w:pPr>
    <w:rPr>
      <w:rFonts w:asciiTheme="majorHAnsi" w:eastAsiaTheme="majorEastAsia" w:hAnsiTheme="majorHAnsi" w:cstheme="majorBidi"/>
      <w:b/>
      <w:bC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2DF"/>
    <w:rPr>
      <w:rFonts w:ascii="Cambria" w:eastAsia="Times New Roman" w:hAnsi="Cambria" w:cs="Times New Roman"/>
      <w:b/>
      <w:bCs/>
      <w:color w:val="527D55"/>
      <w:sz w:val="28"/>
      <w:szCs w:val="28"/>
      <w:lang w:val="en-US"/>
    </w:rPr>
  </w:style>
  <w:style w:type="paragraph" w:styleId="NoSpacing">
    <w:name w:val="No Spacing"/>
    <w:link w:val="NoSpacingChar"/>
    <w:uiPriority w:val="1"/>
    <w:qFormat/>
    <w:rsid w:val="005922DF"/>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5922DF"/>
    <w:rPr>
      <w:rFonts w:ascii="Calibri" w:eastAsia="Calibri" w:hAnsi="Calibri" w:cs="Times New Roman"/>
      <w:lang w:val="en-US"/>
    </w:rPr>
  </w:style>
  <w:style w:type="paragraph" w:styleId="TOCHeading">
    <w:name w:val="TOC Heading"/>
    <w:basedOn w:val="Heading1"/>
    <w:next w:val="Normal"/>
    <w:uiPriority w:val="39"/>
    <w:semiHidden/>
    <w:unhideWhenUsed/>
    <w:qFormat/>
    <w:rsid w:val="005922DF"/>
    <w:pPr>
      <w:outlineLvl w:val="9"/>
    </w:pPr>
  </w:style>
  <w:style w:type="paragraph" w:styleId="BodyText">
    <w:name w:val="Body Text"/>
    <w:basedOn w:val="Normal"/>
    <w:link w:val="BodyTextChar"/>
    <w:unhideWhenUsed/>
    <w:rsid w:val="005922DF"/>
    <w:rPr>
      <w:sz w:val="20"/>
      <w:szCs w:val="20"/>
    </w:rPr>
  </w:style>
  <w:style w:type="character" w:customStyle="1" w:styleId="BodyTextChar">
    <w:name w:val="Body Text Char"/>
    <w:basedOn w:val="DefaultParagraphFont"/>
    <w:link w:val="BodyText"/>
    <w:rsid w:val="005922DF"/>
    <w:rPr>
      <w:rFonts w:ascii="Calibri" w:eastAsia="Calibri" w:hAnsi="Calibri" w:cs="Times New Roman"/>
      <w:sz w:val="20"/>
      <w:szCs w:val="20"/>
      <w:lang w:val="en-US"/>
    </w:rPr>
  </w:style>
  <w:style w:type="paragraph" w:styleId="TOC1">
    <w:name w:val="toc 1"/>
    <w:basedOn w:val="Normal"/>
    <w:next w:val="Normal"/>
    <w:autoRedefine/>
    <w:uiPriority w:val="39"/>
    <w:unhideWhenUsed/>
    <w:rsid w:val="00F15753"/>
    <w:pPr>
      <w:tabs>
        <w:tab w:val="left" w:pos="709"/>
        <w:tab w:val="right" w:leader="dot" w:pos="9072"/>
      </w:tabs>
      <w:spacing w:after="100" w:line="240" w:lineRule="auto"/>
    </w:pPr>
  </w:style>
  <w:style w:type="character" w:styleId="Hyperlink">
    <w:name w:val="Hyperlink"/>
    <w:uiPriority w:val="99"/>
    <w:unhideWhenUsed/>
    <w:rsid w:val="005922DF"/>
    <w:rPr>
      <w:color w:val="DB5353"/>
      <w:u w:val="single"/>
    </w:rPr>
  </w:style>
  <w:style w:type="paragraph" w:styleId="BalloonText">
    <w:name w:val="Balloon Text"/>
    <w:basedOn w:val="Normal"/>
    <w:link w:val="BalloonTextChar"/>
    <w:uiPriority w:val="99"/>
    <w:semiHidden/>
    <w:unhideWhenUsed/>
    <w:rsid w:val="0059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DF"/>
    <w:rPr>
      <w:rFonts w:ascii="Tahoma" w:eastAsia="Calibri" w:hAnsi="Tahoma" w:cs="Tahoma"/>
      <w:sz w:val="16"/>
      <w:szCs w:val="16"/>
      <w:lang w:val="en-US"/>
    </w:rPr>
  </w:style>
  <w:style w:type="paragraph" w:styleId="ListParagraph">
    <w:name w:val="List Paragraph"/>
    <w:basedOn w:val="Normal"/>
    <w:link w:val="ListParagraphChar"/>
    <w:uiPriority w:val="34"/>
    <w:qFormat/>
    <w:rsid w:val="005922DF"/>
    <w:pPr>
      <w:spacing w:after="0" w:line="240" w:lineRule="auto"/>
      <w:ind w:left="720"/>
      <w:contextualSpacing/>
    </w:pPr>
    <w:rPr>
      <w:rFonts w:ascii="Times New Roman" w:eastAsia="Times New Roman" w:hAnsi="Times New Roman"/>
      <w:sz w:val="24"/>
      <w:szCs w:val="24"/>
      <w:lang w:val="hr-HR" w:eastAsia="hr-HR"/>
    </w:rPr>
  </w:style>
  <w:style w:type="paragraph" w:styleId="BodyText2">
    <w:name w:val="Body Text 2"/>
    <w:basedOn w:val="Normal"/>
    <w:link w:val="BodyText2Char"/>
    <w:uiPriority w:val="99"/>
    <w:semiHidden/>
    <w:unhideWhenUsed/>
    <w:rsid w:val="005922DF"/>
    <w:pPr>
      <w:spacing w:after="120" w:line="480" w:lineRule="auto"/>
    </w:pPr>
  </w:style>
  <w:style w:type="character" w:customStyle="1" w:styleId="BodyText2Char">
    <w:name w:val="Body Text 2 Char"/>
    <w:basedOn w:val="DefaultParagraphFont"/>
    <w:link w:val="BodyText2"/>
    <w:uiPriority w:val="99"/>
    <w:semiHidden/>
    <w:rsid w:val="005922DF"/>
    <w:rPr>
      <w:rFonts w:ascii="Calibri" w:eastAsia="Calibri" w:hAnsi="Calibri" w:cs="Times New Roman"/>
      <w:lang w:val="en-US"/>
    </w:rPr>
  </w:style>
  <w:style w:type="paragraph" w:styleId="PlainText">
    <w:name w:val="Plain Text"/>
    <w:basedOn w:val="Normal"/>
    <w:link w:val="PlainTextChar"/>
    <w:uiPriority w:val="99"/>
    <w:rsid w:val="005922DF"/>
    <w:pPr>
      <w:spacing w:after="0" w:line="240" w:lineRule="auto"/>
    </w:pPr>
    <w:rPr>
      <w:rFonts w:ascii="Courier New" w:eastAsia="Times New Roman" w:hAnsi="Courier New"/>
      <w:sz w:val="20"/>
      <w:szCs w:val="20"/>
      <w:lang w:val="hr-HR"/>
    </w:rPr>
  </w:style>
  <w:style w:type="character" w:customStyle="1" w:styleId="PlainTextChar">
    <w:name w:val="Plain Text Char"/>
    <w:basedOn w:val="DefaultParagraphFont"/>
    <w:link w:val="PlainText"/>
    <w:uiPriority w:val="99"/>
    <w:rsid w:val="005922DF"/>
    <w:rPr>
      <w:rFonts w:ascii="Courier New" w:eastAsia="Times New Roman" w:hAnsi="Courier New" w:cs="Times New Roman"/>
      <w:sz w:val="20"/>
      <w:szCs w:val="20"/>
    </w:rPr>
  </w:style>
  <w:style w:type="paragraph" w:styleId="NormalWeb">
    <w:name w:val="Normal (Web)"/>
    <w:aliases w:val="Standard (Web) Char,Standard (Web) Char Char Char Char,Standard (Web) Char Char Char  Char Char,Standard (Web) Char Char Char ,Standard (Web) Char Char Char"/>
    <w:basedOn w:val="Normal"/>
    <w:link w:val="NormalWebChar"/>
    <w:uiPriority w:val="99"/>
    <w:unhideWhenUsed/>
    <w:qFormat/>
    <w:rsid w:val="005922DF"/>
    <w:pPr>
      <w:spacing w:before="100" w:beforeAutospacing="1" w:after="100" w:afterAutospacing="1" w:line="240" w:lineRule="auto"/>
    </w:pPr>
    <w:rPr>
      <w:rFonts w:ascii="Times New Roman" w:eastAsia="Times New Roman" w:hAnsi="Times New Roman"/>
      <w:sz w:val="24"/>
      <w:szCs w:val="24"/>
      <w:lang w:val="hr-HR" w:eastAsia="hr-HR"/>
    </w:rPr>
  </w:style>
  <w:style w:type="character" w:styleId="FollowedHyperlink">
    <w:name w:val="FollowedHyperlink"/>
    <w:basedOn w:val="DefaultParagraphFont"/>
    <w:uiPriority w:val="99"/>
    <w:semiHidden/>
    <w:unhideWhenUsed/>
    <w:rsid w:val="005922DF"/>
    <w:rPr>
      <w:color w:val="954F72" w:themeColor="followedHyperlink"/>
      <w:u w:val="single"/>
    </w:rPr>
  </w:style>
  <w:style w:type="paragraph" w:styleId="BodyTextIndent2">
    <w:name w:val="Body Text Indent 2"/>
    <w:basedOn w:val="Normal"/>
    <w:link w:val="BodyTextIndent2Char"/>
    <w:uiPriority w:val="99"/>
    <w:semiHidden/>
    <w:unhideWhenUsed/>
    <w:rsid w:val="005922DF"/>
    <w:pPr>
      <w:spacing w:after="120" w:line="480" w:lineRule="auto"/>
      <w:ind w:left="283"/>
    </w:pPr>
  </w:style>
  <w:style w:type="character" w:customStyle="1" w:styleId="BodyTextIndent2Char">
    <w:name w:val="Body Text Indent 2 Char"/>
    <w:basedOn w:val="DefaultParagraphFont"/>
    <w:link w:val="BodyTextIndent2"/>
    <w:uiPriority w:val="99"/>
    <w:semiHidden/>
    <w:rsid w:val="005922DF"/>
    <w:rPr>
      <w:rFonts w:ascii="Calibri" w:eastAsia="Calibri" w:hAnsi="Calibri" w:cs="Times New Roman"/>
      <w:lang w:val="en-US"/>
    </w:rPr>
  </w:style>
  <w:style w:type="paragraph" w:customStyle="1" w:styleId="natukniceO">
    <w:name w:val="natukniceO"/>
    <w:basedOn w:val="BodyTextIndent2"/>
    <w:rsid w:val="005922DF"/>
    <w:pPr>
      <w:numPr>
        <w:numId w:val="3"/>
      </w:numPr>
      <w:spacing w:line="360" w:lineRule="auto"/>
    </w:pPr>
    <w:rPr>
      <w:rFonts w:ascii="Times New Roman" w:eastAsia="Times New Roman" w:hAnsi="Times New Roman"/>
      <w:sz w:val="24"/>
      <w:szCs w:val="20"/>
      <w:lang w:val="en-GB"/>
    </w:rPr>
  </w:style>
  <w:style w:type="paragraph" w:styleId="FootnoteText">
    <w:name w:val="footnote text"/>
    <w:basedOn w:val="Normal"/>
    <w:link w:val="FootnoteTextChar"/>
    <w:uiPriority w:val="99"/>
    <w:semiHidden/>
    <w:unhideWhenUsed/>
    <w:rsid w:val="00592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2DF"/>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922DF"/>
    <w:rPr>
      <w:vertAlign w:val="superscript"/>
    </w:rPr>
  </w:style>
  <w:style w:type="character" w:styleId="Emphasis">
    <w:name w:val="Emphasis"/>
    <w:basedOn w:val="DefaultParagraphFont"/>
    <w:uiPriority w:val="20"/>
    <w:qFormat/>
    <w:rsid w:val="005922DF"/>
    <w:rPr>
      <w:i/>
      <w:iCs/>
    </w:rPr>
  </w:style>
  <w:style w:type="table" w:styleId="MediumShading2-Accent2">
    <w:name w:val="Medium Shading 2 Accent 2"/>
    <w:basedOn w:val="TableNormal"/>
    <w:uiPriority w:val="64"/>
    <w:rsid w:val="005922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rsid w:val="005922DF"/>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5922DF"/>
    <w:rPr>
      <w:sz w:val="16"/>
      <w:szCs w:val="16"/>
    </w:rPr>
  </w:style>
  <w:style w:type="paragraph" w:styleId="CommentText">
    <w:name w:val="annotation text"/>
    <w:basedOn w:val="Normal"/>
    <w:link w:val="CommentTextChar"/>
    <w:unhideWhenUsed/>
    <w:rsid w:val="005922DF"/>
    <w:pPr>
      <w:spacing w:line="240" w:lineRule="auto"/>
    </w:pPr>
    <w:rPr>
      <w:sz w:val="20"/>
      <w:szCs w:val="20"/>
    </w:rPr>
  </w:style>
  <w:style w:type="character" w:customStyle="1" w:styleId="CommentTextChar">
    <w:name w:val="Comment Text Char"/>
    <w:basedOn w:val="DefaultParagraphFont"/>
    <w:link w:val="CommentText"/>
    <w:rsid w:val="005922D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22DF"/>
    <w:rPr>
      <w:b/>
      <w:bCs/>
    </w:rPr>
  </w:style>
  <w:style w:type="character" w:customStyle="1" w:styleId="CommentSubjectChar">
    <w:name w:val="Comment Subject Char"/>
    <w:basedOn w:val="CommentTextChar"/>
    <w:link w:val="CommentSubject"/>
    <w:uiPriority w:val="99"/>
    <w:semiHidden/>
    <w:rsid w:val="005922DF"/>
    <w:rPr>
      <w:rFonts w:ascii="Calibri" w:eastAsia="Calibri" w:hAnsi="Calibri" w:cs="Times New Roman"/>
      <w:b/>
      <w:bCs/>
      <w:sz w:val="20"/>
      <w:szCs w:val="20"/>
      <w:lang w:val="en-US"/>
    </w:rPr>
  </w:style>
  <w:style w:type="table" w:styleId="TableGrid">
    <w:name w:val="Table Grid"/>
    <w:basedOn w:val="TableNormal"/>
    <w:uiPriority w:val="59"/>
    <w:rsid w:val="0059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pagetitle">
    <w:name w:val="cont_page_title"/>
    <w:basedOn w:val="DefaultParagraphFont"/>
    <w:rsid w:val="005922DF"/>
  </w:style>
  <w:style w:type="character" w:customStyle="1" w:styleId="NormalWebChar">
    <w:name w:val="Normal (Web) Char"/>
    <w:aliases w:val="Standard (Web) Char Char,Standard (Web) Char Char Char Char Char,Standard (Web) Char Char Char  Char Char Char,Standard (Web) Char Char Char  Char,Standard (Web) Char Char Char Char1"/>
    <w:basedOn w:val="DefaultParagraphFont"/>
    <w:link w:val="NormalWeb"/>
    <w:uiPriority w:val="99"/>
    <w:rsid w:val="005922DF"/>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592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22DF"/>
    <w:rPr>
      <w:rFonts w:ascii="Calibri" w:eastAsia="Calibri" w:hAnsi="Calibri" w:cs="Times New Roman"/>
      <w:lang w:val="en-US"/>
    </w:rPr>
  </w:style>
  <w:style w:type="paragraph" w:styleId="Footer">
    <w:name w:val="footer"/>
    <w:basedOn w:val="Normal"/>
    <w:link w:val="FooterChar"/>
    <w:uiPriority w:val="99"/>
    <w:unhideWhenUsed/>
    <w:rsid w:val="00592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22DF"/>
    <w:rPr>
      <w:rFonts w:ascii="Calibri" w:eastAsia="Calibri" w:hAnsi="Calibri" w:cs="Times New Roman"/>
      <w:lang w:val="en-US"/>
    </w:rPr>
  </w:style>
  <w:style w:type="character" w:styleId="Strong">
    <w:name w:val="Strong"/>
    <w:qFormat/>
    <w:rsid w:val="0084295F"/>
    <w:rPr>
      <w:b/>
      <w:bCs/>
    </w:rPr>
  </w:style>
  <w:style w:type="character" w:customStyle="1" w:styleId="Heading2Char">
    <w:name w:val="Heading 2 Char"/>
    <w:basedOn w:val="DefaultParagraphFont"/>
    <w:link w:val="Heading2"/>
    <w:uiPriority w:val="9"/>
    <w:rsid w:val="00DD181B"/>
    <w:rPr>
      <w:rFonts w:asciiTheme="majorHAnsi" w:eastAsiaTheme="majorEastAsia" w:hAnsiTheme="majorHAnsi" w:cstheme="majorBidi"/>
      <w:b/>
      <w:bCs/>
      <w:color w:val="538135" w:themeColor="accent6" w:themeShade="BF"/>
      <w:sz w:val="26"/>
      <w:szCs w:val="26"/>
      <w:lang w:val="en-US"/>
    </w:rPr>
  </w:style>
  <w:style w:type="character" w:customStyle="1" w:styleId="Heading3Char">
    <w:name w:val="Heading 3 Char"/>
    <w:basedOn w:val="DefaultParagraphFont"/>
    <w:link w:val="Heading3"/>
    <w:uiPriority w:val="9"/>
    <w:rsid w:val="00DD181B"/>
    <w:rPr>
      <w:rFonts w:asciiTheme="majorHAnsi" w:eastAsiaTheme="majorEastAsia" w:hAnsiTheme="majorHAnsi" w:cstheme="majorBidi"/>
      <w:b/>
      <w:bCs/>
      <w:color w:val="385623" w:themeColor="accent6" w:themeShade="80"/>
      <w:lang w:val="en-US"/>
    </w:rPr>
  </w:style>
  <w:style w:type="paragraph" w:styleId="TOC2">
    <w:name w:val="toc 2"/>
    <w:basedOn w:val="Normal"/>
    <w:next w:val="Normal"/>
    <w:autoRedefine/>
    <w:uiPriority w:val="39"/>
    <w:unhideWhenUsed/>
    <w:rsid w:val="00F15753"/>
    <w:pPr>
      <w:tabs>
        <w:tab w:val="left" w:pos="880"/>
        <w:tab w:val="right" w:leader="dot" w:pos="9062"/>
      </w:tabs>
      <w:spacing w:after="100"/>
    </w:pPr>
  </w:style>
  <w:style w:type="paragraph" w:styleId="TOC3">
    <w:name w:val="toc 3"/>
    <w:basedOn w:val="Normal"/>
    <w:next w:val="Normal"/>
    <w:autoRedefine/>
    <w:uiPriority w:val="39"/>
    <w:unhideWhenUsed/>
    <w:rsid w:val="0029217E"/>
    <w:pPr>
      <w:spacing w:after="100"/>
      <w:ind w:left="440"/>
    </w:pPr>
  </w:style>
  <w:style w:type="paragraph" w:customStyle="1" w:styleId="Default">
    <w:name w:val="Default"/>
    <w:rsid w:val="008F5570"/>
    <w:pPr>
      <w:autoSpaceDE w:val="0"/>
      <w:autoSpaceDN w:val="0"/>
      <w:adjustRightInd w:val="0"/>
      <w:spacing w:after="0" w:line="240" w:lineRule="auto"/>
    </w:pPr>
    <w:rPr>
      <w:rFonts w:ascii="Tahoma" w:hAnsi="Tahoma" w:cs="Tahoma"/>
      <w:color w:val="000000"/>
      <w:sz w:val="24"/>
      <w:szCs w:val="24"/>
    </w:rPr>
  </w:style>
  <w:style w:type="character" w:customStyle="1" w:styleId="st">
    <w:name w:val="st"/>
    <w:basedOn w:val="DefaultParagraphFont"/>
    <w:rsid w:val="00B62333"/>
  </w:style>
  <w:style w:type="paragraph" w:customStyle="1" w:styleId="Tabela">
    <w:name w:val="Tabela"/>
    <w:basedOn w:val="Normal"/>
    <w:link w:val="TabelaChar"/>
    <w:qFormat/>
    <w:rsid w:val="0027665B"/>
    <w:pPr>
      <w:spacing w:after="120"/>
      <w:jc w:val="both"/>
    </w:pPr>
    <w:rPr>
      <w:rFonts w:asciiTheme="minorHAnsi" w:hAnsiTheme="minorHAnsi"/>
      <w:b/>
      <w:lang w:val="hr-HR"/>
    </w:rPr>
  </w:style>
  <w:style w:type="paragraph" w:styleId="TableofFigures">
    <w:name w:val="table of figures"/>
    <w:basedOn w:val="Normal"/>
    <w:next w:val="Normal"/>
    <w:uiPriority w:val="99"/>
    <w:unhideWhenUsed/>
    <w:rsid w:val="00861DDE"/>
    <w:pPr>
      <w:spacing w:after="0"/>
    </w:pPr>
  </w:style>
  <w:style w:type="character" w:customStyle="1" w:styleId="TabelaChar">
    <w:name w:val="Tabela Char"/>
    <w:basedOn w:val="DefaultParagraphFont"/>
    <w:link w:val="Tabela"/>
    <w:rsid w:val="0027665B"/>
    <w:rPr>
      <w:rFonts w:eastAsia="Calibri"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8901">
      <w:bodyDiv w:val="1"/>
      <w:marLeft w:val="0"/>
      <w:marRight w:val="0"/>
      <w:marTop w:val="0"/>
      <w:marBottom w:val="0"/>
      <w:divBdr>
        <w:top w:val="none" w:sz="0" w:space="0" w:color="auto"/>
        <w:left w:val="none" w:sz="0" w:space="0" w:color="auto"/>
        <w:bottom w:val="none" w:sz="0" w:space="0" w:color="auto"/>
        <w:right w:val="none" w:sz="0" w:space="0" w:color="auto"/>
      </w:divBdr>
    </w:div>
    <w:div w:id="325591593">
      <w:bodyDiv w:val="1"/>
      <w:marLeft w:val="0"/>
      <w:marRight w:val="0"/>
      <w:marTop w:val="0"/>
      <w:marBottom w:val="0"/>
      <w:divBdr>
        <w:top w:val="none" w:sz="0" w:space="0" w:color="auto"/>
        <w:left w:val="none" w:sz="0" w:space="0" w:color="auto"/>
        <w:bottom w:val="none" w:sz="0" w:space="0" w:color="auto"/>
        <w:right w:val="none" w:sz="0" w:space="0" w:color="auto"/>
      </w:divBdr>
    </w:div>
    <w:div w:id="387386816">
      <w:bodyDiv w:val="1"/>
      <w:marLeft w:val="0"/>
      <w:marRight w:val="0"/>
      <w:marTop w:val="0"/>
      <w:marBottom w:val="0"/>
      <w:divBdr>
        <w:top w:val="none" w:sz="0" w:space="0" w:color="auto"/>
        <w:left w:val="none" w:sz="0" w:space="0" w:color="auto"/>
        <w:bottom w:val="none" w:sz="0" w:space="0" w:color="auto"/>
        <w:right w:val="none" w:sz="0" w:space="0" w:color="auto"/>
      </w:divBdr>
    </w:div>
    <w:div w:id="404378750">
      <w:bodyDiv w:val="1"/>
      <w:marLeft w:val="0"/>
      <w:marRight w:val="0"/>
      <w:marTop w:val="0"/>
      <w:marBottom w:val="0"/>
      <w:divBdr>
        <w:top w:val="none" w:sz="0" w:space="0" w:color="auto"/>
        <w:left w:val="none" w:sz="0" w:space="0" w:color="auto"/>
        <w:bottom w:val="none" w:sz="0" w:space="0" w:color="auto"/>
        <w:right w:val="none" w:sz="0" w:space="0" w:color="auto"/>
      </w:divBdr>
      <w:divsChild>
        <w:div w:id="330110805">
          <w:marLeft w:val="0"/>
          <w:marRight w:val="0"/>
          <w:marTop w:val="0"/>
          <w:marBottom w:val="0"/>
          <w:divBdr>
            <w:top w:val="none" w:sz="0" w:space="0" w:color="auto"/>
            <w:left w:val="none" w:sz="0" w:space="0" w:color="auto"/>
            <w:bottom w:val="none" w:sz="0" w:space="0" w:color="auto"/>
            <w:right w:val="none" w:sz="0" w:space="0" w:color="auto"/>
          </w:divBdr>
          <w:divsChild>
            <w:div w:id="622467428">
              <w:marLeft w:val="225"/>
              <w:marRight w:val="225"/>
              <w:marTop w:val="0"/>
              <w:marBottom w:val="0"/>
              <w:divBdr>
                <w:top w:val="none" w:sz="0" w:space="0" w:color="auto"/>
                <w:left w:val="none" w:sz="0" w:space="0" w:color="auto"/>
                <w:bottom w:val="none" w:sz="0" w:space="0" w:color="auto"/>
                <w:right w:val="none" w:sz="0" w:space="0" w:color="auto"/>
              </w:divBdr>
              <w:divsChild>
                <w:div w:id="1087504552">
                  <w:marLeft w:val="0"/>
                  <w:marRight w:val="0"/>
                  <w:marTop w:val="0"/>
                  <w:marBottom w:val="0"/>
                  <w:divBdr>
                    <w:top w:val="none" w:sz="0" w:space="0" w:color="auto"/>
                    <w:left w:val="none" w:sz="0" w:space="0" w:color="auto"/>
                    <w:bottom w:val="none" w:sz="0" w:space="0" w:color="auto"/>
                    <w:right w:val="none" w:sz="0" w:space="0" w:color="auto"/>
                  </w:divBdr>
                  <w:divsChild>
                    <w:div w:id="482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307">
      <w:bodyDiv w:val="1"/>
      <w:marLeft w:val="0"/>
      <w:marRight w:val="0"/>
      <w:marTop w:val="0"/>
      <w:marBottom w:val="0"/>
      <w:divBdr>
        <w:top w:val="none" w:sz="0" w:space="0" w:color="auto"/>
        <w:left w:val="none" w:sz="0" w:space="0" w:color="auto"/>
        <w:bottom w:val="none" w:sz="0" w:space="0" w:color="auto"/>
        <w:right w:val="none" w:sz="0" w:space="0" w:color="auto"/>
      </w:divBdr>
    </w:div>
    <w:div w:id="640960844">
      <w:bodyDiv w:val="1"/>
      <w:marLeft w:val="0"/>
      <w:marRight w:val="0"/>
      <w:marTop w:val="0"/>
      <w:marBottom w:val="0"/>
      <w:divBdr>
        <w:top w:val="none" w:sz="0" w:space="0" w:color="auto"/>
        <w:left w:val="none" w:sz="0" w:space="0" w:color="auto"/>
        <w:bottom w:val="none" w:sz="0" w:space="0" w:color="auto"/>
        <w:right w:val="none" w:sz="0" w:space="0" w:color="auto"/>
      </w:divBdr>
    </w:div>
    <w:div w:id="778530641">
      <w:bodyDiv w:val="1"/>
      <w:marLeft w:val="0"/>
      <w:marRight w:val="0"/>
      <w:marTop w:val="0"/>
      <w:marBottom w:val="0"/>
      <w:divBdr>
        <w:top w:val="none" w:sz="0" w:space="0" w:color="auto"/>
        <w:left w:val="none" w:sz="0" w:space="0" w:color="auto"/>
        <w:bottom w:val="none" w:sz="0" w:space="0" w:color="auto"/>
        <w:right w:val="none" w:sz="0" w:space="0" w:color="auto"/>
      </w:divBdr>
    </w:div>
    <w:div w:id="869562822">
      <w:bodyDiv w:val="1"/>
      <w:marLeft w:val="0"/>
      <w:marRight w:val="0"/>
      <w:marTop w:val="0"/>
      <w:marBottom w:val="0"/>
      <w:divBdr>
        <w:top w:val="none" w:sz="0" w:space="0" w:color="auto"/>
        <w:left w:val="none" w:sz="0" w:space="0" w:color="auto"/>
        <w:bottom w:val="none" w:sz="0" w:space="0" w:color="auto"/>
        <w:right w:val="none" w:sz="0" w:space="0" w:color="auto"/>
      </w:divBdr>
      <w:divsChild>
        <w:div w:id="1031419696">
          <w:marLeft w:val="0"/>
          <w:marRight w:val="0"/>
          <w:marTop w:val="0"/>
          <w:marBottom w:val="0"/>
          <w:divBdr>
            <w:top w:val="none" w:sz="0" w:space="0" w:color="auto"/>
            <w:left w:val="none" w:sz="0" w:space="0" w:color="auto"/>
            <w:bottom w:val="none" w:sz="0" w:space="0" w:color="auto"/>
            <w:right w:val="none" w:sz="0" w:space="0" w:color="auto"/>
          </w:divBdr>
          <w:divsChild>
            <w:div w:id="2078353786">
              <w:marLeft w:val="0"/>
              <w:marRight w:val="0"/>
              <w:marTop w:val="0"/>
              <w:marBottom w:val="0"/>
              <w:divBdr>
                <w:top w:val="none" w:sz="0" w:space="0" w:color="auto"/>
                <w:left w:val="none" w:sz="0" w:space="0" w:color="auto"/>
                <w:bottom w:val="none" w:sz="0" w:space="0" w:color="auto"/>
                <w:right w:val="none" w:sz="0" w:space="0" w:color="auto"/>
              </w:divBdr>
              <w:divsChild>
                <w:div w:id="1914855631">
                  <w:marLeft w:val="0"/>
                  <w:marRight w:val="0"/>
                  <w:marTop w:val="0"/>
                  <w:marBottom w:val="0"/>
                  <w:divBdr>
                    <w:top w:val="none" w:sz="0" w:space="0" w:color="auto"/>
                    <w:left w:val="none" w:sz="0" w:space="0" w:color="auto"/>
                    <w:bottom w:val="none" w:sz="0" w:space="0" w:color="auto"/>
                    <w:right w:val="none" w:sz="0" w:space="0" w:color="auto"/>
                  </w:divBdr>
                  <w:divsChild>
                    <w:div w:id="542602144">
                      <w:marLeft w:val="0"/>
                      <w:marRight w:val="0"/>
                      <w:marTop w:val="0"/>
                      <w:marBottom w:val="0"/>
                      <w:divBdr>
                        <w:top w:val="none" w:sz="0" w:space="0" w:color="auto"/>
                        <w:left w:val="none" w:sz="0" w:space="0" w:color="auto"/>
                        <w:bottom w:val="none" w:sz="0" w:space="0" w:color="auto"/>
                        <w:right w:val="none" w:sz="0" w:space="0" w:color="auto"/>
                      </w:divBdr>
                      <w:divsChild>
                        <w:div w:id="1755740439">
                          <w:marLeft w:val="0"/>
                          <w:marRight w:val="0"/>
                          <w:marTop w:val="0"/>
                          <w:marBottom w:val="0"/>
                          <w:divBdr>
                            <w:top w:val="none" w:sz="0" w:space="0" w:color="auto"/>
                            <w:left w:val="none" w:sz="0" w:space="0" w:color="auto"/>
                            <w:bottom w:val="none" w:sz="0" w:space="0" w:color="auto"/>
                            <w:right w:val="none" w:sz="0" w:space="0" w:color="auto"/>
                          </w:divBdr>
                          <w:divsChild>
                            <w:div w:id="531187192">
                              <w:marLeft w:val="0"/>
                              <w:marRight w:val="0"/>
                              <w:marTop w:val="0"/>
                              <w:marBottom w:val="0"/>
                              <w:divBdr>
                                <w:top w:val="none" w:sz="0" w:space="0" w:color="auto"/>
                                <w:left w:val="none" w:sz="0" w:space="0" w:color="auto"/>
                                <w:bottom w:val="none" w:sz="0" w:space="0" w:color="auto"/>
                                <w:right w:val="none" w:sz="0" w:space="0" w:color="auto"/>
                              </w:divBdr>
                              <w:divsChild>
                                <w:div w:id="363484947">
                                  <w:marLeft w:val="0"/>
                                  <w:marRight w:val="0"/>
                                  <w:marTop w:val="0"/>
                                  <w:marBottom w:val="0"/>
                                  <w:divBdr>
                                    <w:top w:val="none" w:sz="0" w:space="0" w:color="auto"/>
                                    <w:left w:val="none" w:sz="0" w:space="0" w:color="auto"/>
                                    <w:bottom w:val="none" w:sz="0" w:space="0" w:color="auto"/>
                                    <w:right w:val="none" w:sz="0" w:space="0" w:color="auto"/>
                                  </w:divBdr>
                                  <w:divsChild>
                                    <w:div w:id="1540701439">
                                      <w:marLeft w:val="0"/>
                                      <w:marRight w:val="0"/>
                                      <w:marTop w:val="0"/>
                                      <w:marBottom w:val="0"/>
                                      <w:divBdr>
                                        <w:top w:val="none" w:sz="0" w:space="0" w:color="auto"/>
                                        <w:left w:val="none" w:sz="0" w:space="0" w:color="auto"/>
                                        <w:bottom w:val="none" w:sz="0" w:space="0" w:color="auto"/>
                                        <w:right w:val="none" w:sz="0" w:space="0" w:color="auto"/>
                                      </w:divBdr>
                                      <w:divsChild>
                                        <w:div w:id="1463691759">
                                          <w:marLeft w:val="0"/>
                                          <w:marRight w:val="0"/>
                                          <w:marTop w:val="0"/>
                                          <w:marBottom w:val="0"/>
                                          <w:divBdr>
                                            <w:top w:val="none" w:sz="0" w:space="0" w:color="auto"/>
                                            <w:left w:val="none" w:sz="0" w:space="0" w:color="auto"/>
                                            <w:bottom w:val="none" w:sz="0" w:space="0" w:color="auto"/>
                                            <w:right w:val="none" w:sz="0" w:space="0" w:color="auto"/>
                                          </w:divBdr>
                                          <w:divsChild>
                                            <w:div w:id="1312177886">
                                              <w:marLeft w:val="0"/>
                                              <w:marRight w:val="0"/>
                                              <w:marTop w:val="0"/>
                                              <w:marBottom w:val="0"/>
                                              <w:divBdr>
                                                <w:top w:val="none" w:sz="0" w:space="0" w:color="auto"/>
                                                <w:left w:val="none" w:sz="0" w:space="0" w:color="auto"/>
                                                <w:bottom w:val="none" w:sz="0" w:space="0" w:color="auto"/>
                                                <w:right w:val="none" w:sz="0" w:space="0" w:color="auto"/>
                                              </w:divBdr>
                                              <w:divsChild>
                                                <w:div w:id="1262841188">
                                                  <w:marLeft w:val="0"/>
                                                  <w:marRight w:val="0"/>
                                                  <w:marTop w:val="0"/>
                                                  <w:marBottom w:val="0"/>
                                                  <w:divBdr>
                                                    <w:top w:val="none" w:sz="0" w:space="0" w:color="auto"/>
                                                    <w:left w:val="none" w:sz="0" w:space="0" w:color="auto"/>
                                                    <w:bottom w:val="none" w:sz="0" w:space="0" w:color="auto"/>
                                                    <w:right w:val="none" w:sz="0" w:space="0" w:color="auto"/>
                                                  </w:divBdr>
                                                  <w:divsChild>
                                                    <w:div w:id="969483278">
                                                      <w:marLeft w:val="0"/>
                                                      <w:marRight w:val="0"/>
                                                      <w:marTop w:val="0"/>
                                                      <w:marBottom w:val="0"/>
                                                      <w:divBdr>
                                                        <w:top w:val="none" w:sz="0" w:space="0" w:color="auto"/>
                                                        <w:left w:val="none" w:sz="0" w:space="0" w:color="auto"/>
                                                        <w:bottom w:val="none" w:sz="0" w:space="0" w:color="auto"/>
                                                        <w:right w:val="none" w:sz="0" w:space="0" w:color="auto"/>
                                                      </w:divBdr>
                                                      <w:divsChild>
                                                        <w:div w:id="1639609347">
                                                          <w:marLeft w:val="0"/>
                                                          <w:marRight w:val="0"/>
                                                          <w:marTop w:val="0"/>
                                                          <w:marBottom w:val="0"/>
                                                          <w:divBdr>
                                                            <w:top w:val="none" w:sz="0" w:space="0" w:color="auto"/>
                                                            <w:left w:val="none" w:sz="0" w:space="0" w:color="auto"/>
                                                            <w:bottom w:val="none" w:sz="0" w:space="0" w:color="auto"/>
                                                            <w:right w:val="none" w:sz="0" w:space="0" w:color="auto"/>
                                                          </w:divBdr>
                                                          <w:divsChild>
                                                            <w:div w:id="14396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523083">
      <w:bodyDiv w:val="1"/>
      <w:marLeft w:val="0"/>
      <w:marRight w:val="0"/>
      <w:marTop w:val="0"/>
      <w:marBottom w:val="0"/>
      <w:divBdr>
        <w:top w:val="none" w:sz="0" w:space="0" w:color="auto"/>
        <w:left w:val="none" w:sz="0" w:space="0" w:color="auto"/>
        <w:bottom w:val="none" w:sz="0" w:space="0" w:color="auto"/>
        <w:right w:val="none" w:sz="0" w:space="0" w:color="auto"/>
      </w:divBdr>
      <w:divsChild>
        <w:div w:id="1878734072">
          <w:marLeft w:val="0"/>
          <w:marRight w:val="0"/>
          <w:marTop w:val="0"/>
          <w:marBottom w:val="0"/>
          <w:divBdr>
            <w:top w:val="none" w:sz="0" w:space="0" w:color="auto"/>
            <w:left w:val="none" w:sz="0" w:space="0" w:color="auto"/>
            <w:bottom w:val="none" w:sz="0" w:space="0" w:color="auto"/>
            <w:right w:val="none" w:sz="0" w:space="0" w:color="auto"/>
          </w:divBdr>
          <w:divsChild>
            <w:div w:id="1385325818">
              <w:marLeft w:val="0"/>
              <w:marRight w:val="0"/>
              <w:marTop w:val="0"/>
              <w:marBottom w:val="0"/>
              <w:divBdr>
                <w:top w:val="none" w:sz="0" w:space="0" w:color="auto"/>
                <w:left w:val="none" w:sz="0" w:space="0" w:color="auto"/>
                <w:bottom w:val="none" w:sz="0" w:space="0" w:color="auto"/>
                <w:right w:val="none" w:sz="0" w:space="0" w:color="auto"/>
              </w:divBdr>
              <w:divsChild>
                <w:div w:id="688915385">
                  <w:marLeft w:val="0"/>
                  <w:marRight w:val="0"/>
                  <w:marTop w:val="0"/>
                  <w:marBottom w:val="0"/>
                  <w:divBdr>
                    <w:top w:val="none" w:sz="0" w:space="0" w:color="auto"/>
                    <w:left w:val="none" w:sz="0" w:space="0" w:color="auto"/>
                    <w:bottom w:val="none" w:sz="0" w:space="0" w:color="auto"/>
                    <w:right w:val="none" w:sz="0" w:space="0" w:color="auto"/>
                  </w:divBdr>
                  <w:divsChild>
                    <w:div w:id="417334063">
                      <w:marLeft w:val="0"/>
                      <w:marRight w:val="0"/>
                      <w:marTop w:val="0"/>
                      <w:marBottom w:val="0"/>
                      <w:divBdr>
                        <w:top w:val="none" w:sz="0" w:space="0" w:color="auto"/>
                        <w:left w:val="none" w:sz="0" w:space="0" w:color="auto"/>
                        <w:bottom w:val="none" w:sz="0" w:space="0" w:color="auto"/>
                        <w:right w:val="none" w:sz="0" w:space="0" w:color="auto"/>
                      </w:divBdr>
                      <w:divsChild>
                        <w:div w:id="2093579824">
                          <w:marLeft w:val="0"/>
                          <w:marRight w:val="0"/>
                          <w:marTop w:val="0"/>
                          <w:marBottom w:val="0"/>
                          <w:divBdr>
                            <w:top w:val="none" w:sz="0" w:space="0" w:color="auto"/>
                            <w:left w:val="none" w:sz="0" w:space="0" w:color="auto"/>
                            <w:bottom w:val="none" w:sz="0" w:space="0" w:color="auto"/>
                            <w:right w:val="none" w:sz="0" w:space="0" w:color="auto"/>
                          </w:divBdr>
                          <w:divsChild>
                            <w:div w:id="1442650547">
                              <w:marLeft w:val="0"/>
                              <w:marRight w:val="0"/>
                              <w:marTop w:val="0"/>
                              <w:marBottom w:val="0"/>
                              <w:divBdr>
                                <w:top w:val="none" w:sz="0" w:space="0" w:color="auto"/>
                                <w:left w:val="none" w:sz="0" w:space="0" w:color="auto"/>
                                <w:bottom w:val="none" w:sz="0" w:space="0" w:color="auto"/>
                                <w:right w:val="none" w:sz="0" w:space="0" w:color="auto"/>
                              </w:divBdr>
                              <w:divsChild>
                                <w:div w:id="218440999">
                                  <w:marLeft w:val="0"/>
                                  <w:marRight w:val="0"/>
                                  <w:marTop w:val="0"/>
                                  <w:marBottom w:val="0"/>
                                  <w:divBdr>
                                    <w:top w:val="none" w:sz="0" w:space="0" w:color="auto"/>
                                    <w:left w:val="none" w:sz="0" w:space="0" w:color="auto"/>
                                    <w:bottom w:val="none" w:sz="0" w:space="0" w:color="auto"/>
                                    <w:right w:val="none" w:sz="0" w:space="0" w:color="auto"/>
                                  </w:divBdr>
                                  <w:divsChild>
                                    <w:div w:id="18676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245367">
      <w:bodyDiv w:val="1"/>
      <w:marLeft w:val="0"/>
      <w:marRight w:val="0"/>
      <w:marTop w:val="0"/>
      <w:marBottom w:val="0"/>
      <w:divBdr>
        <w:top w:val="none" w:sz="0" w:space="0" w:color="auto"/>
        <w:left w:val="none" w:sz="0" w:space="0" w:color="auto"/>
        <w:bottom w:val="none" w:sz="0" w:space="0" w:color="auto"/>
        <w:right w:val="none" w:sz="0" w:space="0" w:color="auto"/>
      </w:divBdr>
      <w:divsChild>
        <w:div w:id="255677338">
          <w:marLeft w:val="0"/>
          <w:marRight w:val="0"/>
          <w:marTop w:val="0"/>
          <w:marBottom w:val="0"/>
          <w:divBdr>
            <w:top w:val="none" w:sz="0" w:space="0" w:color="auto"/>
            <w:left w:val="none" w:sz="0" w:space="0" w:color="auto"/>
            <w:bottom w:val="none" w:sz="0" w:space="0" w:color="auto"/>
            <w:right w:val="none" w:sz="0" w:space="0" w:color="auto"/>
          </w:divBdr>
          <w:divsChild>
            <w:div w:id="43145376">
              <w:marLeft w:val="0"/>
              <w:marRight w:val="0"/>
              <w:marTop w:val="0"/>
              <w:marBottom w:val="0"/>
              <w:divBdr>
                <w:top w:val="none" w:sz="0" w:space="0" w:color="auto"/>
                <w:left w:val="none" w:sz="0" w:space="0" w:color="auto"/>
                <w:bottom w:val="none" w:sz="0" w:space="0" w:color="auto"/>
                <w:right w:val="none" w:sz="0" w:space="0" w:color="auto"/>
              </w:divBdr>
              <w:divsChild>
                <w:div w:id="1103761739">
                  <w:marLeft w:val="0"/>
                  <w:marRight w:val="0"/>
                  <w:marTop w:val="0"/>
                  <w:marBottom w:val="0"/>
                  <w:divBdr>
                    <w:top w:val="none" w:sz="0" w:space="0" w:color="auto"/>
                    <w:left w:val="none" w:sz="0" w:space="0" w:color="auto"/>
                    <w:bottom w:val="none" w:sz="0" w:space="0" w:color="auto"/>
                    <w:right w:val="none" w:sz="0" w:space="0" w:color="auto"/>
                  </w:divBdr>
                  <w:divsChild>
                    <w:div w:id="526993221">
                      <w:marLeft w:val="0"/>
                      <w:marRight w:val="0"/>
                      <w:marTop w:val="0"/>
                      <w:marBottom w:val="0"/>
                      <w:divBdr>
                        <w:top w:val="none" w:sz="0" w:space="0" w:color="auto"/>
                        <w:left w:val="none" w:sz="0" w:space="0" w:color="auto"/>
                        <w:bottom w:val="none" w:sz="0" w:space="0" w:color="auto"/>
                        <w:right w:val="none" w:sz="0" w:space="0" w:color="auto"/>
                      </w:divBdr>
                      <w:divsChild>
                        <w:div w:id="734670602">
                          <w:marLeft w:val="0"/>
                          <w:marRight w:val="0"/>
                          <w:marTop w:val="0"/>
                          <w:marBottom w:val="0"/>
                          <w:divBdr>
                            <w:top w:val="none" w:sz="0" w:space="0" w:color="auto"/>
                            <w:left w:val="none" w:sz="0" w:space="0" w:color="auto"/>
                            <w:bottom w:val="none" w:sz="0" w:space="0" w:color="auto"/>
                            <w:right w:val="none" w:sz="0" w:space="0" w:color="auto"/>
                          </w:divBdr>
                          <w:divsChild>
                            <w:div w:id="1328634067">
                              <w:marLeft w:val="0"/>
                              <w:marRight w:val="0"/>
                              <w:marTop w:val="0"/>
                              <w:marBottom w:val="0"/>
                              <w:divBdr>
                                <w:top w:val="none" w:sz="0" w:space="0" w:color="auto"/>
                                <w:left w:val="none" w:sz="0" w:space="0" w:color="auto"/>
                                <w:bottom w:val="none" w:sz="0" w:space="0" w:color="auto"/>
                                <w:right w:val="none" w:sz="0" w:space="0" w:color="auto"/>
                              </w:divBdr>
                              <w:divsChild>
                                <w:div w:id="915825236">
                                  <w:marLeft w:val="0"/>
                                  <w:marRight w:val="0"/>
                                  <w:marTop w:val="0"/>
                                  <w:marBottom w:val="0"/>
                                  <w:divBdr>
                                    <w:top w:val="none" w:sz="0" w:space="0" w:color="auto"/>
                                    <w:left w:val="none" w:sz="0" w:space="0" w:color="auto"/>
                                    <w:bottom w:val="none" w:sz="0" w:space="0" w:color="auto"/>
                                    <w:right w:val="none" w:sz="0" w:space="0" w:color="auto"/>
                                  </w:divBdr>
                                  <w:divsChild>
                                    <w:div w:id="528107420">
                                      <w:marLeft w:val="0"/>
                                      <w:marRight w:val="0"/>
                                      <w:marTop w:val="0"/>
                                      <w:marBottom w:val="0"/>
                                      <w:divBdr>
                                        <w:top w:val="none" w:sz="0" w:space="0" w:color="auto"/>
                                        <w:left w:val="none" w:sz="0" w:space="0" w:color="auto"/>
                                        <w:bottom w:val="none" w:sz="0" w:space="0" w:color="auto"/>
                                        <w:right w:val="none" w:sz="0" w:space="0" w:color="auto"/>
                                      </w:divBdr>
                                      <w:divsChild>
                                        <w:div w:id="883636335">
                                          <w:marLeft w:val="0"/>
                                          <w:marRight w:val="0"/>
                                          <w:marTop w:val="0"/>
                                          <w:marBottom w:val="0"/>
                                          <w:divBdr>
                                            <w:top w:val="none" w:sz="0" w:space="0" w:color="auto"/>
                                            <w:left w:val="none" w:sz="0" w:space="0" w:color="auto"/>
                                            <w:bottom w:val="none" w:sz="0" w:space="0" w:color="auto"/>
                                            <w:right w:val="none" w:sz="0" w:space="0" w:color="auto"/>
                                          </w:divBdr>
                                        </w:div>
                                        <w:div w:id="538130972">
                                          <w:marLeft w:val="0"/>
                                          <w:marRight w:val="0"/>
                                          <w:marTop w:val="0"/>
                                          <w:marBottom w:val="0"/>
                                          <w:divBdr>
                                            <w:top w:val="none" w:sz="0" w:space="0" w:color="auto"/>
                                            <w:left w:val="none" w:sz="0" w:space="0" w:color="auto"/>
                                            <w:bottom w:val="none" w:sz="0" w:space="0" w:color="auto"/>
                                            <w:right w:val="none" w:sz="0" w:space="0" w:color="auto"/>
                                          </w:divBdr>
                                        </w:div>
                                        <w:div w:id="1851749690">
                                          <w:marLeft w:val="0"/>
                                          <w:marRight w:val="0"/>
                                          <w:marTop w:val="0"/>
                                          <w:marBottom w:val="0"/>
                                          <w:divBdr>
                                            <w:top w:val="none" w:sz="0" w:space="0" w:color="auto"/>
                                            <w:left w:val="none" w:sz="0" w:space="0" w:color="auto"/>
                                            <w:bottom w:val="none" w:sz="0" w:space="0" w:color="auto"/>
                                            <w:right w:val="none" w:sz="0" w:space="0" w:color="auto"/>
                                          </w:divBdr>
                                        </w:div>
                                        <w:div w:id="1402288708">
                                          <w:marLeft w:val="0"/>
                                          <w:marRight w:val="0"/>
                                          <w:marTop w:val="0"/>
                                          <w:marBottom w:val="0"/>
                                          <w:divBdr>
                                            <w:top w:val="none" w:sz="0" w:space="0" w:color="auto"/>
                                            <w:left w:val="none" w:sz="0" w:space="0" w:color="auto"/>
                                            <w:bottom w:val="none" w:sz="0" w:space="0" w:color="auto"/>
                                            <w:right w:val="none" w:sz="0" w:space="0" w:color="auto"/>
                                          </w:divBdr>
                                        </w:div>
                                        <w:div w:id="1375545233">
                                          <w:marLeft w:val="0"/>
                                          <w:marRight w:val="0"/>
                                          <w:marTop w:val="0"/>
                                          <w:marBottom w:val="0"/>
                                          <w:divBdr>
                                            <w:top w:val="none" w:sz="0" w:space="0" w:color="auto"/>
                                            <w:left w:val="none" w:sz="0" w:space="0" w:color="auto"/>
                                            <w:bottom w:val="none" w:sz="0" w:space="0" w:color="auto"/>
                                            <w:right w:val="none" w:sz="0" w:space="0" w:color="auto"/>
                                          </w:divBdr>
                                        </w:div>
                                        <w:div w:id="1853299224">
                                          <w:marLeft w:val="0"/>
                                          <w:marRight w:val="0"/>
                                          <w:marTop w:val="0"/>
                                          <w:marBottom w:val="0"/>
                                          <w:divBdr>
                                            <w:top w:val="none" w:sz="0" w:space="0" w:color="auto"/>
                                            <w:left w:val="none" w:sz="0" w:space="0" w:color="auto"/>
                                            <w:bottom w:val="none" w:sz="0" w:space="0" w:color="auto"/>
                                            <w:right w:val="none" w:sz="0" w:space="0" w:color="auto"/>
                                          </w:divBdr>
                                        </w:div>
                                        <w:div w:id="430861244">
                                          <w:marLeft w:val="0"/>
                                          <w:marRight w:val="0"/>
                                          <w:marTop w:val="0"/>
                                          <w:marBottom w:val="0"/>
                                          <w:divBdr>
                                            <w:top w:val="none" w:sz="0" w:space="0" w:color="auto"/>
                                            <w:left w:val="none" w:sz="0" w:space="0" w:color="auto"/>
                                            <w:bottom w:val="none" w:sz="0" w:space="0" w:color="auto"/>
                                            <w:right w:val="none" w:sz="0" w:space="0" w:color="auto"/>
                                          </w:divBdr>
                                        </w:div>
                                        <w:div w:id="1124347503">
                                          <w:marLeft w:val="0"/>
                                          <w:marRight w:val="0"/>
                                          <w:marTop w:val="0"/>
                                          <w:marBottom w:val="0"/>
                                          <w:divBdr>
                                            <w:top w:val="none" w:sz="0" w:space="0" w:color="auto"/>
                                            <w:left w:val="none" w:sz="0" w:space="0" w:color="auto"/>
                                            <w:bottom w:val="none" w:sz="0" w:space="0" w:color="auto"/>
                                            <w:right w:val="none" w:sz="0" w:space="0" w:color="auto"/>
                                          </w:divBdr>
                                        </w:div>
                                        <w:div w:id="1750273311">
                                          <w:marLeft w:val="0"/>
                                          <w:marRight w:val="0"/>
                                          <w:marTop w:val="0"/>
                                          <w:marBottom w:val="0"/>
                                          <w:divBdr>
                                            <w:top w:val="none" w:sz="0" w:space="0" w:color="auto"/>
                                            <w:left w:val="none" w:sz="0" w:space="0" w:color="auto"/>
                                            <w:bottom w:val="none" w:sz="0" w:space="0" w:color="auto"/>
                                            <w:right w:val="none" w:sz="0" w:space="0" w:color="auto"/>
                                          </w:divBdr>
                                        </w:div>
                                        <w:div w:id="1856848221">
                                          <w:marLeft w:val="0"/>
                                          <w:marRight w:val="0"/>
                                          <w:marTop w:val="0"/>
                                          <w:marBottom w:val="0"/>
                                          <w:divBdr>
                                            <w:top w:val="none" w:sz="0" w:space="0" w:color="auto"/>
                                            <w:left w:val="none" w:sz="0" w:space="0" w:color="auto"/>
                                            <w:bottom w:val="none" w:sz="0" w:space="0" w:color="auto"/>
                                            <w:right w:val="none" w:sz="0" w:space="0" w:color="auto"/>
                                          </w:divBdr>
                                        </w:div>
                                        <w:div w:id="724834792">
                                          <w:marLeft w:val="0"/>
                                          <w:marRight w:val="0"/>
                                          <w:marTop w:val="0"/>
                                          <w:marBottom w:val="0"/>
                                          <w:divBdr>
                                            <w:top w:val="none" w:sz="0" w:space="0" w:color="auto"/>
                                            <w:left w:val="none" w:sz="0" w:space="0" w:color="auto"/>
                                            <w:bottom w:val="none" w:sz="0" w:space="0" w:color="auto"/>
                                            <w:right w:val="none" w:sz="0" w:space="0" w:color="auto"/>
                                          </w:divBdr>
                                        </w:div>
                                        <w:div w:id="2023513031">
                                          <w:marLeft w:val="0"/>
                                          <w:marRight w:val="0"/>
                                          <w:marTop w:val="0"/>
                                          <w:marBottom w:val="0"/>
                                          <w:divBdr>
                                            <w:top w:val="none" w:sz="0" w:space="0" w:color="auto"/>
                                            <w:left w:val="none" w:sz="0" w:space="0" w:color="auto"/>
                                            <w:bottom w:val="none" w:sz="0" w:space="0" w:color="auto"/>
                                            <w:right w:val="none" w:sz="0" w:space="0" w:color="auto"/>
                                          </w:divBdr>
                                        </w:div>
                                        <w:div w:id="200021900">
                                          <w:marLeft w:val="0"/>
                                          <w:marRight w:val="0"/>
                                          <w:marTop w:val="0"/>
                                          <w:marBottom w:val="0"/>
                                          <w:divBdr>
                                            <w:top w:val="none" w:sz="0" w:space="0" w:color="auto"/>
                                            <w:left w:val="none" w:sz="0" w:space="0" w:color="auto"/>
                                            <w:bottom w:val="none" w:sz="0" w:space="0" w:color="auto"/>
                                            <w:right w:val="none" w:sz="0" w:space="0" w:color="auto"/>
                                          </w:divBdr>
                                        </w:div>
                                        <w:div w:id="1517504841">
                                          <w:marLeft w:val="0"/>
                                          <w:marRight w:val="0"/>
                                          <w:marTop w:val="0"/>
                                          <w:marBottom w:val="0"/>
                                          <w:divBdr>
                                            <w:top w:val="none" w:sz="0" w:space="0" w:color="auto"/>
                                            <w:left w:val="none" w:sz="0" w:space="0" w:color="auto"/>
                                            <w:bottom w:val="none" w:sz="0" w:space="0" w:color="auto"/>
                                            <w:right w:val="none" w:sz="0" w:space="0" w:color="auto"/>
                                          </w:divBdr>
                                        </w:div>
                                        <w:div w:id="5585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793359">
      <w:bodyDiv w:val="1"/>
      <w:marLeft w:val="0"/>
      <w:marRight w:val="0"/>
      <w:marTop w:val="0"/>
      <w:marBottom w:val="0"/>
      <w:divBdr>
        <w:top w:val="none" w:sz="0" w:space="0" w:color="auto"/>
        <w:left w:val="none" w:sz="0" w:space="0" w:color="auto"/>
        <w:bottom w:val="none" w:sz="0" w:space="0" w:color="auto"/>
        <w:right w:val="none" w:sz="0" w:space="0" w:color="auto"/>
      </w:divBdr>
    </w:div>
    <w:div w:id="1943999773">
      <w:bodyDiv w:val="1"/>
      <w:marLeft w:val="0"/>
      <w:marRight w:val="0"/>
      <w:marTop w:val="0"/>
      <w:marBottom w:val="0"/>
      <w:divBdr>
        <w:top w:val="none" w:sz="0" w:space="0" w:color="auto"/>
        <w:left w:val="none" w:sz="0" w:space="0" w:color="auto"/>
        <w:bottom w:val="none" w:sz="0" w:space="0" w:color="auto"/>
        <w:right w:val="none" w:sz="0" w:space="0" w:color="auto"/>
      </w:divBdr>
      <w:divsChild>
        <w:div w:id="759378113">
          <w:marLeft w:val="0"/>
          <w:marRight w:val="0"/>
          <w:marTop w:val="0"/>
          <w:marBottom w:val="0"/>
          <w:divBdr>
            <w:top w:val="none" w:sz="0" w:space="0" w:color="auto"/>
            <w:left w:val="none" w:sz="0" w:space="0" w:color="auto"/>
            <w:bottom w:val="none" w:sz="0" w:space="0" w:color="auto"/>
            <w:right w:val="none" w:sz="0" w:space="0" w:color="auto"/>
          </w:divBdr>
          <w:divsChild>
            <w:div w:id="476267713">
              <w:marLeft w:val="0"/>
              <w:marRight w:val="0"/>
              <w:marTop w:val="0"/>
              <w:marBottom w:val="0"/>
              <w:divBdr>
                <w:top w:val="none" w:sz="0" w:space="0" w:color="auto"/>
                <w:left w:val="none" w:sz="0" w:space="0" w:color="auto"/>
                <w:bottom w:val="none" w:sz="0" w:space="0" w:color="auto"/>
                <w:right w:val="none" w:sz="0" w:space="0" w:color="auto"/>
              </w:divBdr>
              <w:divsChild>
                <w:div w:id="1955746842">
                  <w:marLeft w:val="0"/>
                  <w:marRight w:val="0"/>
                  <w:marTop w:val="0"/>
                  <w:marBottom w:val="0"/>
                  <w:divBdr>
                    <w:top w:val="single" w:sz="6" w:space="11" w:color="CCCCCC"/>
                    <w:left w:val="single" w:sz="6" w:space="11" w:color="CCCCCC"/>
                    <w:bottom w:val="single" w:sz="6" w:space="11" w:color="BBBBBB"/>
                    <w:right w:val="single" w:sz="6" w:space="11" w:color="CCCCCC"/>
                  </w:divBdr>
                  <w:divsChild>
                    <w:div w:id="795492266">
                      <w:marLeft w:val="30"/>
                      <w:marRight w:val="0"/>
                      <w:marTop w:val="0"/>
                      <w:marBottom w:val="0"/>
                      <w:divBdr>
                        <w:top w:val="none" w:sz="0" w:space="0" w:color="auto"/>
                        <w:left w:val="none" w:sz="0" w:space="0" w:color="auto"/>
                        <w:bottom w:val="none" w:sz="0" w:space="0" w:color="auto"/>
                        <w:right w:val="none" w:sz="0" w:space="0" w:color="auto"/>
                      </w:divBdr>
                      <w:divsChild>
                        <w:div w:id="2133397479">
                          <w:marLeft w:val="0"/>
                          <w:marRight w:val="0"/>
                          <w:marTop w:val="0"/>
                          <w:marBottom w:val="0"/>
                          <w:divBdr>
                            <w:top w:val="none" w:sz="0" w:space="0" w:color="auto"/>
                            <w:left w:val="none" w:sz="0" w:space="0" w:color="auto"/>
                            <w:bottom w:val="none" w:sz="0" w:space="0" w:color="auto"/>
                            <w:right w:val="none" w:sz="0" w:space="0" w:color="auto"/>
                          </w:divBdr>
                          <w:divsChild>
                            <w:div w:id="6712264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ztzg.hr/UserFiles/Pdf/Tomas/2007_Tomas-Ljeto_20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iztzg.hr/UserFiles/File/novosti/Tomas-Ljeto-2010-Prezentacija-HR-CROTOUR-23-03-2011.pdf"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dubrovnik.in/hr/geografski-polozaj.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dubrovnik.hr/data/1264772036_361_m.pdf" TargetMode="External"/><Relationship Id="rId13" Type="http://schemas.openxmlformats.org/officeDocument/2006/relationships/hyperlink" Target="https://www.dubrovnik.hr/odjel_za_kulturu.php?id=8818" TargetMode="External"/><Relationship Id="rId18" Type="http://schemas.openxmlformats.org/officeDocument/2006/relationships/hyperlink" Target="http://www.icomos.org/world_heritage/HIA_20110201.pdf" TargetMode="External"/><Relationship Id="rId26" Type="http://schemas.openxmlformats.org/officeDocument/2006/relationships/hyperlink" Target="http://zaklada.civilnodrustvo.hr/category/101/subcategory/114/3594" TargetMode="External"/><Relationship Id="rId3" Type="http://schemas.openxmlformats.org/officeDocument/2006/relationships/hyperlink" Target="https://www.dubrovnik.hr/odjel_za_kulturu.php?id=3462" TargetMode="External"/><Relationship Id="rId21" Type="http://schemas.openxmlformats.org/officeDocument/2006/relationships/hyperlink" Target="http://www.min-kulture.hr/default.aspx?id=3650" TargetMode="External"/><Relationship Id="rId7" Type="http://schemas.openxmlformats.org/officeDocument/2006/relationships/hyperlink" Target="http://www.dubrovnik.hr/odjel_za_urbanizam_prostorno_planiranje.php?id=3095" TargetMode="External"/><Relationship Id="rId12" Type="http://schemas.openxmlformats.org/officeDocument/2006/relationships/hyperlink" Target="http://www.dubrovnik.hr/odjel_za_urbanizam_prostorno_planiranje.php?id=3095" TargetMode="External"/><Relationship Id="rId17" Type="http://schemas.openxmlformats.org/officeDocument/2006/relationships/hyperlink" Target="http://www.bastina.eu" TargetMode="External"/><Relationship Id="rId25" Type="http://schemas.openxmlformats.org/officeDocument/2006/relationships/hyperlink" Target="http://www.min-kulture.hr/default.aspx?id=79" TargetMode="External"/><Relationship Id="rId2" Type="http://schemas.openxmlformats.org/officeDocument/2006/relationships/hyperlink" Target="http://hr.wikipedia.org/wiki/Moko%C5%A1ica" TargetMode="External"/><Relationship Id="rId16" Type="http://schemas.openxmlformats.org/officeDocument/2006/relationships/hyperlink" Target="https://www.dubrovnik.hr/odjel_za_kulturu.php?id=33" TargetMode="External"/><Relationship Id="rId20" Type="http://schemas.openxmlformats.org/officeDocument/2006/relationships/hyperlink" Target="http://www.min-kulture.hr/default.aspx?id=8296" TargetMode="External"/><Relationship Id="rId1" Type="http://schemas.openxmlformats.org/officeDocument/2006/relationships/hyperlink" Target="http://www.dzs.hr/Hrv/censuses/census2011/censuslogo.htm" TargetMode="External"/><Relationship Id="rId6" Type="http://schemas.openxmlformats.org/officeDocument/2006/relationships/hyperlink" Target="http://www.dubrovnik.hr/odjel_za_urbanizam_prostorno_planiranje.php?id=3095" TargetMode="External"/><Relationship Id="rId11" Type="http://schemas.openxmlformats.org/officeDocument/2006/relationships/hyperlink" Target="https://www.dubrovnik.hr/novost_gradsko_vijece.php?id=4300" TargetMode="External"/><Relationship Id="rId24" Type="http://schemas.openxmlformats.org/officeDocument/2006/relationships/hyperlink" Target="https://www.dubrovnik.hr/odjel_za_kulturu.php?id=3462" TargetMode="External"/><Relationship Id="rId5" Type="http://schemas.openxmlformats.org/officeDocument/2006/relationships/hyperlink" Target="https://www.dubrovnik.hr/odjel_za_kulturu.php?id=3462" TargetMode="External"/><Relationship Id="rId15" Type="http://schemas.openxmlformats.org/officeDocument/2006/relationships/hyperlink" Target="http://www.dubrovnik.hr/odjel_za_kulturu.php?id=9199" TargetMode="External"/><Relationship Id="rId23" Type="http://schemas.openxmlformats.org/officeDocument/2006/relationships/hyperlink" Target="https://www.dubrovnik.hr/odjel_za_kulturu.php?id=8818" TargetMode="External"/><Relationship Id="rId28" Type="http://schemas.openxmlformats.org/officeDocument/2006/relationships/hyperlink" Target="http://www.poslovni.hr/hrvatska/prihodi-od-kruzera-manji-za-34-mil-eura-270798" TargetMode="External"/><Relationship Id="rId10" Type="http://schemas.openxmlformats.org/officeDocument/2006/relationships/hyperlink" Target="http://www.dubrovnik.hr/odjel_za_gospodarenje_nekretninama.php?id=210" TargetMode="External"/><Relationship Id="rId19" Type="http://schemas.openxmlformats.org/officeDocument/2006/relationships/hyperlink" Target="http://www.min-kulture.hr/default.aspx?id=5230" TargetMode="External"/><Relationship Id="rId4" Type="http://schemas.openxmlformats.org/officeDocument/2006/relationships/hyperlink" Target="https://www.dubrovnik.hr/odjel_za_kulturu.php?id=3462" TargetMode="External"/><Relationship Id="rId9" Type="http://schemas.openxmlformats.org/officeDocument/2006/relationships/hyperlink" Target="http://www.dubrovnik.hr/odjel_za_gospodarenje_nekretninama.php?id=210" TargetMode="External"/><Relationship Id="rId14" Type="http://schemas.openxmlformats.org/officeDocument/2006/relationships/hyperlink" Target="http://www.dubrovnik.hr/odjel_za_kulturu.php?id=9200" TargetMode="External"/><Relationship Id="rId22" Type="http://schemas.openxmlformats.org/officeDocument/2006/relationships/hyperlink" Target="https://www.dubrovnik.hr/odjel_za_kulturu.php?id=8818" TargetMode="External"/><Relationship Id="rId27" Type="http://schemas.openxmlformats.org/officeDocument/2006/relationships/hyperlink" Target="http://www.europa-cinemas.org/en/Network/Network-Cinemas/(cinema_id)/1031/(cinema)/Kino+Slobod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ielaAngelina\SkyDrive\Dokumenti\Projekti\Dubrovnik_Strategija\Strategija%20kulture\izdvajanje%20za%20kulturu%20postoc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ielaAngelina\SkyDrive\Dokumenti\Projekti\Dubrovnik_Strategija\Strategija%20kulture\izdvajanje%20za%20kulturu%20postoci%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zdvajanje%20za%20kulturu%20postoci%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hr-HR"/>
              <a:t>Kultura u ukupnom proračunu (%)</a:t>
            </a:r>
          </a:p>
        </c:rich>
      </c:tx>
      <c:overlay val="0"/>
      <c:spPr>
        <a:noFill/>
        <a:ln>
          <a:noFill/>
        </a:ln>
        <a:effectLst/>
      </c:spPr>
    </c:title>
    <c:autoTitleDeleted val="0"/>
    <c:plotArea>
      <c:layout/>
      <c:barChart>
        <c:barDir val="col"/>
        <c:grouping val="clustered"/>
        <c:varyColors val="0"/>
        <c:ser>
          <c:idx val="0"/>
          <c:order val="0"/>
          <c:spPr>
            <a:solidFill>
              <a:schemeClr val="accent6"/>
            </a:solidFill>
            <a:ln>
              <a:noFill/>
            </a:ln>
            <a:effectLst/>
          </c:spPr>
          <c:invertIfNegative val="0"/>
          <c:cat>
            <c:strRef>
              <c:f>Sheet1!$A$1:$A$6</c:f>
              <c:strCache>
                <c:ptCount val="6"/>
                <c:pt idx="0">
                  <c:v>2009.</c:v>
                </c:pt>
                <c:pt idx="1">
                  <c:v>2010.</c:v>
                </c:pt>
                <c:pt idx="2">
                  <c:v>2011.</c:v>
                </c:pt>
                <c:pt idx="3">
                  <c:v>2012.</c:v>
                </c:pt>
                <c:pt idx="4">
                  <c:v>2013.</c:v>
                </c:pt>
                <c:pt idx="5">
                  <c:v>2014.</c:v>
                </c:pt>
              </c:strCache>
            </c:strRef>
          </c:cat>
          <c:val>
            <c:numRef>
              <c:f>Sheet1!$B$1:$B$6</c:f>
              <c:numCache>
                <c:formatCode>General</c:formatCode>
                <c:ptCount val="6"/>
                <c:pt idx="0">
                  <c:v>14.3</c:v>
                </c:pt>
                <c:pt idx="1">
                  <c:v>17.100000000000001</c:v>
                </c:pt>
                <c:pt idx="2">
                  <c:v>16.7</c:v>
                </c:pt>
                <c:pt idx="3">
                  <c:v>15.4</c:v>
                </c:pt>
                <c:pt idx="4">
                  <c:v>13.6</c:v>
                </c:pt>
                <c:pt idx="5">
                  <c:v>14.7</c:v>
                </c:pt>
              </c:numCache>
            </c:numRef>
          </c:val>
        </c:ser>
        <c:dLbls>
          <c:showLegendKey val="0"/>
          <c:showVal val="0"/>
          <c:showCatName val="0"/>
          <c:showSerName val="0"/>
          <c:showPercent val="0"/>
          <c:showBubbleSize val="0"/>
        </c:dLbls>
        <c:gapWidth val="219"/>
        <c:overlap val="-27"/>
        <c:axId val="435029056"/>
        <c:axId val="435028664"/>
      </c:barChart>
      <c:catAx>
        <c:axId val="43502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sr-Latn-RS"/>
          </a:p>
        </c:txPr>
        <c:crossAx val="435028664"/>
        <c:crosses val="autoZero"/>
        <c:auto val="1"/>
        <c:lblAlgn val="ctr"/>
        <c:lblOffset val="100"/>
        <c:noMultiLvlLbl val="0"/>
      </c:catAx>
      <c:valAx>
        <c:axId val="43502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sr-Latn-RS"/>
          </a:p>
        </c:txPr>
        <c:crossAx val="43502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strRef>
              <c:f>Sheet1!$C$25</c:f>
              <c:strCache>
                <c:ptCount val="1"/>
                <c:pt idx="0">
                  <c:v>Ukupno financiranje (ustanove) </c:v>
                </c:pt>
              </c:strCache>
            </c:strRef>
          </c:tx>
          <c:spPr>
            <a:solidFill>
              <a:schemeClr val="accent6">
                <a:lumMod val="60000"/>
                <a:lumOff val="40000"/>
              </a:schemeClr>
            </a:solidFill>
          </c:spPr>
          <c:invertIfNegative val="0"/>
          <c:cat>
            <c:strRef>
              <c:f>Sheet1!$A$26:$A$31</c:f>
              <c:strCache>
                <c:ptCount val="6"/>
                <c:pt idx="0">
                  <c:v>2009.</c:v>
                </c:pt>
                <c:pt idx="1">
                  <c:v>2010.</c:v>
                </c:pt>
                <c:pt idx="2">
                  <c:v>2011.</c:v>
                </c:pt>
                <c:pt idx="3">
                  <c:v>2012.</c:v>
                </c:pt>
                <c:pt idx="4">
                  <c:v>2013.</c:v>
                </c:pt>
                <c:pt idx="5">
                  <c:v>2014.</c:v>
                </c:pt>
              </c:strCache>
            </c:strRef>
          </c:cat>
          <c:val>
            <c:numRef>
              <c:f>Sheet1!$C$26:$C$31</c:f>
              <c:numCache>
                <c:formatCode>#,##0</c:formatCode>
                <c:ptCount val="6"/>
                <c:pt idx="0">
                  <c:v>35089486</c:v>
                </c:pt>
                <c:pt idx="1">
                  <c:v>40065879</c:v>
                </c:pt>
                <c:pt idx="2">
                  <c:v>41482378</c:v>
                </c:pt>
                <c:pt idx="3">
                  <c:v>41906669</c:v>
                </c:pt>
                <c:pt idx="4">
                  <c:v>42710408</c:v>
                </c:pt>
                <c:pt idx="5">
                  <c:v>55854200</c:v>
                </c:pt>
              </c:numCache>
            </c:numRef>
          </c:val>
        </c:ser>
        <c:ser>
          <c:idx val="2"/>
          <c:order val="1"/>
          <c:tx>
            <c:strRef>
              <c:f>Sheet1!$E$25</c:f>
              <c:strCache>
                <c:ptCount val="1"/>
                <c:pt idx="0">
                  <c:v>Ukupno financiranje (ostali)</c:v>
                </c:pt>
              </c:strCache>
            </c:strRef>
          </c:tx>
          <c:spPr>
            <a:solidFill>
              <a:schemeClr val="accent2">
                <a:lumMod val="75000"/>
              </a:schemeClr>
            </a:solidFill>
          </c:spPr>
          <c:invertIfNegative val="0"/>
          <c:cat>
            <c:strRef>
              <c:f>Sheet1!$A$26:$A$31</c:f>
              <c:strCache>
                <c:ptCount val="6"/>
                <c:pt idx="0">
                  <c:v>2009.</c:v>
                </c:pt>
                <c:pt idx="1">
                  <c:v>2010.</c:v>
                </c:pt>
                <c:pt idx="2">
                  <c:v>2011.</c:v>
                </c:pt>
                <c:pt idx="3">
                  <c:v>2012.</c:v>
                </c:pt>
                <c:pt idx="4">
                  <c:v>2013.</c:v>
                </c:pt>
                <c:pt idx="5">
                  <c:v>2014.</c:v>
                </c:pt>
              </c:strCache>
            </c:strRef>
          </c:cat>
          <c:val>
            <c:numRef>
              <c:f>Sheet1!$E$26:$E$31</c:f>
              <c:numCache>
                <c:formatCode>#,##0</c:formatCode>
                <c:ptCount val="6"/>
                <c:pt idx="0">
                  <c:v>3478773</c:v>
                </c:pt>
                <c:pt idx="1">
                  <c:v>3696411</c:v>
                </c:pt>
                <c:pt idx="2">
                  <c:v>3965047</c:v>
                </c:pt>
                <c:pt idx="3">
                  <c:v>3628742</c:v>
                </c:pt>
                <c:pt idx="4">
                  <c:v>3372052</c:v>
                </c:pt>
                <c:pt idx="5">
                  <c:v>3668000</c:v>
                </c:pt>
              </c:numCache>
            </c:numRef>
          </c:val>
        </c:ser>
        <c:dLbls>
          <c:showLegendKey val="0"/>
          <c:showVal val="0"/>
          <c:showCatName val="0"/>
          <c:showSerName val="0"/>
          <c:showPercent val="0"/>
          <c:showBubbleSize val="0"/>
        </c:dLbls>
        <c:gapWidth val="150"/>
        <c:overlap val="100"/>
        <c:axId val="434746112"/>
        <c:axId val="434746504"/>
      </c:barChart>
      <c:catAx>
        <c:axId val="434746112"/>
        <c:scaling>
          <c:orientation val="minMax"/>
        </c:scaling>
        <c:delete val="0"/>
        <c:axPos val="b"/>
        <c:numFmt formatCode="General" sourceLinked="1"/>
        <c:majorTickMark val="out"/>
        <c:minorTickMark val="none"/>
        <c:tickLblPos val="nextTo"/>
        <c:txPr>
          <a:bodyPr/>
          <a:lstStyle/>
          <a:p>
            <a:pPr>
              <a:defRPr lang="en-GB"/>
            </a:pPr>
            <a:endParaRPr lang="sr-Latn-RS"/>
          </a:p>
        </c:txPr>
        <c:crossAx val="434746504"/>
        <c:crosses val="autoZero"/>
        <c:auto val="1"/>
        <c:lblAlgn val="ctr"/>
        <c:lblOffset val="100"/>
        <c:noMultiLvlLbl val="0"/>
      </c:catAx>
      <c:valAx>
        <c:axId val="434746504"/>
        <c:scaling>
          <c:orientation val="minMax"/>
          <c:max val="60000000"/>
        </c:scaling>
        <c:delete val="0"/>
        <c:axPos val="l"/>
        <c:majorGridlines/>
        <c:numFmt formatCode="#,##0\ &quot;kn&quot;" sourceLinked="0"/>
        <c:majorTickMark val="out"/>
        <c:minorTickMark val="none"/>
        <c:tickLblPos val="nextTo"/>
        <c:txPr>
          <a:bodyPr/>
          <a:lstStyle/>
          <a:p>
            <a:pPr>
              <a:defRPr lang="en-GB"/>
            </a:pPr>
            <a:endParaRPr lang="sr-Latn-RS"/>
          </a:p>
        </c:txPr>
        <c:crossAx val="434746112"/>
        <c:crosses val="autoZero"/>
        <c:crossBetween val="between"/>
      </c:valAx>
    </c:plotArea>
    <c:legend>
      <c:legendPos val="r"/>
      <c:overlay val="0"/>
      <c:txPr>
        <a:bodyPr/>
        <a:lstStyle/>
        <a:p>
          <a:pPr>
            <a:defRPr lang="en-GB"/>
          </a:pPr>
          <a:endParaRPr lang="sr-Latn-R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hr-HR" sz="1200" b="1" i="0" u="none" strike="noStrike" baseline="0">
                <a:effectLst/>
              </a:rPr>
              <a:t>IZDVAJANJA IZ PRORAČUNA PO DJELATNOSTIMA 2013.</a:t>
            </a:r>
            <a:endParaRPr lang="hr-HR" sz="1200"/>
          </a:p>
        </c:rich>
      </c:tx>
      <c:overlay val="1"/>
    </c:title>
    <c:autoTitleDeleted val="0"/>
    <c:view3D>
      <c:rotX val="30"/>
      <c:rotY val="0"/>
      <c:rAngAx val="0"/>
    </c:view3D>
    <c:floor>
      <c:thickness val="0"/>
    </c:floor>
    <c:sideWall>
      <c:thickness val="0"/>
    </c:sideWall>
    <c:backWall>
      <c:thickness val="0"/>
    </c:backWall>
    <c:plotArea>
      <c:layout/>
      <c:pie3DChart>
        <c:varyColors val="1"/>
        <c:ser>
          <c:idx val="0"/>
          <c:order val="0"/>
          <c:dLbls>
            <c:numFmt formatCode="0.00%" sourceLinked="0"/>
            <c:spPr>
              <a:noFill/>
              <a:ln>
                <a:noFill/>
              </a:ln>
              <a:effectLst/>
            </c:spPr>
            <c:txPr>
              <a:bodyPr/>
              <a:lstStyle/>
              <a:p>
                <a:pPr>
                  <a:defRPr lang="en-GB"/>
                </a:pPr>
                <a:endParaRPr lang="sr-Latn-R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Sheet1!$B$44:$E$44</c:f>
              <c:strCache>
                <c:ptCount val="4"/>
                <c:pt idx="0">
                  <c:v>Glazbeno-scenska</c:v>
                </c:pt>
                <c:pt idx="1">
                  <c:v>Muzejsko-galerijska i likovna</c:v>
                </c:pt>
                <c:pt idx="2">
                  <c:v>Knjižnično-izdavačka</c:v>
                </c:pt>
                <c:pt idx="3">
                  <c:v>Filmska i nove medijske kulture</c:v>
                </c:pt>
              </c:strCache>
            </c:strRef>
          </c:cat>
          <c:val>
            <c:numRef>
              <c:f>Sheet1!$B$45:$E$45</c:f>
              <c:numCache>
                <c:formatCode>#,##0</c:formatCode>
                <c:ptCount val="4"/>
                <c:pt idx="0">
                  <c:v>1344350</c:v>
                </c:pt>
                <c:pt idx="1">
                  <c:v>317952</c:v>
                </c:pt>
                <c:pt idx="2">
                  <c:v>1316750</c:v>
                </c:pt>
                <c:pt idx="3">
                  <c:v>317000</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lang="en-GB"/>
          </a:pPr>
          <a:endParaRPr lang="sr-Latn-R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344F0-370E-420D-8E01-B30E5D07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28327</Words>
  <Characters>161464</Characters>
  <Application>Microsoft Office Word</Application>
  <DocSecurity>0</DocSecurity>
  <Lines>1345</Lines>
  <Paragraphs>378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Dubrovnik</Company>
  <LinksUpToDate>false</LinksUpToDate>
  <CharactersWithSpaces>189413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pjancic</cp:lastModifiedBy>
  <cp:revision>2</cp:revision>
  <cp:lastPrinted>2014-12-18T10:09:00Z</cp:lastPrinted>
  <dcterms:created xsi:type="dcterms:W3CDTF">2016-11-18T09:59:00Z</dcterms:created>
  <dcterms:modified xsi:type="dcterms:W3CDTF">2016-11-18T09:59:00Z</dcterms:modified>
</cp:coreProperties>
</file>