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AF" w:rsidRPr="00ED6DAF" w:rsidRDefault="00ED6DAF" w:rsidP="00ED6DA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 r a d o n a č e l n i k 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363-01/16-09/09</w:t>
      </w:r>
    </w:p>
    <w:p w:rsidR="00ED6DAF" w:rsidRPr="00ED6DAF" w:rsidRDefault="00ED6DAF" w:rsidP="00ED6DA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UR</w:t>
      </w: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BROJ: 2117/01-01-16-2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Dubrovnik, 27. svibnja 2016.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temelju članka 48. Zakona o lokalnoj i područnoj (regionalnoj) samoupravi («Narodne novine», broj 33/01, 60/01, 129/05, 109/07, 125/08, 36/09, 150/11, 144/12, i 19/13-pročišćeni tekst) i članka 41.Statuta Grada Dubrovnika ("Službeni glasnik Grada Dubrovnika", broj 4/09, 6/10, 3/11, 14/12, 5/13 i 6/13 - pročišćeni tekst), gradonačelnik Grada Dubrovnika donio je 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A K LJ U Č A K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Utvrđuje se  tekst Prijedloga pravilnika o pretovarnoj zoni i  dostavlja Gradskom vijeću Grada Dubrovnika na raspravu i donošenje.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Izvjestitelj o ovom predmetu bit će Marko Miljanić, pročelnik Upravnog odjela  za komunalne djelatnosti i mjesnu samoupravu.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Gradonačelnik</w:t>
      </w:r>
    </w:p>
    <w:p w:rsidR="00ED6DAF" w:rsidRPr="00ED6DAF" w:rsidRDefault="00ED6DAF" w:rsidP="00ED6DAF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Andro </w:t>
      </w:r>
      <w:proofErr w:type="spellStart"/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Vlahušić</w:t>
      </w:r>
      <w:proofErr w:type="spellEnd"/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DOSTAVITI:</w:t>
      </w:r>
    </w:p>
    <w:p w:rsidR="00ED6DAF" w:rsidRPr="00ED6DAF" w:rsidRDefault="00ED6DAF" w:rsidP="00ED6DA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Gradsko vijeće Grada Dubrovnika</w:t>
      </w:r>
    </w:p>
    <w:p w:rsidR="00ED6DAF" w:rsidRPr="00ED6DAF" w:rsidRDefault="00ED6DAF" w:rsidP="00ED6DA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Upravni odjel za komunalne djelatnosti 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 mjesnu samoupravu, ovdje </w:t>
      </w:r>
    </w:p>
    <w:p w:rsidR="00ED6DAF" w:rsidRPr="00ED6DAF" w:rsidRDefault="00ED6DAF" w:rsidP="00ED6DA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>Upravni odjel za poslove gradonačelnika, ovdje</w:t>
      </w:r>
    </w:p>
    <w:p w:rsidR="00ED6DAF" w:rsidRPr="00ED6DAF" w:rsidRDefault="00ED6DAF" w:rsidP="00ED6DAF">
      <w:pPr>
        <w:widowControl w:val="0"/>
        <w:numPr>
          <w:ilvl w:val="0"/>
          <w:numId w:val="1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Pismohrana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6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DAF" w:rsidRPr="00ED6DAF" w:rsidRDefault="00ED6DAF" w:rsidP="00ED6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D94" w:rsidRDefault="00073D94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Na temelju članka 19. i članka 35. Zakona o lokalnoj i područnoj (regionalnoj) samoupravi („Narodne novine“ </w:t>
      </w:r>
      <w:r w:rsidRPr="00ED6DAF">
        <w:rPr>
          <w:rFonts w:ascii="Times New Roman" w:eastAsia="Times New Roman" w:hAnsi="Times New Roman" w:cs="Times New Roman"/>
          <w:color w:val="000000"/>
        </w:rPr>
        <w:t xml:space="preserve">broj </w:t>
      </w:r>
      <w:hyperlink r:id="rId5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33/01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6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60/01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7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129/05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8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109/07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9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125/08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0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36/09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1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36/09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>, </w:t>
      </w:r>
      <w:hyperlink r:id="rId12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150/11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3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144/12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4" w:history="1">
        <w:r w:rsidRPr="00ED6DAF">
          <w:rPr>
            <w:rFonts w:ascii="Times New Roman" w:eastAsia="Times New Roman" w:hAnsi="Times New Roman" w:cs="Times New Roman"/>
            <w:color w:val="000000"/>
            <w:u w:val="single"/>
          </w:rPr>
          <w:t>19/13</w:t>
        </w:r>
      </w:hyperlink>
      <w:r w:rsidRPr="00ED6DAF">
        <w:rPr>
          <w:rFonts w:ascii="Times New Roman" w:eastAsia="Times New Roman" w:hAnsi="Times New Roman" w:cs="Times New Roman"/>
          <w:color w:val="000000"/>
        </w:rPr>
        <w:t xml:space="preserve">) članka 32. </w:t>
      </w:r>
      <w:r w:rsidRPr="00ED6DAF">
        <w:rPr>
          <w:rFonts w:ascii="Times New Roman" w:eastAsia="Times New Roman" w:hAnsi="Times New Roman" w:cs="Times New Roman"/>
        </w:rPr>
        <w:t xml:space="preserve">Statuta Grada Dubrovnika („Službeni glasnik Grada Dubrovnika“, broj 6/09., 6/10., 3/11., 14/12., 5/13., 6/13 i 9/15), članka 56. a Odluke o komunalnom redu („Službeni glasnik Grada Dubrovnika“ broj: 10/09., 2/10., 6/11., 2/12., 5/14., 8/14., 9/15. i __) Gradsko vijeće Grada Dubrovnika na ____ sjednici održanoj dana _ donijelo je 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  <w:b/>
        </w:rPr>
      </w:pPr>
      <w:r w:rsidRPr="00ED6DAF">
        <w:rPr>
          <w:rFonts w:ascii="Times New Roman" w:eastAsia="Times New Roman" w:hAnsi="Times New Roman" w:cs="Times New Roman"/>
          <w:b/>
        </w:rPr>
        <w:t>PRAVILNIK O PRETOVARNOJ ZONI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1.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Ovim Pravilnikom uređuju se uvjeti i način  korištenja prostora parkirališta, na čest. </w:t>
      </w:r>
      <w:proofErr w:type="spellStart"/>
      <w:r w:rsidRPr="00ED6DAF">
        <w:rPr>
          <w:rFonts w:ascii="Times New Roman" w:eastAsia="Times New Roman" w:hAnsi="Times New Roman" w:cs="Times New Roman"/>
        </w:rPr>
        <w:t>zem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. 1660 K.O.  Dubrovnik (dalje u tekstu: Pretovarna zona) koji je rezerviran za pretovar robe za opskrbu Povijesne jezgre Grada Dubrovnika kao  i prekršajne sankcije za postupanje suprotno odredbama ovog Pravilnika. 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2.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U Pretovarnu zonu mogu ulaziti samo dostavna vozila i posebna vozila kojima se obavlja opskrba Povijesne jezgre grada Dubrovnika (elektrovučna vozila i </w:t>
      </w:r>
      <w:proofErr w:type="spellStart"/>
      <w:r w:rsidRPr="00ED6DAF">
        <w:rPr>
          <w:rFonts w:ascii="Times New Roman" w:eastAsia="Times New Roman" w:hAnsi="Times New Roman" w:cs="Times New Roman"/>
        </w:rPr>
        <w:t>karići</w:t>
      </w:r>
      <w:proofErr w:type="spellEnd"/>
      <w:r w:rsidRPr="00ED6DAF">
        <w:rPr>
          <w:rFonts w:ascii="Times New Roman" w:eastAsia="Times New Roman" w:hAnsi="Times New Roman" w:cs="Times New Roman"/>
        </w:rPr>
        <w:t>) (dalje u tekstu: posebna vozila).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3.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Prostor Pretovarne zone služi za iskrcaj robe s dostavnih vozila, ukrcaj robe na posebna vozila te  parkiranje istih nakon obavljene opskrbe.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Dostavna vozila mogu se zadržavati u prostoru Pretovarne zone samo u svrhu istovara robe, te su dužna isti napustiti odmah po istovaru robe, a najdalje u roku od 20 minuta od kada su ušli u prostor Pretovarne zone.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4.</w:t>
      </w:r>
    </w:p>
    <w:p w:rsidR="00ED6DAF" w:rsidRPr="00ED6DAF" w:rsidRDefault="00ED6DAF" w:rsidP="00ED6DAF">
      <w:pPr>
        <w:spacing w:before="120"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Ulazak dostavnih vozila u prostor Pretovarne zone u svrhu istovara robe vrši se u periodu od 05:00  do 08:00 sati, te od 17:00 do 19:00 sati. </w:t>
      </w:r>
    </w:p>
    <w:p w:rsidR="00ED6DAF" w:rsidRPr="00ED6DAF" w:rsidRDefault="00ED6DAF" w:rsidP="00ED6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U vremenu od 08:00 do 17:00 sati, te od 19:00 do 05:00 ulaz u Pretovarnu zonu biti će zatvoren.</w:t>
      </w:r>
    </w:p>
    <w:p w:rsidR="00ED6DAF" w:rsidRPr="00ED6DAF" w:rsidRDefault="00ED6DAF" w:rsidP="00ED6DA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Posebna vozila odvoze robu iz Pretovarne zone u područje Povijesne jezgre Grada Dubrovnika u vremenu od 05:00 do 09:00 sati te od 17:00 do 19:00 sati. </w:t>
      </w:r>
    </w:p>
    <w:p w:rsidR="00ED6DAF" w:rsidRPr="00ED6DAF" w:rsidRDefault="00ED6DAF" w:rsidP="00ED6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U vremenu od 10:00 do 17:00 sati, te od 19:00 do 05:00 izlaz iz Pretovarne zone biti će zatvoren.</w:t>
      </w:r>
    </w:p>
    <w:p w:rsidR="00ED6DAF" w:rsidRPr="00ED6DAF" w:rsidRDefault="00ED6DAF" w:rsidP="00ED6DAF">
      <w:pPr>
        <w:spacing w:before="120"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Sva posebna vozila koja koriste prostor Pretovarne zone za ukrcaj robe te parkiranje po obavljenoj opskrbi dužni su nakon 10:00 odnosno 19:00 sati biti uredno parkirani unutar prostora Pretovarne zone. </w:t>
      </w:r>
    </w:p>
    <w:p w:rsidR="00ED6DAF" w:rsidRPr="00ED6DAF" w:rsidRDefault="00ED6DAF" w:rsidP="00ED6DAF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5.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Poslove organizatora parkiranja u Pretovarnoj zoni obavlja trgovačko društvo </w:t>
      </w:r>
      <w:proofErr w:type="spellStart"/>
      <w:r w:rsidRPr="00ED6DAF">
        <w:rPr>
          <w:rFonts w:ascii="Times New Roman" w:eastAsia="Times New Roman" w:hAnsi="Times New Roman" w:cs="Times New Roman"/>
        </w:rPr>
        <w:t>Sanitat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Dubrovnik d.o.o.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Iznimno, u slučaju potrebe za obavljanjem opskrbe izvan vremena definiranog u članku 4. ovog Pravilnika, djelatnici društva </w:t>
      </w:r>
      <w:proofErr w:type="spellStart"/>
      <w:r w:rsidRPr="00ED6DAF">
        <w:rPr>
          <w:rFonts w:ascii="Times New Roman" w:eastAsia="Times New Roman" w:hAnsi="Times New Roman" w:cs="Times New Roman"/>
        </w:rPr>
        <w:t>Sanitat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Dubrovnik d.o.o. mogu odobriti ulazak dostavnog vozila u prostor Pretovarne zone  te izlaz posebnih vozila iz iste.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lastRenderedPageBreak/>
        <w:t>Za otvaranje Pretovarne zone  u svrhu ukrcaja i iskrcaj robe kojom se opskrbljuje Povijesna jezgra Grada Dubrovnika,  izvan vremena navedenog u članku 4. ovog Pravilnika, podnositelj zahtjeva dužan je platiti naknadu od 300,00 kuna.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Osobi koja posebnim vozilom obavlja opskrbu iz stavka 2. i 3. ovog članka, djelatnik društva </w:t>
      </w:r>
      <w:proofErr w:type="spellStart"/>
      <w:r w:rsidRPr="00ED6DAF">
        <w:rPr>
          <w:rFonts w:ascii="Times New Roman" w:eastAsia="Times New Roman" w:hAnsi="Times New Roman" w:cs="Times New Roman"/>
        </w:rPr>
        <w:t>Sanitat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Dubrovnik d.o.o. izdati će Potvrdu.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Djelatnici društva </w:t>
      </w:r>
      <w:proofErr w:type="spellStart"/>
      <w:r w:rsidRPr="00ED6DAF">
        <w:rPr>
          <w:rFonts w:ascii="Times New Roman" w:eastAsia="Times New Roman" w:hAnsi="Times New Roman" w:cs="Times New Roman"/>
        </w:rPr>
        <w:t>Sanitata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Dubrovnik d.o.o. mogu dozvoliti obavljanje opskrbe  iz stavka 2. i 3. ovog članka samo na način da istovremeno u Povijesnoj jezgri Grada Dubrovnika ne budu prisutna više od 2 posebna vozila. 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6.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Vlasnici ili korisnici posebnih vozila koji se koriste prostorom Pretovarne zone dužni su voditi brigu o urednosti Pretovarne zone.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Zabranjeno je na prostoru Pretovarne zone ostavljati građevinski materijal, građevinski, ambalažni te ostali otpad.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Zabranjeno ja robu kojom se vrši opskrba trgovina i građana unutar povijesne jezgre Grada Dubrovnika odlagati na prostoru izvan Pretovarne zone.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Sva posebna vozila koja nakon 10:00 odnosno 19:00 sati budu izvan prostora Pretovarne zone, na javnoj površini,  biti će premještena o trošku vlasnika odnosno korisnika istog.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7.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Nadzor nad primjenom odredbi ovog Pravilnika obavljati će komunalno redarstvo i/ili prometno redarstvo  Grada Dubrovnika.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8.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Novčanom kaznom u iznosu od 10.000,00 kuna kazniti će se  za svaki prekršaj pravna osoba; vlasnik ili korisnik posebnog vozila:</w:t>
      </w:r>
    </w:p>
    <w:p w:rsidR="00ED6DAF" w:rsidRPr="00ED6DAF" w:rsidRDefault="00ED6DAF" w:rsidP="00ED6DA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ako ne vodi računa o urednosti Pretovarne zone</w:t>
      </w:r>
    </w:p>
    <w:p w:rsidR="00ED6DAF" w:rsidRPr="00ED6DAF" w:rsidRDefault="00ED6DAF" w:rsidP="00ED6DA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odlaže građevinski materijal na prostoru Pretovarne zone</w:t>
      </w:r>
    </w:p>
    <w:p w:rsidR="00ED6DAF" w:rsidRPr="00ED6DAF" w:rsidRDefault="00ED6DAF" w:rsidP="00ED6DA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ostavlja na prostoru Pretovarne zone građevinski, ambalažni i ostali otpad</w:t>
      </w:r>
    </w:p>
    <w:p w:rsidR="00ED6DAF" w:rsidRPr="00ED6DAF" w:rsidRDefault="00ED6DAF" w:rsidP="00ED6DA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odloži robu kojom se vrši opskrba trgovina i građana unutar Povijesne jezgre Grada  izvan prostora Pretovarne zone</w:t>
      </w:r>
    </w:p>
    <w:p w:rsidR="00ED6DAF" w:rsidRPr="00ED6DAF" w:rsidRDefault="00ED6DAF" w:rsidP="00ED6DA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parkira posebno vozilo nakon 10:00 odnosno 19:00 sati  na javnoj površini, izvan prostora Pretovarne zone 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 prekršaje iz stavka 1. ovog članka kazniti će se i odgovorna osoba u pravnoj osobi novčanom kaznom u iznosu od 2.000,00 kuna.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 prekršaje iz stavka 1. ovog članak kazniti će se fizička osoba-obrtnik koji je vlasnik ili korisnik posebnog vozila novčanom kaznom u iznosu od 5.000,00 kn.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 prekršaje iz stavka 1. ovog članak kazniti će se i fizička osoba vlasnik ili korisnik posebnog vozila novčanom kaznom u iznosu od 2.000,00 kn.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Novčanom kaznom u iznosu od 10.000,00 kuna kazniti će se za svaki prekršaj pravna osoba vlasnik dostavnog vozila:</w:t>
      </w:r>
    </w:p>
    <w:p w:rsidR="00ED6DAF" w:rsidRPr="00ED6DAF" w:rsidRDefault="00ED6DAF" w:rsidP="00ED6DA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lastRenderedPageBreak/>
        <w:t xml:space="preserve">ako se zadržava na prostoru Pretovarne zone nakon što je obavio iskrcaj robe </w:t>
      </w:r>
    </w:p>
    <w:p w:rsidR="00ED6DAF" w:rsidRPr="00ED6DAF" w:rsidRDefault="00ED6DAF" w:rsidP="00ED6DA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ako se zadržava na prostoru Pretovarne zone nakon proteka 20 minuta od ulaska u Pretovarnu zonu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 prekršaje iz stavka 4. ovog članka kazniti će se i odgovorna osoba u pravnoj osobi novčanom kaznom u iznosu od 2.000,00 kuna.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 prekršaje iz stavka 4. ovog članak kazniti će se i fizička osoba-obrtnik novčanom kaznom u iznosu od 5.000,00 kn.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Za prekršaje iz stavka 4. ovog članak kazniti će se i fizička osoba novčanom kaznom u iznosu od 2.000,00 kn.</w:t>
      </w:r>
    </w:p>
    <w:p w:rsidR="00ED6DAF" w:rsidRPr="00ED6DAF" w:rsidRDefault="00ED6DAF" w:rsidP="00ED6DAF">
      <w:pPr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Članak 9.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Ovaj Pravilnik stupa na snagu osmog dana od dana objave u „Službenom glasniku Grada Dubrovnika“</w:t>
      </w:r>
    </w:p>
    <w:p w:rsidR="00ED6DAF" w:rsidRPr="00ED6DAF" w:rsidRDefault="00ED6DAF" w:rsidP="00ED6DAF">
      <w:pPr>
        <w:jc w:val="both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KLASA:</w:t>
      </w:r>
    </w:p>
    <w:p w:rsidR="00ED6DAF" w:rsidRPr="00ED6DAF" w:rsidRDefault="00ED6DAF" w:rsidP="00ED6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URBROJ:</w:t>
      </w:r>
    </w:p>
    <w:p w:rsidR="00ED6DAF" w:rsidRPr="00ED6DAF" w:rsidRDefault="00ED6DAF" w:rsidP="00ED6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Dubrovnik, ____________</w:t>
      </w:r>
    </w:p>
    <w:p w:rsidR="00ED6DAF" w:rsidRPr="00ED6DAF" w:rsidRDefault="00ED6DAF" w:rsidP="00ED6DAF">
      <w:pPr>
        <w:ind w:left="4956" w:firstLine="708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Predsjednik Gradskog vijeća</w:t>
      </w:r>
    </w:p>
    <w:p w:rsidR="00ED6DAF" w:rsidRPr="00ED6DAF" w:rsidRDefault="00ED6DAF" w:rsidP="00ED6DAF">
      <w:pPr>
        <w:ind w:left="5664" w:firstLine="708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Mato </w:t>
      </w:r>
      <w:proofErr w:type="spellStart"/>
      <w:r w:rsidRPr="00ED6DAF">
        <w:rPr>
          <w:rFonts w:ascii="Times New Roman" w:eastAsia="Times New Roman" w:hAnsi="Times New Roman" w:cs="Times New Roman"/>
        </w:rPr>
        <w:t>Franković</w:t>
      </w:r>
      <w:proofErr w:type="spellEnd"/>
    </w:p>
    <w:p w:rsidR="00ED6DAF" w:rsidRPr="00ED6DAF" w:rsidRDefault="00ED6DAF" w:rsidP="00ED6DAF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Pr="00ED6DAF" w:rsidRDefault="00ED6DAF" w:rsidP="00ED6DA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ED6DAF">
        <w:rPr>
          <w:rFonts w:ascii="Times New Roman" w:eastAsia="Times New Roman" w:hAnsi="Times New Roman" w:cs="Times New Roman"/>
          <w:b/>
        </w:rPr>
        <w:t>O b r a z l o ž e n j e</w:t>
      </w:r>
    </w:p>
    <w:p w:rsidR="00ED6DAF" w:rsidRPr="00ED6DAF" w:rsidRDefault="00ED6DAF" w:rsidP="00ED6DA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Zaključcima Gradskog poglavarstva Grada Dubrovnika KLASA: 340-01/05-01/15, URBROJ: 2117/01-08-5-4 od dana 27. srpnja 2005. i KLASA: 340-01/05-01/15, URBROJ: 2117/01-08-07-6 od dana 30. ožujka 2007.  utvrđeno je kako je prostor zatvorenog parkirališta ispod parka kod Poliklinike, na čest. </w:t>
      </w:r>
      <w:proofErr w:type="spellStart"/>
      <w:r w:rsidRPr="00ED6DAF">
        <w:rPr>
          <w:rFonts w:ascii="Times New Roman" w:eastAsia="Times New Roman" w:hAnsi="Times New Roman" w:cs="Times New Roman"/>
        </w:rPr>
        <w:t>zem</w:t>
      </w:r>
      <w:proofErr w:type="spellEnd"/>
      <w:r w:rsidRPr="00ED6DAF">
        <w:rPr>
          <w:rFonts w:ascii="Times New Roman" w:eastAsia="Times New Roman" w:hAnsi="Times New Roman" w:cs="Times New Roman"/>
        </w:rPr>
        <w:t>. 1660 K.O. Dubrovnik (dalje u tekstu: Pretovarna zona) rezerviran za pretovar robe za opskrbu Povijesne jezgre Grada Dubrovnika.</w:t>
      </w:r>
    </w:p>
    <w:p w:rsidR="00ED6DAF" w:rsidRPr="00ED6DAF" w:rsidRDefault="00ED6DAF" w:rsidP="00ED6DA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S obzirom na činjenicu da se navedeni prostor nalazi u neposrednoj </w:t>
      </w:r>
      <w:proofErr w:type="spellStart"/>
      <w:r w:rsidRPr="00ED6DAF">
        <w:rPr>
          <w:rFonts w:ascii="Times New Roman" w:eastAsia="Times New Roman" w:hAnsi="Times New Roman" w:cs="Times New Roman"/>
        </w:rPr>
        <w:t>blizni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Povijesne jezgre Grada Dubrovnika neophodno je u cilju uvođenja reda, urednijeg izgleda ulaza u Povijesnu jezgru Grada Dubrovnika kao i smanjenja gužvi na Pločama detaljno utvrditi uvjete i način korištenja prostora </w:t>
      </w:r>
      <w:proofErr w:type="spellStart"/>
      <w:r w:rsidRPr="00ED6DAF">
        <w:rPr>
          <w:rFonts w:ascii="Times New Roman" w:eastAsia="Times New Roman" w:hAnsi="Times New Roman" w:cs="Times New Roman"/>
        </w:rPr>
        <w:t>Pretovrarne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zone kako za dostavna vozila koja obavljaju iskrcaj robe, tako i za posebna vozila (elektrovučna vozila i </w:t>
      </w:r>
      <w:proofErr w:type="spellStart"/>
      <w:r w:rsidRPr="00ED6DAF">
        <w:rPr>
          <w:rFonts w:ascii="Times New Roman" w:eastAsia="Times New Roman" w:hAnsi="Times New Roman" w:cs="Times New Roman"/>
        </w:rPr>
        <w:t>karće</w:t>
      </w:r>
      <w:proofErr w:type="spellEnd"/>
      <w:r w:rsidRPr="00ED6DAF">
        <w:rPr>
          <w:rFonts w:ascii="Times New Roman" w:eastAsia="Times New Roman" w:hAnsi="Times New Roman" w:cs="Times New Roman"/>
        </w:rPr>
        <w:t>) kojima se roba dostavlja u Povijesnu jezgru Grada Dubrovnika.</w:t>
      </w:r>
    </w:p>
    <w:p w:rsidR="00ED6DAF" w:rsidRPr="00ED6DAF" w:rsidRDefault="00ED6DAF" w:rsidP="00ED6DA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Navedeni prostor se, također,  po obavljenoj dostavi koristi i za parkiranje posebnih vozila.</w:t>
      </w:r>
    </w:p>
    <w:p w:rsidR="00ED6DAF" w:rsidRPr="00ED6DAF" w:rsidRDefault="00ED6DAF" w:rsidP="00ED6DA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Prostor pretovarne povjeriti će se na upravljanje trgovačkom društvu </w:t>
      </w:r>
      <w:proofErr w:type="spellStart"/>
      <w:r w:rsidRPr="00ED6DAF">
        <w:rPr>
          <w:rFonts w:ascii="Times New Roman" w:eastAsia="Times New Roman" w:hAnsi="Times New Roman" w:cs="Times New Roman"/>
        </w:rPr>
        <w:t>Sanitat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Dubrovnik d.o.o. </w:t>
      </w:r>
    </w:p>
    <w:p w:rsidR="00ED6DAF" w:rsidRPr="00ED6DAF" w:rsidRDefault="00ED6DAF" w:rsidP="00ED6DA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Ulaz u prostor Pretovarne zone biti će zatvoren u vremenu od 8:00 do 17:00 sati te od 19:00 do 5:00 sati, a izlaz od 10:00 do 17:00 sati te od 19:00 do 5:00 sati.</w:t>
      </w:r>
    </w:p>
    <w:p w:rsidR="00ED6DAF" w:rsidRPr="00ED6DAF" w:rsidRDefault="00ED6DAF" w:rsidP="00ED6DAF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Iznimno, u slučaju potrebe za opskrbom van prethodno navedenog vremena djelatnici društva </w:t>
      </w:r>
      <w:proofErr w:type="spellStart"/>
      <w:r w:rsidRPr="00ED6DAF">
        <w:rPr>
          <w:rFonts w:ascii="Times New Roman" w:eastAsia="Times New Roman" w:hAnsi="Times New Roman" w:cs="Times New Roman"/>
        </w:rPr>
        <w:t>Sanitat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Dubrovnik d.o.o. mogu odobriti ulazak dostavnog vozila u prostor Pretovarne zone  te izlaz posebnih vozila iz iste, a podnositelj zahtjeva za otvaranje Pretovare zone, dužan je platiti naknadu u iznosu od 300,00 kuna.</w:t>
      </w:r>
    </w:p>
    <w:p w:rsidR="00ED6DAF" w:rsidRPr="00ED6DAF" w:rsidRDefault="00ED6DAF" w:rsidP="00ED6DAF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Sukladno odredbama predloženog Pravilnika djelatnici društva </w:t>
      </w:r>
      <w:proofErr w:type="spellStart"/>
      <w:r w:rsidRPr="00ED6DAF">
        <w:rPr>
          <w:rFonts w:ascii="Times New Roman" w:eastAsia="Times New Roman" w:hAnsi="Times New Roman" w:cs="Times New Roman"/>
        </w:rPr>
        <w:t>Sanitata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Dubrovnik d.o.o. mogu dozvoliti ukrcaj i iskrcaj robe te odvoz iste u Povijesnu jezgru Grada Dubrovnika samo na način da istovremeno u Povijesnoj jezgri Grada Dubrovnika ne smiju biti prisutna više od 2 posebna vozila. </w:t>
      </w:r>
    </w:p>
    <w:p w:rsidR="00ED6DAF" w:rsidRPr="00ED6DAF" w:rsidRDefault="00ED6DAF" w:rsidP="00ED6DA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Predloženim Pravilnikom su definirane su i kaznene odredbe za nepoštivanje odredbi istog.</w:t>
      </w:r>
    </w:p>
    <w:p w:rsidR="00ED6DAF" w:rsidRPr="00ED6DAF" w:rsidRDefault="00ED6DAF" w:rsidP="00ED6DA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 </w:t>
      </w:r>
    </w:p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Default="00ED6DAF"/>
    <w:p w:rsidR="00ED6DAF" w:rsidRPr="00ED6DAF" w:rsidRDefault="00ED6DAF" w:rsidP="00ED6DA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Upravni odjel za komunalne djelatnosti</w:t>
      </w:r>
    </w:p>
    <w:p w:rsidR="00ED6DAF" w:rsidRPr="00ED6DAF" w:rsidRDefault="00ED6DAF" w:rsidP="00ED6DA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i mjesnu samoupravu</w:t>
      </w:r>
    </w:p>
    <w:p w:rsidR="00ED6DAF" w:rsidRPr="00ED6DAF" w:rsidRDefault="00ED6DAF" w:rsidP="00ED6DA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KLASA: 363-01/16-09/09</w:t>
      </w:r>
    </w:p>
    <w:p w:rsidR="00ED6DAF" w:rsidRPr="00ED6DAF" w:rsidRDefault="00ED6DAF" w:rsidP="00ED6DA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URBROJ: 2117-01-03-16-1</w:t>
      </w:r>
    </w:p>
    <w:p w:rsidR="00ED6DAF" w:rsidRPr="00ED6DAF" w:rsidRDefault="00ED6DAF" w:rsidP="00ED6DA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Dubrovnik, 20. svibnja 2016.</w:t>
      </w:r>
    </w:p>
    <w:p w:rsidR="00ED6DAF" w:rsidRPr="00ED6DAF" w:rsidRDefault="00ED6DAF" w:rsidP="00ED6DAF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</w:rPr>
      </w:pPr>
      <w:r w:rsidRPr="00ED6DAF">
        <w:rPr>
          <w:rFonts w:ascii="Times New Roman" w:eastAsia="Times New Roman" w:hAnsi="Times New Roman" w:cs="Times New Roman"/>
          <w:b/>
        </w:rPr>
        <w:t>GRADONAČELNIK</w:t>
      </w:r>
    </w:p>
    <w:p w:rsidR="00ED6DAF" w:rsidRPr="00ED6DAF" w:rsidRDefault="00ED6DAF" w:rsidP="00ED6DAF">
      <w:pPr>
        <w:spacing w:after="200" w:line="276" w:lineRule="auto"/>
        <w:ind w:left="6372" w:firstLine="708"/>
        <w:jc w:val="center"/>
        <w:rPr>
          <w:rFonts w:ascii="Times New Roman" w:eastAsia="Times New Roman" w:hAnsi="Times New Roman" w:cs="Times New Roman"/>
          <w:b/>
        </w:rPr>
      </w:pPr>
      <w:r w:rsidRPr="00ED6DAF">
        <w:rPr>
          <w:rFonts w:ascii="Times New Roman" w:eastAsia="Times New Roman" w:hAnsi="Times New Roman" w:cs="Times New Roman"/>
          <w:b/>
        </w:rPr>
        <w:t>-ovdje-</w:t>
      </w:r>
    </w:p>
    <w:p w:rsidR="00ED6DAF" w:rsidRPr="00ED6DAF" w:rsidRDefault="00ED6DAF" w:rsidP="00ED6DAF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ED6DAF">
        <w:rPr>
          <w:rFonts w:ascii="Times New Roman" w:eastAsia="Times New Roman" w:hAnsi="Times New Roman" w:cs="Times New Roman"/>
        </w:rPr>
        <w:t xml:space="preserve">PREDMET: </w:t>
      </w:r>
      <w:r w:rsidRPr="00ED6DAF">
        <w:rPr>
          <w:rFonts w:ascii="Times New Roman" w:eastAsia="Times New Roman" w:hAnsi="Times New Roman" w:cs="Times New Roman"/>
          <w:b/>
        </w:rPr>
        <w:t>Prijedlog Pravilnika o pretovarnoj zoni</w:t>
      </w:r>
    </w:p>
    <w:p w:rsidR="00ED6DAF" w:rsidRPr="00ED6DAF" w:rsidRDefault="00ED6DAF" w:rsidP="00ED6DA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U cilju uvođenja reda, urednijeg izgleda ulaza u Povijesnu jezgru Grada Dubrovnika kao i </w:t>
      </w:r>
      <w:proofErr w:type="spellStart"/>
      <w:r w:rsidRPr="00ED6DAF">
        <w:rPr>
          <w:rFonts w:ascii="Times New Roman" w:eastAsia="Times New Roman" w:hAnsi="Times New Roman" w:cs="Times New Roman"/>
        </w:rPr>
        <w:t>smanjenjenja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gužvi na Pločama potrebno je donijeti Pravilnik o </w:t>
      </w:r>
      <w:proofErr w:type="spellStart"/>
      <w:r w:rsidRPr="00ED6DAF">
        <w:rPr>
          <w:rFonts w:ascii="Times New Roman" w:eastAsia="Times New Roman" w:hAnsi="Times New Roman" w:cs="Times New Roman"/>
        </w:rPr>
        <w:t>pretovarno'j</w:t>
      </w:r>
      <w:proofErr w:type="spellEnd"/>
      <w:r w:rsidRPr="00ED6DAF">
        <w:rPr>
          <w:rFonts w:ascii="Times New Roman" w:eastAsia="Times New Roman" w:hAnsi="Times New Roman" w:cs="Times New Roman"/>
        </w:rPr>
        <w:t xml:space="preserve"> zoni kojim se detaljno definiraju uvjeti i način korištenja prostora Pretovarne zone, uz propisane kazne za fizičke i pravne osobe koje postupaju protivno odredbama Pravilnika.</w:t>
      </w:r>
    </w:p>
    <w:p w:rsidR="00ED6DAF" w:rsidRPr="00ED6DAF" w:rsidRDefault="00ED6DAF" w:rsidP="00ED6DA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Temeljem prethodno iznesenog predlaže se Gradonačelniku Grada Dubrovnika donijeti slijedeći</w:t>
      </w:r>
    </w:p>
    <w:p w:rsidR="00ED6DAF" w:rsidRPr="00ED6DAF" w:rsidRDefault="00ED6DAF" w:rsidP="00ED6DA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ED6DAF">
        <w:rPr>
          <w:rFonts w:ascii="Times New Roman" w:eastAsia="Times New Roman" w:hAnsi="Times New Roman" w:cs="Times New Roman"/>
          <w:b/>
        </w:rPr>
        <w:t>ZAKLJUČAK</w:t>
      </w:r>
    </w:p>
    <w:p w:rsidR="00ED6DAF" w:rsidRPr="00ED6DAF" w:rsidRDefault="00ED6DAF" w:rsidP="00ED6DAF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Prihvaća se tekst Pravilnika o pretovarnoj zoni i dostavlja se Gradskom vijeću na raspravu i donošenje.</w:t>
      </w:r>
    </w:p>
    <w:p w:rsidR="00ED6DAF" w:rsidRPr="00ED6DAF" w:rsidRDefault="00ED6DAF" w:rsidP="00ED6DAF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Sastavni dio zaključka jest i Pravilnik naveden u točki 1. ovog Zaključka. </w:t>
      </w:r>
    </w:p>
    <w:p w:rsidR="00ED6DAF" w:rsidRPr="00ED6DAF" w:rsidRDefault="00ED6DAF" w:rsidP="00ED6DAF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Izvjestitelj u ovom predmetu biti će Marko Miljanić, pročelnik upravnog odjela za komunalne djelatnosti i mjesnu samoupravu.</w:t>
      </w:r>
    </w:p>
    <w:p w:rsidR="00ED6DAF" w:rsidRPr="00ED6DAF" w:rsidRDefault="00ED6DAF" w:rsidP="00ED6DAF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spacing w:after="200" w:line="276" w:lineRule="auto"/>
        <w:ind w:left="5664" w:firstLine="708"/>
        <w:jc w:val="center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Pročelnik</w:t>
      </w:r>
    </w:p>
    <w:p w:rsidR="00ED6DAF" w:rsidRPr="00ED6DAF" w:rsidRDefault="00ED6DAF" w:rsidP="00ED6DAF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Marko Miljanić, </w:t>
      </w:r>
      <w:proofErr w:type="spellStart"/>
      <w:r w:rsidRPr="00ED6DAF">
        <w:rPr>
          <w:rFonts w:ascii="Times New Roman" w:eastAsia="Times New Roman" w:hAnsi="Times New Roman" w:cs="Times New Roman"/>
        </w:rPr>
        <w:t>univ.spec.oec</w:t>
      </w:r>
      <w:proofErr w:type="spellEnd"/>
    </w:p>
    <w:p w:rsidR="00ED6DAF" w:rsidRPr="00ED6DAF" w:rsidRDefault="00ED6DAF" w:rsidP="00ED6DAF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ED6DAF" w:rsidRPr="00ED6DAF" w:rsidRDefault="00ED6DAF" w:rsidP="00ED6DAF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 xml:space="preserve">DOSTAVITI: </w:t>
      </w:r>
    </w:p>
    <w:p w:rsidR="00ED6DAF" w:rsidRPr="00ED6DAF" w:rsidRDefault="00ED6DAF" w:rsidP="00ED6DAF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Naslov</w:t>
      </w:r>
    </w:p>
    <w:p w:rsidR="00ED6DAF" w:rsidRPr="00ED6DAF" w:rsidRDefault="00ED6DAF" w:rsidP="00ED6DAF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Evidencija</w:t>
      </w:r>
    </w:p>
    <w:p w:rsidR="00ED6DAF" w:rsidRPr="00ED6DAF" w:rsidRDefault="00ED6DAF" w:rsidP="00ED6DAF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ED6DAF">
        <w:rPr>
          <w:rFonts w:ascii="Times New Roman" w:eastAsia="Times New Roman" w:hAnsi="Times New Roman" w:cs="Times New Roman"/>
        </w:rPr>
        <w:t>Pismohrana</w:t>
      </w:r>
    </w:p>
    <w:p w:rsidR="00ED6DAF" w:rsidRPr="00ED6DAF" w:rsidRDefault="00ED6DAF" w:rsidP="00ED6DAF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ED6DAF" w:rsidRDefault="00ED6DAF"/>
    <w:p w:rsidR="00ED6DAF" w:rsidRDefault="00ED6DAF"/>
    <w:p w:rsidR="00ED6DAF" w:rsidRDefault="00ED6DAF">
      <w:bookmarkStart w:id="0" w:name="_GoBack"/>
      <w:bookmarkEnd w:id="0"/>
    </w:p>
    <w:sectPr w:rsidR="00ED6DAF" w:rsidSect="00F97CA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7F71D16"/>
    <w:multiLevelType w:val="hybridMultilevel"/>
    <w:tmpl w:val="AE3CBF46"/>
    <w:lvl w:ilvl="0" w:tplc="E77AB6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643"/>
    <w:multiLevelType w:val="hybridMultilevel"/>
    <w:tmpl w:val="8E840766"/>
    <w:lvl w:ilvl="0" w:tplc="E77AB6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C5C91"/>
    <w:multiLevelType w:val="hybridMultilevel"/>
    <w:tmpl w:val="F7A664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4305DB"/>
    <w:multiLevelType w:val="hybridMultilevel"/>
    <w:tmpl w:val="0B82CFE2"/>
    <w:lvl w:ilvl="0" w:tplc="573C1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F"/>
    <w:rsid w:val="00073D94"/>
    <w:rsid w:val="00E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D192"/>
  <w15:chartTrackingRefBased/>
  <w15:docId w15:val="{46FC84D1-9760-48A1-8DA9-642F321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6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1</cp:revision>
  <dcterms:created xsi:type="dcterms:W3CDTF">2016-06-20T09:00:00Z</dcterms:created>
  <dcterms:modified xsi:type="dcterms:W3CDTF">2016-06-20T09:02:00Z</dcterms:modified>
</cp:coreProperties>
</file>